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0A4F7B7D"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C70D1E">
              <w:rPr>
                <w:rFonts w:ascii="Arial" w:hAnsi="Arial" w:cs="Arial"/>
                <w:sz w:val="20"/>
                <w:szCs w:val="20"/>
              </w:rPr>
              <w:t>25 June</w:t>
            </w:r>
            <w:r w:rsidR="002A2420">
              <w:rPr>
                <w:rFonts w:ascii="Arial" w:hAnsi="Arial" w:cs="Arial"/>
                <w:sz w:val="20"/>
                <w:szCs w:val="20"/>
              </w:rPr>
              <w:t xml:space="preserve">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5AFAF89D"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581014">
              <w:rPr>
                <w:rFonts w:ascii="Arial" w:hAnsi="Arial" w:cs="Arial"/>
                <w:sz w:val="20"/>
                <w:szCs w:val="20"/>
              </w:rPr>
              <w:t>2</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EE692B">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EE692B">
        <w:trPr>
          <w:trHeight w:val="3548"/>
        </w:trPr>
        <w:tc>
          <w:tcPr>
            <w:tcW w:w="4707" w:type="dxa"/>
            <w:tcBorders>
              <w:top w:val="nil"/>
              <w:bottom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Default="00CE65C2" w:rsidP="007D0A9D">
            <w:pPr>
              <w:pStyle w:val="ListParagraph"/>
              <w:numPr>
                <w:ilvl w:val="0"/>
                <w:numId w:val="3"/>
              </w:numP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5B60E482" w14:textId="0263F1FF" w:rsidR="00CE65C2" w:rsidRPr="001B05F1" w:rsidRDefault="00CE65C2" w:rsidP="007D0A9D">
            <w:pPr>
              <w:pStyle w:val="ListParagraph"/>
              <w:numPr>
                <w:ilvl w:val="0"/>
                <w:numId w:val="3"/>
              </w:numP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306FE9B4" w14:textId="22DA3FE6" w:rsidR="00CE1973" w:rsidRDefault="00CE1973" w:rsidP="007D0A9D">
            <w:pPr>
              <w:pStyle w:val="ListParagraph"/>
              <w:numPr>
                <w:ilvl w:val="0"/>
                <w:numId w:val="3"/>
              </w:numPr>
              <w:spacing w:before="60" w:after="40"/>
              <w:ind w:left="456"/>
              <w:contextualSpacing w:val="0"/>
              <w:rPr>
                <w:rFonts w:cs="Arial"/>
                <w:sz w:val="20"/>
                <w:szCs w:val="20"/>
              </w:rPr>
            </w:pPr>
            <w:r w:rsidRPr="001B05F1">
              <w:rPr>
                <w:rFonts w:cs="Arial"/>
                <w:sz w:val="20"/>
                <w:szCs w:val="20"/>
              </w:rPr>
              <w:t xml:space="preserve">Jonathan Forbes, local resident </w:t>
            </w:r>
          </w:p>
          <w:p w14:paraId="2B8717BD" w14:textId="77777777" w:rsidR="008E0273" w:rsidRDefault="00CE1973" w:rsidP="007D0A9D">
            <w:pPr>
              <w:pStyle w:val="ListParagraph"/>
              <w:numPr>
                <w:ilvl w:val="0"/>
                <w:numId w:val="3"/>
              </w:numPr>
              <w:spacing w:before="60" w:after="40"/>
              <w:ind w:left="456"/>
              <w:contextualSpacing w:val="0"/>
              <w:rPr>
                <w:rFonts w:cs="Arial"/>
                <w:sz w:val="20"/>
                <w:szCs w:val="20"/>
              </w:rPr>
            </w:pPr>
            <w:r w:rsidRPr="001B05F1">
              <w:rPr>
                <w:rFonts w:cs="Arial"/>
                <w:sz w:val="20"/>
                <w:szCs w:val="20"/>
              </w:rPr>
              <w:t>Kathy Dalton, local resident</w:t>
            </w:r>
          </w:p>
          <w:p w14:paraId="0BEC38DE" w14:textId="77777777" w:rsidR="00CE1973" w:rsidRDefault="00CE1973" w:rsidP="007D0A9D">
            <w:pPr>
              <w:pStyle w:val="ListParagraph"/>
              <w:numPr>
                <w:ilvl w:val="0"/>
                <w:numId w:val="3"/>
              </w:numPr>
              <w:spacing w:before="60" w:after="40"/>
              <w:ind w:left="456"/>
              <w:contextualSpacing w:val="0"/>
              <w:rPr>
                <w:rFonts w:cs="Arial"/>
                <w:sz w:val="20"/>
                <w:szCs w:val="20"/>
              </w:rPr>
            </w:pPr>
            <w:r>
              <w:rPr>
                <w:rFonts w:cs="Arial"/>
                <w:sz w:val="20"/>
                <w:szCs w:val="20"/>
              </w:rPr>
              <w:t>Joy Manners, local resident</w:t>
            </w:r>
          </w:p>
          <w:p w14:paraId="275A3143" w14:textId="71295302" w:rsidR="00C70D1E" w:rsidRPr="00CE1973" w:rsidRDefault="00C70D1E" w:rsidP="007D0A9D">
            <w:pPr>
              <w:pStyle w:val="ListParagraph"/>
              <w:numPr>
                <w:ilvl w:val="0"/>
                <w:numId w:val="3"/>
              </w:numPr>
              <w:spacing w:before="60" w:after="40"/>
              <w:ind w:left="456"/>
              <w:contextualSpacing w:val="0"/>
              <w:rPr>
                <w:rFonts w:cs="Arial"/>
                <w:sz w:val="20"/>
                <w:szCs w:val="20"/>
              </w:rPr>
            </w:pPr>
            <w:r>
              <w:rPr>
                <w:rFonts w:cs="Arial"/>
                <w:sz w:val="20"/>
                <w:szCs w:val="20"/>
              </w:rPr>
              <w:t>A</w:t>
            </w:r>
            <w:r w:rsidR="00924935">
              <w:rPr>
                <w:rFonts w:cs="Arial"/>
                <w:sz w:val="20"/>
                <w:szCs w:val="20"/>
              </w:rPr>
              <w:t>nthony De Pasquale, City of Stonnington</w:t>
            </w:r>
          </w:p>
        </w:tc>
        <w:tc>
          <w:tcPr>
            <w:tcW w:w="5387" w:type="dxa"/>
            <w:tcBorders>
              <w:top w:val="nil"/>
              <w:bottom w:val="nil"/>
            </w:tcBorders>
            <w:shd w:val="clear" w:color="auto" w:fill="auto"/>
          </w:tcPr>
          <w:p w14:paraId="22DFAD65" w14:textId="4961106B" w:rsidR="00E654D0" w:rsidRPr="00785EA8" w:rsidRDefault="00CE65C2" w:rsidP="00785EA8">
            <w:pPr>
              <w:spacing w:before="60" w:after="40"/>
              <w:rPr>
                <w:rFonts w:ascii="Arial" w:hAnsi="Arial" w:cs="Arial"/>
                <w:i/>
                <w:sz w:val="20"/>
                <w:szCs w:val="20"/>
              </w:rPr>
            </w:pPr>
            <w:r w:rsidRPr="001B05F1">
              <w:rPr>
                <w:rFonts w:ascii="Arial" w:hAnsi="Arial" w:cs="Arial"/>
                <w:i/>
                <w:sz w:val="20"/>
                <w:szCs w:val="20"/>
              </w:rPr>
              <w:t>Apologies</w:t>
            </w:r>
          </w:p>
          <w:p w14:paraId="482916C3"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4A1BE47E"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651EDD4D" w14:textId="77777777" w:rsidR="005D6C94" w:rsidRPr="005D6C94" w:rsidRDefault="00CE65C2" w:rsidP="005D6C94">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color w:val="000000"/>
                <w:sz w:val="20"/>
                <w:szCs w:val="20"/>
              </w:rPr>
              <w:t>Christopher Blain, South Yarra Village Residents Group</w:t>
            </w:r>
            <w:r w:rsidR="005D6C94">
              <w:rPr>
                <w:rFonts w:cs="Arial"/>
                <w:color w:val="000000"/>
                <w:sz w:val="20"/>
                <w:szCs w:val="20"/>
              </w:rPr>
              <w:t xml:space="preserve"> </w:t>
            </w:r>
          </w:p>
          <w:p w14:paraId="3D58440D" w14:textId="77777777" w:rsidR="005D6C94" w:rsidRPr="005D6C94" w:rsidRDefault="005D6C94" w:rsidP="005D6C94">
            <w:pPr>
              <w:pStyle w:val="ListParagraph"/>
              <w:numPr>
                <w:ilvl w:val="0"/>
                <w:numId w:val="3"/>
              </w:numPr>
              <w:pBdr>
                <w:right w:val="single" w:sz="4" w:space="4" w:color="auto"/>
              </w:pBdr>
              <w:spacing w:before="60" w:after="40"/>
              <w:ind w:left="456"/>
              <w:contextualSpacing w:val="0"/>
              <w:rPr>
                <w:rFonts w:cs="Arial"/>
                <w:sz w:val="20"/>
                <w:szCs w:val="20"/>
              </w:rPr>
            </w:pPr>
            <w:r>
              <w:rPr>
                <w:rFonts w:cs="Arial"/>
                <w:color w:val="000000"/>
                <w:sz w:val="20"/>
                <w:szCs w:val="20"/>
              </w:rPr>
              <w:t>Ruth Speedy, Toorak Road South Yarra Business Association</w:t>
            </w:r>
          </w:p>
          <w:p w14:paraId="1E271C78" w14:textId="77777777" w:rsidR="00C70D1E" w:rsidRDefault="005D6C94" w:rsidP="00C70D1E">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r w:rsidR="00C31E9F" w:rsidRPr="00E654D0">
              <w:rPr>
                <w:rFonts w:cs="Arial"/>
                <w:sz w:val="20"/>
                <w:szCs w:val="20"/>
              </w:rPr>
              <w:t xml:space="preserve"> </w:t>
            </w:r>
          </w:p>
          <w:p w14:paraId="279CFE65" w14:textId="4CD8399D" w:rsidR="00C70D1E" w:rsidRDefault="00C70D1E" w:rsidP="00C70D1E">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Nic Thomas, local resident</w:t>
            </w:r>
          </w:p>
          <w:p w14:paraId="72A5DCA4" w14:textId="77777777" w:rsidR="000D45F7" w:rsidRPr="000D45F7" w:rsidRDefault="00C70D1E" w:rsidP="000D45F7">
            <w:pPr>
              <w:pStyle w:val="ListParagraph"/>
              <w:numPr>
                <w:ilvl w:val="0"/>
                <w:numId w:val="2"/>
              </w:numPr>
              <w:spacing w:before="60" w:after="40"/>
              <w:ind w:left="459"/>
              <w:contextualSpacing w:val="0"/>
              <w:rPr>
                <w:rFonts w:cs="Arial"/>
                <w:color w:val="000000"/>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r w:rsidR="000D45F7">
              <w:rPr>
                <w:rFonts w:cs="Arial"/>
                <w:sz w:val="20"/>
                <w:szCs w:val="20"/>
              </w:rPr>
              <w:t xml:space="preserve"> </w:t>
            </w:r>
          </w:p>
          <w:p w14:paraId="0CFDDEDA" w14:textId="22552430" w:rsidR="00CE65C2" w:rsidRPr="000D45F7" w:rsidRDefault="000D45F7" w:rsidP="000D45F7">
            <w:pPr>
              <w:pStyle w:val="ListParagraph"/>
              <w:numPr>
                <w:ilvl w:val="0"/>
                <w:numId w:val="2"/>
              </w:numPr>
              <w:spacing w:before="60" w:after="40"/>
              <w:ind w:left="459"/>
              <w:contextualSpacing w:val="0"/>
              <w:rPr>
                <w:rFonts w:cs="Arial"/>
                <w:color w:val="000000"/>
                <w:sz w:val="20"/>
                <w:szCs w:val="20"/>
              </w:rPr>
            </w:pPr>
            <w:r>
              <w:rPr>
                <w:rFonts w:cs="Arial"/>
                <w:sz w:val="20"/>
                <w:szCs w:val="20"/>
              </w:rPr>
              <w:t>Graham Hoy, South Yarra Residents Association</w:t>
            </w:r>
          </w:p>
        </w:tc>
      </w:tr>
      <w:tr w:rsidR="00CE65C2" w:rsidRPr="001B05F1" w14:paraId="28149E34" w14:textId="77777777" w:rsidTr="00EE692B">
        <w:trPr>
          <w:trHeight w:hRule="exact" w:val="397"/>
        </w:trPr>
        <w:tc>
          <w:tcPr>
            <w:tcW w:w="4707" w:type="dxa"/>
            <w:tcBorders>
              <w:top w:val="nil"/>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nil"/>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EE692B">
        <w:trPr>
          <w:trHeight w:hRule="exact" w:val="2219"/>
        </w:trPr>
        <w:tc>
          <w:tcPr>
            <w:tcW w:w="4707"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59047C5A"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69AEE255" w14:textId="125D6828" w:rsidR="00CE65C2" w:rsidRDefault="00E654D0"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Rob Mair</w:t>
            </w:r>
            <w:r w:rsidR="00CE65C2" w:rsidRPr="001B05F1">
              <w:rPr>
                <w:rFonts w:ascii="Arial" w:hAnsi="Arial" w:cs="Arial"/>
                <w:sz w:val="20"/>
                <w:szCs w:val="20"/>
              </w:rPr>
              <w:t>, CYP</w:t>
            </w:r>
          </w:p>
          <w:p w14:paraId="4580FD7F" w14:textId="5D5F926F" w:rsidR="00587B44" w:rsidRDefault="00587B4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368194DA" w14:textId="4FDB256D" w:rsidR="00A81FC4" w:rsidRPr="001B05F1" w:rsidRDefault="00A81FC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Remy Fowler, CYP</w:t>
            </w:r>
          </w:p>
          <w:p w14:paraId="21BFD63E" w14:textId="6E0B5B61" w:rsidR="00042F2D" w:rsidRDefault="00E654D0" w:rsidP="007D0A9D">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Tom Betts, RIA</w:t>
            </w:r>
            <w:r w:rsidR="00042F2D">
              <w:rPr>
                <w:rFonts w:ascii="Arial" w:hAnsi="Arial" w:cs="Arial"/>
                <w:sz w:val="20"/>
                <w:szCs w:val="20"/>
              </w:rPr>
              <w:t xml:space="preserve"> </w:t>
            </w:r>
          </w:p>
          <w:p w14:paraId="5741B42C" w14:textId="77777777" w:rsidR="00E654D0" w:rsidRDefault="009F210F" w:rsidP="007D0A9D">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 </w:t>
            </w:r>
            <w:r w:rsidR="00042F2D">
              <w:rPr>
                <w:rFonts w:ascii="Arial" w:hAnsi="Arial" w:cs="Arial"/>
                <w:sz w:val="20"/>
                <w:szCs w:val="20"/>
              </w:rPr>
              <w:t>Dean Valentic, RIA</w:t>
            </w:r>
          </w:p>
          <w:p w14:paraId="59CFD881" w14:textId="33E0F374" w:rsidR="007E195D" w:rsidRPr="00042F2D" w:rsidRDefault="007E195D" w:rsidP="007D0A9D">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Jodie McQueen, PTV</w:t>
            </w: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0177B0DF" w14:textId="6A47950D" w:rsidR="00042F2D" w:rsidRDefault="00D661C6"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52A1E81D" w:rsidR="00E654D0" w:rsidRPr="00E654D0" w:rsidRDefault="000A54B6"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3A3EB234" w14:textId="4CC0186F" w:rsidR="00CE65C2" w:rsidRDefault="000A54B6"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Shane Brown</w:t>
            </w:r>
            <w:r w:rsidR="00CE65C2" w:rsidRPr="001B05F1">
              <w:rPr>
                <w:rFonts w:ascii="Arial" w:hAnsi="Arial" w:cs="Arial"/>
                <w:sz w:val="20"/>
                <w:szCs w:val="20"/>
              </w:rPr>
              <w:t>, RPV</w:t>
            </w:r>
          </w:p>
          <w:p w14:paraId="0F71D766" w14:textId="77777777" w:rsidR="00737D7D" w:rsidRDefault="00CE1973"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Paula Williams, RPV</w:t>
            </w:r>
          </w:p>
          <w:p w14:paraId="6129091B" w14:textId="77777777" w:rsidR="00737D7D" w:rsidRDefault="00737D7D" w:rsidP="007B11FE">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Raphael Symons, RPV</w:t>
            </w:r>
          </w:p>
          <w:p w14:paraId="12475208" w14:textId="3C389140" w:rsidR="00CE65C2" w:rsidRPr="00737D7D" w:rsidRDefault="00587B44"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737D7D">
              <w:rPr>
                <w:rFonts w:ascii="Arial" w:hAnsi="Arial" w:cs="Arial"/>
                <w:b/>
                <w:sz w:val="20"/>
                <w:szCs w:val="20"/>
              </w:rPr>
              <w:t>Secretariat</w:t>
            </w:r>
            <w:r w:rsidR="00CE65C2" w:rsidRPr="00737D7D">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B05F1" w14:paraId="7779AF4D" w14:textId="77777777" w:rsidTr="008072A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 from Jeni Coutts (Chair).</w:t>
            </w:r>
          </w:p>
        </w:tc>
      </w:tr>
      <w:tr w:rsidR="00145AF9" w:rsidRPr="001B05F1" w14:paraId="347962CF" w14:textId="77777777" w:rsidTr="00DE7561">
        <w:trPr>
          <w:trHeight w:val="864"/>
        </w:trPr>
        <w:tc>
          <w:tcPr>
            <w:tcW w:w="993" w:type="dxa"/>
            <w:tcBorders>
              <w:top w:val="nil"/>
              <w:bottom w:val="nil"/>
            </w:tcBorders>
          </w:tcPr>
          <w:p w14:paraId="1247105E" w14:textId="77777777" w:rsidR="00145AF9" w:rsidRPr="00D661C6" w:rsidRDefault="00145AF9" w:rsidP="00EE692B">
            <w:pPr>
              <w:spacing w:before="80" w:after="80"/>
              <w:rPr>
                <w:rFonts w:ascii="Arial" w:hAnsi="Arial" w:cs="Arial"/>
                <w:sz w:val="20"/>
                <w:szCs w:val="20"/>
              </w:rPr>
            </w:pPr>
          </w:p>
        </w:tc>
        <w:tc>
          <w:tcPr>
            <w:tcW w:w="9072" w:type="dxa"/>
            <w:tcBorders>
              <w:top w:val="nil"/>
              <w:bottom w:val="nil"/>
              <w:right w:val="single" w:sz="4" w:space="0" w:color="808080" w:themeColor="background1" w:themeShade="80"/>
            </w:tcBorders>
          </w:tcPr>
          <w:p w14:paraId="422D9817" w14:textId="77777777" w:rsidR="00D661C6" w:rsidRPr="00D661C6" w:rsidRDefault="00D661C6" w:rsidP="00EE692B">
            <w:pPr>
              <w:spacing w:before="80" w:after="80"/>
              <w:rPr>
                <w:rFonts w:ascii="Arial" w:hAnsi="Arial" w:cs="Arial"/>
                <w:sz w:val="20"/>
                <w:szCs w:val="20"/>
              </w:rPr>
            </w:pPr>
            <w:r w:rsidRPr="00D661C6">
              <w:rPr>
                <w:rFonts w:ascii="Arial" w:hAnsi="Arial" w:cs="Arial"/>
                <w:sz w:val="20"/>
                <w:szCs w:val="20"/>
              </w:rPr>
              <w:t>Welcome from Jeni Coutts (Chair).</w:t>
            </w:r>
          </w:p>
          <w:p w14:paraId="6A308205" w14:textId="77777777" w:rsidR="00D661C6" w:rsidRPr="00D661C6" w:rsidRDefault="00D661C6" w:rsidP="00EE692B">
            <w:pPr>
              <w:spacing w:before="80" w:after="80"/>
              <w:rPr>
                <w:rFonts w:ascii="Arial" w:hAnsi="Arial" w:cs="Arial"/>
                <w:sz w:val="20"/>
                <w:szCs w:val="20"/>
              </w:rPr>
            </w:pPr>
            <w:r w:rsidRPr="00D661C6">
              <w:rPr>
                <w:rFonts w:ascii="Arial" w:hAnsi="Arial" w:cs="Arial"/>
                <w:sz w:val="20"/>
                <w:szCs w:val="20"/>
              </w:rPr>
              <w:t xml:space="preserve">Matters arising: </w:t>
            </w:r>
          </w:p>
          <w:p w14:paraId="61F8E796" w14:textId="6C721D12" w:rsidR="00D661C6" w:rsidRPr="00D661C6" w:rsidRDefault="00D661C6" w:rsidP="00EE692B">
            <w:pPr>
              <w:numPr>
                <w:ilvl w:val="0"/>
                <w:numId w:val="5"/>
              </w:numPr>
              <w:tabs>
                <w:tab w:val="clear" w:pos="720"/>
                <w:tab w:val="num" w:pos="884"/>
              </w:tabs>
              <w:spacing w:before="80" w:after="80"/>
              <w:ind w:left="459" w:hanging="284"/>
              <w:textAlignment w:val="center"/>
              <w:rPr>
                <w:rFonts w:ascii="Arial" w:hAnsi="Arial" w:cs="Arial"/>
                <w:sz w:val="20"/>
                <w:szCs w:val="20"/>
              </w:rPr>
            </w:pPr>
            <w:r w:rsidRPr="00D661C6">
              <w:rPr>
                <w:rFonts w:ascii="Arial" w:hAnsi="Arial" w:cs="Arial"/>
                <w:sz w:val="20"/>
                <w:szCs w:val="20"/>
              </w:rPr>
              <w:t xml:space="preserve">Jeni Coutts introduced </w:t>
            </w:r>
            <w:r w:rsidR="007D0A9D">
              <w:rPr>
                <w:rFonts w:ascii="Arial" w:hAnsi="Arial" w:cs="Arial"/>
                <w:sz w:val="20"/>
                <w:szCs w:val="20"/>
              </w:rPr>
              <w:t>Dusk Johnston</w:t>
            </w:r>
            <w:r w:rsidRPr="00D661C6">
              <w:rPr>
                <w:rFonts w:ascii="Arial" w:hAnsi="Arial" w:cs="Arial"/>
                <w:sz w:val="20"/>
                <w:szCs w:val="20"/>
              </w:rPr>
              <w:t xml:space="preserve"> (RPV).</w:t>
            </w:r>
          </w:p>
          <w:p w14:paraId="2CBEF2E7" w14:textId="42E3E42B" w:rsidR="005D0081" w:rsidRPr="00D661C6" w:rsidRDefault="00D661C6" w:rsidP="00EE692B">
            <w:pPr>
              <w:numPr>
                <w:ilvl w:val="0"/>
                <w:numId w:val="5"/>
              </w:numPr>
              <w:tabs>
                <w:tab w:val="clear" w:pos="720"/>
                <w:tab w:val="num" w:pos="884"/>
              </w:tabs>
              <w:spacing w:before="80" w:after="80"/>
              <w:ind w:left="459" w:hanging="284"/>
              <w:textAlignment w:val="center"/>
              <w:rPr>
                <w:rFonts w:ascii="Arial" w:hAnsi="Arial" w:cs="Arial"/>
                <w:sz w:val="20"/>
                <w:szCs w:val="20"/>
              </w:rPr>
            </w:pPr>
            <w:r w:rsidRPr="00D661C6">
              <w:rPr>
                <w:rFonts w:ascii="Arial" w:hAnsi="Arial" w:cs="Arial"/>
                <w:sz w:val="20"/>
                <w:szCs w:val="20"/>
              </w:rPr>
              <w:t>The Community Reference Group (CRG) discussed the Outstanding Actions and Issues Register.</w:t>
            </w:r>
          </w:p>
        </w:tc>
      </w:tr>
      <w:tr w:rsidR="00145AF9" w:rsidRPr="001B05F1"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6F64279C" w:rsidR="00145AF9" w:rsidRPr="006D4295" w:rsidRDefault="00E654D0" w:rsidP="00EE692B">
            <w:pPr>
              <w:pStyle w:val="DTPLIintrotext"/>
              <w:spacing w:before="80" w:after="80"/>
              <w:rPr>
                <w:rFonts w:ascii="Arial" w:hAnsi="Arial"/>
                <w:color w:val="auto"/>
                <w:sz w:val="20"/>
              </w:rPr>
            </w:pPr>
            <w:r w:rsidRPr="006D4295">
              <w:rPr>
                <w:rFonts w:ascii="Arial" w:hAnsi="Arial"/>
                <w:color w:val="auto"/>
                <w:sz w:val="20"/>
              </w:rPr>
              <w:t>2</w:t>
            </w:r>
            <w:r w:rsidR="00145AF9" w:rsidRPr="006D4295">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053BB482" w:rsidR="00145AF9" w:rsidRPr="006D4295" w:rsidRDefault="00427B68" w:rsidP="00EE692B">
            <w:pPr>
              <w:spacing w:before="80" w:after="80"/>
              <w:rPr>
                <w:rFonts w:ascii="Arial" w:hAnsi="Arial" w:cs="Arial"/>
                <w:b/>
                <w:sz w:val="20"/>
                <w:szCs w:val="20"/>
              </w:rPr>
            </w:pPr>
            <w:r>
              <w:rPr>
                <w:rFonts w:ascii="Arial" w:hAnsi="Arial" w:cs="Arial"/>
                <w:b/>
                <w:sz w:val="20"/>
                <w:szCs w:val="20"/>
              </w:rPr>
              <w:t>South Yarra Station Upgrade</w:t>
            </w:r>
          </w:p>
        </w:tc>
      </w:tr>
      <w:tr w:rsidR="00145AF9" w:rsidRPr="001B05F1" w14:paraId="7BAF1F20" w14:textId="77777777" w:rsidTr="00482663">
        <w:trPr>
          <w:trHeight w:val="2087"/>
        </w:trPr>
        <w:tc>
          <w:tcPr>
            <w:tcW w:w="993" w:type="dxa"/>
            <w:tcBorders>
              <w:top w:val="nil"/>
              <w:bottom w:val="nil"/>
            </w:tcBorders>
          </w:tcPr>
          <w:p w14:paraId="19295DA9" w14:textId="77777777" w:rsidR="00145AF9" w:rsidRPr="006D4295" w:rsidRDefault="00145AF9" w:rsidP="00EE692B">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2C903233" w14:textId="77777777" w:rsidR="00482663" w:rsidRDefault="00482663" w:rsidP="00EE692B">
            <w:pPr>
              <w:spacing w:before="80" w:after="80"/>
              <w:rPr>
                <w:rFonts w:ascii="Arial" w:hAnsi="Arial" w:cs="Arial"/>
                <w:sz w:val="20"/>
                <w:szCs w:val="20"/>
              </w:rPr>
            </w:pPr>
            <w:r>
              <w:rPr>
                <w:rFonts w:ascii="Arial" w:hAnsi="Arial" w:cs="Arial"/>
                <w:sz w:val="20"/>
                <w:szCs w:val="20"/>
              </w:rPr>
              <w:t>Presentation by Jodie McQueen (PTV) on the South Yarra Station Upgrade.</w:t>
            </w:r>
          </w:p>
          <w:p w14:paraId="36A682EC" w14:textId="6BE0DD21" w:rsidR="002917E5" w:rsidRPr="002917E5" w:rsidRDefault="002917E5" w:rsidP="00EE692B">
            <w:pPr>
              <w:spacing w:before="80" w:after="80"/>
              <w:rPr>
                <w:rFonts w:ascii="Arial" w:hAnsi="Arial" w:cs="Arial"/>
                <w:sz w:val="20"/>
                <w:szCs w:val="20"/>
              </w:rPr>
            </w:pPr>
            <w:r w:rsidRPr="002917E5">
              <w:rPr>
                <w:rFonts w:ascii="Arial" w:hAnsi="Arial" w:cs="Arial"/>
                <w:sz w:val="20"/>
                <w:szCs w:val="20"/>
              </w:rPr>
              <w:t>Matters arising:</w:t>
            </w:r>
          </w:p>
          <w:p w14:paraId="115B6E9C" w14:textId="7E48C0A6" w:rsidR="008E603D" w:rsidRPr="002917E5" w:rsidRDefault="00482663" w:rsidP="00EE692B">
            <w:pPr>
              <w:numPr>
                <w:ilvl w:val="0"/>
                <w:numId w:val="5"/>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Joy Manners raised traffic flow at the intersection of Yarra Street and Toorak Road. PTV confirmed it is consulting with the City of Stonnington, Yarra Trams and VicRoads on solutions to traffic issues at this intersection that may be alleviated in the new tram stop design. City of Stonnington confirmed it will consider further traffic solutions for Yarra Street once the tram stop location has been finalised.</w:t>
            </w:r>
          </w:p>
        </w:tc>
      </w:tr>
      <w:tr w:rsidR="00CE65C2" w:rsidRPr="001B05F1" w14:paraId="415596DC" w14:textId="77777777" w:rsidTr="001B05F1">
        <w:trPr>
          <w:trHeight w:val="340"/>
        </w:trPr>
        <w:tc>
          <w:tcPr>
            <w:tcW w:w="993" w:type="dxa"/>
            <w:tcBorders>
              <w:bottom w:val="nil"/>
            </w:tcBorders>
            <w:shd w:val="clear" w:color="auto" w:fill="D9D9D9" w:themeFill="background1" w:themeFillShade="D9"/>
            <w:vAlign w:val="center"/>
          </w:tcPr>
          <w:p w14:paraId="084A0145" w14:textId="41FABAE5" w:rsidR="00CE65C2" w:rsidRPr="006D4295" w:rsidRDefault="00763D23" w:rsidP="00EE692B">
            <w:pPr>
              <w:pStyle w:val="DTPLIintrotext"/>
              <w:spacing w:before="80" w:after="80"/>
              <w:rPr>
                <w:rFonts w:ascii="Arial" w:hAnsi="Arial"/>
                <w:color w:val="auto"/>
                <w:sz w:val="20"/>
              </w:rPr>
            </w:pPr>
            <w:r w:rsidRPr="006D4295">
              <w:rPr>
                <w:rFonts w:ascii="Arial" w:hAnsi="Arial"/>
                <w:color w:val="auto"/>
                <w:sz w:val="20"/>
              </w:rPr>
              <w:lastRenderedPageBreak/>
              <w:t>3</w:t>
            </w:r>
            <w:r w:rsidR="00CE65C2"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6F45DDFA" w:rsidR="00CE65C2" w:rsidRPr="006D4295" w:rsidRDefault="008A679D" w:rsidP="00EE692B">
            <w:pPr>
              <w:pStyle w:val="DTPLIintrotext"/>
              <w:spacing w:before="80" w:after="80"/>
              <w:rPr>
                <w:rFonts w:ascii="Arial" w:hAnsi="Arial"/>
                <w:color w:val="auto"/>
                <w:sz w:val="20"/>
              </w:rPr>
            </w:pPr>
            <w:r>
              <w:rPr>
                <w:rFonts w:ascii="Arial" w:hAnsi="Arial"/>
                <w:color w:val="auto"/>
                <w:sz w:val="20"/>
              </w:rPr>
              <w:t>Program</w:t>
            </w:r>
          </w:p>
        </w:tc>
      </w:tr>
      <w:tr w:rsidR="001B05F1" w:rsidRPr="001B05F1" w14:paraId="0B61688C" w14:textId="77777777" w:rsidTr="008072A8">
        <w:trPr>
          <w:trHeight w:val="2463"/>
        </w:trPr>
        <w:tc>
          <w:tcPr>
            <w:tcW w:w="993" w:type="dxa"/>
            <w:tcBorders>
              <w:top w:val="nil"/>
              <w:bottom w:val="single" w:sz="4" w:space="0" w:color="808080" w:themeColor="background1" w:themeShade="80"/>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FC2663A" w14:textId="77777777" w:rsidR="00870068" w:rsidRDefault="00870068" w:rsidP="00EE692B">
            <w:pPr>
              <w:spacing w:before="80" w:after="80"/>
              <w:rPr>
                <w:rFonts w:ascii="Arial" w:hAnsi="Arial" w:cs="Arial"/>
                <w:sz w:val="20"/>
                <w:szCs w:val="20"/>
              </w:rPr>
            </w:pPr>
            <w:r>
              <w:rPr>
                <w:rFonts w:ascii="Arial" w:hAnsi="Arial" w:cs="Arial"/>
                <w:sz w:val="20"/>
                <w:szCs w:val="20"/>
              </w:rPr>
              <w:t>Presentation by Steve Denton (CYP) and Dean Valentic (RIA) on current and upcoming works.</w:t>
            </w:r>
          </w:p>
          <w:p w14:paraId="5FD8B18F" w14:textId="77777777" w:rsidR="00870068" w:rsidRDefault="00870068" w:rsidP="00EE692B">
            <w:pPr>
              <w:spacing w:before="80" w:after="80"/>
              <w:rPr>
                <w:rFonts w:ascii="Arial" w:hAnsi="Arial" w:cs="Arial"/>
                <w:sz w:val="20"/>
                <w:szCs w:val="20"/>
              </w:rPr>
            </w:pPr>
            <w:r>
              <w:rPr>
                <w:rFonts w:ascii="Arial" w:hAnsi="Arial" w:cs="Arial"/>
                <w:sz w:val="20"/>
                <w:szCs w:val="20"/>
              </w:rPr>
              <w:t>Presentation by Tom Betts (RIA) on community engagement.</w:t>
            </w:r>
          </w:p>
          <w:p w14:paraId="1720A9C5" w14:textId="77777777" w:rsidR="00870068" w:rsidRDefault="00870068" w:rsidP="00EE692B">
            <w:pPr>
              <w:spacing w:before="80" w:after="80"/>
              <w:rPr>
                <w:rFonts w:ascii="Arial" w:hAnsi="Arial" w:cs="Arial"/>
                <w:sz w:val="20"/>
                <w:szCs w:val="20"/>
              </w:rPr>
            </w:pPr>
            <w:r>
              <w:rPr>
                <w:rFonts w:ascii="Arial" w:hAnsi="Arial" w:cs="Arial"/>
                <w:sz w:val="20"/>
                <w:szCs w:val="20"/>
              </w:rPr>
              <w:t>Presentation by Dusk Johnston (RPV) on the Winter Construction Blitz.</w:t>
            </w:r>
          </w:p>
          <w:p w14:paraId="5694798D" w14:textId="77777777" w:rsidR="008072A8" w:rsidRPr="008072A8" w:rsidRDefault="008072A8" w:rsidP="00EE692B">
            <w:pPr>
              <w:spacing w:before="80" w:after="80"/>
              <w:rPr>
                <w:rFonts w:ascii="Arial" w:hAnsi="Arial" w:cs="Arial"/>
                <w:sz w:val="20"/>
                <w:szCs w:val="20"/>
              </w:rPr>
            </w:pPr>
            <w:r w:rsidRPr="008072A8">
              <w:rPr>
                <w:rFonts w:ascii="Arial" w:hAnsi="Arial" w:cs="Arial"/>
                <w:sz w:val="20"/>
                <w:szCs w:val="20"/>
              </w:rPr>
              <w:t>Matters arising:</w:t>
            </w:r>
          </w:p>
          <w:p w14:paraId="0341B8F6" w14:textId="33FCD735" w:rsidR="001B05F1" w:rsidRPr="008072A8" w:rsidRDefault="008072A8" w:rsidP="00EE692B">
            <w:pPr>
              <w:numPr>
                <w:ilvl w:val="0"/>
                <w:numId w:val="5"/>
              </w:numPr>
              <w:tabs>
                <w:tab w:val="clear" w:pos="720"/>
                <w:tab w:val="num" w:pos="884"/>
              </w:tabs>
              <w:spacing w:before="80" w:after="80"/>
              <w:ind w:left="459" w:hanging="284"/>
              <w:textAlignment w:val="center"/>
              <w:rPr>
                <w:rFonts w:ascii="Calibri" w:hAnsi="Calibri" w:cs="Calibri"/>
                <w:szCs w:val="22"/>
              </w:rPr>
            </w:pPr>
            <w:r w:rsidRPr="008072A8">
              <w:rPr>
                <w:rFonts w:ascii="Arial" w:hAnsi="Arial" w:cs="Arial"/>
                <w:sz w:val="20"/>
                <w:szCs w:val="20"/>
              </w:rPr>
              <w:t xml:space="preserve">The CRG discussed the vehicle access ramp at Osborne Street. CYP confirmed that this ramp will be dug out in July and a gantry crane will be installed to enable further excavations. The gantry crane will operate on rails with an electric motor. </w:t>
            </w:r>
          </w:p>
        </w:tc>
      </w:tr>
      <w:tr w:rsidR="0028543D" w:rsidRPr="0028543D" w14:paraId="2FD930F1" w14:textId="77777777" w:rsidTr="008072A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472AF39A" w14:textId="05C0021E" w:rsidR="0028543D" w:rsidRPr="006D4295" w:rsidRDefault="0028543D" w:rsidP="00EE692B">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5D036F5" w14:textId="2120B842" w:rsidR="0028543D" w:rsidRPr="003C4F6C" w:rsidRDefault="0028543D" w:rsidP="00EE692B">
            <w:pPr>
              <w:pStyle w:val="DTPLIintrotext"/>
              <w:spacing w:before="80" w:after="80"/>
              <w:rPr>
                <w:rFonts w:ascii="Arial" w:hAnsi="Arial"/>
                <w:sz w:val="20"/>
              </w:rPr>
            </w:pPr>
            <w:r>
              <w:rPr>
                <w:rFonts w:ascii="Arial" w:hAnsi="Arial"/>
                <w:color w:val="auto"/>
                <w:sz w:val="20"/>
              </w:rPr>
              <w:t>Traffic and transport</w:t>
            </w:r>
          </w:p>
        </w:tc>
      </w:tr>
      <w:tr w:rsidR="0028543D" w:rsidRPr="001B05F1" w14:paraId="41D2445B" w14:textId="77777777" w:rsidTr="001B05F1">
        <w:trPr>
          <w:trHeight w:val="340"/>
        </w:trPr>
        <w:tc>
          <w:tcPr>
            <w:tcW w:w="993" w:type="dxa"/>
            <w:tcBorders>
              <w:top w:val="nil"/>
              <w:bottom w:val="nil"/>
            </w:tcBorders>
            <w:shd w:val="clear" w:color="auto" w:fill="auto"/>
            <w:vAlign w:val="center"/>
          </w:tcPr>
          <w:p w14:paraId="0A64AB80" w14:textId="77777777" w:rsidR="0028543D" w:rsidRPr="006D4295" w:rsidRDefault="0028543D" w:rsidP="00EE692B">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5E4FF2F5" w14:textId="77777777" w:rsidR="00703897" w:rsidRPr="00703897" w:rsidRDefault="00703897" w:rsidP="00EE692B">
            <w:pPr>
              <w:spacing w:before="80" w:after="80"/>
              <w:rPr>
                <w:rFonts w:ascii="Arial" w:hAnsi="Arial" w:cs="Arial"/>
                <w:sz w:val="20"/>
                <w:szCs w:val="20"/>
              </w:rPr>
            </w:pPr>
            <w:r w:rsidRPr="00703897">
              <w:rPr>
                <w:rFonts w:ascii="Arial" w:hAnsi="Arial" w:cs="Arial"/>
                <w:sz w:val="20"/>
                <w:szCs w:val="20"/>
              </w:rPr>
              <w:t>Presentation by Tom Betts (RIA) on traffic and transport.</w:t>
            </w:r>
          </w:p>
          <w:p w14:paraId="3C288209" w14:textId="77777777" w:rsidR="00703897" w:rsidRPr="00703897" w:rsidRDefault="00703897" w:rsidP="00EE692B">
            <w:pPr>
              <w:spacing w:before="80" w:after="80"/>
              <w:rPr>
                <w:rFonts w:ascii="Arial" w:hAnsi="Arial" w:cs="Arial"/>
                <w:sz w:val="20"/>
                <w:szCs w:val="20"/>
              </w:rPr>
            </w:pPr>
            <w:r w:rsidRPr="00703897">
              <w:rPr>
                <w:rFonts w:ascii="Arial" w:hAnsi="Arial" w:cs="Arial"/>
                <w:sz w:val="20"/>
                <w:szCs w:val="20"/>
              </w:rPr>
              <w:t>Matters arising:</w:t>
            </w:r>
          </w:p>
          <w:p w14:paraId="5314035F" w14:textId="106880D4" w:rsidR="0028543D" w:rsidRPr="00703897" w:rsidRDefault="00703897" w:rsidP="00EE692B">
            <w:pPr>
              <w:numPr>
                <w:ilvl w:val="0"/>
                <w:numId w:val="5"/>
              </w:numPr>
              <w:tabs>
                <w:tab w:val="clear" w:pos="720"/>
                <w:tab w:val="num" w:pos="884"/>
              </w:tabs>
              <w:spacing w:before="80" w:after="80"/>
              <w:ind w:left="459" w:hanging="284"/>
              <w:textAlignment w:val="center"/>
              <w:rPr>
                <w:rFonts w:ascii="Calibri" w:hAnsi="Calibri" w:cs="Calibri"/>
                <w:szCs w:val="22"/>
              </w:rPr>
            </w:pPr>
            <w:r w:rsidRPr="00703897">
              <w:rPr>
                <w:rFonts w:ascii="Arial" w:hAnsi="Arial" w:cs="Arial"/>
                <w:sz w:val="20"/>
                <w:szCs w:val="20"/>
              </w:rPr>
              <w:t>The CRG discussed signalling for traffic exiting Arthur Street onto Chapel Street. RIA confirmed that it has worked closely with VicRoads to develop a solution for this intersection and confirmed that the current arrangement is the safest configuration for all users. Joy Manners commented that she had seen project truck drivers confused by the intersection arrangement. RIA thanked Joy for the feedback and agreed to brief project truck drivers further about the intersection signalling configuration.</w:t>
            </w:r>
          </w:p>
        </w:tc>
      </w:tr>
      <w:tr w:rsidR="001B05F1" w:rsidRPr="001B05F1" w14:paraId="1AA19AE0"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945E355" w14:textId="3A4ADA60" w:rsidR="001B05F1" w:rsidRPr="006D4295" w:rsidRDefault="0028543D" w:rsidP="00EE692B">
            <w:pPr>
              <w:pStyle w:val="DTPLIintrotext"/>
              <w:spacing w:before="80" w:after="80"/>
              <w:rPr>
                <w:rFonts w:ascii="Arial" w:hAnsi="Arial"/>
                <w:color w:val="auto"/>
                <w:sz w:val="20"/>
              </w:rPr>
            </w:pPr>
            <w:r>
              <w:rPr>
                <w:rFonts w:ascii="Arial" w:hAnsi="Arial"/>
                <w:color w:val="auto"/>
                <w:sz w:val="20"/>
              </w:rPr>
              <w:t>5</w:t>
            </w:r>
            <w:r w:rsidR="00763D23"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2EFCB5" w14:textId="4A7242C5" w:rsidR="001B05F1" w:rsidRPr="006D4295" w:rsidRDefault="009F408D" w:rsidP="00EE692B">
            <w:pPr>
              <w:pStyle w:val="DTPLIintrotext"/>
              <w:spacing w:before="80" w:after="80"/>
              <w:rPr>
                <w:rFonts w:ascii="Arial" w:hAnsi="Arial"/>
                <w:color w:val="auto"/>
                <w:sz w:val="20"/>
              </w:rPr>
            </w:pPr>
            <w:r>
              <w:rPr>
                <w:rFonts w:ascii="Arial" w:hAnsi="Arial"/>
                <w:color w:val="auto"/>
                <w:sz w:val="20"/>
              </w:rPr>
              <w:t>Environmental Management</w:t>
            </w:r>
          </w:p>
        </w:tc>
      </w:tr>
      <w:tr w:rsidR="001B05F1" w:rsidRPr="001B05F1" w14:paraId="26A02BD0" w14:textId="77777777" w:rsidTr="00703897">
        <w:trPr>
          <w:trHeight w:val="726"/>
        </w:trPr>
        <w:tc>
          <w:tcPr>
            <w:tcW w:w="993" w:type="dxa"/>
            <w:tcBorders>
              <w:top w:val="nil"/>
              <w:bottom w:val="nil"/>
            </w:tcBorders>
            <w:shd w:val="clear" w:color="auto" w:fill="auto"/>
            <w:vAlign w:val="center"/>
          </w:tcPr>
          <w:p w14:paraId="6B5E6557" w14:textId="77777777" w:rsidR="001B05F1" w:rsidRPr="006D4295" w:rsidRDefault="001B05F1" w:rsidP="00EE692B">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F4C8C75" w14:textId="77777777" w:rsidR="009F408D" w:rsidRPr="009F408D" w:rsidRDefault="009F408D" w:rsidP="00EE692B">
            <w:pPr>
              <w:spacing w:before="80" w:after="80"/>
              <w:rPr>
                <w:rFonts w:ascii="Arial" w:hAnsi="Arial" w:cs="Arial"/>
                <w:sz w:val="20"/>
                <w:szCs w:val="20"/>
              </w:rPr>
            </w:pPr>
            <w:r w:rsidRPr="009F408D">
              <w:rPr>
                <w:rFonts w:ascii="Arial" w:hAnsi="Arial" w:cs="Arial"/>
                <w:sz w:val="20"/>
                <w:szCs w:val="20"/>
              </w:rPr>
              <w:t xml:space="preserve">Presentation by David Glossop (CYP) on environmental management.  </w:t>
            </w:r>
          </w:p>
          <w:p w14:paraId="1F62A6A8" w14:textId="1DBA24F4" w:rsidR="001B05F1" w:rsidRPr="009F408D" w:rsidRDefault="009F408D" w:rsidP="00EE692B">
            <w:pPr>
              <w:spacing w:before="80" w:after="80"/>
              <w:rPr>
                <w:rFonts w:ascii="Calibri" w:hAnsi="Calibri" w:cs="Calibri"/>
                <w:szCs w:val="22"/>
              </w:rPr>
            </w:pPr>
            <w:r w:rsidRPr="009F408D">
              <w:rPr>
                <w:rFonts w:ascii="Arial" w:hAnsi="Arial" w:cs="Arial"/>
                <w:sz w:val="20"/>
                <w:szCs w:val="20"/>
              </w:rPr>
              <w:t>Matters arising:</w:t>
            </w:r>
            <w:r w:rsidR="00703897">
              <w:rPr>
                <w:rFonts w:ascii="Arial" w:hAnsi="Arial" w:cs="Arial"/>
                <w:sz w:val="20"/>
                <w:szCs w:val="20"/>
              </w:rPr>
              <w:t xml:space="preserve"> Nil.</w:t>
            </w:r>
          </w:p>
        </w:tc>
      </w:tr>
      <w:tr w:rsidR="0067351E" w:rsidRPr="001B05F1" w14:paraId="4B1E30C9" w14:textId="77777777" w:rsidTr="0067351E">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3204DE0" w14:textId="7E7F21C4" w:rsidR="0067351E" w:rsidRPr="006D4295" w:rsidRDefault="00A81FC4" w:rsidP="00EE692B">
            <w:pPr>
              <w:pStyle w:val="DTPLIintrotext"/>
              <w:spacing w:before="80" w:after="80"/>
              <w:rPr>
                <w:rFonts w:ascii="Arial" w:hAnsi="Arial"/>
                <w:color w:val="auto"/>
                <w:sz w:val="20"/>
              </w:rPr>
            </w:pPr>
            <w:r>
              <w:rPr>
                <w:rFonts w:ascii="Arial" w:hAnsi="Arial"/>
                <w:color w:val="auto"/>
                <w:sz w:val="20"/>
              </w:rPr>
              <w:t>6</w:t>
            </w:r>
            <w:r w:rsidR="0067351E"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584A10" w14:textId="7C98A292" w:rsidR="0067351E" w:rsidRPr="006D4295" w:rsidRDefault="0067351E" w:rsidP="00EE692B">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C13B5F">
        <w:trPr>
          <w:trHeight w:val="340"/>
        </w:trPr>
        <w:tc>
          <w:tcPr>
            <w:tcW w:w="993" w:type="dxa"/>
            <w:tcBorders>
              <w:top w:val="nil"/>
              <w:bottom w:val="nil"/>
            </w:tcBorders>
            <w:shd w:val="clear" w:color="auto" w:fill="auto"/>
            <w:vAlign w:val="center"/>
          </w:tcPr>
          <w:p w14:paraId="6BD662A9" w14:textId="77777777" w:rsidR="00A13DCC" w:rsidRPr="006D4295" w:rsidRDefault="00A13DCC" w:rsidP="00EE692B">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51A0414F" w14:textId="77777777" w:rsidR="00EE692B" w:rsidRPr="00EE692B" w:rsidRDefault="00EE692B" w:rsidP="00EE692B">
            <w:pPr>
              <w:spacing w:before="80" w:after="80"/>
              <w:rPr>
                <w:rFonts w:ascii="Arial" w:hAnsi="Arial" w:cs="Arial"/>
                <w:sz w:val="20"/>
                <w:szCs w:val="20"/>
              </w:rPr>
            </w:pPr>
            <w:r w:rsidRPr="00EE692B">
              <w:rPr>
                <w:rFonts w:ascii="Arial" w:hAnsi="Arial" w:cs="Arial"/>
                <w:sz w:val="20"/>
                <w:szCs w:val="20"/>
              </w:rPr>
              <w:t>Matters arising:</w:t>
            </w:r>
          </w:p>
          <w:p w14:paraId="0BF65329" w14:textId="30F97141" w:rsidR="00EE692B" w:rsidRPr="00EE692B" w:rsidRDefault="00EE692B" w:rsidP="00EE692B">
            <w:pPr>
              <w:numPr>
                <w:ilvl w:val="0"/>
                <w:numId w:val="9"/>
              </w:numPr>
              <w:spacing w:before="80" w:after="80"/>
              <w:ind w:left="540"/>
              <w:textAlignment w:val="center"/>
              <w:rPr>
                <w:rFonts w:ascii="Calibri" w:hAnsi="Calibri" w:cs="Calibri"/>
                <w:szCs w:val="22"/>
              </w:rPr>
            </w:pPr>
            <w:r w:rsidRPr="00EE692B">
              <w:rPr>
                <w:rFonts w:ascii="Arial" w:hAnsi="Arial" w:cs="Arial"/>
                <w:sz w:val="20"/>
                <w:szCs w:val="20"/>
              </w:rPr>
              <w:t>Kathy Dalton commented that the newly laid train lines</w:t>
            </w:r>
            <w:r w:rsidR="00A81FC4">
              <w:rPr>
                <w:rFonts w:ascii="Arial" w:hAnsi="Arial" w:cs="Arial"/>
                <w:sz w:val="20"/>
                <w:szCs w:val="20"/>
              </w:rPr>
              <w:t xml:space="preserve"> on the Sandringham line</w:t>
            </w:r>
            <w:r w:rsidRPr="00EE692B">
              <w:rPr>
                <w:rFonts w:ascii="Arial" w:hAnsi="Arial" w:cs="Arial"/>
                <w:sz w:val="20"/>
                <w:szCs w:val="20"/>
              </w:rPr>
              <w:t xml:space="preserve"> are noticeably noisier than the old lines. RIA agreed to pass the feedback on to its rail team</w:t>
            </w:r>
            <w:r w:rsidR="00A81FC4">
              <w:rPr>
                <w:rFonts w:ascii="Arial" w:hAnsi="Arial" w:cs="Arial"/>
                <w:sz w:val="20"/>
                <w:szCs w:val="20"/>
              </w:rPr>
              <w:t xml:space="preserve"> for investigation</w:t>
            </w:r>
            <w:r w:rsidRPr="00EE692B">
              <w:rPr>
                <w:rFonts w:ascii="Arial" w:hAnsi="Arial" w:cs="Arial"/>
                <w:sz w:val="20"/>
                <w:szCs w:val="20"/>
              </w:rPr>
              <w:t>.</w:t>
            </w:r>
          </w:p>
          <w:p w14:paraId="03E10F1C" w14:textId="36B4C1B3" w:rsidR="00EE692B" w:rsidRPr="00EE692B" w:rsidRDefault="00EE692B" w:rsidP="00EE692B">
            <w:pPr>
              <w:numPr>
                <w:ilvl w:val="0"/>
                <w:numId w:val="9"/>
              </w:numPr>
              <w:spacing w:before="80" w:after="80"/>
              <w:ind w:left="540"/>
              <w:textAlignment w:val="center"/>
              <w:rPr>
                <w:rFonts w:ascii="Calibri" w:hAnsi="Calibri" w:cs="Calibri"/>
                <w:szCs w:val="22"/>
              </w:rPr>
            </w:pPr>
            <w:r w:rsidRPr="00EE692B">
              <w:rPr>
                <w:rFonts w:ascii="Arial" w:hAnsi="Arial" w:cs="Arial"/>
                <w:sz w:val="20"/>
                <w:szCs w:val="20"/>
              </w:rPr>
              <w:t xml:space="preserve">Malcolm </w:t>
            </w:r>
            <w:proofErr w:type="spellStart"/>
            <w:r w:rsidRPr="00EE692B">
              <w:rPr>
                <w:rFonts w:ascii="Arial" w:hAnsi="Arial" w:cs="Arial"/>
                <w:sz w:val="20"/>
                <w:szCs w:val="20"/>
              </w:rPr>
              <w:t>Ninnis</w:t>
            </w:r>
            <w:proofErr w:type="spellEnd"/>
            <w:r w:rsidRPr="00EE692B">
              <w:rPr>
                <w:rFonts w:ascii="Arial" w:hAnsi="Arial" w:cs="Arial"/>
                <w:sz w:val="20"/>
                <w:szCs w:val="20"/>
              </w:rPr>
              <w:t xml:space="preserve"> raised de</w:t>
            </w:r>
            <w:r w:rsidR="00A81FC4">
              <w:rPr>
                <w:rFonts w:ascii="Arial" w:hAnsi="Arial" w:cs="Arial"/>
                <w:sz w:val="20"/>
                <w:szCs w:val="20"/>
              </w:rPr>
              <w:t>-</w:t>
            </w:r>
            <w:r w:rsidRPr="00EE692B">
              <w:rPr>
                <w:rFonts w:ascii="Arial" w:hAnsi="Arial" w:cs="Arial"/>
                <w:sz w:val="20"/>
                <w:szCs w:val="20"/>
              </w:rPr>
              <w:t>watering in the precinct. RIA agreed to present further information on de</w:t>
            </w:r>
            <w:r w:rsidR="00A81FC4">
              <w:rPr>
                <w:rFonts w:ascii="Arial" w:hAnsi="Arial" w:cs="Arial"/>
                <w:sz w:val="20"/>
                <w:szCs w:val="20"/>
              </w:rPr>
              <w:t>-</w:t>
            </w:r>
            <w:r w:rsidRPr="00EE692B">
              <w:rPr>
                <w:rFonts w:ascii="Arial" w:hAnsi="Arial" w:cs="Arial"/>
                <w:sz w:val="20"/>
                <w:szCs w:val="20"/>
              </w:rPr>
              <w:t xml:space="preserve">watering at the next meeting. </w:t>
            </w:r>
          </w:p>
          <w:p w14:paraId="1A93E68E" w14:textId="3752EA0E" w:rsidR="00E870C9" w:rsidRPr="00EE692B" w:rsidRDefault="00EE692B" w:rsidP="00EE692B">
            <w:pPr>
              <w:numPr>
                <w:ilvl w:val="0"/>
                <w:numId w:val="9"/>
              </w:numPr>
              <w:spacing w:before="80" w:after="80"/>
              <w:ind w:left="540"/>
              <w:textAlignment w:val="center"/>
              <w:rPr>
                <w:rFonts w:ascii="Calibri" w:hAnsi="Calibri" w:cs="Calibri"/>
                <w:szCs w:val="22"/>
              </w:rPr>
            </w:pPr>
            <w:r w:rsidRPr="00EE692B">
              <w:rPr>
                <w:rFonts w:ascii="Arial" w:hAnsi="Arial" w:cs="Arial"/>
                <w:sz w:val="20"/>
                <w:szCs w:val="20"/>
              </w:rPr>
              <w:t>Joy Manners commented that she has been pleased with project truck driver behaviour.</w:t>
            </w:r>
          </w:p>
        </w:tc>
      </w:tr>
      <w:tr w:rsidR="00F36466" w:rsidRPr="001B05F1" w14:paraId="55E21E95" w14:textId="77777777" w:rsidTr="00C13B5F">
        <w:trPr>
          <w:trHeight w:val="340"/>
        </w:trPr>
        <w:tc>
          <w:tcPr>
            <w:tcW w:w="993" w:type="dxa"/>
            <w:tcBorders>
              <w:top w:val="nil"/>
              <w:bottom w:val="nil"/>
            </w:tcBorders>
            <w:shd w:val="clear" w:color="auto" w:fill="auto"/>
            <w:vAlign w:val="center"/>
          </w:tcPr>
          <w:p w14:paraId="025EE242" w14:textId="77777777" w:rsidR="00F36466" w:rsidRDefault="00EE692B" w:rsidP="00EE692B">
            <w:pPr>
              <w:pStyle w:val="DTPLIintrotext"/>
              <w:spacing w:before="80" w:after="80"/>
              <w:jc w:val="center"/>
              <w:rPr>
                <w:rFonts w:ascii="Arial" w:hAnsi="Arial"/>
                <w:color w:val="auto"/>
                <w:sz w:val="20"/>
              </w:rPr>
            </w:pPr>
            <w:bookmarkStart w:id="0" w:name="_Hlk8650599"/>
            <w:r>
              <w:rPr>
                <w:rFonts w:ascii="Arial" w:hAnsi="Arial"/>
                <w:color w:val="auto"/>
                <w:sz w:val="20"/>
              </w:rPr>
              <w:t>S12-1</w:t>
            </w:r>
          </w:p>
          <w:p w14:paraId="52A3B17F" w14:textId="77777777" w:rsidR="003E3E7B" w:rsidRDefault="003E3E7B" w:rsidP="003E3E7B"/>
          <w:p w14:paraId="45ACB9A7" w14:textId="48AAFEC8" w:rsidR="003E3E7B" w:rsidRPr="003E3E7B" w:rsidRDefault="003E3E7B" w:rsidP="003E3E7B">
            <w:pPr>
              <w:rPr>
                <w:b/>
                <w:bCs/>
              </w:rPr>
            </w:pPr>
            <w:r>
              <w:rPr>
                <w:rFonts w:ascii="Arial" w:hAnsi="Arial"/>
                <w:b/>
                <w:bCs/>
                <w:sz w:val="20"/>
              </w:rPr>
              <w:t xml:space="preserve">  </w:t>
            </w:r>
            <w:r w:rsidRPr="003E3E7B">
              <w:rPr>
                <w:rFonts w:ascii="Arial" w:hAnsi="Arial"/>
                <w:b/>
                <w:bCs/>
                <w:sz w:val="20"/>
              </w:rPr>
              <w:t>S12-2</w:t>
            </w:r>
          </w:p>
        </w:tc>
        <w:tc>
          <w:tcPr>
            <w:tcW w:w="9072" w:type="dxa"/>
            <w:tcBorders>
              <w:top w:val="nil"/>
              <w:bottom w:val="nil"/>
              <w:right w:val="single" w:sz="4" w:space="0" w:color="808080" w:themeColor="background1" w:themeShade="80"/>
            </w:tcBorders>
            <w:shd w:val="clear" w:color="auto" w:fill="auto"/>
            <w:vAlign w:val="center"/>
          </w:tcPr>
          <w:p w14:paraId="37989B68" w14:textId="62FD0A42" w:rsidR="003E3E7B" w:rsidRDefault="003E3E7B" w:rsidP="00EE692B">
            <w:pPr>
              <w:spacing w:before="80" w:after="80"/>
              <w:textAlignment w:val="center"/>
              <w:rPr>
                <w:rFonts w:ascii="Arial" w:hAnsi="Arial" w:cs="Arial"/>
                <w:sz w:val="20"/>
                <w:szCs w:val="20"/>
              </w:rPr>
            </w:pPr>
            <w:r>
              <w:rPr>
                <w:rFonts w:ascii="Arial" w:hAnsi="Arial" w:cs="Arial"/>
                <w:sz w:val="20"/>
                <w:szCs w:val="20"/>
              </w:rPr>
              <w:t>Investigate possible reason for increased noise associated with new Sandringham tracks.</w:t>
            </w:r>
          </w:p>
          <w:p w14:paraId="23EE9A08" w14:textId="77777777" w:rsidR="003E3E7B" w:rsidRDefault="003E3E7B" w:rsidP="00EE692B">
            <w:pPr>
              <w:spacing w:before="80" w:after="80"/>
              <w:textAlignment w:val="center"/>
              <w:rPr>
                <w:rFonts w:ascii="Arial" w:hAnsi="Arial" w:cs="Arial"/>
                <w:sz w:val="20"/>
                <w:szCs w:val="20"/>
              </w:rPr>
            </w:pPr>
          </w:p>
          <w:p w14:paraId="0E5B0BD8" w14:textId="748EC37D" w:rsidR="00F36466" w:rsidRDefault="00EE692B" w:rsidP="00EE692B">
            <w:pPr>
              <w:spacing w:before="80" w:after="80"/>
              <w:textAlignment w:val="center"/>
              <w:rPr>
                <w:rFonts w:ascii="Arial" w:hAnsi="Arial" w:cs="Arial"/>
                <w:sz w:val="20"/>
                <w:szCs w:val="20"/>
              </w:rPr>
            </w:pPr>
            <w:r>
              <w:rPr>
                <w:rFonts w:ascii="Arial" w:hAnsi="Arial" w:cs="Arial"/>
                <w:sz w:val="20"/>
                <w:szCs w:val="20"/>
              </w:rPr>
              <w:t>Present on dewatering.</w:t>
            </w:r>
          </w:p>
        </w:tc>
      </w:tr>
      <w:bookmarkEnd w:id="0"/>
      <w:tr w:rsidR="00A13DCC" w:rsidRPr="001B05F1" w14:paraId="7C88B913" w14:textId="77777777" w:rsidTr="00A13DCC">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F4DA015" w14:textId="6E3F58E2" w:rsidR="00A13DCC" w:rsidRPr="006D4295" w:rsidRDefault="00A81FC4" w:rsidP="00EE692B">
            <w:pPr>
              <w:pStyle w:val="DTPLIintrotext"/>
              <w:spacing w:before="80" w:after="80"/>
              <w:rPr>
                <w:rFonts w:ascii="Arial" w:hAnsi="Arial"/>
                <w:color w:val="auto"/>
                <w:sz w:val="20"/>
              </w:rPr>
            </w:pPr>
            <w:r>
              <w:rPr>
                <w:rFonts w:ascii="Arial" w:hAnsi="Arial"/>
                <w:color w:val="auto"/>
                <w:sz w:val="20"/>
              </w:rPr>
              <w:t>7</w:t>
            </w:r>
            <w:r w:rsidR="006946B5" w:rsidRPr="006D4295">
              <w:rPr>
                <w:rFonts w:ascii="Arial" w:hAnsi="Arial"/>
                <w:color w:val="auto"/>
                <w:sz w:val="20"/>
              </w:rPr>
              <w:t>.</w:t>
            </w:r>
            <w:bookmarkStart w:id="1" w:name="_GoBack"/>
            <w:bookmarkEnd w:id="1"/>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8072A8">
        <w:trPr>
          <w:trHeight w:val="412"/>
        </w:trPr>
        <w:tc>
          <w:tcPr>
            <w:tcW w:w="993" w:type="dxa"/>
            <w:tcBorders>
              <w:top w:val="nil"/>
              <w:bottom w:val="single" w:sz="4"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40DC16E0" w:rsidR="00CE65C2" w:rsidRPr="006D4295" w:rsidRDefault="00AE2421" w:rsidP="00EE692B">
            <w:pPr>
              <w:numPr>
                <w:ilvl w:val="0"/>
                <w:numId w:val="4"/>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 xml:space="preserve">Next meeting of the South Yarra CRG is Tuesday </w:t>
            </w:r>
            <w:r w:rsidR="00D07B88">
              <w:rPr>
                <w:rFonts w:ascii="Arial" w:hAnsi="Arial" w:cs="Arial"/>
                <w:sz w:val="20"/>
                <w:szCs w:val="20"/>
              </w:rPr>
              <w:t>6 August</w:t>
            </w:r>
            <w:r w:rsidR="005D00FC">
              <w:rPr>
                <w:rFonts w:ascii="Arial" w:hAnsi="Arial" w:cs="Arial"/>
                <w:sz w:val="20"/>
                <w:szCs w:val="20"/>
              </w:rPr>
              <w:t xml:space="preserve"> 2019 at The Olsen.</w:t>
            </w:r>
          </w:p>
        </w:tc>
      </w:tr>
    </w:tbl>
    <w:p w14:paraId="12E3850F" w14:textId="77777777" w:rsidR="00602AFF" w:rsidRPr="00EE692B" w:rsidRDefault="00602AFF" w:rsidP="00E654D0">
      <w:pPr>
        <w:spacing w:before="80" w:after="80"/>
        <w:ind w:left="-142"/>
        <w:rPr>
          <w:rFonts w:ascii="Arial" w:hAnsi="Arial" w:cs="Arial"/>
          <w:b/>
          <w:sz w:val="2"/>
          <w:szCs w:val="12"/>
        </w:rPr>
      </w:pPr>
    </w:p>
    <w:p w14:paraId="0F788ECC" w14:textId="5D86AE8F" w:rsidR="00526652" w:rsidRPr="001B05F1" w:rsidRDefault="008B14DD" w:rsidP="00E654D0">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1B05F1" w14:paraId="1EDB63D9" w14:textId="77777777" w:rsidTr="00B01D39">
        <w:trPr>
          <w:trHeight w:val="340"/>
        </w:trPr>
        <w:tc>
          <w:tcPr>
            <w:tcW w:w="851" w:type="dxa"/>
            <w:shd w:val="clear" w:color="auto" w:fill="D9D9D9" w:themeFill="background1" w:themeFillShade="D9"/>
            <w:vAlign w:val="center"/>
          </w:tcPr>
          <w:p w14:paraId="1F0AD166" w14:textId="77777777" w:rsidR="00EC21B6" w:rsidRPr="001B05F1" w:rsidRDefault="00EC21B6" w:rsidP="00E654D0">
            <w:pPr>
              <w:pStyle w:val="DTPLIintrotext"/>
              <w:spacing w:before="80" w:after="80"/>
              <w:jc w:val="center"/>
              <w:rPr>
                <w:rFonts w:ascii="Arial" w:hAnsi="Arial"/>
                <w:color w:val="auto"/>
                <w:sz w:val="20"/>
              </w:rPr>
            </w:pPr>
            <w:r w:rsidRPr="001B05F1">
              <w:rPr>
                <w:rFonts w:ascii="Arial" w:hAnsi="Arial"/>
                <w:color w:val="auto"/>
                <w:sz w:val="20"/>
              </w:rPr>
              <w:t>#</w:t>
            </w:r>
          </w:p>
        </w:tc>
        <w:tc>
          <w:tcPr>
            <w:tcW w:w="6095" w:type="dxa"/>
            <w:shd w:val="clear" w:color="auto" w:fill="D9D9D9" w:themeFill="background1" w:themeFillShade="D9"/>
            <w:vAlign w:val="center"/>
          </w:tcPr>
          <w:p w14:paraId="7D0FECC0"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STATUS</w:t>
            </w:r>
          </w:p>
        </w:tc>
      </w:tr>
      <w:tr w:rsidR="00A81FC4" w:rsidRPr="001B05F1" w14:paraId="40186403" w14:textId="77777777" w:rsidTr="00B01D39">
        <w:trPr>
          <w:trHeight w:val="106"/>
        </w:trPr>
        <w:tc>
          <w:tcPr>
            <w:tcW w:w="851" w:type="dxa"/>
            <w:vAlign w:val="center"/>
          </w:tcPr>
          <w:p w14:paraId="6309D25B" w14:textId="1ED53F91" w:rsidR="00A81FC4" w:rsidRDefault="00A81FC4" w:rsidP="00B01D39">
            <w:pPr>
              <w:pStyle w:val="DTPLIintrotext"/>
              <w:spacing w:before="80" w:after="80"/>
              <w:rPr>
                <w:rFonts w:ascii="Arial" w:hAnsi="Arial"/>
                <w:color w:val="auto"/>
                <w:sz w:val="20"/>
              </w:rPr>
            </w:pPr>
            <w:r>
              <w:rPr>
                <w:rFonts w:ascii="Arial" w:hAnsi="Arial"/>
                <w:color w:val="auto"/>
                <w:sz w:val="20"/>
              </w:rPr>
              <w:t>S12-1</w:t>
            </w:r>
          </w:p>
        </w:tc>
        <w:tc>
          <w:tcPr>
            <w:tcW w:w="6095" w:type="dxa"/>
            <w:shd w:val="clear" w:color="auto" w:fill="auto"/>
            <w:vAlign w:val="center"/>
          </w:tcPr>
          <w:p w14:paraId="0AD7D4EA" w14:textId="0F961271" w:rsidR="00A81FC4" w:rsidRDefault="00A81FC4" w:rsidP="00B01D39">
            <w:pPr>
              <w:autoSpaceDE w:val="0"/>
              <w:autoSpaceDN w:val="0"/>
              <w:adjustRightInd w:val="0"/>
              <w:spacing w:before="80" w:after="80"/>
              <w:rPr>
                <w:rFonts w:ascii="Arial" w:hAnsi="Arial" w:cs="Arial"/>
                <w:sz w:val="20"/>
                <w:szCs w:val="20"/>
              </w:rPr>
            </w:pPr>
            <w:r>
              <w:rPr>
                <w:rFonts w:ascii="Arial" w:hAnsi="Arial" w:cs="Arial"/>
                <w:sz w:val="20"/>
                <w:szCs w:val="20"/>
              </w:rPr>
              <w:t xml:space="preserve">Investigate </w:t>
            </w:r>
            <w:r w:rsidR="004B69A1">
              <w:rPr>
                <w:rFonts w:ascii="Arial" w:hAnsi="Arial" w:cs="Arial"/>
                <w:sz w:val="20"/>
                <w:szCs w:val="20"/>
              </w:rPr>
              <w:t xml:space="preserve">noise created by the </w:t>
            </w:r>
            <w:r>
              <w:rPr>
                <w:rFonts w:ascii="Arial" w:hAnsi="Arial" w:cs="Arial"/>
                <w:sz w:val="20"/>
                <w:szCs w:val="20"/>
              </w:rPr>
              <w:t xml:space="preserve">new Sandringham rail tracks </w:t>
            </w:r>
          </w:p>
        </w:tc>
        <w:tc>
          <w:tcPr>
            <w:tcW w:w="1701" w:type="dxa"/>
            <w:vAlign w:val="center"/>
          </w:tcPr>
          <w:p w14:paraId="150FBF0C" w14:textId="0A7CEC61" w:rsidR="00A81FC4" w:rsidRDefault="00A81FC4" w:rsidP="00B01D39">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1820DF04" w14:textId="488EE0E4" w:rsidR="00A81FC4" w:rsidRPr="001B05F1" w:rsidRDefault="00A81FC4" w:rsidP="00B01D39">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01D39" w:rsidRPr="001B05F1" w14:paraId="3D0EBC6B" w14:textId="77777777" w:rsidTr="00B01D39">
        <w:trPr>
          <w:trHeight w:val="106"/>
        </w:trPr>
        <w:tc>
          <w:tcPr>
            <w:tcW w:w="851" w:type="dxa"/>
            <w:vAlign w:val="center"/>
          </w:tcPr>
          <w:p w14:paraId="6192457C" w14:textId="45C47AAF" w:rsidR="00B01D39" w:rsidRPr="001B05F1" w:rsidRDefault="00B01D39" w:rsidP="00B01D39">
            <w:pPr>
              <w:pStyle w:val="DTPLIintrotext"/>
              <w:spacing w:before="80" w:after="80"/>
              <w:rPr>
                <w:rFonts w:ascii="Arial" w:hAnsi="Arial"/>
                <w:color w:val="auto"/>
                <w:sz w:val="20"/>
              </w:rPr>
            </w:pPr>
            <w:r>
              <w:rPr>
                <w:rFonts w:ascii="Arial" w:hAnsi="Arial"/>
                <w:color w:val="auto"/>
                <w:sz w:val="20"/>
              </w:rPr>
              <w:t>S1</w:t>
            </w:r>
            <w:r w:rsidR="00EE692B">
              <w:rPr>
                <w:rFonts w:ascii="Arial" w:hAnsi="Arial"/>
                <w:color w:val="auto"/>
                <w:sz w:val="20"/>
              </w:rPr>
              <w:t>2</w:t>
            </w:r>
            <w:r>
              <w:rPr>
                <w:rFonts w:ascii="Arial" w:hAnsi="Arial"/>
                <w:color w:val="auto"/>
                <w:sz w:val="20"/>
              </w:rPr>
              <w:t>-</w:t>
            </w:r>
            <w:r w:rsidR="00A81FC4">
              <w:rPr>
                <w:rFonts w:ascii="Arial" w:hAnsi="Arial"/>
                <w:color w:val="auto"/>
                <w:sz w:val="20"/>
              </w:rPr>
              <w:t>2</w:t>
            </w:r>
          </w:p>
        </w:tc>
        <w:tc>
          <w:tcPr>
            <w:tcW w:w="6095" w:type="dxa"/>
            <w:shd w:val="clear" w:color="auto" w:fill="auto"/>
            <w:vAlign w:val="center"/>
          </w:tcPr>
          <w:p w14:paraId="43809517" w14:textId="27EE2F1C" w:rsidR="00B01D39" w:rsidRPr="001B05F1" w:rsidRDefault="00EE692B" w:rsidP="00B01D39">
            <w:pPr>
              <w:autoSpaceDE w:val="0"/>
              <w:autoSpaceDN w:val="0"/>
              <w:adjustRightInd w:val="0"/>
              <w:spacing w:before="80" w:after="80"/>
              <w:rPr>
                <w:rFonts w:ascii="Arial" w:hAnsi="Arial" w:cs="Arial"/>
                <w:sz w:val="20"/>
                <w:szCs w:val="20"/>
              </w:rPr>
            </w:pPr>
            <w:r>
              <w:rPr>
                <w:rFonts w:ascii="Arial" w:hAnsi="Arial" w:cs="Arial"/>
                <w:sz w:val="20"/>
                <w:szCs w:val="20"/>
              </w:rPr>
              <w:t>Present</w:t>
            </w:r>
            <w:r w:rsidR="00A81FC4">
              <w:rPr>
                <w:rFonts w:ascii="Arial" w:hAnsi="Arial" w:cs="Arial"/>
                <w:sz w:val="20"/>
                <w:szCs w:val="20"/>
              </w:rPr>
              <w:t xml:space="preserve"> further information</w:t>
            </w:r>
            <w:r>
              <w:rPr>
                <w:rFonts w:ascii="Arial" w:hAnsi="Arial" w:cs="Arial"/>
                <w:sz w:val="20"/>
                <w:szCs w:val="20"/>
              </w:rPr>
              <w:t xml:space="preserve"> on de</w:t>
            </w:r>
            <w:r w:rsidR="00A81FC4">
              <w:rPr>
                <w:rFonts w:ascii="Arial" w:hAnsi="Arial" w:cs="Arial"/>
                <w:sz w:val="20"/>
                <w:szCs w:val="20"/>
              </w:rPr>
              <w:t>-</w:t>
            </w:r>
            <w:r>
              <w:rPr>
                <w:rFonts w:ascii="Arial" w:hAnsi="Arial" w:cs="Arial"/>
                <w:sz w:val="20"/>
                <w:szCs w:val="20"/>
              </w:rPr>
              <w:t>watering.</w:t>
            </w:r>
            <w:r w:rsidR="00B01D39">
              <w:rPr>
                <w:rFonts w:ascii="Arial" w:hAnsi="Arial" w:cs="Arial"/>
                <w:sz w:val="20"/>
                <w:szCs w:val="20"/>
              </w:rPr>
              <w:t xml:space="preserve"> </w:t>
            </w:r>
          </w:p>
        </w:tc>
        <w:tc>
          <w:tcPr>
            <w:tcW w:w="1701" w:type="dxa"/>
            <w:vAlign w:val="center"/>
          </w:tcPr>
          <w:p w14:paraId="36E4748A" w14:textId="78B06EE6" w:rsidR="00B01D39" w:rsidRPr="001B05F1" w:rsidRDefault="00AE644F" w:rsidP="00B01D39">
            <w:pPr>
              <w:autoSpaceDE w:val="0"/>
              <w:autoSpaceDN w:val="0"/>
              <w:adjustRightInd w:val="0"/>
              <w:spacing w:before="80" w:after="80"/>
              <w:rPr>
                <w:rFonts w:ascii="Arial" w:hAnsi="Arial" w:cs="Arial"/>
                <w:sz w:val="20"/>
                <w:szCs w:val="20"/>
              </w:rPr>
            </w:pPr>
            <w:r>
              <w:rPr>
                <w:rFonts w:ascii="Arial" w:hAnsi="Arial" w:cs="Arial"/>
                <w:sz w:val="20"/>
                <w:szCs w:val="20"/>
              </w:rPr>
              <w:t>R</w:t>
            </w:r>
            <w:r w:rsidR="00EE692B">
              <w:rPr>
                <w:rFonts w:ascii="Arial" w:hAnsi="Arial" w:cs="Arial"/>
                <w:sz w:val="20"/>
                <w:szCs w:val="20"/>
              </w:rPr>
              <w:t>IA</w:t>
            </w:r>
          </w:p>
        </w:tc>
        <w:tc>
          <w:tcPr>
            <w:tcW w:w="1418" w:type="dxa"/>
            <w:vAlign w:val="center"/>
          </w:tcPr>
          <w:p w14:paraId="75579C29" w14:textId="77777777" w:rsidR="00B01D39" w:rsidRPr="001B05F1" w:rsidRDefault="00B01D39" w:rsidP="00B01D39">
            <w:pPr>
              <w:autoSpaceDE w:val="0"/>
              <w:autoSpaceDN w:val="0"/>
              <w:adjustRightInd w:val="0"/>
              <w:spacing w:before="80" w:after="80"/>
              <w:rPr>
                <w:rFonts w:ascii="Arial" w:hAnsi="Arial" w:cs="Arial"/>
                <w:sz w:val="20"/>
                <w:szCs w:val="20"/>
              </w:rPr>
            </w:pPr>
            <w:r w:rsidRPr="001B05F1">
              <w:rPr>
                <w:rFonts w:ascii="Arial" w:hAnsi="Arial" w:cs="Arial"/>
                <w:sz w:val="20"/>
                <w:szCs w:val="20"/>
              </w:rPr>
              <w:t>Open</w:t>
            </w:r>
          </w:p>
        </w:tc>
      </w:tr>
    </w:tbl>
    <w:p w14:paraId="15B0CFAC" w14:textId="77B5FC95" w:rsidR="0003242E" w:rsidRPr="00EE692B" w:rsidRDefault="0003242E" w:rsidP="00EE692B">
      <w:pPr>
        <w:pStyle w:val="text-notes"/>
        <w:tabs>
          <w:tab w:val="clear" w:pos="7920"/>
        </w:tabs>
        <w:spacing w:after="0"/>
        <w:ind w:left="0"/>
        <w:rPr>
          <w:rFonts w:ascii="Arial" w:hAnsi="Arial" w:cs="Arial"/>
          <w:bCs w:val="0"/>
          <w:color w:val="8DB3E2" w:themeColor="text2" w:themeTint="66"/>
          <w:sz w:val="8"/>
        </w:rPr>
      </w:pPr>
    </w:p>
    <w:sectPr w:rsidR="0003242E" w:rsidRPr="00EE692B"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CA1D" w14:textId="77777777" w:rsidR="00287905" w:rsidRDefault="00287905" w:rsidP="00EE4DCE">
      <w:r>
        <w:separator/>
      </w:r>
    </w:p>
  </w:endnote>
  <w:endnote w:type="continuationSeparator" w:id="0">
    <w:p w14:paraId="38C2D330" w14:textId="77777777" w:rsidR="00287905" w:rsidRDefault="0028790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8676" w14:textId="77777777" w:rsidR="00287905" w:rsidRDefault="00287905" w:rsidP="00EE4DCE">
      <w:r>
        <w:separator/>
      </w:r>
    </w:p>
  </w:footnote>
  <w:footnote w:type="continuationSeparator" w:id="0">
    <w:p w14:paraId="0685FF48" w14:textId="77777777" w:rsidR="00287905" w:rsidRDefault="0028790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F1D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8"/>
  </w:num>
  <w:num w:numId="5">
    <w:abstractNumId w:val="0"/>
  </w:num>
  <w:num w:numId="6">
    <w:abstractNumId w:val="6"/>
  </w:num>
  <w:num w:numId="7">
    <w:abstractNumId w:val="7"/>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A56"/>
    <w:rsid w:val="00000BA2"/>
    <w:rsid w:val="00004DCE"/>
    <w:rsid w:val="0003242E"/>
    <w:rsid w:val="00035C6C"/>
    <w:rsid w:val="000405E1"/>
    <w:rsid w:val="00042474"/>
    <w:rsid w:val="00042F2D"/>
    <w:rsid w:val="000532E2"/>
    <w:rsid w:val="0005742B"/>
    <w:rsid w:val="00064826"/>
    <w:rsid w:val="00070F6F"/>
    <w:rsid w:val="00094AF4"/>
    <w:rsid w:val="00097E90"/>
    <w:rsid w:val="000A0342"/>
    <w:rsid w:val="000A0A4A"/>
    <w:rsid w:val="000A54B6"/>
    <w:rsid w:val="000A5F99"/>
    <w:rsid w:val="000B18B4"/>
    <w:rsid w:val="000B398F"/>
    <w:rsid w:val="000B3CB4"/>
    <w:rsid w:val="000B58F2"/>
    <w:rsid w:val="000C6021"/>
    <w:rsid w:val="000D45F7"/>
    <w:rsid w:val="000D4814"/>
    <w:rsid w:val="000D4A48"/>
    <w:rsid w:val="000D4C89"/>
    <w:rsid w:val="000E2E71"/>
    <w:rsid w:val="000E3C73"/>
    <w:rsid w:val="000E42D4"/>
    <w:rsid w:val="000E4E54"/>
    <w:rsid w:val="000F441A"/>
    <w:rsid w:val="000F555A"/>
    <w:rsid w:val="000F7002"/>
    <w:rsid w:val="00101797"/>
    <w:rsid w:val="00104DE3"/>
    <w:rsid w:val="0010502B"/>
    <w:rsid w:val="00105638"/>
    <w:rsid w:val="001218F4"/>
    <w:rsid w:val="001339D3"/>
    <w:rsid w:val="00134B9C"/>
    <w:rsid w:val="0013544C"/>
    <w:rsid w:val="00145AF9"/>
    <w:rsid w:val="0015056A"/>
    <w:rsid w:val="00150F05"/>
    <w:rsid w:val="00152B96"/>
    <w:rsid w:val="00154033"/>
    <w:rsid w:val="00170B2A"/>
    <w:rsid w:val="001733EA"/>
    <w:rsid w:val="001744A8"/>
    <w:rsid w:val="00174759"/>
    <w:rsid w:val="00191251"/>
    <w:rsid w:val="001A2136"/>
    <w:rsid w:val="001A5A47"/>
    <w:rsid w:val="001B05F1"/>
    <w:rsid w:val="001B6D5E"/>
    <w:rsid w:val="001C14B6"/>
    <w:rsid w:val="001D05CF"/>
    <w:rsid w:val="001D0E24"/>
    <w:rsid w:val="001D2AF7"/>
    <w:rsid w:val="001E0CB4"/>
    <w:rsid w:val="001F785C"/>
    <w:rsid w:val="002047E1"/>
    <w:rsid w:val="00215E5E"/>
    <w:rsid w:val="0022504A"/>
    <w:rsid w:val="002255BB"/>
    <w:rsid w:val="002409D5"/>
    <w:rsid w:val="00240ADA"/>
    <w:rsid w:val="00241B29"/>
    <w:rsid w:val="00245919"/>
    <w:rsid w:val="002660C7"/>
    <w:rsid w:val="00273CC9"/>
    <w:rsid w:val="002771CC"/>
    <w:rsid w:val="00277211"/>
    <w:rsid w:val="00280082"/>
    <w:rsid w:val="00281172"/>
    <w:rsid w:val="00283465"/>
    <w:rsid w:val="00283ED8"/>
    <w:rsid w:val="0028543D"/>
    <w:rsid w:val="00286653"/>
    <w:rsid w:val="00286D10"/>
    <w:rsid w:val="00287905"/>
    <w:rsid w:val="002909EF"/>
    <w:rsid w:val="002917E5"/>
    <w:rsid w:val="00293E01"/>
    <w:rsid w:val="00294412"/>
    <w:rsid w:val="002A2420"/>
    <w:rsid w:val="002B1D4A"/>
    <w:rsid w:val="002B25F4"/>
    <w:rsid w:val="002C0ACC"/>
    <w:rsid w:val="002C20CF"/>
    <w:rsid w:val="002D4694"/>
    <w:rsid w:val="002D7B6E"/>
    <w:rsid w:val="002E0592"/>
    <w:rsid w:val="002F31F0"/>
    <w:rsid w:val="00302EF3"/>
    <w:rsid w:val="0030713C"/>
    <w:rsid w:val="00315B81"/>
    <w:rsid w:val="00334FC8"/>
    <w:rsid w:val="00343B75"/>
    <w:rsid w:val="00346FA3"/>
    <w:rsid w:val="00351037"/>
    <w:rsid w:val="00352BFC"/>
    <w:rsid w:val="0035304C"/>
    <w:rsid w:val="00356FAE"/>
    <w:rsid w:val="00364784"/>
    <w:rsid w:val="00372FDD"/>
    <w:rsid w:val="003743BE"/>
    <w:rsid w:val="00375672"/>
    <w:rsid w:val="00377DD6"/>
    <w:rsid w:val="00377FAE"/>
    <w:rsid w:val="003805E9"/>
    <w:rsid w:val="00385BC2"/>
    <w:rsid w:val="00387904"/>
    <w:rsid w:val="003A144E"/>
    <w:rsid w:val="003A38AD"/>
    <w:rsid w:val="003A6B90"/>
    <w:rsid w:val="003A79B9"/>
    <w:rsid w:val="003B1CA1"/>
    <w:rsid w:val="003B6ADD"/>
    <w:rsid w:val="003B6F88"/>
    <w:rsid w:val="003B7140"/>
    <w:rsid w:val="003C4F6C"/>
    <w:rsid w:val="003D0C15"/>
    <w:rsid w:val="003E3B21"/>
    <w:rsid w:val="003E3E7B"/>
    <w:rsid w:val="003F5BF6"/>
    <w:rsid w:val="004024C1"/>
    <w:rsid w:val="00407378"/>
    <w:rsid w:val="00413791"/>
    <w:rsid w:val="00423116"/>
    <w:rsid w:val="00427B68"/>
    <w:rsid w:val="0043262C"/>
    <w:rsid w:val="00456A66"/>
    <w:rsid w:val="00464261"/>
    <w:rsid w:val="00466C88"/>
    <w:rsid w:val="00471EE6"/>
    <w:rsid w:val="00477A52"/>
    <w:rsid w:val="00482663"/>
    <w:rsid w:val="0048309D"/>
    <w:rsid w:val="00483D8D"/>
    <w:rsid w:val="00486563"/>
    <w:rsid w:val="00493E83"/>
    <w:rsid w:val="004A17E2"/>
    <w:rsid w:val="004A3FBE"/>
    <w:rsid w:val="004B423E"/>
    <w:rsid w:val="004B4C5C"/>
    <w:rsid w:val="004B69A1"/>
    <w:rsid w:val="004B7DA4"/>
    <w:rsid w:val="004C4290"/>
    <w:rsid w:val="004C4AC8"/>
    <w:rsid w:val="004C65C5"/>
    <w:rsid w:val="004D3FE6"/>
    <w:rsid w:val="004F2BED"/>
    <w:rsid w:val="0050362F"/>
    <w:rsid w:val="005075DE"/>
    <w:rsid w:val="00510061"/>
    <w:rsid w:val="00510552"/>
    <w:rsid w:val="005117FD"/>
    <w:rsid w:val="00513101"/>
    <w:rsid w:val="00513753"/>
    <w:rsid w:val="00514E4F"/>
    <w:rsid w:val="00514E7E"/>
    <w:rsid w:val="00526652"/>
    <w:rsid w:val="005312DE"/>
    <w:rsid w:val="00531560"/>
    <w:rsid w:val="00562514"/>
    <w:rsid w:val="00565927"/>
    <w:rsid w:val="00566A0E"/>
    <w:rsid w:val="0056700F"/>
    <w:rsid w:val="005717E6"/>
    <w:rsid w:val="00577704"/>
    <w:rsid w:val="00581014"/>
    <w:rsid w:val="00587B44"/>
    <w:rsid w:val="00590969"/>
    <w:rsid w:val="00595B09"/>
    <w:rsid w:val="005A1F81"/>
    <w:rsid w:val="005A3913"/>
    <w:rsid w:val="005A3C95"/>
    <w:rsid w:val="005A4B26"/>
    <w:rsid w:val="005A5080"/>
    <w:rsid w:val="005B36C7"/>
    <w:rsid w:val="005C3DA4"/>
    <w:rsid w:val="005C5506"/>
    <w:rsid w:val="005D0081"/>
    <w:rsid w:val="005D00FC"/>
    <w:rsid w:val="005D3CB8"/>
    <w:rsid w:val="005D6C94"/>
    <w:rsid w:val="005F1236"/>
    <w:rsid w:val="005F151B"/>
    <w:rsid w:val="005F4D68"/>
    <w:rsid w:val="005F5DEA"/>
    <w:rsid w:val="00602AFF"/>
    <w:rsid w:val="006070AE"/>
    <w:rsid w:val="00612EFB"/>
    <w:rsid w:val="00613B59"/>
    <w:rsid w:val="00624077"/>
    <w:rsid w:val="006443EC"/>
    <w:rsid w:val="00652684"/>
    <w:rsid w:val="006531A3"/>
    <w:rsid w:val="006553DD"/>
    <w:rsid w:val="00655615"/>
    <w:rsid w:val="00655CC4"/>
    <w:rsid w:val="00662862"/>
    <w:rsid w:val="0066367D"/>
    <w:rsid w:val="0067351E"/>
    <w:rsid w:val="00673778"/>
    <w:rsid w:val="0067797A"/>
    <w:rsid w:val="00683B4F"/>
    <w:rsid w:val="00686A17"/>
    <w:rsid w:val="006946B5"/>
    <w:rsid w:val="00695247"/>
    <w:rsid w:val="00695E47"/>
    <w:rsid w:val="00697514"/>
    <w:rsid w:val="006A26AF"/>
    <w:rsid w:val="006A3F4D"/>
    <w:rsid w:val="006A652A"/>
    <w:rsid w:val="006B7950"/>
    <w:rsid w:val="006D4295"/>
    <w:rsid w:val="006E773B"/>
    <w:rsid w:val="006F5029"/>
    <w:rsid w:val="006F7967"/>
    <w:rsid w:val="00703897"/>
    <w:rsid w:val="00707B2D"/>
    <w:rsid w:val="00707D4C"/>
    <w:rsid w:val="00710E01"/>
    <w:rsid w:val="00713812"/>
    <w:rsid w:val="0072367C"/>
    <w:rsid w:val="00723BD3"/>
    <w:rsid w:val="00732D87"/>
    <w:rsid w:val="00734309"/>
    <w:rsid w:val="00737D7D"/>
    <w:rsid w:val="00743E76"/>
    <w:rsid w:val="007448B8"/>
    <w:rsid w:val="00745805"/>
    <w:rsid w:val="007526F8"/>
    <w:rsid w:val="00763D23"/>
    <w:rsid w:val="00770587"/>
    <w:rsid w:val="007747C7"/>
    <w:rsid w:val="00777F12"/>
    <w:rsid w:val="00785EA8"/>
    <w:rsid w:val="00795AB0"/>
    <w:rsid w:val="007A217B"/>
    <w:rsid w:val="007A6ECB"/>
    <w:rsid w:val="007B1241"/>
    <w:rsid w:val="007B1674"/>
    <w:rsid w:val="007B5A74"/>
    <w:rsid w:val="007B621D"/>
    <w:rsid w:val="007C48DD"/>
    <w:rsid w:val="007D0A9D"/>
    <w:rsid w:val="007D1612"/>
    <w:rsid w:val="007E195D"/>
    <w:rsid w:val="007F0147"/>
    <w:rsid w:val="007F45EC"/>
    <w:rsid w:val="00803A67"/>
    <w:rsid w:val="00805AEA"/>
    <w:rsid w:val="008072A8"/>
    <w:rsid w:val="008167CE"/>
    <w:rsid w:val="008175E3"/>
    <w:rsid w:val="00825E6A"/>
    <w:rsid w:val="008271E2"/>
    <w:rsid w:val="00832D26"/>
    <w:rsid w:val="00833752"/>
    <w:rsid w:val="008410B4"/>
    <w:rsid w:val="008505E3"/>
    <w:rsid w:val="00852EBB"/>
    <w:rsid w:val="00857B20"/>
    <w:rsid w:val="00861464"/>
    <w:rsid w:val="00870068"/>
    <w:rsid w:val="00873F41"/>
    <w:rsid w:val="00892965"/>
    <w:rsid w:val="00895AFC"/>
    <w:rsid w:val="00897CAA"/>
    <w:rsid w:val="008A362B"/>
    <w:rsid w:val="008A43F8"/>
    <w:rsid w:val="008A448A"/>
    <w:rsid w:val="008A64E5"/>
    <w:rsid w:val="008A679D"/>
    <w:rsid w:val="008B14DD"/>
    <w:rsid w:val="008B7707"/>
    <w:rsid w:val="008C1166"/>
    <w:rsid w:val="008C2203"/>
    <w:rsid w:val="008C3D48"/>
    <w:rsid w:val="008C67D9"/>
    <w:rsid w:val="008D4D25"/>
    <w:rsid w:val="008D56EF"/>
    <w:rsid w:val="008E0273"/>
    <w:rsid w:val="008E603D"/>
    <w:rsid w:val="008E6522"/>
    <w:rsid w:val="008F02D7"/>
    <w:rsid w:val="008F2D66"/>
    <w:rsid w:val="008F647F"/>
    <w:rsid w:val="009063D7"/>
    <w:rsid w:val="00906CE3"/>
    <w:rsid w:val="00906F81"/>
    <w:rsid w:val="00907607"/>
    <w:rsid w:val="00907C28"/>
    <w:rsid w:val="00913D26"/>
    <w:rsid w:val="00917273"/>
    <w:rsid w:val="00921CE4"/>
    <w:rsid w:val="00924935"/>
    <w:rsid w:val="00931A4F"/>
    <w:rsid w:val="00934A42"/>
    <w:rsid w:val="00935C93"/>
    <w:rsid w:val="00942174"/>
    <w:rsid w:val="009453EE"/>
    <w:rsid w:val="00945CFC"/>
    <w:rsid w:val="00950BBC"/>
    <w:rsid w:val="009554B9"/>
    <w:rsid w:val="009566E2"/>
    <w:rsid w:val="00967013"/>
    <w:rsid w:val="009730C6"/>
    <w:rsid w:val="00973F17"/>
    <w:rsid w:val="00976B08"/>
    <w:rsid w:val="00993185"/>
    <w:rsid w:val="0099452D"/>
    <w:rsid w:val="00997350"/>
    <w:rsid w:val="009B2E1D"/>
    <w:rsid w:val="009B59FC"/>
    <w:rsid w:val="009C3336"/>
    <w:rsid w:val="009C7973"/>
    <w:rsid w:val="009D283F"/>
    <w:rsid w:val="009D3C17"/>
    <w:rsid w:val="009E0405"/>
    <w:rsid w:val="009E307F"/>
    <w:rsid w:val="009E48D5"/>
    <w:rsid w:val="009E7B5E"/>
    <w:rsid w:val="009E7B96"/>
    <w:rsid w:val="009F210F"/>
    <w:rsid w:val="009F3615"/>
    <w:rsid w:val="009F408D"/>
    <w:rsid w:val="00A13DCC"/>
    <w:rsid w:val="00A15922"/>
    <w:rsid w:val="00A255A5"/>
    <w:rsid w:val="00A2654A"/>
    <w:rsid w:val="00A31D1D"/>
    <w:rsid w:val="00A37DC3"/>
    <w:rsid w:val="00A53B40"/>
    <w:rsid w:val="00A53DBA"/>
    <w:rsid w:val="00A64726"/>
    <w:rsid w:val="00A67E4B"/>
    <w:rsid w:val="00A70DC4"/>
    <w:rsid w:val="00A81FC4"/>
    <w:rsid w:val="00A82B2C"/>
    <w:rsid w:val="00A834A8"/>
    <w:rsid w:val="00A834AC"/>
    <w:rsid w:val="00AA76D3"/>
    <w:rsid w:val="00AB0295"/>
    <w:rsid w:val="00AC38A4"/>
    <w:rsid w:val="00AD69F4"/>
    <w:rsid w:val="00AE2421"/>
    <w:rsid w:val="00AE644F"/>
    <w:rsid w:val="00AF3B21"/>
    <w:rsid w:val="00AF488D"/>
    <w:rsid w:val="00B0143F"/>
    <w:rsid w:val="00B01D39"/>
    <w:rsid w:val="00B05D80"/>
    <w:rsid w:val="00B1566B"/>
    <w:rsid w:val="00B268C8"/>
    <w:rsid w:val="00B37735"/>
    <w:rsid w:val="00B41807"/>
    <w:rsid w:val="00B44980"/>
    <w:rsid w:val="00B464D5"/>
    <w:rsid w:val="00B47D13"/>
    <w:rsid w:val="00B5366E"/>
    <w:rsid w:val="00B5634D"/>
    <w:rsid w:val="00B616B2"/>
    <w:rsid w:val="00B7042A"/>
    <w:rsid w:val="00B91DB3"/>
    <w:rsid w:val="00BA56DE"/>
    <w:rsid w:val="00BB1FF1"/>
    <w:rsid w:val="00BB79EE"/>
    <w:rsid w:val="00BC2278"/>
    <w:rsid w:val="00BC3B6A"/>
    <w:rsid w:val="00BF2B94"/>
    <w:rsid w:val="00BF5F60"/>
    <w:rsid w:val="00BF6362"/>
    <w:rsid w:val="00C12E4B"/>
    <w:rsid w:val="00C13B5F"/>
    <w:rsid w:val="00C148BD"/>
    <w:rsid w:val="00C22CA3"/>
    <w:rsid w:val="00C31E9F"/>
    <w:rsid w:val="00C35919"/>
    <w:rsid w:val="00C40848"/>
    <w:rsid w:val="00C410C0"/>
    <w:rsid w:val="00C41128"/>
    <w:rsid w:val="00C51694"/>
    <w:rsid w:val="00C62FA6"/>
    <w:rsid w:val="00C6644B"/>
    <w:rsid w:val="00C70D1E"/>
    <w:rsid w:val="00C71B1C"/>
    <w:rsid w:val="00C82B07"/>
    <w:rsid w:val="00C876CF"/>
    <w:rsid w:val="00C917AB"/>
    <w:rsid w:val="00CA76BE"/>
    <w:rsid w:val="00CA7EA0"/>
    <w:rsid w:val="00CB3E58"/>
    <w:rsid w:val="00CB672F"/>
    <w:rsid w:val="00CC7D79"/>
    <w:rsid w:val="00CD2E99"/>
    <w:rsid w:val="00CD3AFA"/>
    <w:rsid w:val="00CE1973"/>
    <w:rsid w:val="00CE65C2"/>
    <w:rsid w:val="00CE7CBA"/>
    <w:rsid w:val="00CF1CAD"/>
    <w:rsid w:val="00CF4075"/>
    <w:rsid w:val="00D02CE7"/>
    <w:rsid w:val="00D07B88"/>
    <w:rsid w:val="00D140C0"/>
    <w:rsid w:val="00D15D5F"/>
    <w:rsid w:val="00D272B3"/>
    <w:rsid w:val="00D34A8B"/>
    <w:rsid w:val="00D42FA6"/>
    <w:rsid w:val="00D456BD"/>
    <w:rsid w:val="00D46013"/>
    <w:rsid w:val="00D521C5"/>
    <w:rsid w:val="00D566A4"/>
    <w:rsid w:val="00D622BA"/>
    <w:rsid w:val="00D6499E"/>
    <w:rsid w:val="00D656CE"/>
    <w:rsid w:val="00D661C6"/>
    <w:rsid w:val="00D7614C"/>
    <w:rsid w:val="00D7774B"/>
    <w:rsid w:val="00D82DF0"/>
    <w:rsid w:val="00D84257"/>
    <w:rsid w:val="00D859E8"/>
    <w:rsid w:val="00D875B3"/>
    <w:rsid w:val="00DB4A0F"/>
    <w:rsid w:val="00DC67AE"/>
    <w:rsid w:val="00DC6E2D"/>
    <w:rsid w:val="00DD1ADE"/>
    <w:rsid w:val="00DD2BB4"/>
    <w:rsid w:val="00DD60A7"/>
    <w:rsid w:val="00DE6028"/>
    <w:rsid w:val="00DE7561"/>
    <w:rsid w:val="00DF3B65"/>
    <w:rsid w:val="00E00D45"/>
    <w:rsid w:val="00E076CF"/>
    <w:rsid w:val="00E130B3"/>
    <w:rsid w:val="00E13113"/>
    <w:rsid w:val="00E15B30"/>
    <w:rsid w:val="00E33D36"/>
    <w:rsid w:val="00E35A53"/>
    <w:rsid w:val="00E364EE"/>
    <w:rsid w:val="00E400C3"/>
    <w:rsid w:val="00E471E2"/>
    <w:rsid w:val="00E51147"/>
    <w:rsid w:val="00E54AB2"/>
    <w:rsid w:val="00E638CC"/>
    <w:rsid w:val="00E654D0"/>
    <w:rsid w:val="00E7775B"/>
    <w:rsid w:val="00E80A28"/>
    <w:rsid w:val="00E870C9"/>
    <w:rsid w:val="00E90C7C"/>
    <w:rsid w:val="00E96089"/>
    <w:rsid w:val="00E971DB"/>
    <w:rsid w:val="00E974BF"/>
    <w:rsid w:val="00EA043E"/>
    <w:rsid w:val="00EA4D83"/>
    <w:rsid w:val="00EA626B"/>
    <w:rsid w:val="00EC21B6"/>
    <w:rsid w:val="00EC2F2D"/>
    <w:rsid w:val="00EC7D20"/>
    <w:rsid w:val="00ED01DE"/>
    <w:rsid w:val="00ED47C4"/>
    <w:rsid w:val="00ED4A24"/>
    <w:rsid w:val="00ED58AE"/>
    <w:rsid w:val="00ED6F0A"/>
    <w:rsid w:val="00EE4DCE"/>
    <w:rsid w:val="00EE5741"/>
    <w:rsid w:val="00EE692B"/>
    <w:rsid w:val="00EF1326"/>
    <w:rsid w:val="00F049B2"/>
    <w:rsid w:val="00F2015F"/>
    <w:rsid w:val="00F321A9"/>
    <w:rsid w:val="00F35094"/>
    <w:rsid w:val="00F36466"/>
    <w:rsid w:val="00F4425C"/>
    <w:rsid w:val="00F455A8"/>
    <w:rsid w:val="00F47BB1"/>
    <w:rsid w:val="00F76C45"/>
    <w:rsid w:val="00F8449C"/>
    <w:rsid w:val="00F86514"/>
    <w:rsid w:val="00F87491"/>
    <w:rsid w:val="00F910AE"/>
    <w:rsid w:val="00F91666"/>
    <w:rsid w:val="00FA454F"/>
    <w:rsid w:val="00FB0DF1"/>
    <w:rsid w:val="00FB3A64"/>
    <w:rsid w:val="00FB79F1"/>
    <w:rsid w:val="00FC031A"/>
    <w:rsid w:val="00FC2262"/>
    <w:rsid w:val="00FC3D35"/>
    <w:rsid w:val="00FC6C3A"/>
    <w:rsid w:val="00FC75A5"/>
    <w:rsid w:val="00FC7B3D"/>
    <w:rsid w:val="00FD3398"/>
    <w:rsid w:val="00FD355B"/>
    <w:rsid w:val="00FF2105"/>
    <w:rsid w:val="00FF2186"/>
    <w:rsid w:val="00FF2510"/>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80A9F0BD-809D-4D4F-BCB5-C8FB546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3</cp:revision>
  <cp:lastPrinted>2018-10-19T05:05:00Z</cp:lastPrinted>
  <dcterms:created xsi:type="dcterms:W3CDTF">2019-07-09T02:48:00Z</dcterms:created>
  <dcterms:modified xsi:type="dcterms:W3CDTF">2019-07-10T00:25:00Z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