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D93C06B" w14:textId="77777777" w:rsidR="00376226" w:rsidRPr="000E73F5" w:rsidRDefault="00376226">
      <w:pPr>
        <w:pStyle w:val="BodyText"/>
        <w:rPr>
          <w:rFonts w:asciiTheme="minorHAnsi" w:hAnsiTheme="minorHAnsi"/>
          <w:sz w:val="20"/>
        </w:rPr>
      </w:pPr>
    </w:p>
    <w:p w14:paraId="3849AF00" w14:textId="77777777" w:rsidR="00376226" w:rsidRPr="000E73F5" w:rsidRDefault="00376226">
      <w:pPr>
        <w:pStyle w:val="BodyText"/>
        <w:rPr>
          <w:rFonts w:asciiTheme="minorHAnsi" w:hAnsiTheme="minorHAnsi"/>
          <w:sz w:val="20"/>
        </w:rPr>
      </w:pPr>
    </w:p>
    <w:p w14:paraId="7DCB5C93" w14:textId="77777777" w:rsidR="00376226" w:rsidRPr="000E73F5" w:rsidRDefault="00376226">
      <w:pPr>
        <w:pStyle w:val="BodyText"/>
        <w:rPr>
          <w:rFonts w:asciiTheme="minorHAnsi" w:hAnsiTheme="minorHAnsi"/>
          <w:sz w:val="20"/>
        </w:rPr>
      </w:pPr>
    </w:p>
    <w:p w14:paraId="7DAB81D6" w14:textId="77777777" w:rsidR="00376226" w:rsidRPr="000E73F5" w:rsidRDefault="00376226">
      <w:pPr>
        <w:pStyle w:val="BodyText"/>
        <w:rPr>
          <w:rFonts w:asciiTheme="minorHAnsi" w:hAnsiTheme="minorHAnsi"/>
          <w:sz w:val="20"/>
        </w:rPr>
      </w:pPr>
    </w:p>
    <w:p w14:paraId="37A0FA7C" w14:textId="77777777" w:rsidR="00376226" w:rsidRPr="000E73F5" w:rsidRDefault="00376226">
      <w:pPr>
        <w:pStyle w:val="BodyText"/>
        <w:rPr>
          <w:rFonts w:asciiTheme="minorHAnsi" w:hAnsiTheme="minorHAnsi"/>
          <w:sz w:val="20"/>
        </w:rPr>
      </w:pPr>
    </w:p>
    <w:p w14:paraId="35B637BF" w14:textId="77777777" w:rsidR="00376226" w:rsidRPr="000E73F5" w:rsidRDefault="00376226">
      <w:pPr>
        <w:pStyle w:val="BodyText"/>
        <w:rPr>
          <w:rFonts w:asciiTheme="minorHAnsi" w:hAnsiTheme="minorHAnsi"/>
          <w:sz w:val="20"/>
        </w:rPr>
      </w:pPr>
    </w:p>
    <w:p w14:paraId="2A8565EB" w14:textId="77777777" w:rsidR="00376226" w:rsidRPr="000E73F5" w:rsidRDefault="00376226">
      <w:pPr>
        <w:pStyle w:val="BodyText"/>
        <w:rPr>
          <w:rFonts w:asciiTheme="minorHAnsi" w:hAnsiTheme="minorHAnsi"/>
          <w:sz w:val="20"/>
        </w:rPr>
      </w:pPr>
    </w:p>
    <w:p w14:paraId="5AA39F71" w14:textId="77777777" w:rsidR="00376226" w:rsidRPr="000E73F5" w:rsidRDefault="00376226">
      <w:pPr>
        <w:pStyle w:val="BodyText"/>
        <w:rPr>
          <w:rFonts w:asciiTheme="minorHAnsi" w:hAnsiTheme="minorHAnsi"/>
          <w:sz w:val="20"/>
        </w:rPr>
      </w:pPr>
    </w:p>
    <w:p w14:paraId="52289F4C" w14:textId="77777777" w:rsidR="00376226" w:rsidRPr="000E73F5" w:rsidRDefault="00376226">
      <w:pPr>
        <w:pStyle w:val="BodyText"/>
        <w:rPr>
          <w:rFonts w:asciiTheme="minorHAnsi" w:hAnsiTheme="minorHAnsi"/>
          <w:sz w:val="20"/>
        </w:rPr>
      </w:pPr>
    </w:p>
    <w:p w14:paraId="7B73FA00" w14:textId="77777777" w:rsidR="00376226" w:rsidRPr="000E73F5" w:rsidRDefault="00376226">
      <w:pPr>
        <w:pStyle w:val="BodyText"/>
        <w:rPr>
          <w:rFonts w:asciiTheme="minorHAnsi" w:hAnsiTheme="minorHAnsi"/>
          <w:sz w:val="20"/>
        </w:rPr>
      </w:pPr>
    </w:p>
    <w:p w14:paraId="2B4AD893" w14:textId="77777777" w:rsidR="00376226" w:rsidRPr="000E73F5" w:rsidRDefault="00376226">
      <w:pPr>
        <w:pStyle w:val="BodyText"/>
        <w:rPr>
          <w:rFonts w:asciiTheme="minorHAnsi" w:hAnsiTheme="minorHAnsi"/>
          <w:sz w:val="20"/>
        </w:rPr>
      </w:pPr>
    </w:p>
    <w:p w14:paraId="71633B91" w14:textId="77777777" w:rsidR="00376226" w:rsidRPr="000E73F5" w:rsidRDefault="00376226">
      <w:pPr>
        <w:pStyle w:val="BodyText"/>
        <w:rPr>
          <w:rFonts w:asciiTheme="minorHAnsi" w:hAnsiTheme="minorHAnsi"/>
          <w:sz w:val="20"/>
        </w:rPr>
      </w:pPr>
    </w:p>
    <w:p w14:paraId="06F1246A" w14:textId="77777777" w:rsidR="00376226" w:rsidRPr="000E73F5" w:rsidRDefault="00376226">
      <w:pPr>
        <w:pStyle w:val="BodyText"/>
        <w:rPr>
          <w:rFonts w:asciiTheme="minorHAnsi" w:hAnsiTheme="minorHAnsi"/>
          <w:sz w:val="20"/>
        </w:rPr>
      </w:pPr>
    </w:p>
    <w:p w14:paraId="6C0E9800" w14:textId="77777777" w:rsidR="00376226" w:rsidRPr="000E73F5" w:rsidRDefault="00376226">
      <w:pPr>
        <w:pStyle w:val="BodyText"/>
        <w:rPr>
          <w:rFonts w:asciiTheme="minorHAnsi" w:hAnsiTheme="minorHAnsi"/>
          <w:sz w:val="20"/>
        </w:rPr>
      </w:pPr>
    </w:p>
    <w:p w14:paraId="06EA1943" w14:textId="77777777" w:rsidR="00376226" w:rsidRPr="000E73F5" w:rsidRDefault="00376226">
      <w:pPr>
        <w:pStyle w:val="BodyText"/>
        <w:rPr>
          <w:rFonts w:asciiTheme="minorHAnsi" w:hAnsiTheme="minorHAnsi"/>
          <w:sz w:val="20"/>
        </w:rPr>
      </w:pPr>
    </w:p>
    <w:p w14:paraId="5DD7CA1F" w14:textId="77777777" w:rsidR="00376226" w:rsidRPr="000E73F5" w:rsidRDefault="00376226">
      <w:pPr>
        <w:pStyle w:val="BodyText"/>
        <w:spacing w:before="3"/>
        <w:rPr>
          <w:rFonts w:asciiTheme="minorHAnsi" w:hAnsiTheme="minorHAnsi"/>
        </w:rPr>
      </w:pPr>
    </w:p>
    <w:p w14:paraId="3A71FC9A" w14:textId="77777777" w:rsidR="00376226" w:rsidRPr="000E73F5" w:rsidRDefault="00AD796F">
      <w:pPr>
        <w:pStyle w:val="ListParagraph"/>
        <w:numPr>
          <w:ilvl w:val="0"/>
          <w:numId w:val="27"/>
        </w:numPr>
        <w:tabs>
          <w:tab w:val="left" w:pos="2775"/>
          <w:tab w:val="left" w:pos="2776"/>
        </w:tabs>
        <w:spacing w:before="213" w:line="194" w:lineRule="auto"/>
        <w:ind w:right="1576" w:hanging="1073"/>
        <w:rPr>
          <w:rFonts w:asciiTheme="minorHAnsi" w:hAnsiTheme="minorHAnsi"/>
          <w:b/>
          <w:sz w:val="69"/>
        </w:rPr>
      </w:pPr>
      <w:r>
        <w:rPr>
          <w:rFonts w:asciiTheme="minorHAnsi" w:hAnsiTheme="minorHAnsi"/>
        </w:rPr>
        <w:pict w14:anchorId="303E7490">
          <v:group id="_x0000_s1917" style="position:absolute;left:0;text-align:left;margin-left:0;margin-top:-184.95pt;width:595.3pt;height:156.65pt;z-index:251627008;mso-position-horizontal-relative:page" coordorigin=",-3699" coordsize="11906,3133">
            <v:rect id="_x0000_s1922" style="position:absolute;top:-3690;width:6970;height:3113" fillcolor="#3e8b94"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921" type="#_x0000_t75" style="position:absolute;left:217;top:-3690;width:11688;height:3113">
              <v:imagedata r:id="rId7" o:title=""/>
            </v:shape>
            <v:shape id="_x0000_s1920" style="position:absolute;left:220;top:-2502;width:2857;height:1925" coordorigin="220,-2502" coordsize="2857,1925" path="m2244,-2502l220,-577r2857,l2244,-2502xe" fillcolor="#48b9c7" stroked="f">
              <v:fill opacity="19660f"/>
              <v:path arrowok="t"/>
            </v:shape>
            <v:line id="_x0000_s1919" style="position:absolute" from="214,-577" to="3486,-3689" strokecolor="white" strokeweight="1pt"/>
            <v:line id="_x0000_s1918" style="position:absolute" from="1732,-3689" to="3082,-577" strokecolor="white" strokeweight="1pt"/>
            <w10:wrap anchorx="page"/>
          </v:group>
        </w:pict>
      </w:r>
      <w:r w:rsidR="00DF40AD" w:rsidRPr="000E73F5">
        <w:rPr>
          <w:rFonts w:asciiTheme="minorHAnsi" w:hAnsiTheme="minorHAnsi"/>
          <w:b/>
          <w:color w:val="3E8B94"/>
          <w:sz w:val="69"/>
        </w:rPr>
        <w:t xml:space="preserve">POTENTIAL </w:t>
      </w:r>
      <w:r w:rsidR="00DF40AD" w:rsidRPr="000E73F5">
        <w:rPr>
          <w:rFonts w:asciiTheme="minorHAnsi" w:hAnsiTheme="minorHAnsi"/>
          <w:b/>
          <w:color w:val="3E8B94"/>
          <w:spacing w:val="-4"/>
          <w:sz w:val="69"/>
        </w:rPr>
        <w:t xml:space="preserve">LOCAL </w:t>
      </w:r>
      <w:r w:rsidR="00DF40AD" w:rsidRPr="000E73F5">
        <w:rPr>
          <w:rFonts w:asciiTheme="minorHAnsi" w:hAnsiTheme="minorHAnsi"/>
          <w:b/>
          <w:color w:val="3E8B94"/>
          <w:spacing w:val="-6"/>
          <w:sz w:val="69"/>
        </w:rPr>
        <w:t xml:space="preserve">IMPACTS </w:t>
      </w:r>
      <w:r w:rsidR="00DF40AD" w:rsidRPr="000E73F5">
        <w:rPr>
          <w:rFonts w:asciiTheme="minorHAnsi" w:hAnsiTheme="minorHAnsi"/>
          <w:b/>
          <w:color w:val="3E8B94"/>
          <w:spacing w:val="-22"/>
          <w:sz w:val="69"/>
        </w:rPr>
        <w:t xml:space="preserve">AT </w:t>
      </w:r>
      <w:r w:rsidR="00DF40AD" w:rsidRPr="000E73F5">
        <w:rPr>
          <w:rFonts w:asciiTheme="minorHAnsi" w:hAnsiTheme="minorHAnsi"/>
          <w:b/>
          <w:color w:val="3E8B94"/>
          <w:sz w:val="69"/>
        </w:rPr>
        <w:t>EDITHVALE AND</w:t>
      </w:r>
      <w:r w:rsidR="00DF40AD" w:rsidRPr="000E73F5">
        <w:rPr>
          <w:rFonts w:asciiTheme="minorHAnsi" w:hAnsiTheme="minorHAnsi"/>
          <w:b/>
          <w:color w:val="3E8B94"/>
          <w:spacing w:val="3"/>
          <w:sz w:val="69"/>
        </w:rPr>
        <w:t xml:space="preserve"> </w:t>
      </w:r>
      <w:r w:rsidR="00DF40AD" w:rsidRPr="000E73F5">
        <w:rPr>
          <w:rFonts w:asciiTheme="minorHAnsi" w:hAnsiTheme="minorHAnsi"/>
          <w:b/>
          <w:color w:val="3E8B94"/>
          <w:sz w:val="69"/>
        </w:rPr>
        <w:t>BONBEACH</w:t>
      </w:r>
    </w:p>
    <w:p w14:paraId="41F464A8" w14:textId="77777777" w:rsidR="00376226" w:rsidRPr="000E73F5" w:rsidRDefault="00376226">
      <w:pPr>
        <w:pStyle w:val="BodyText"/>
        <w:spacing w:before="12"/>
        <w:rPr>
          <w:rFonts w:asciiTheme="minorHAnsi" w:hAnsiTheme="minorHAnsi"/>
          <w:b/>
          <w:sz w:val="26"/>
        </w:rPr>
      </w:pPr>
    </w:p>
    <w:p w14:paraId="57C64A29" w14:textId="77777777" w:rsidR="00376226" w:rsidRPr="000E73F5" w:rsidRDefault="00AD796F">
      <w:pPr>
        <w:pStyle w:val="BodyText"/>
        <w:tabs>
          <w:tab w:val="left" w:pos="5514"/>
          <w:tab w:val="left" w:pos="6463"/>
          <w:tab w:val="left" w:pos="10277"/>
        </w:tabs>
        <w:spacing w:before="90"/>
        <w:ind w:left="1701"/>
        <w:rPr>
          <w:rFonts w:asciiTheme="minorHAnsi" w:hAnsiTheme="minorHAnsi"/>
        </w:rPr>
      </w:pPr>
      <w:r>
        <w:rPr>
          <w:rFonts w:asciiTheme="minorHAnsi" w:hAnsiTheme="minorHAnsi"/>
        </w:rPr>
        <w:pict w14:anchorId="670A88C9">
          <v:line id="_x0000_s1916" style="position:absolute;left:0;text-align:left;z-index:251624960;mso-wrap-distance-left:0;mso-wrap-distance-right:0;mso-position-horizontal-relative:page" from="85pt,23.2pt" to="300.45pt,23.2pt" strokeweight=".5pt">
            <w10:wrap type="topAndBottom" anchorx="page"/>
          </v:line>
        </w:pict>
      </w:r>
      <w:r>
        <w:rPr>
          <w:rFonts w:asciiTheme="minorHAnsi" w:hAnsiTheme="minorHAnsi"/>
        </w:rPr>
        <w:pict w14:anchorId="1A2E6402">
          <v:line id="_x0000_s1915" style="position:absolute;left:0;text-align:left;z-index:251625984;mso-wrap-distance-left:0;mso-wrap-distance-right:0;mso-position-horizontal-relative:page" from="323.1pt,23.2pt" to="538.55pt,23.2pt" strokeweight=".5pt">
            <w10:wrap type="topAndBottom" anchorx="page"/>
          </v:line>
        </w:pict>
      </w:r>
      <w:r w:rsidR="00DF40AD" w:rsidRPr="000E73F5">
        <w:rPr>
          <w:rFonts w:asciiTheme="minorHAnsi" w:hAnsiTheme="minorHAnsi"/>
        </w:rPr>
        <w:t>SECTION</w:t>
      </w:r>
      <w:r w:rsidR="00DF40AD" w:rsidRPr="000E73F5">
        <w:rPr>
          <w:rFonts w:asciiTheme="minorHAnsi" w:hAnsiTheme="minorHAnsi"/>
        </w:rPr>
        <w:tab/>
      </w:r>
      <w:r w:rsidR="00DF40AD" w:rsidRPr="000E73F5">
        <w:rPr>
          <w:rFonts w:asciiTheme="minorHAnsi" w:hAnsiTheme="minorHAnsi"/>
          <w:color w:val="3E8B94"/>
          <w:spacing w:val="-3"/>
        </w:rPr>
        <w:t>PAGE</w:t>
      </w:r>
      <w:r w:rsidR="00DF40AD" w:rsidRPr="000E73F5">
        <w:rPr>
          <w:rFonts w:asciiTheme="minorHAnsi" w:hAnsiTheme="minorHAnsi"/>
          <w:color w:val="3E8B94"/>
          <w:spacing w:val="-3"/>
        </w:rPr>
        <w:tab/>
      </w:r>
      <w:r w:rsidR="00DF40AD" w:rsidRPr="000E73F5">
        <w:rPr>
          <w:rFonts w:asciiTheme="minorHAnsi" w:hAnsiTheme="minorHAnsi"/>
        </w:rPr>
        <w:t>SECTION</w:t>
      </w:r>
      <w:r w:rsidR="00DF40AD" w:rsidRPr="000E73F5">
        <w:rPr>
          <w:rFonts w:asciiTheme="minorHAnsi" w:hAnsiTheme="minorHAnsi"/>
        </w:rPr>
        <w:tab/>
      </w:r>
      <w:r w:rsidR="00DF40AD" w:rsidRPr="000E73F5">
        <w:rPr>
          <w:rFonts w:asciiTheme="minorHAnsi" w:hAnsiTheme="minorHAnsi"/>
          <w:color w:val="3E8B94"/>
          <w:spacing w:val="-3"/>
        </w:rPr>
        <w:t>PAGE</w:t>
      </w:r>
    </w:p>
    <w:p w14:paraId="6D17EB85" w14:textId="77777777" w:rsidR="00376226" w:rsidRPr="000E73F5" w:rsidRDefault="00376226">
      <w:pPr>
        <w:pStyle w:val="BodyText"/>
        <w:rPr>
          <w:rFonts w:asciiTheme="minorHAnsi" w:hAnsiTheme="minorHAnsi"/>
          <w:sz w:val="25"/>
        </w:rPr>
      </w:pPr>
    </w:p>
    <w:tbl>
      <w:tblPr>
        <w:tblW w:w="0" w:type="auto"/>
        <w:tblInd w:w="1650" w:type="dxa"/>
        <w:tblLayout w:type="fixed"/>
        <w:tblCellMar>
          <w:left w:w="0" w:type="dxa"/>
          <w:right w:w="0" w:type="dxa"/>
        </w:tblCellMar>
        <w:tblLook w:val="01E0" w:firstRow="1" w:lastRow="1" w:firstColumn="1" w:lastColumn="1" w:noHBand="0" w:noVBand="0"/>
      </w:tblPr>
      <w:tblGrid>
        <w:gridCol w:w="550"/>
        <w:gridCol w:w="3149"/>
        <w:gridCol w:w="872"/>
        <w:gridCol w:w="791"/>
        <w:gridCol w:w="3100"/>
        <w:gridCol w:w="681"/>
      </w:tblGrid>
      <w:tr w:rsidR="00376226" w:rsidRPr="000E73F5" w14:paraId="6D3D7035" w14:textId="77777777">
        <w:trPr>
          <w:trHeight w:val="777"/>
        </w:trPr>
        <w:tc>
          <w:tcPr>
            <w:tcW w:w="550" w:type="dxa"/>
          </w:tcPr>
          <w:p w14:paraId="49B34B58" w14:textId="77777777" w:rsidR="00376226" w:rsidRPr="000E73F5" w:rsidRDefault="00AD796F">
            <w:pPr>
              <w:pStyle w:val="TableParagraph"/>
              <w:spacing w:before="0" w:line="235" w:lineRule="exact"/>
              <w:ind w:left="50"/>
              <w:rPr>
                <w:rFonts w:asciiTheme="minorHAnsi" w:hAnsiTheme="minorHAnsi"/>
                <w:sz w:val="19"/>
              </w:rPr>
            </w:pPr>
            <w:hyperlink w:anchor="_bookmark0" w:history="1">
              <w:r w:rsidR="00DF40AD" w:rsidRPr="000E73F5">
                <w:rPr>
                  <w:rFonts w:asciiTheme="minorHAnsi" w:hAnsiTheme="minorHAnsi"/>
                  <w:sz w:val="19"/>
                </w:rPr>
                <w:t>8.1</w:t>
              </w:r>
            </w:hyperlink>
          </w:p>
          <w:p w14:paraId="7E5E5CE3" w14:textId="77777777" w:rsidR="00376226" w:rsidRPr="000E73F5" w:rsidRDefault="00376226">
            <w:pPr>
              <w:pStyle w:val="TableParagraph"/>
              <w:spacing w:before="10"/>
              <w:ind w:left="0"/>
              <w:rPr>
                <w:rFonts w:asciiTheme="minorHAnsi" w:hAnsiTheme="minorHAnsi"/>
                <w:sz w:val="19"/>
              </w:rPr>
            </w:pPr>
          </w:p>
          <w:p w14:paraId="051E5C37" w14:textId="77777777" w:rsidR="00376226" w:rsidRPr="000E73F5" w:rsidRDefault="00AD796F">
            <w:pPr>
              <w:pStyle w:val="TableParagraph"/>
              <w:spacing w:before="0"/>
              <w:ind w:left="50"/>
              <w:rPr>
                <w:rFonts w:asciiTheme="minorHAnsi" w:hAnsiTheme="minorHAnsi"/>
                <w:sz w:val="19"/>
              </w:rPr>
            </w:pPr>
            <w:hyperlink w:anchor="_bookmark1" w:history="1">
              <w:r w:rsidR="00DF40AD" w:rsidRPr="000E73F5">
                <w:rPr>
                  <w:rFonts w:asciiTheme="minorHAnsi" w:hAnsiTheme="minorHAnsi"/>
                  <w:sz w:val="19"/>
                </w:rPr>
                <w:t>8.2</w:t>
              </w:r>
            </w:hyperlink>
          </w:p>
        </w:tc>
        <w:tc>
          <w:tcPr>
            <w:tcW w:w="3149" w:type="dxa"/>
          </w:tcPr>
          <w:p w14:paraId="78C4653F" w14:textId="77777777" w:rsidR="00376226" w:rsidRPr="000E73F5" w:rsidRDefault="00AD796F">
            <w:pPr>
              <w:pStyle w:val="TableParagraph"/>
              <w:spacing w:before="0" w:line="235" w:lineRule="exact"/>
              <w:ind w:left="100"/>
              <w:rPr>
                <w:rFonts w:asciiTheme="minorHAnsi" w:hAnsiTheme="minorHAnsi"/>
                <w:sz w:val="19"/>
              </w:rPr>
            </w:pPr>
            <w:hyperlink w:anchor="_bookmark0" w:history="1">
              <w:r w:rsidR="00DF40AD" w:rsidRPr="000E73F5">
                <w:rPr>
                  <w:rFonts w:asciiTheme="minorHAnsi" w:hAnsiTheme="minorHAnsi"/>
                  <w:sz w:val="19"/>
                </w:rPr>
                <w:t>Introduction</w:t>
              </w:r>
            </w:hyperlink>
          </w:p>
          <w:p w14:paraId="216D15BA" w14:textId="77777777" w:rsidR="00376226" w:rsidRPr="000E73F5" w:rsidRDefault="00376226">
            <w:pPr>
              <w:pStyle w:val="TableParagraph"/>
              <w:spacing w:before="10"/>
              <w:ind w:left="0"/>
              <w:rPr>
                <w:rFonts w:asciiTheme="minorHAnsi" w:hAnsiTheme="minorHAnsi"/>
                <w:sz w:val="19"/>
              </w:rPr>
            </w:pPr>
          </w:p>
          <w:p w14:paraId="70E75383" w14:textId="77777777" w:rsidR="00376226" w:rsidRPr="000E73F5" w:rsidRDefault="00AD796F">
            <w:pPr>
              <w:pStyle w:val="TableParagraph"/>
              <w:spacing w:before="0"/>
              <w:ind w:left="100"/>
              <w:rPr>
                <w:rFonts w:asciiTheme="minorHAnsi" w:hAnsiTheme="minorHAnsi"/>
                <w:sz w:val="19"/>
              </w:rPr>
            </w:pPr>
            <w:hyperlink w:anchor="_bookmark1" w:history="1">
              <w:r w:rsidR="00DF40AD" w:rsidRPr="000E73F5">
                <w:rPr>
                  <w:rFonts w:asciiTheme="minorHAnsi" w:hAnsiTheme="minorHAnsi"/>
                  <w:sz w:val="19"/>
                </w:rPr>
                <w:t>Noise and vibration</w:t>
              </w:r>
            </w:hyperlink>
          </w:p>
        </w:tc>
        <w:tc>
          <w:tcPr>
            <w:tcW w:w="872" w:type="dxa"/>
          </w:tcPr>
          <w:p w14:paraId="757BCBB6" w14:textId="77777777" w:rsidR="00376226" w:rsidRPr="000E73F5" w:rsidRDefault="00AD796F">
            <w:pPr>
              <w:pStyle w:val="TableParagraph"/>
              <w:spacing w:before="0" w:line="235" w:lineRule="exact"/>
              <w:ind w:left="375"/>
              <w:rPr>
                <w:rFonts w:asciiTheme="minorHAnsi" w:hAnsiTheme="minorHAnsi"/>
                <w:sz w:val="19"/>
              </w:rPr>
            </w:pPr>
            <w:hyperlink w:anchor="_bookmark0" w:history="1">
              <w:r w:rsidR="00DF40AD" w:rsidRPr="000E73F5">
                <w:rPr>
                  <w:rFonts w:asciiTheme="minorHAnsi" w:hAnsiTheme="minorHAnsi"/>
                  <w:color w:val="3E8B94"/>
                  <w:sz w:val="19"/>
                </w:rPr>
                <w:t>8.2</w:t>
              </w:r>
            </w:hyperlink>
          </w:p>
          <w:p w14:paraId="29430087" w14:textId="77777777" w:rsidR="00376226" w:rsidRPr="000E73F5" w:rsidRDefault="00376226">
            <w:pPr>
              <w:pStyle w:val="TableParagraph"/>
              <w:spacing w:before="10"/>
              <w:ind w:left="0"/>
              <w:rPr>
                <w:rFonts w:asciiTheme="minorHAnsi" w:hAnsiTheme="minorHAnsi"/>
                <w:sz w:val="19"/>
              </w:rPr>
            </w:pPr>
          </w:p>
          <w:p w14:paraId="0A77F4D1" w14:textId="77777777" w:rsidR="00376226" w:rsidRPr="000E73F5" w:rsidRDefault="00AD796F">
            <w:pPr>
              <w:pStyle w:val="TableParagraph"/>
              <w:spacing w:before="0"/>
              <w:ind w:left="375"/>
              <w:rPr>
                <w:rFonts w:asciiTheme="minorHAnsi" w:hAnsiTheme="minorHAnsi"/>
                <w:sz w:val="19"/>
              </w:rPr>
            </w:pPr>
            <w:hyperlink w:anchor="_bookmark1" w:history="1">
              <w:r w:rsidR="00DF40AD" w:rsidRPr="000E73F5">
                <w:rPr>
                  <w:rFonts w:asciiTheme="minorHAnsi" w:hAnsiTheme="minorHAnsi"/>
                  <w:color w:val="3E8B94"/>
                  <w:sz w:val="19"/>
                </w:rPr>
                <w:t>8.3</w:t>
              </w:r>
            </w:hyperlink>
          </w:p>
        </w:tc>
        <w:tc>
          <w:tcPr>
            <w:tcW w:w="791" w:type="dxa"/>
          </w:tcPr>
          <w:p w14:paraId="36F7AB20" w14:textId="77777777" w:rsidR="00376226" w:rsidRPr="000E73F5" w:rsidRDefault="00AD796F">
            <w:pPr>
              <w:pStyle w:val="TableParagraph"/>
              <w:spacing w:before="0" w:line="235" w:lineRule="exact"/>
              <w:ind w:left="241"/>
              <w:rPr>
                <w:rFonts w:asciiTheme="minorHAnsi" w:hAnsiTheme="minorHAnsi"/>
                <w:sz w:val="19"/>
              </w:rPr>
            </w:pPr>
            <w:hyperlink w:anchor="_bookmark49" w:history="1">
              <w:r w:rsidR="00DF40AD" w:rsidRPr="000E73F5">
                <w:rPr>
                  <w:rFonts w:asciiTheme="minorHAnsi" w:hAnsiTheme="minorHAnsi"/>
                  <w:sz w:val="19"/>
                </w:rPr>
                <w:t>8.7.2</w:t>
              </w:r>
            </w:hyperlink>
          </w:p>
          <w:p w14:paraId="566CC31D" w14:textId="77777777" w:rsidR="00376226" w:rsidRPr="000E73F5" w:rsidRDefault="00AD796F">
            <w:pPr>
              <w:pStyle w:val="TableParagraph"/>
              <w:spacing w:before="90"/>
              <w:ind w:left="241"/>
              <w:rPr>
                <w:rFonts w:asciiTheme="minorHAnsi" w:hAnsiTheme="minorHAnsi"/>
                <w:sz w:val="19"/>
              </w:rPr>
            </w:pPr>
            <w:hyperlink w:anchor="_bookmark51" w:history="1">
              <w:r w:rsidR="00DF40AD" w:rsidRPr="000E73F5">
                <w:rPr>
                  <w:rFonts w:asciiTheme="minorHAnsi" w:hAnsiTheme="minorHAnsi"/>
                  <w:sz w:val="19"/>
                </w:rPr>
                <w:t>8.7.3</w:t>
              </w:r>
            </w:hyperlink>
          </w:p>
        </w:tc>
        <w:tc>
          <w:tcPr>
            <w:tcW w:w="3100" w:type="dxa"/>
          </w:tcPr>
          <w:p w14:paraId="25861D3B" w14:textId="77777777" w:rsidR="00376226" w:rsidRPr="000E73F5" w:rsidRDefault="00AD796F">
            <w:pPr>
              <w:pStyle w:val="TableParagraph"/>
              <w:spacing w:before="0" w:line="328" w:lineRule="auto"/>
              <w:ind w:left="50"/>
              <w:rPr>
                <w:rFonts w:asciiTheme="minorHAnsi" w:hAnsiTheme="minorHAnsi"/>
                <w:sz w:val="19"/>
              </w:rPr>
            </w:pPr>
            <w:hyperlink w:anchor="_bookmark49" w:history="1">
              <w:r w:rsidR="00DF40AD" w:rsidRPr="000E73F5">
                <w:rPr>
                  <w:rFonts w:asciiTheme="minorHAnsi" w:hAnsiTheme="minorHAnsi"/>
                  <w:sz w:val="19"/>
                </w:rPr>
                <w:t>Construction impact assessment</w:t>
              </w:r>
            </w:hyperlink>
            <w:r w:rsidR="00DF40AD" w:rsidRPr="000E73F5">
              <w:rPr>
                <w:rFonts w:asciiTheme="minorHAnsi" w:hAnsiTheme="minorHAnsi"/>
                <w:sz w:val="19"/>
              </w:rPr>
              <w:t xml:space="preserve"> </w:t>
            </w:r>
            <w:hyperlink w:anchor="_bookmark51" w:history="1">
              <w:r w:rsidR="00DF40AD" w:rsidRPr="000E73F5">
                <w:rPr>
                  <w:rFonts w:asciiTheme="minorHAnsi" w:hAnsiTheme="minorHAnsi"/>
                  <w:sz w:val="19"/>
                </w:rPr>
                <w:t>Operation impact assessment</w:t>
              </w:r>
            </w:hyperlink>
          </w:p>
        </w:tc>
        <w:tc>
          <w:tcPr>
            <w:tcW w:w="681" w:type="dxa"/>
          </w:tcPr>
          <w:p w14:paraId="251C3747" w14:textId="77777777" w:rsidR="00376226" w:rsidRPr="000E73F5" w:rsidRDefault="00AD796F">
            <w:pPr>
              <w:pStyle w:val="TableParagraph"/>
              <w:spacing w:before="0" w:line="235" w:lineRule="exact"/>
              <w:ind w:left="281"/>
              <w:rPr>
                <w:rFonts w:asciiTheme="minorHAnsi" w:hAnsiTheme="minorHAnsi"/>
                <w:sz w:val="19"/>
              </w:rPr>
            </w:pPr>
            <w:hyperlink w:anchor="_bookmark49" w:history="1">
              <w:r w:rsidR="00DF40AD" w:rsidRPr="000E73F5">
                <w:rPr>
                  <w:rFonts w:asciiTheme="minorHAnsi" w:hAnsiTheme="minorHAnsi"/>
                  <w:color w:val="3E8B94"/>
                  <w:sz w:val="19"/>
                </w:rPr>
                <w:t>8.37</w:t>
              </w:r>
            </w:hyperlink>
          </w:p>
          <w:p w14:paraId="46816646" w14:textId="77777777" w:rsidR="00376226" w:rsidRPr="000E73F5" w:rsidRDefault="00AD796F">
            <w:pPr>
              <w:pStyle w:val="TableParagraph"/>
              <w:spacing w:before="90"/>
              <w:ind w:left="281"/>
              <w:rPr>
                <w:rFonts w:asciiTheme="minorHAnsi" w:hAnsiTheme="minorHAnsi"/>
                <w:sz w:val="19"/>
              </w:rPr>
            </w:pPr>
            <w:hyperlink w:anchor="_bookmark51" w:history="1">
              <w:r w:rsidR="00DF40AD" w:rsidRPr="000E73F5">
                <w:rPr>
                  <w:rFonts w:asciiTheme="minorHAnsi" w:hAnsiTheme="minorHAnsi"/>
                  <w:color w:val="3E8B94"/>
                  <w:sz w:val="19"/>
                </w:rPr>
                <w:t>8.39</w:t>
              </w:r>
            </w:hyperlink>
          </w:p>
        </w:tc>
      </w:tr>
      <w:tr w:rsidR="00376226" w:rsidRPr="000E73F5" w14:paraId="40AA65D7" w14:textId="77777777">
        <w:trPr>
          <w:trHeight w:val="352"/>
        </w:trPr>
        <w:tc>
          <w:tcPr>
            <w:tcW w:w="550" w:type="dxa"/>
          </w:tcPr>
          <w:p w14:paraId="690686DB" w14:textId="77777777" w:rsidR="00376226" w:rsidRPr="000E73F5" w:rsidRDefault="00AD796F">
            <w:pPr>
              <w:pStyle w:val="TableParagraph"/>
              <w:spacing w:before="65"/>
              <w:ind w:left="50"/>
              <w:rPr>
                <w:rFonts w:asciiTheme="minorHAnsi" w:hAnsiTheme="minorHAnsi"/>
                <w:sz w:val="19"/>
              </w:rPr>
            </w:pPr>
            <w:hyperlink w:anchor="_bookmark3" w:history="1">
              <w:r w:rsidR="00DF40AD" w:rsidRPr="000E73F5">
                <w:rPr>
                  <w:rFonts w:asciiTheme="minorHAnsi" w:hAnsiTheme="minorHAnsi"/>
                  <w:sz w:val="19"/>
                </w:rPr>
                <w:t>8.2.1</w:t>
              </w:r>
            </w:hyperlink>
          </w:p>
        </w:tc>
        <w:tc>
          <w:tcPr>
            <w:tcW w:w="3149" w:type="dxa"/>
          </w:tcPr>
          <w:p w14:paraId="3A706516" w14:textId="77777777" w:rsidR="00376226" w:rsidRPr="000E73F5" w:rsidRDefault="00AD796F">
            <w:pPr>
              <w:pStyle w:val="TableParagraph"/>
              <w:spacing w:before="65"/>
              <w:ind w:left="100"/>
              <w:rPr>
                <w:rFonts w:asciiTheme="minorHAnsi" w:hAnsiTheme="minorHAnsi"/>
                <w:sz w:val="19"/>
              </w:rPr>
            </w:pPr>
            <w:hyperlink w:anchor="_bookmark3" w:history="1">
              <w:r w:rsidR="00DF40AD" w:rsidRPr="000E73F5">
                <w:rPr>
                  <w:rFonts w:asciiTheme="minorHAnsi" w:hAnsiTheme="minorHAnsi"/>
                  <w:sz w:val="19"/>
                </w:rPr>
                <w:t>Existing conditions</w:t>
              </w:r>
            </w:hyperlink>
          </w:p>
        </w:tc>
        <w:tc>
          <w:tcPr>
            <w:tcW w:w="872" w:type="dxa"/>
          </w:tcPr>
          <w:p w14:paraId="04E2DB8E" w14:textId="77777777" w:rsidR="00376226" w:rsidRPr="000E73F5" w:rsidRDefault="00AD796F">
            <w:pPr>
              <w:pStyle w:val="TableParagraph"/>
              <w:spacing w:before="65"/>
              <w:ind w:left="254" w:right="114"/>
              <w:jc w:val="center"/>
              <w:rPr>
                <w:rFonts w:asciiTheme="minorHAnsi" w:hAnsiTheme="minorHAnsi"/>
                <w:sz w:val="19"/>
              </w:rPr>
            </w:pPr>
            <w:hyperlink w:anchor="_bookmark3" w:history="1">
              <w:r w:rsidR="00DF40AD" w:rsidRPr="000E73F5">
                <w:rPr>
                  <w:rFonts w:asciiTheme="minorHAnsi" w:hAnsiTheme="minorHAnsi"/>
                  <w:color w:val="3E8B94"/>
                  <w:sz w:val="19"/>
                </w:rPr>
                <w:t>8.4</w:t>
              </w:r>
            </w:hyperlink>
          </w:p>
        </w:tc>
        <w:tc>
          <w:tcPr>
            <w:tcW w:w="791" w:type="dxa"/>
          </w:tcPr>
          <w:p w14:paraId="0E0D92E8" w14:textId="77777777" w:rsidR="00376226" w:rsidRPr="000E73F5" w:rsidRDefault="00AD796F">
            <w:pPr>
              <w:pStyle w:val="TableParagraph"/>
              <w:spacing w:before="31"/>
              <w:ind w:left="241"/>
              <w:rPr>
                <w:rFonts w:asciiTheme="minorHAnsi" w:hAnsiTheme="minorHAnsi"/>
                <w:sz w:val="19"/>
              </w:rPr>
            </w:pPr>
            <w:hyperlink w:anchor="_bookmark53" w:history="1">
              <w:r w:rsidR="00DF40AD" w:rsidRPr="000E73F5">
                <w:rPr>
                  <w:rFonts w:asciiTheme="minorHAnsi" w:hAnsiTheme="minorHAnsi"/>
                  <w:sz w:val="19"/>
                </w:rPr>
                <w:t>8.8</w:t>
              </w:r>
            </w:hyperlink>
          </w:p>
        </w:tc>
        <w:tc>
          <w:tcPr>
            <w:tcW w:w="3100" w:type="dxa"/>
          </w:tcPr>
          <w:p w14:paraId="39C98A39" w14:textId="77777777" w:rsidR="00376226" w:rsidRPr="000E73F5" w:rsidRDefault="00AD796F">
            <w:pPr>
              <w:pStyle w:val="TableParagraph"/>
              <w:spacing w:before="31"/>
              <w:ind w:left="50"/>
              <w:rPr>
                <w:rFonts w:asciiTheme="minorHAnsi" w:hAnsiTheme="minorHAnsi"/>
                <w:sz w:val="19"/>
              </w:rPr>
            </w:pPr>
            <w:hyperlink w:anchor="_bookmark53" w:history="1">
              <w:r w:rsidR="00DF40AD" w:rsidRPr="000E73F5">
                <w:rPr>
                  <w:rFonts w:asciiTheme="minorHAnsi" w:hAnsiTheme="minorHAnsi"/>
                  <w:sz w:val="19"/>
                </w:rPr>
                <w:t>Social</w:t>
              </w:r>
            </w:hyperlink>
          </w:p>
        </w:tc>
        <w:tc>
          <w:tcPr>
            <w:tcW w:w="681" w:type="dxa"/>
          </w:tcPr>
          <w:p w14:paraId="03C8928A" w14:textId="77777777" w:rsidR="00376226" w:rsidRPr="000E73F5" w:rsidRDefault="00AD796F">
            <w:pPr>
              <w:pStyle w:val="TableParagraph"/>
              <w:spacing w:before="31"/>
              <w:ind w:left="0" w:right="48"/>
              <w:jc w:val="right"/>
              <w:rPr>
                <w:rFonts w:asciiTheme="minorHAnsi" w:hAnsiTheme="minorHAnsi"/>
                <w:sz w:val="19"/>
              </w:rPr>
            </w:pPr>
            <w:hyperlink w:anchor="_bookmark53" w:history="1">
              <w:r w:rsidR="00DF40AD" w:rsidRPr="000E73F5">
                <w:rPr>
                  <w:rFonts w:asciiTheme="minorHAnsi" w:hAnsiTheme="minorHAnsi"/>
                  <w:color w:val="3E8B94"/>
                  <w:sz w:val="19"/>
                </w:rPr>
                <w:t>8.41</w:t>
              </w:r>
            </w:hyperlink>
          </w:p>
        </w:tc>
      </w:tr>
      <w:tr w:rsidR="00376226" w:rsidRPr="000E73F5" w14:paraId="7569221F" w14:textId="77777777">
        <w:trPr>
          <w:trHeight w:val="335"/>
        </w:trPr>
        <w:tc>
          <w:tcPr>
            <w:tcW w:w="550" w:type="dxa"/>
          </w:tcPr>
          <w:p w14:paraId="6411BB4D" w14:textId="77777777" w:rsidR="00376226" w:rsidRPr="000E73F5" w:rsidRDefault="00AD796F">
            <w:pPr>
              <w:pStyle w:val="TableParagraph"/>
              <w:spacing w:before="48"/>
              <w:ind w:left="50"/>
              <w:rPr>
                <w:rFonts w:asciiTheme="minorHAnsi" w:hAnsiTheme="minorHAnsi"/>
                <w:sz w:val="19"/>
              </w:rPr>
            </w:pPr>
            <w:hyperlink w:anchor="_bookmark7" w:history="1">
              <w:r w:rsidR="00DF40AD" w:rsidRPr="000E73F5">
                <w:rPr>
                  <w:rFonts w:asciiTheme="minorHAnsi" w:hAnsiTheme="minorHAnsi"/>
                  <w:sz w:val="19"/>
                </w:rPr>
                <w:t>8.2.2</w:t>
              </w:r>
            </w:hyperlink>
          </w:p>
        </w:tc>
        <w:tc>
          <w:tcPr>
            <w:tcW w:w="3149" w:type="dxa"/>
          </w:tcPr>
          <w:p w14:paraId="174B5CC8" w14:textId="77777777" w:rsidR="00376226" w:rsidRPr="000E73F5" w:rsidRDefault="00AD796F">
            <w:pPr>
              <w:pStyle w:val="TableParagraph"/>
              <w:spacing w:before="48"/>
              <w:ind w:left="100"/>
              <w:rPr>
                <w:rFonts w:asciiTheme="minorHAnsi" w:hAnsiTheme="minorHAnsi"/>
                <w:sz w:val="19"/>
              </w:rPr>
            </w:pPr>
            <w:hyperlink w:anchor="_bookmark7" w:history="1">
              <w:r w:rsidR="00DF40AD" w:rsidRPr="000E73F5">
                <w:rPr>
                  <w:rFonts w:asciiTheme="minorHAnsi" w:hAnsiTheme="minorHAnsi"/>
                  <w:sz w:val="19"/>
                </w:rPr>
                <w:t>Construction impact assessment</w:t>
              </w:r>
            </w:hyperlink>
          </w:p>
        </w:tc>
        <w:tc>
          <w:tcPr>
            <w:tcW w:w="872" w:type="dxa"/>
          </w:tcPr>
          <w:p w14:paraId="41331609" w14:textId="77777777" w:rsidR="00376226" w:rsidRPr="000E73F5" w:rsidRDefault="00AD796F">
            <w:pPr>
              <w:pStyle w:val="TableParagraph"/>
              <w:spacing w:before="48"/>
              <w:ind w:left="254" w:right="114"/>
              <w:jc w:val="center"/>
              <w:rPr>
                <w:rFonts w:asciiTheme="minorHAnsi" w:hAnsiTheme="minorHAnsi"/>
                <w:sz w:val="19"/>
              </w:rPr>
            </w:pPr>
            <w:hyperlink w:anchor="_bookmark7" w:history="1">
              <w:r w:rsidR="00DF40AD" w:rsidRPr="000E73F5">
                <w:rPr>
                  <w:rFonts w:asciiTheme="minorHAnsi" w:hAnsiTheme="minorHAnsi"/>
                  <w:color w:val="3E8B94"/>
                  <w:sz w:val="19"/>
                </w:rPr>
                <w:t>8.6</w:t>
              </w:r>
            </w:hyperlink>
          </w:p>
        </w:tc>
        <w:tc>
          <w:tcPr>
            <w:tcW w:w="791" w:type="dxa"/>
          </w:tcPr>
          <w:p w14:paraId="5FE125A5" w14:textId="77777777" w:rsidR="00376226" w:rsidRPr="000E73F5" w:rsidRDefault="00AD796F">
            <w:pPr>
              <w:pStyle w:val="TableParagraph"/>
              <w:spacing w:before="31"/>
              <w:ind w:left="241"/>
              <w:rPr>
                <w:rFonts w:asciiTheme="minorHAnsi" w:hAnsiTheme="minorHAnsi"/>
                <w:sz w:val="19"/>
              </w:rPr>
            </w:pPr>
            <w:hyperlink w:anchor="_bookmark53" w:history="1">
              <w:r w:rsidR="00DF40AD" w:rsidRPr="000E73F5">
                <w:rPr>
                  <w:rFonts w:asciiTheme="minorHAnsi" w:hAnsiTheme="minorHAnsi"/>
                  <w:sz w:val="19"/>
                </w:rPr>
                <w:t>8.8.1</w:t>
              </w:r>
            </w:hyperlink>
          </w:p>
        </w:tc>
        <w:tc>
          <w:tcPr>
            <w:tcW w:w="3100" w:type="dxa"/>
          </w:tcPr>
          <w:p w14:paraId="5B6E04A1" w14:textId="77777777" w:rsidR="00376226" w:rsidRPr="000E73F5" w:rsidRDefault="00AD796F">
            <w:pPr>
              <w:pStyle w:val="TableParagraph"/>
              <w:spacing w:before="31"/>
              <w:ind w:left="50"/>
              <w:rPr>
                <w:rFonts w:asciiTheme="minorHAnsi" w:hAnsiTheme="minorHAnsi"/>
                <w:sz w:val="19"/>
              </w:rPr>
            </w:pPr>
            <w:hyperlink w:anchor="_bookmark53" w:history="1">
              <w:r w:rsidR="00DF40AD" w:rsidRPr="000E73F5">
                <w:rPr>
                  <w:rFonts w:asciiTheme="minorHAnsi" w:hAnsiTheme="minorHAnsi"/>
                  <w:sz w:val="19"/>
                </w:rPr>
                <w:t>Existing conditions</w:t>
              </w:r>
            </w:hyperlink>
          </w:p>
        </w:tc>
        <w:tc>
          <w:tcPr>
            <w:tcW w:w="681" w:type="dxa"/>
          </w:tcPr>
          <w:p w14:paraId="26B47E97" w14:textId="77777777" w:rsidR="00376226" w:rsidRPr="000E73F5" w:rsidRDefault="00AD796F">
            <w:pPr>
              <w:pStyle w:val="TableParagraph"/>
              <w:spacing w:before="31"/>
              <w:ind w:left="0" w:right="48"/>
              <w:jc w:val="right"/>
              <w:rPr>
                <w:rFonts w:asciiTheme="minorHAnsi" w:hAnsiTheme="minorHAnsi"/>
                <w:sz w:val="19"/>
              </w:rPr>
            </w:pPr>
            <w:hyperlink w:anchor="_bookmark53" w:history="1">
              <w:r w:rsidR="00DF40AD" w:rsidRPr="000E73F5">
                <w:rPr>
                  <w:rFonts w:asciiTheme="minorHAnsi" w:hAnsiTheme="minorHAnsi"/>
                  <w:color w:val="3E8B94"/>
                  <w:sz w:val="19"/>
                </w:rPr>
                <w:t>8.41</w:t>
              </w:r>
            </w:hyperlink>
          </w:p>
        </w:tc>
      </w:tr>
      <w:tr w:rsidR="00376226" w:rsidRPr="000E73F5" w14:paraId="415A5732" w14:textId="77777777">
        <w:trPr>
          <w:trHeight w:val="291"/>
        </w:trPr>
        <w:tc>
          <w:tcPr>
            <w:tcW w:w="550" w:type="dxa"/>
          </w:tcPr>
          <w:p w14:paraId="5D4EF319" w14:textId="77777777" w:rsidR="00376226" w:rsidRPr="000E73F5" w:rsidRDefault="00AD796F">
            <w:pPr>
              <w:pStyle w:val="TableParagraph"/>
              <w:spacing w:before="48" w:line="224" w:lineRule="exact"/>
              <w:ind w:left="50"/>
              <w:rPr>
                <w:rFonts w:asciiTheme="minorHAnsi" w:hAnsiTheme="minorHAnsi"/>
                <w:sz w:val="19"/>
              </w:rPr>
            </w:pPr>
            <w:hyperlink w:anchor="_bookmark10" w:history="1">
              <w:r w:rsidR="00DF40AD" w:rsidRPr="000E73F5">
                <w:rPr>
                  <w:rFonts w:asciiTheme="minorHAnsi" w:hAnsiTheme="minorHAnsi"/>
                  <w:sz w:val="19"/>
                </w:rPr>
                <w:t>8.2.3</w:t>
              </w:r>
            </w:hyperlink>
          </w:p>
        </w:tc>
        <w:tc>
          <w:tcPr>
            <w:tcW w:w="3149" w:type="dxa"/>
          </w:tcPr>
          <w:p w14:paraId="38D0FF64" w14:textId="77777777" w:rsidR="00376226" w:rsidRPr="000E73F5" w:rsidRDefault="00AD796F">
            <w:pPr>
              <w:pStyle w:val="TableParagraph"/>
              <w:spacing w:before="48" w:line="224" w:lineRule="exact"/>
              <w:ind w:left="100"/>
              <w:rPr>
                <w:rFonts w:asciiTheme="minorHAnsi" w:hAnsiTheme="minorHAnsi"/>
                <w:sz w:val="19"/>
              </w:rPr>
            </w:pPr>
            <w:hyperlink w:anchor="_bookmark10" w:history="1">
              <w:r w:rsidR="00DF40AD" w:rsidRPr="000E73F5">
                <w:rPr>
                  <w:rFonts w:asciiTheme="minorHAnsi" w:hAnsiTheme="minorHAnsi"/>
                  <w:sz w:val="19"/>
                </w:rPr>
                <w:t>Operation impact assessment</w:t>
              </w:r>
            </w:hyperlink>
          </w:p>
        </w:tc>
        <w:tc>
          <w:tcPr>
            <w:tcW w:w="872" w:type="dxa"/>
          </w:tcPr>
          <w:p w14:paraId="44E27C17" w14:textId="77777777" w:rsidR="00376226" w:rsidRPr="000E73F5" w:rsidRDefault="00AD796F">
            <w:pPr>
              <w:pStyle w:val="TableParagraph"/>
              <w:spacing w:before="48" w:line="224" w:lineRule="exact"/>
              <w:ind w:left="254" w:right="213"/>
              <w:jc w:val="center"/>
              <w:rPr>
                <w:rFonts w:asciiTheme="minorHAnsi" w:hAnsiTheme="minorHAnsi"/>
                <w:sz w:val="19"/>
              </w:rPr>
            </w:pPr>
            <w:hyperlink w:anchor="_bookmark10" w:history="1">
              <w:r w:rsidR="00DF40AD" w:rsidRPr="000E73F5">
                <w:rPr>
                  <w:rFonts w:asciiTheme="minorHAnsi" w:hAnsiTheme="minorHAnsi"/>
                  <w:color w:val="3E8B94"/>
                  <w:sz w:val="19"/>
                </w:rPr>
                <w:t>8.10</w:t>
              </w:r>
            </w:hyperlink>
          </w:p>
        </w:tc>
        <w:tc>
          <w:tcPr>
            <w:tcW w:w="791" w:type="dxa"/>
          </w:tcPr>
          <w:p w14:paraId="3FBF5340" w14:textId="77777777" w:rsidR="00376226" w:rsidRPr="000E73F5" w:rsidRDefault="00AD796F">
            <w:pPr>
              <w:pStyle w:val="TableParagraph"/>
              <w:spacing w:before="31" w:line="241" w:lineRule="exact"/>
              <w:ind w:left="241"/>
              <w:rPr>
                <w:rFonts w:asciiTheme="minorHAnsi" w:hAnsiTheme="minorHAnsi"/>
                <w:sz w:val="19"/>
              </w:rPr>
            </w:pPr>
            <w:hyperlink w:anchor="_bookmark55" w:history="1">
              <w:r w:rsidR="00DF40AD" w:rsidRPr="000E73F5">
                <w:rPr>
                  <w:rFonts w:asciiTheme="minorHAnsi" w:hAnsiTheme="minorHAnsi"/>
                  <w:sz w:val="19"/>
                </w:rPr>
                <w:t>8.8.2</w:t>
              </w:r>
            </w:hyperlink>
          </w:p>
        </w:tc>
        <w:tc>
          <w:tcPr>
            <w:tcW w:w="3100" w:type="dxa"/>
          </w:tcPr>
          <w:p w14:paraId="29E99060" w14:textId="77777777" w:rsidR="00376226" w:rsidRPr="000E73F5" w:rsidRDefault="00AD796F">
            <w:pPr>
              <w:pStyle w:val="TableParagraph"/>
              <w:spacing w:before="31" w:line="241" w:lineRule="exact"/>
              <w:ind w:left="50"/>
              <w:rPr>
                <w:rFonts w:asciiTheme="minorHAnsi" w:hAnsiTheme="minorHAnsi"/>
                <w:sz w:val="19"/>
              </w:rPr>
            </w:pPr>
            <w:hyperlink w:anchor="_bookmark55" w:history="1">
              <w:r w:rsidR="00DF40AD" w:rsidRPr="000E73F5">
                <w:rPr>
                  <w:rFonts w:asciiTheme="minorHAnsi" w:hAnsiTheme="minorHAnsi"/>
                  <w:sz w:val="19"/>
                </w:rPr>
                <w:t>Construction impact assessment</w:t>
              </w:r>
            </w:hyperlink>
          </w:p>
        </w:tc>
        <w:tc>
          <w:tcPr>
            <w:tcW w:w="681" w:type="dxa"/>
          </w:tcPr>
          <w:p w14:paraId="0054695A" w14:textId="77777777" w:rsidR="00376226" w:rsidRPr="000E73F5" w:rsidRDefault="00AD796F">
            <w:pPr>
              <w:pStyle w:val="TableParagraph"/>
              <w:spacing w:before="31" w:line="241" w:lineRule="exact"/>
              <w:ind w:left="0" w:right="48"/>
              <w:jc w:val="right"/>
              <w:rPr>
                <w:rFonts w:asciiTheme="minorHAnsi" w:hAnsiTheme="minorHAnsi"/>
                <w:sz w:val="19"/>
              </w:rPr>
            </w:pPr>
            <w:hyperlink w:anchor="_bookmark55" w:history="1">
              <w:r w:rsidR="00DF40AD" w:rsidRPr="000E73F5">
                <w:rPr>
                  <w:rFonts w:asciiTheme="minorHAnsi" w:hAnsiTheme="minorHAnsi"/>
                  <w:color w:val="3E8B94"/>
                  <w:sz w:val="19"/>
                </w:rPr>
                <w:t>8.42</w:t>
              </w:r>
            </w:hyperlink>
          </w:p>
        </w:tc>
      </w:tr>
      <w:tr w:rsidR="00376226" w:rsidRPr="000E73F5" w14:paraId="57C579F9" w14:textId="77777777">
        <w:trPr>
          <w:trHeight w:val="526"/>
        </w:trPr>
        <w:tc>
          <w:tcPr>
            <w:tcW w:w="550" w:type="dxa"/>
          </w:tcPr>
          <w:p w14:paraId="41CFE72B" w14:textId="77777777" w:rsidR="00376226" w:rsidRPr="000E73F5" w:rsidRDefault="00376226">
            <w:pPr>
              <w:pStyle w:val="TableParagraph"/>
              <w:spacing w:before="7"/>
              <w:ind w:left="0"/>
              <w:rPr>
                <w:rFonts w:asciiTheme="minorHAnsi" w:hAnsiTheme="minorHAnsi"/>
                <w:sz w:val="18"/>
              </w:rPr>
            </w:pPr>
          </w:p>
          <w:p w14:paraId="5FE421DA" w14:textId="77777777" w:rsidR="00376226" w:rsidRPr="000E73F5" w:rsidRDefault="00AD796F">
            <w:pPr>
              <w:pStyle w:val="TableParagraph"/>
              <w:spacing w:before="0"/>
              <w:ind w:left="50"/>
              <w:rPr>
                <w:rFonts w:asciiTheme="minorHAnsi" w:hAnsiTheme="minorHAnsi"/>
                <w:sz w:val="19"/>
              </w:rPr>
            </w:pPr>
            <w:hyperlink w:anchor="_bookmark16" w:history="1">
              <w:r w:rsidR="00DF40AD" w:rsidRPr="000E73F5">
                <w:rPr>
                  <w:rFonts w:asciiTheme="minorHAnsi" w:hAnsiTheme="minorHAnsi"/>
                  <w:sz w:val="19"/>
                </w:rPr>
                <w:t>8.3</w:t>
              </w:r>
            </w:hyperlink>
          </w:p>
        </w:tc>
        <w:tc>
          <w:tcPr>
            <w:tcW w:w="3149" w:type="dxa"/>
          </w:tcPr>
          <w:p w14:paraId="4DF3A21A" w14:textId="77777777" w:rsidR="00376226" w:rsidRPr="000E73F5" w:rsidRDefault="00376226">
            <w:pPr>
              <w:pStyle w:val="TableParagraph"/>
              <w:spacing w:before="7"/>
              <w:ind w:left="0"/>
              <w:rPr>
                <w:rFonts w:asciiTheme="minorHAnsi" w:hAnsiTheme="minorHAnsi"/>
                <w:sz w:val="18"/>
              </w:rPr>
            </w:pPr>
          </w:p>
          <w:p w14:paraId="169EAD98" w14:textId="77777777" w:rsidR="00376226" w:rsidRPr="000E73F5" w:rsidRDefault="00AD796F">
            <w:pPr>
              <w:pStyle w:val="TableParagraph"/>
              <w:spacing w:before="0"/>
              <w:ind w:left="100"/>
              <w:rPr>
                <w:rFonts w:asciiTheme="minorHAnsi" w:hAnsiTheme="minorHAnsi"/>
                <w:sz w:val="19"/>
              </w:rPr>
            </w:pPr>
            <w:hyperlink w:anchor="_bookmark16" w:history="1">
              <w:r w:rsidR="00DF40AD" w:rsidRPr="000E73F5">
                <w:rPr>
                  <w:rFonts w:asciiTheme="minorHAnsi" w:hAnsiTheme="minorHAnsi"/>
                  <w:sz w:val="19"/>
                </w:rPr>
                <w:t>Traffic</w:t>
              </w:r>
            </w:hyperlink>
          </w:p>
        </w:tc>
        <w:tc>
          <w:tcPr>
            <w:tcW w:w="872" w:type="dxa"/>
          </w:tcPr>
          <w:p w14:paraId="60765424" w14:textId="77777777" w:rsidR="00376226" w:rsidRPr="000E73F5" w:rsidRDefault="00376226">
            <w:pPr>
              <w:pStyle w:val="TableParagraph"/>
              <w:spacing w:before="7"/>
              <w:ind w:left="0"/>
              <w:rPr>
                <w:rFonts w:asciiTheme="minorHAnsi" w:hAnsiTheme="minorHAnsi"/>
                <w:sz w:val="18"/>
              </w:rPr>
            </w:pPr>
          </w:p>
          <w:p w14:paraId="3686E490" w14:textId="77777777" w:rsidR="00376226" w:rsidRPr="000E73F5" w:rsidRDefault="00AD796F">
            <w:pPr>
              <w:pStyle w:val="TableParagraph"/>
              <w:spacing w:before="0"/>
              <w:ind w:left="254" w:right="221"/>
              <w:jc w:val="center"/>
              <w:rPr>
                <w:rFonts w:asciiTheme="minorHAnsi" w:hAnsiTheme="minorHAnsi"/>
                <w:sz w:val="19"/>
              </w:rPr>
            </w:pPr>
            <w:hyperlink w:anchor="_bookmark16" w:history="1">
              <w:r w:rsidR="00DF40AD" w:rsidRPr="000E73F5">
                <w:rPr>
                  <w:rFonts w:asciiTheme="minorHAnsi" w:hAnsiTheme="minorHAnsi"/>
                  <w:color w:val="3E8B94"/>
                  <w:sz w:val="19"/>
                </w:rPr>
                <w:t>8.14</w:t>
              </w:r>
            </w:hyperlink>
          </w:p>
        </w:tc>
        <w:tc>
          <w:tcPr>
            <w:tcW w:w="791" w:type="dxa"/>
          </w:tcPr>
          <w:p w14:paraId="6FFB28F9" w14:textId="77777777" w:rsidR="00376226" w:rsidRPr="000E73F5" w:rsidRDefault="00AD796F">
            <w:pPr>
              <w:pStyle w:val="TableParagraph"/>
              <w:spacing w:before="74"/>
              <w:ind w:left="241"/>
              <w:rPr>
                <w:rFonts w:asciiTheme="minorHAnsi" w:hAnsiTheme="minorHAnsi"/>
                <w:sz w:val="19"/>
              </w:rPr>
            </w:pPr>
            <w:hyperlink w:anchor="_bookmark57" w:history="1">
              <w:r w:rsidR="00DF40AD" w:rsidRPr="000E73F5">
                <w:rPr>
                  <w:rFonts w:asciiTheme="minorHAnsi" w:hAnsiTheme="minorHAnsi"/>
                  <w:sz w:val="19"/>
                </w:rPr>
                <w:t>8.8.3</w:t>
              </w:r>
            </w:hyperlink>
          </w:p>
        </w:tc>
        <w:tc>
          <w:tcPr>
            <w:tcW w:w="3100" w:type="dxa"/>
          </w:tcPr>
          <w:p w14:paraId="115FCF4C" w14:textId="77777777" w:rsidR="00376226" w:rsidRPr="000E73F5" w:rsidRDefault="00AD796F">
            <w:pPr>
              <w:pStyle w:val="TableParagraph"/>
              <w:spacing w:before="74"/>
              <w:ind w:left="50"/>
              <w:rPr>
                <w:rFonts w:asciiTheme="minorHAnsi" w:hAnsiTheme="minorHAnsi"/>
                <w:sz w:val="19"/>
              </w:rPr>
            </w:pPr>
            <w:hyperlink w:anchor="_bookmark57" w:history="1">
              <w:r w:rsidR="00DF40AD" w:rsidRPr="000E73F5">
                <w:rPr>
                  <w:rFonts w:asciiTheme="minorHAnsi" w:hAnsiTheme="minorHAnsi"/>
                  <w:sz w:val="19"/>
                </w:rPr>
                <w:t>Operation impact assessment</w:t>
              </w:r>
            </w:hyperlink>
          </w:p>
        </w:tc>
        <w:tc>
          <w:tcPr>
            <w:tcW w:w="681" w:type="dxa"/>
          </w:tcPr>
          <w:p w14:paraId="23A04D62" w14:textId="77777777" w:rsidR="00376226" w:rsidRPr="000E73F5" w:rsidRDefault="00AD796F">
            <w:pPr>
              <w:pStyle w:val="TableParagraph"/>
              <w:spacing w:before="74"/>
              <w:ind w:left="0" w:right="48"/>
              <w:jc w:val="right"/>
              <w:rPr>
                <w:rFonts w:asciiTheme="minorHAnsi" w:hAnsiTheme="minorHAnsi"/>
                <w:sz w:val="19"/>
              </w:rPr>
            </w:pPr>
            <w:hyperlink w:anchor="_bookmark57" w:history="1">
              <w:r w:rsidR="00DF40AD" w:rsidRPr="000E73F5">
                <w:rPr>
                  <w:rFonts w:asciiTheme="minorHAnsi" w:hAnsiTheme="minorHAnsi"/>
                  <w:color w:val="3E8B94"/>
                  <w:sz w:val="19"/>
                </w:rPr>
                <w:t>8.44</w:t>
              </w:r>
            </w:hyperlink>
          </w:p>
        </w:tc>
      </w:tr>
      <w:tr w:rsidR="00376226" w:rsidRPr="000E73F5" w14:paraId="334B7B4F" w14:textId="77777777">
        <w:trPr>
          <w:trHeight w:val="352"/>
        </w:trPr>
        <w:tc>
          <w:tcPr>
            <w:tcW w:w="550" w:type="dxa"/>
          </w:tcPr>
          <w:p w14:paraId="4DE52956" w14:textId="77777777" w:rsidR="00376226" w:rsidRPr="000E73F5" w:rsidRDefault="00AD796F">
            <w:pPr>
              <w:pStyle w:val="TableParagraph"/>
              <w:spacing w:before="65"/>
              <w:ind w:left="50"/>
              <w:rPr>
                <w:rFonts w:asciiTheme="minorHAnsi" w:hAnsiTheme="minorHAnsi"/>
                <w:sz w:val="19"/>
              </w:rPr>
            </w:pPr>
            <w:hyperlink w:anchor="_bookmark16" w:history="1">
              <w:r w:rsidR="00DF40AD" w:rsidRPr="000E73F5">
                <w:rPr>
                  <w:rFonts w:asciiTheme="minorHAnsi" w:hAnsiTheme="minorHAnsi"/>
                  <w:sz w:val="19"/>
                </w:rPr>
                <w:t>8.3.1</w:t>
              </w:r>
            </w:hyperlink>
          </w:p>
        </w:tc>
        <w:tc>
          <w:tcPr>
            <w:tcW w:w="3149" w:type="dxa"/>
          </w:tcPr>
          <w:p w14:paraId="6B6FA6F3" w14:textId="77777777" w:rsidR="00376226" w:rsidRPr="000E73F5" w:rsidRDefault="00AD796F">
            <w:pPr>
              <w:pStyle w:val="TableParagraph"/>
              <w:spacing w:before="65"/>
              <w:ind w:left="100"/>
              <w:rPr>
                <w:rFonts w:asciiTheme="minorHAnsi" w:hAnsiTheme="minorHAnsi"/>
                <w:sz w:val="19"/>
              </w:rPr>
            </w:pPr>
            <w:hyperlink w:anchor="_bookmark16" w:history="1">
              <w:r w:rsidR="00DF40AD" w:rsidRPr="000E73F5">
                <w:rPr>
                  <w:rFonts w:asciiTheme="minorHAnsi" w:hAnsiTheme="minorHAnsi"/>
                  <w:sz w:val="19"/>
                </w:rPr>
                <w:t>Existing conditions</w:t>
              </w:r>
            </w:hyperlink>
          </w:p>
        </w:tc>
        <w:tc>
          <w:tcPr>
            <w:tcW w:w="872" w:type="dxa"/>
          </w:tcPr>
          <w:p w14:paraId="3564A8E5" w14:textId="77777777" w:rsidR="00376226" w:rsidRPr="000E73F5" w:rsidRDefault="00AD796F">
            <w:pPr>
              <w:pStyle w:val="TableParagraph"/>
              <w:spacing w:before="65"/>
              <w:ind w:left="254" w:right="213"/>
              <w:jc w:val="center"/>
              <w:rPr>
                <w:rFonts w:asciiTheme="minorHAnsi" w:hAnsiTheme="minorHAnsi"/>
                <w:sz w:val="19"/>
              </w:rPr>
            </w:pPr>
            <w:hyperlink w:anchor="_bookmark16" w:history="1">
              <w:r w:rsidR="00DF40AD" w:rsidRPr="000E73F5">
                <w:rPr>
                  <w:rFonts w:asciiTheme="minorHAnsi" w:hAnsiTheme="minorHAnsi"/>
                  <w:color w:val="3E8B94"/>
                  <w:sz w:val="19"/>
                </w:rPr>
                <w:t>8.14</w:t>
              </w:r>
            </w:hyperlink>
          </w:p>
        </w:tc>
        <w:tc>
          <w:tcPr>
            <w:tcW w:w="791" w:type="dxa"/>
          </w:tcPr>
          <w:p w14:paraId="71B03354" w14:textId="77777777" w:rsidR="00376226" w:rsidRPr="000E73F5" w:rsidRDefault="00AD796F">
            <w:pPr>
              <w:pStyle w:val="TableParagraph"/>
              <w:spacing w:before="31"/>
              <w:ind w:left="241"/>
              <w:rPr>
                <w:rFonts w:asciiTheme="minorHAnsi" w:hAnsiTheme="minorHAnsi"/>
                <w:sz w:val="19"/>
              </w:rPr>
            </w:pPr>
            <w:hyperlink w:anchor="_bookmark58" w:history="1">
              <w:r w:rsidR="00DF40AD" w:rsidRPr="000E73F5">
                <w:rPr>
                  <w:rFonts w:asciiTheme="minorHAnsi" w:hAnsiTheme="minorHAnsi"/>
                  <w:sz w:val="19"/>
                </w:rPr>
                <w:t>8.9</w:t>
              </w:r>
            </w:hyperlink>
          </w:p>
        </w:tc>
        <w:tc>
          <w:tcPr>
            <w:tcW w:w="3100" w:type="dxa"/>
          </w:tcPr>
          <w:p w14:paraId="0FAE0B10" w14:textId="77777777" w:rsidR="00376226" w:rsidRPr="000E73F5" w:rsidRDefault="00AD796F">
            <w:pPr>
              <w:pStyle w:val="TableParagraph"/>
              <w:spacing w:before="31"/>
              <w:ind w:left="50"/>
              <w:rPr>
                <w:rFonts w:asciiTheme="minorHAnsi" w:hAnsiTheme="minorHAnsi"/>
                <w:sz w:val="19"/>
              </w:rPr>
            </w:pPr>
            <w:hyperlink w:anchor="_bookmark58" w:history="1">
              <w:r w:rsidR="00DF40AD" w:rsidRPr="000E73F5">
                <w:rPr>
                  <w:rFonts w:asciiTheme="minorHAnsi" w:hAnsiTheme="minorHAnsi"/>
                  <w:sz w:val="19"/>
                </w:rPr>
                <w:t>Business</w:t>
              </w:r>
            </w:hyperlink>
          </w:p>
        </w:tc>
        <w:tc>
          <w:tcPr>
            <w:tcW w:w="681" w:type="dxa"/>
          </w:tcPr>
          <w:p w14:paraId="22EB2DDF" w14:textId="77777777" w:rsidR="00376226" w:rsidRPr="000E73F5" w:rsidRDefault="00AD796F">
            <w:pPr>
              <w:pStyle w:val="TableParagraph"/>
              <w:spacing w:before="31"/>
              <w:ind w:left="0" w:right="48"/>
              <w:jc w:val="right"/>
              <w:rPr>
                <w:rFonts w:asciiTheme="minorHAnsi" w:hAnsiTheme="minorHAnsi"/>
                <w:sz w:val="19"/>
              </w:rPr>
            </w:pPr>
            <w:hyperlink w:anchor="_bookmark58" w:history="1">
              <w:r w:rsidR="00DF40AD" w:rsidRPr="000E73F5">
                <w:rPr>
                  <w:rFonts w:asciiTheme="minorHAnsi" w:hAnsiTheme="minorHAnsi"/>
                  <w:color w:val="3E8B94"/>
                  <w:sz w:val="19"/>
                </w:rPr>
                <w:t>8.45</w:t>
              </w:r>
            </w:hyperlink>
          </w:p>
        </w:tc>
      </w:tr>
      <w:tr w:rsidR="00376226" w:rsidRPr="000E73F5" w14:paraId="10A000BE" w14:textId="77777777">
        <w:trPr>
          <w:trHeight w:val="335"/>
        </w:trPr>
        <w:tc>
          <w:tcPr>
            <w:tcW w:w="550" w:type="dxa"/>
          </w:tcPr>
          <w:p w14:paraId="71C6617C" w14:textId="77777777" w:rsidR="00376226" w:rsidRPr="000E73F5" w:rsidRDefault="00AD796F">
            <w:pPr>
              <w:pStyle w:val="TableParagraph"/>
              <w:spacing w:before="48"/>
              <w:ind w:left="50"/>
              <w:rPr>
                <w:rFonts w:asciiTheme="minorHAnsi" w:hAnsiTheme="minorHAnsi"/>
                <w:sz w:val="19"/>
              </w:rPr>
            </w:pPr>
            <w:hyperlink w:anchor="_bookmark20" w:history="1">
              <w:r w:rsidR="00DF40AD" w:rsidRPr="000E73F5">
                <w:rPr>
                  <w:rFonts w:asciiTheme="minorHAnsi" w:hAnsiTheme="minorHAnsi"/>
                  <w:sz w:val="19"/>
                </w:rPr>
                <w:t>8.3.2</w:t>
              </w:r>
            </w:hyperlink>
          </w:p>
        </w:tc>
        <w:tc>
          <w:tcPr>
            <w:tcW w:w="3149" w:type="dxa"/>
          </w:tcPr>
          <w:p w14:paraId="6296BF71" w14:textId="77777777" w:rsidR="00376226" w:rsidRPr="000E73F5" w:rsidRDefault="00AD796F">
            <w:pPr>
              <w:pStyle w:val="TableParagraph"/>
              <w:spacing w:before="48"/>
              <w:ind w:left="100"/>
              <w:rPr>
                <w:rFonts w:asciiTheme="minorHAnsi" w:hAnsiTheme="minorHAnsi"/>
                <w:sz w:val="19"/>
              </w:rPr>
            </w:pPr>
            <w:hyperlink w:anchor="_bookmark20" w:history="1">
              <w:r w:rsidR="00DF40AD" w:rsidRPr="000E73F5">
                <w:rPr>
                  <w:rFonts w:asciiTheme="minorHAnsi" w:hAnsiTheme="minorHAnsi"/>
                  <w:sz w:val="19"/>
                </w:rPr>
                <w:t>Construction impact assessment</w:t>
              </w:r>
            </w:hyperlink>
          </w:p>
        </w:tc>
        <w:tc>
          <w:tcPr>
            <w:tcW w:w="872" w:type="dxa"/>
          </w:tcPr>
          <w:p w14:paraId="4C3B3362" w14:textId="77777777" w:rsidR="00376226" w:rsidRPr="000E73F5" w:rsidRDefault="00AD796F">
            <w:pPr>
              <w:pStyle w:val="TableParagraph"/>
              <w:spacing w:before="48"/>
              <w:ind w:left="254" w:right="213"/>
              <w:jc w:val="center"/>
              <w:rPr>
                <w:rFonts w:asciiTheme="minorHAnsi" w:hAnsiTheme="minorHAnsi"/>
                <w:sz w:val="19"/>
              </w:rPr>
            </w:pPr>
            <w:hyperlink w:anchor="_bookmark20" w:history="1">
              <w:r w:rsidR="00DF40AD" w:rsidRPr="000E73F5">
                <w:rPr>
                  <w:rFonts w:asciiTheme="minorHAnsi" w:hAnsiTheme="minorHAnsi"/>
                  <w:color w:val="3E8B94"/>
                  <w:sz w:val="19"/>
                </w:rPr>
                <w:t>8.17</w:t>
              </w:r>
            </w:hyperlink>
          </w:p>
        </w:tc>
        <w:tc>
          <w:tcPr>
            <w:tcW w:w="791" w:type="dxa"/>
          </w:tcPr>
          <w:p w14:paraId="162F0E92" w14:textId="77777777" w:rsidR="00376226" w:rsidRPr="000E73F5" w:rsidRDefault="00AD796F">
            <w:pPr>
              <w:pStyle w:val="TableParagraph"/>
              <w:spacing w:before="31"/>
              <w:ind w:left="241"/>
              <w:rPr>
                <w:rFonts w:asciiTheme="minorHAnsi" w:hAnsiTheme="minorHAnsi"/>
                <w:sz w:val="19"/>
              </w:rPr>
            </w:pPr>
            <w:hyperlink w:anchor="_bookmark58" w:history="1">
              <w:r w:rsidR="00DF40AD" w:rsidRPr="000E73F5">
                <w:rPr>
                  <w:rFonts w:asciiTheme="minorHAnsi" w:hAnsiTheme="minorHAnsi"/>
                  <w:sz w:val="19"/>
                </w:rPr>
                <w:t>8.9.1</w:t>
              </w:r>
            </w:hyperlink>
          </w:p>
        </w:tc>
        <w:tc>
          <w:tcPr>
            <w:tcW w:w="3100" w:type="dxa"/>
          </w:tcPr>
          <w:p w14:paraId="264EB3F5" w14:textId="77777777" w:rsidR="00376226" w:rsidRPr="000E73F5" w:rsidRDefault="00AD796F">
            <w:pPr>
              <w:pStyle w:val="TableParagraph"/>
              <w:spacing w:before="31"/>
              <w:ind w:left="50"/>
              <w:rPr>
                <w:rFonts w:asciiTheme="minorHAnsi" w:hAnsiTheme="minorHAnsi"/>
                <w:sz w:val="19"/>
              </w:rPr>
            </w:pPr>
            <w:hyperlink w:anchor="_bookmark58" w:history="1">
              <w:r w:rsidR="00DF40AD" w:rsidRPr="000E73F5">
                <w:rPr>
                  <w:rFonts w:asciiTheme="minorHAnsi" w:hAnsiTheme="minorHAnsi"/>
                  <w:sz w:val="19"/>
                </w:rPr>
                <w:t>Existing conditions</w:t>
              </w:r>
            </w:hyperlink>
          </w:p>
        </w:tc>
        <w:tc>
          <w:tcPr>
            <w:tcW w:w="681" w:type="dxa"/>
          </w:tcPr>
          <w:p w14:paraId="345A8B55" w14:textId="77777777" w:rsidR="00376226" w:rsidRPr="000E73F5" w:rsidRDefault="00AD796F">
            <w:pPr>
              <w:pStyle w:val="TableParagraph"/>
              <w:spacing w:before="31"/>
              <w:ind w:left="0" w:right="48"/>
              <w:jc w:val="right"/>
              <w:rPr>
                <w:rFonts w:asciiTheme="minorHAnsi" w:hAnsiTheme="minorHAnsi"/>
                <w:sz w:val="19"/>
              </w:rPr>
            </w:pPr>
            <w:hyperlink w:anchor="_bookmark58" w:history="1">
              <w:r w:rsidR="00DF40AD" w:rsidRPr="000E73F5">
                <w:rPr>
                  <w:rFonts w:asciiTheme="minorHAnsi" w:hAnsiTheme="minorHAnsi"/>
                  <w:color w:val="3E8B94"/>
                  <w:sz w:val="19"/>
                </w:rPr>
                <w:t>8.45</w:t>
              </w:r>
            </w:hyperlink>
          </w:p>
        </w:tc>
      </w:tr>
      <w:tr w:rsidR="00376226" w:rsidRPr="000E73F5" w14:paraId="58A09B08" w14:textId="77777777">
        <w:trPr>
          <w:trHeight w:val="291"/>
        </w:trPr>
        <w:tc>
          <w:tcPr>
            <w:tcW w:w="550" w:type="dxa"/>
          </w:tcPr>
          <w:p w14:paraId="654929BA" w14:textId="77777777" w:rsidR="00376226" w:rsidRPr="000E73F5" w:rsidRDefault="00AD796F">
            <w:pPr>
              <w:pStyle w:val="TableParagraph"/>
              <w:spacing w:before="48" w:line="224" w:lineRule="exact"/>
              <w:ind w:left="50"/>
              <w:rPr>
                <w:rFonts w:asciiTheme="minorHAnsi" w:hAnsiTheme="minorHAnsi"/>
                <w:sz w:val="19"/>
              </w:rPr>
            </w:pPr>
            <w:hyperlink w:anchor="_bookmark24" w:history="1">
              <w:r w:rsidR="00DF40AD" w:rsidRPr="000E73F5">
                <w:rPr>
                  <w:rFonts w:asciiTheme="minorHAnsi" w:hAnsiTheme="minorHAnsi"/>
                  <w:sz w:val="19"/>
                </w:rPr>
                <w:t>8.3.3</w:t>
              </w:r>
            </w:hyperlink>
          </w:p>
        </w:tc>
        <w:tc>
          <w:tcPr>
            <w:tcW w:w="3149" w:type="dxa"/>
          </w:tcPr>
          <w:p w14:paraId="42D2A0F5" w14:textId="77777777" w:rsidR="00376226" w:rsidRPr="000E73F5" w:rsidRDefault="00AD796F">
            <w:pPr>
              <w:pStyle w:val="TableParagraph"/>
              <w:spacing w:before="48" w:line="224" w:lineRule="exact"/>
              <w:ind w:left="100"/>
              <w:rPr>
                <w:rFonts w:asciiTheme="minorHAnsi" w:hAnsiTheme="minorHAnsi"/>
                <w:sz w:val="19"/>
              </w:rPr>
            </w:pPr>
            <w:hyperlink w:anchor="_bookmark24" w:history="1">
              <w:r w:rsidR="00DF40AD" w:rsidRPr="000E73F5">
                <w:rPr>
                  <w:rFonts w:asciiTheme="minorHAnsi" w:hAnsiTheme="minorHAnsi"/>
                  <w:sz w:val="19"/>
                </w:rPr>
                <w:t>Operation impact assessment</w:t>
              </w:r>
            </w:hyperlink>
          </w:p>
        </w:tc>
        <w:tc>
          <w:tcPr>
            <w:tcW w:w="872" w:type="dxa"/>
          </w:tcPr>
          <w:p w14:paraId="2575AF6C" w14:textId="77777777" w:rsidR="00376226" w:rsidRPr="000E73F5" w:rsidRDefault="00AD796F">
            <w:pPr>
              <w:pStyle w:val="TableParagraph"/>
              <w:spacing w:before="48" w:line="224" w:lineRule="exact"/>
              <w:ind w:left="254" w:right="213"/>
              <w:jc w:val="center"/>
              <w:rPr>
                <w:rFonts w:asciiTheme="minorHAnsi" w:hAnsiTheme="minorHAnsi"/>
                <w:sz w:val="19"/>
              </w:rPr>
            </w:pPr>
            <w:hyperlink w:anchor="_bookmark24" w:history="1">
              <w:r w:rsidR="00DF40AD" w:rsidRPr="000E73F5">
                <w:rPr>
                  <w:rFonts w:asciiTheme="minorHAnsi" w:hAnsiTheme="minorHAnsi"/>
                  <w:color w:val="3E8B94"/>
                  <w:sz w:val="19"/>
                </w:rPr>
                <w:t>8.23</w:t>
              </w:r>
            </w:hyperlink>
          </w:p>
        </w:tc>
        <w:tc>
          <w:tcPr>
            <w:tcW w:w="791" w:type="dxa"/>
          </w:tcPr>
          <w:p w14:paraId="2ED78299" w14:textId="77777777" w:rsidR="00376226" w:rsidRPr="000E73F5" w:rsidRDefault="00AD796F">
            <w:pPr>
              <w:pStyle w:val="TableParagraph"/>
              <w:spacing w:before="31" w:line="241" w:lineRule="exact"/>
              <w:ind w:left="241"/>
              <w:rPr>
                <w:rFonts w:asciiTheme="minorHAnsi" w:hAnsiTheme="minorHAnsi"/>
                <w:sz w:val="19"/>
              </w:rPr>
            </w:pPr>
            <w:hyperlink w:anchor="_bookmark62" w:history="1">
              <w:r w:rsidR="00DF40AD" w:rsidRPr="000E73F5">
                <w:rPr>
                  <w:rFonts w:asciiTheme="minorHAnsi" w:hAnsiTheme="minorHAnsi"/>
                  <w:sz w:val="19"/>
                </w:rPr>
                <w:t>8.9.2</w:t>
              </w:r>
            </w:hyperlink>
          </w:p>
        </w:tc>
        <w:tc>
          <w:tcPr>
            <w:tcW w:w="3100" w:type="dxa"/>
          </w:tcPr>
          <w:p w14:paraId="1CBA028C" w14:textId="77777777" w:rsidR="00376226" w:rsidRPr="000E73F5" w:rsidRDefault="00AD796F">
            <w:pPr>
              <w:pStyle w:val="TableParagraph"/>
              <w:spacing w:before="31" w:line="241" w:lineRule="exact"/>
              <w:ind w:left="50"/>
              <w:rPr>
                <w:rFonts w:asciiTheme="minorHAnsi" w:hAnsiTheme="minorHAnsi"/>
                <w:sz w:val="19"/>
              </w:rPr>
            </w:pPr>
            <w:hyperlink w:anchor="_bookmark62" w:history="1">
              <w:r w:rsidR="00DF40AD" w:rsidRPr="000E73F5">
                <w:rPr>
                  <w:rFonts w:asciiTheme="minorHAnsi" w:hAnsiTheme="minorHAnsi"/>
                  <w:sz w:val="19"/>
                </w:rPr>
                <w:t>Construction impact assessment</w:t>
              </w:r>
            </w:hyperlink>
          </w:p>
        </w:tc>
        <w:tc>
          <w:tcPr>
            <w:tcW w:w="681" w:type="dxa"/>
          </w:tcPr>
          <w:p w14:paraId="27007BF8" w14:textId="77777777" w:rsidR="00376226" w:rsidRPr="000E73F5" w:rsidRDefault="00AD796F">
            <w:pPr>
              <w:pStyle w:val="TableParagraph"/>
              <w:spacing w:before="31" w:line="241" w:lineRule="exact"/>
              <w:ind w:left="0" w:right="48"/>
              <w:jc w:val="right"/>
              <w:rPr>
                <w:rFonts w:asciiTheme="minorHAnsi" w:hAnsiTheme="minorHAnsi"/>
                <w:sz w:val="19"/>
              </w:rPr>
            </w:pPr>
            <w:hyperlink w:anchor="_bookmark62" w:history="1">
              <w:r w:rsidR="00DF40AD" w:rsidRPr="000E73F5">
                <w:rPr>
                  <w:rFonts w:asciiTheme="minorHAnsi" w:hAnsiTheme="minorHAnsi"/>
                  <w:color w:val="3E8B94"/>
                  <w:sz w:val="19"/>
                </w:rPr>
                <w:t>8.46</w:t>
              </w:r>
            </w:hyperlink>
          </w:p>
        </w:tc>
      </w:tr>
      <w:tr w:rsidR="00376226" w:rsidRPr="000E73F5" w14:paraId="6C9AECAA" w14:textId="77777777">
        <w:trPr>
          <w:trHeight w:val="526"/>
        </w:trPr>
        <w:tc>
          <w:tcPr>
            <w:tcW w:w="550" w:type="dxa"/>
          </w:tcPr>
          <w:p w14:paraId="246855C1" w14:textId="77777777" w:rsidR="00376226" w:rsidRPr="000E73F5" w:rsidRDefault="00376226">
            <w:pPr>
              <w:pStyle w:val="TableParagraph"/>
              <w:spacing w:before="7"/>
              <w:ind w:left="0"/>
              <w:rPr>
                <w:rFonts w:asciiTheme="minorHAnsi" w:hAnsiTheme="minorHAnsi"/>
                <w:sz w:val="18"/>
              </w:rPr>
            </w:pPr>
          </w:p>
          <w:p w14:paraId="51AE8A67" w14:textId="77777777" w:rsidR="00376226" w:rsidRPr="000E73F5" w:rsidRDefault="00AD796F">
            <w:pPr>
              <w:pStyle w:val="TableParagraph"/>
              <w:spacing w:before="0"/>
              <w:ind w:left="50"/>
              <w:rPr>
                <w:rFonts w:asciiTheme="minorHAnsi" w:hAnsiTheme="minorHAnsi"/>
                <w:sz w:val="19"/>
              </w:rPr>
            </w:pPr>
            <w:hyperlink w:anchor="_bookmark26" w:history="1">
              <w:r w:rsidR="00DF40AD" w:rsidRPr="000E73F5">
                <w:rPr>
                  <w:rFonts w:asciiTheme="minorHAnsi" w:hAnsiTheme="minorHAnsi"/>
                  <w:sz w:val="19"/>
                </w:rPr>
                <w:t>8.4</w:t>
              </w:r>
            </w:hyperlink>
          </w:p>
        </w:tc>
        <w:tc>
          <w:tcPr>
            <w:tcW w:w="3149" w:type="dxa"/>
          </w:tcPr>
          <w:p w14:paraId="30008196" w14:textId="77777777" w:rsidR="00376226" w:rsidRPr="000E73F5" w:rsidRDefault="00376226">
            <w:pPr>
              <w:pStyle w:val="TableParagraph"/>
              <w:spacing w:before="7"/>
              <w:ind w:left="0"/>
              <w:rPr>
                <w:rFonts w:asciiTheme="minorHAnsi" w:hAnsiTheme="minorHAnsi"/>
                <w:sz w:val="18"/>
              </w:rPr>
            </w:pPr>
          </w:p>
          <w:p w14:paraId="1E782E1D" w14:textId="77777777" w:rsidR="00376226" w:rsidRPr="000E73F5" w:rsidRDefault="00AD796F">
            <w:pPr>
              <w:pStyle w:val="TableParagraph"/>
              <w:spacing w:before="0"/>
              <w:ind w:left="100"/>
              <w:rPr>
                <w:rFonts w:asciiTheme="minorHAnsi" w:hAnsiTheme="minorHAnsi"/>
                <w:sz w:val="19"/>
              </w:rPr>
            </w:pPr>
            <w:hyperlink w:anchor="_bookmark26" w:history="1">
              <w:r w:rsidR="00DF40AD" w:rsidRPr="000E73F5">
                <w:rPr>
                  <w:rFonts w:asciiTheme="minorHAnsi" w:hAnsiTheme="minorHAnsi"/>
                  <w:sz w:val="19"/>
                </w:rPr>
                <w:t>Historic heritage</w:t>
              </w:r>
            </w:hyperlink>
          </w:p>
        </w:tc>
        <w:tc>
          <w:tcPr>
            <w:tcW w:w="872" w:type="dxa"/>
          </w:tcPr>
          <w:p w14:paraId="038DC11E" w14:textId="77777777" w:rsidR="00376226" w:rsidRPr="000E73F5" w:rsidRDefault="00376226">
            <w:pPr>
              <w:pStyle w:val="TableParagraph"/>
              <w:spacing w:before="7"/>
              <w:ind w:left="0"/>
              <w:rPr>
                <w:rFonts w:asciiTheme="minorHAnsi" w:hAnsiTheme="minorHAnsi"/>
                <w:sz w:val="18"/>
              </w:rPr>
            </w:pPr>
          </w:p>
          <w:p w14:paraId="70364050" w14:textId="77777777" w:rsidR="00376226" w:rsidRPr="000E73F5" w:rsidRDefault="00AD796F">
            <w:pPr>
              <w:pStyle w:val="TableParagraph"/>
              <w:spacing w:before="0"/>
              <w:ind w:left="254" w:right="221"/>
              <w:jc w:val="center"/>
              <w:rPr>
                <w:rFonts w:asciiTheme="minorHAnsi" w:hAnsiTheme="minorHAnsi"/>
                <w:sz w:val="19"/>
              </w:rPr>
            </w:pPr>
            <w:hyperlink w:anchor="_bookmark26" w:history="1">
              <w:r w:rsidR="00DF40AD" w:rsidRPr="000E73F5">
                <w:rPr>
                  <w:rFonts w:asciiTheme="minorHAnsi" w:hAnsiTheme="minorHAnsi"/>
                  <w:color w:val="3E8B94"/>
                  <w:sz w:val="19"/>
                </w:rPr>
                <w:t>8.24</w:t>
              </w:r>
            </w:hyperlink>
          </w:p>
        </w:tc>
        <w:tc>
          <w:tcPr>
            <w:tcW w:w="791" w:type="dxa"/>
          </w:tcPr>
          <w:p w14:paraId="6C4E218A" w14:textId="77777777" w:rsidR="00376226" w:rsidRPr="000E73F5" w:rsidRDefault="00AD796F">
            <w:pPr>
              <w:pStyle w:val="TableParagraph"/>
              <w:spacing w:before="74"/>
              <w:ind w:left="241"/>
              <w:rPr>
                <w:rFonts w:asciiTheme="minorHAnsi" w:hAnsiTheme="minorHAnsi"/>
                <w:sz w:val="19"/>
              </w:rPr>
            </w:pPr>
            <w:hyperlink w:anchor="_bookmark64" w:history="1">
              <w:r w:rsidR="00DF40AD" w:rsidRPr="000E73F5">
                <w:rPr>
                  <w:rFonts w:asciiTheme="minorHAnsi" w:hAnsiTheme="minorHAnsi"/>
                  <w:sz w:val="19"/>
                </w:rPr>
                <w:t>8.9.3</w:t>
              </w:r>
            </w:hyperlink>
          </w:p>
        </w:tc>
        <w:tc>
          <w:tcPr>
            <w:tcW w:w="3100" w:type="dxa"/>
          </w:tcPr>
          <w:p w14:paraId="0C699B4E" w14:textId="77777777" w:rsidR="00376226" w:rsidRPr="000E73F5" w:rsidRDefault="00AD796F">
            <w:pPr>
              <w:pStyle w:val="TableParagraph"/>
              <w:spacing w:before="74"/>
              <w:ind w:left="50"/>
              <w:rPr>
                <w:rFonts w:asciiTheme="minorHAnsi" w:hAnsiTheme="minorHAnsi"/>
                <w:sz w:val="19"/>
              </w:rPr>
            </w:pPr>
            <w:hyperlink w:anchor="_bookmark64" w:history="1">
              <w:r w:rsidR="00DF40AD" w:rsidRPr="000E73F5">
                <w:rPr>
                  <w:rFonts w:asciiTheme="minorHAnsi" w:hAnsiTheme="minorHAnsi"/>
                  <w:sz w:val="19"/>
                </w:rPr>
                <w:t>Operation impact assessment</w:t>
              </w:r>
            </w:hyperlink>
          </w:p>
        </w:tc>
        <w:tc>
          <w:tcPr>
            <w:tcW w:w="681" w:type="dxa"/>
          </w:tcPr>
          <w:p w14:paraId="4A77AFAA" w14:textId="77777777" w:rsidR="00376226" w:rsidRPr="000E73F5" w:rsidRDefault="00AD796F">
            <w:pPr>
              <w:pStyle w:val="TableParagraph"/>
              <w:spacing w:before="74"/>
              <w:ind w:left="0" w:right="48"/>
              <w:jc w:val="right"/>
              <w:rPr>
                <w:rFonts w:asciiTheme="minorHAnsi" w:hAnsiTheme="minorHAnsi"/>
                <w:sz w:val="19"/>
              </w:rPr>
            </w:pPr>
            <w:hyperlink w:anchor="_bookmark64" w:history="1">
              <w:r w:rsidR="00DF40AD" w:rsidRPr="000E73F5">
                <w:rPr>
                  <w:rFonts w:asciiTheme="minorHAnsi" w:hAnsiTheme="minorHAnsi"/>
                  <w:color w:val="3E8B94"/>
                  <w:sz w:val="19"/>
                </w:rPr>
                <w:t>8.48</w:t>
              </w:r>
            </w:hyperlink>
          </w:p>
        </w:tc>
      </w:tr>
      <w:tr w:rsidR="00376226" w:rsidRPr="000E73F5" w14:paraId="65AA48A2" w14:textId="77777777">
        <w:trPr>
          <w:trHeight w:val="352"/>
        </w:trPr>
        <w:tc>
          <w:tcPr>
            <w:tcW w:w="550" w:type="dxa"/>
          </w:tcPr>
          <w:p w14:paraId="0E7622C8" w14:textId="77777777" w:rsidR="00376226" w:rsidRPr="000E73F5" w:rsidRDefault="00AD796F">
            <w:pPr>
              <w:pStyle w:val="TableParagraph"/>
              <w:spacing w:before="65"/>
              <w:ind w:left="50"/>
              <w:rPr>
                <w:rFonts w:asciiTheme="minorHAnsi" w:hAnsiTheme="minorHAnsi"/>
                <w:sz w:val="19"/>
              </w:rPr>
            </w:pPr>
            <w:hyperlink w:anchor="_bookmark28" w:history="1">
              <w:r w:rsidR="00DF40AD" w:rsidRPr="000E73F5">
                <w:rPr>
                  <w:rFonts w:asciiTheme="minorHAnsi" w:hAnsiTheme="minorHAnsi"/>
                  <w:sz w:val="19"/>
                </w:rPr>
                <w:t>8.4.1</w:t>
              </w:r>
            </w:hyperlink>
          </w:p>
        </w:tc>
        <w:tc>
          <w:tcPr>
            <w:tcW w:w="3149" w:type="dxa"/>
          </w:tcPr>
          <w:p w14:paraId="65211138" w14:textId="77777777" w:rsidR="00376226" w:rsidRPr="000E73F5" w:rsidRDefault="00AD796F">
            <w:pPr>
              <w:pStyle w:val="TableParagraph"/>
              <w:spacing w:before="65"/>
              <w:ind w:left="100"/>
              <w:rPr>
                <w:rFonts w:asciiTheme="minorHAnsi" w:hAnsiTheme="minorHAnsi"/>
                <w:sz w:val="19"/>
              </w:rPr>
            </w:pPr>
            <w:hyperlink w:anchor="_bookmark28" w:history="1">
              <w:r w:rsidR="00DF40AD" w:rsidRPr="000E73F5">
                <w:rPr>
                  <w:rFonts w:asciiTheme="minorHAnsi" w:hAnsiTheme="minorHAnsi"/>
                  <w:sz w:val="19"/>
                </w:rPr>
                <w:t>Existing conditions</w:t>
              </w:r>
            </w:hyperlink>
          </w:p>
        </w:tc>
        <w:tc>
          <w:tcPr>
            <w:tcW w:w="872" w:type="dxa"/>
          </w:tcPr>
          <w:p w14:paraId="409E84E2" w14:textId="77777777" w:rsidR="00376226" w:rsidRPr="000E73F5" w:rsidRDefault="00AD796F">
            <w:pPr>
              <w:pStyle w:val="TableParagraph"/>
              <w:spacing w:before="65"/>
              <w:ind w:left="254" w:right="213"/>
              <w:jc w:val="center"/>
              <w:rPr>
                <w:rFonts w:asciiTheme="minorHAnsi" w:hAnsiTheme="minorHAnsi"/>
                <w:sz w:val="19"/>
              </w:rPr>
            </w:pPr>
            <w:hyperlink w:anchor="_bookmark28" w:history="1">
              <w:r w:rsidR="00DF40AD" w:rsidRPr="000E73F5">
                <w:rPr>
                  <w:rFonts w:asciiTheme="minorHAnsi" w:hAnsiTheme="minorHAnsi"/>
                  <w:color w:val="3E8B94"/>
                  <w:sz w:val="19"/>
                </w:rPr>
                <w:t>8.25</w:t>
              </w:r>
            </w:hyperlink>
          </w:p>
        </w:tc>
        <w:tc>
          <w:tcPr>
            <w:tcW w:w="791" w:type="dxa"/>
          </w:tcPr>
          <w:p w14:paraId="1C5CAF64" w14:textId="77777777" w:rsidR="00376226" w:rsidRPr="000E73F5" w:rsidRDefault="00AD796F">
            <w:pPr>
              <w:pStyle w:val="TableParagraph"/>
              <w:spacing w:before="31"/>
              <w:ind w:left="241"/>
              <w:rPr>
                <w:rFonts w:asciiTheme="minorHAnsi" w:hAnsiTheme="minorHAnsi"/>
                <w:sz w:val="19"/>
              </w:rPr>
            </w:pPr>
            <w:hyperlink w:anchor="_bookmark66" w:history="1">
              <w:r w:rsidR="00DF40AD" w:rsidRPr="000E73F5">
                <w:rPr>
                  <w:rFonts w:asciiTheme="minorHAnsi" w:hAnsiTheme="minorHAnsi"/>
                  <w:sz w:val="19"/>
                </w:rPr>
                <w:t>8.10</w:t>
              </w:r>
            </w:hyperlink>
          </w:p>
        </w:tc>
        <w:tc>
          <w:tcPr>
            <w:tcW w:w="3100" w:type="dxa"/>
          </w:tcPr>
          <w:p w14:paraId="2AC14846" w14:textId="77777777" w:rsidR="00376226" w:rsidRPr="000E73F5" w:rsidRDefault="00AD796F">
            <w:pPr>
              <w:pStyle w:val="TableParagraph"/>
              <w:spacing w:before="31"/>
              <w:ind w:left="50"/>
              <w:rPr>
                <w:rFonts w:asciiTheme="minorHAnsi" w:hAnsiTheme="minorHAnsi"/>
                <w:sz w:val="19"/>
              </w:rPr>
            </w:pPr>
            <w:hyperlink w:anchor="_bookmark66" w:history="1">
              <w:r w:rsidR="00DF40AD" w:rsidRPr="000E73F5">
                <w:rPr>
                  <w:rFonts w:asciiTheme="minorHAnsi" w:hAnsiTheme="minorHAnsi"/>
                  <w:sz w:val="19"/>
                </w:rPr>
                <w:t>Landscape and visual</w:t>
              </w:r>
            </w:hyperlink>
          </w:p>
        </w:tc>
        <w:tc>
          <w:tcPr>
            <w:tcW w:w="681" w:type="dxa"/>
          </w:tcPr>
          <w:p w14:paraId="53FE8111" w14:textId="77777777" w:rsidR="00376226" w:rsidRPr="000E73F5" w:rsidRDefault="00AD796F">
            <w:pPr>
              <w:pStyle w:val="TableParagraph"/>
              <w:spacing w:before="31"/>
              <w:ind w:left="0" w:right="48"/>
              <w:jc w:val="right"/>
              <w:rPr>
                <w:rFonts w:asciiTheme="minorHAnsi" w:hAnsiTheme="minorHAnsi"/>
                <w:sz w:val="19"/>
              </w:rPr>
            </w:pPr>
            <w:hyperlink w:anchor="_bookmark66" w:history="1">
              <w:r w:rsidR="00DF40AD" w:rsidRPr="000E73F5">
                <w:rPr>
                  <w:rFonts w:asciiTheme="minorHAnsi" w:hAnsiTheme="minorHAnsi"/>
                  <w:color w:val="3E8B94"/>
                  <w:sz w:val="19"/>
                </w:rPr>
                <w:t>8.49</w:t>
              </w:r>
            </w:hyperlink>
          </w:p>
        </w:tc>
      </w:tr>
      <w:tr w:rsidR="00376226" w:rsidRPr="000E73F5" w14:paraId="5F2D91F7" w14:textId="77777777">
        <w:trPr>
          <w:trHeight w:val="335"/>
        </w:trPr>
        <w:tc>
          <w:tcPr>
            <w:tcW w:w="550" w:type="dxa"/>
          </w:tcPr>
          <w:p w14:paraId="50B1586D" w14:textId="77777777" w:rsidR="00376226" w:rsidRPr="000E73F5" w:rsidRDefault="00AD796F">
            <w:pPr>
              <w:pStyle w:val="TableParagraph"/>
              <w:spacing w:before="48"/>
              <w:ind w:left="50"/>
              <w:rPr>
                <w:rFonts w:asciiTheme="minorHAnsi" w:hAnsiTheme="minorHAnsi"/>
                <w:sz w:val="19"/>
              </w:rPr>
            </w:pPr>
            <w:hyperlink w:anchor="_bookmark33" w:history="1">
              <w:r w:rsidR="00DF40AD" w:rsidRPr="000E73F5">
                <w:rPr>
                  <w:rFonts w:asciiTheme="minorHAnsi" w:hAnsiTheme="minorHAnsi"/>
                  <w:sz w:val="19"/>
                </w:rPr>
                <w:t>8.4.2</w:t>
              </w:r>
            </w:hyperlink>
          </w:p>
        </w:tc>
        <w:tc>
          <w:tcPr>
            <w:tcW w:w="3149" w:type="dxa"/>
          </w:tcPr>
          <w:p w14:paraId="3E9A24D1" w14:textId="77777777" w:rsidR="00376226" w:rsidRPr="000E73F5" w:rsidRDefault="00AD796F">
            <w:pPr>
              <w:pStyle w:val="TableParagraph"/>
              <w:spacing w:before="48"/>
              <w:ind w:left="100"/>
              <w:rPr>
                <w:rFonts w:asciiTheme="minorHAnsi" w:hAnsiTheme="minorHAnsi"/>
                <w:sz w:val="19"/>
              </w:rPr>
            </w:pPr>
            <w:hyperlink w:anchor="_bookmark33" w:history="1">
              <w:r w:rsidR="00DF40AD" w:rsidRPr="000E73F5">
                <w:rPr>
                  <w:rFonts w:asciiTheme="minorHAnsi" w:hAnsiTheme="minorHAnsi"/>
                  <w:sz w:val="19"/>
                </w:rPr>
                <w:t>Construction impact assessment</w:t>
              </w:r>
            </w:hyperlink>
          </w:p>
        </w:tc>
        <w:tc>
          <w:tcPr>
            <w:tcW w:w="872" w:type="dxa"/>
          </w:tcPr>
          <w:p w14:paraId="3A8329E3" w14:textId="77777777" w:rsidR="00376226" w:rsidRPr="000E73F5" w:rsidRDefault="00AD796F">
            <w:pPr>
              <w:pStyle w:val="TableParagraph"/>
              <w:spacing w:before="48"/>
              <w:ind w:left="254" w:right="213"/>
              <w:jc w:val="center"/>
              <w:rPr>
                <w:rFonts w:asciiTheme="minorHAnsi" w:hAnsiTheme="minorHAnsi"/>
                <w:sz w:val="19"/>
              </w:rPr>
            </w:pPr>
            <w:hyperlink w:anchor="_bookmark33" w:history="1">
              <w:r w:rsidR="00DF40AD" w:rsidRPr="000E73F5">
                <w:rPr>
                  <w:rFonts w:asciiTheme="minorHAnsi" w:hAnsiTheme="minorHAnsi"/>
                  <w:color w:val="3E8B94"/>
                  <w:sz w:val="19"/>
                </w:rPr>
                <w:t>8.28</w:t>
              </w:r>
            </w:hyperlink>
          </w:p>
        </w:tc>
        <w:tc>
          <w:tcPr>
            <w:tcW w:w="791" w:type="dxa"/>
          </w:tcPr>
          <w:p w14:paraId="54EAB9A3" w14:textId="77777777" w:rsidR="00376226" w:rsidRPr="000E73F5" w:rsidRDefault="00AD796F">
            <w:pPr>
              <w:pStyle w:val="TableParagraph"/>
              <w:spacing w:before="31"/>
              <w:ind w:left="241"/>
              <w:rPr>
                <w:rFonts w:asciiTheme="minorHAnsi" w:hAnsiTheme="minorHAnsi"/>
                <w:sz w:val="19"/>
              </w:rPr>
            </w:pPr>
            <w:hyperlink w:anchor="_bookmark66" w:history="1">
              <w:r w:rsidR="00DF40AD" w:rsidRPr="000E73F5">
                <w:rPr>
                  <w:rFonts w:asciiTheme="minorHAnsi" w:hAnsiTheme="minorHAnsi"/>
                  <w:sz w:val="19"/>
                </w:rPr>
                <w:t>8.10.1</w:t>
              </w:r>
            </w:hyperlink>
          </w:p>
        </w:tc>
        <w:tc>
          <w:tcPr>
            <w:tcW w:w="3100" w:type="dxa"/>
          </w:tcPr>
          <w:p w14:paraId="4BE089B1" w14:textId="77777777" w:rsidR="00376226" w:rsidRPr="000E73F5" w:rsidRDefault="00AD796F">
            <w:pPr>
              <w:pStyle w:val="TableParagraph"/>
              <w:spacing w:before="31"/>
              <w:ind w:left="50"/>
              <w:rPr>
                <w:rFonts w:asciiTheme="minorHAnsi" w:hAnsiTheme="minorHAnsi"/>
                <w:sz w:val="19"/>
              </w:rPr>
            </w:pPr>
            <w:hyperlink w:anchor="_bookmark66" w:history="1">
              <w:r w:rsidR="00DF40AD" w:rsidRPr="000E73F5">
                <w:rPr>
                  <w:rFonts w:asciiTheme="minorHAnsi" w:hAnsiTheme="minorHAnsi"/>
                  <w:sz w:val="19"/>
                </w:rPr>
                <w:t>Existing conditions</w:t>
              </w:r>
            </w:hyperlink>
          </w:p>
        </w:tc>
        <w:tc>
          <w:tcPr>
            <w:tcW w:w="681" w:type="dxa"/>
          </w:tcPr>
          <w:p w14:paraId="000F1F3A" w14:textId="77777777" w:rsidR="00376226" w:rsidRPr="000E73F5" w:rsidRDefault="00AD796F">
            <w:pPr>
              <w:pStyle w:val="TableParagraph"/>
              <w:spacing w:before="31"/>
              <w:ind w:left="0" w:right="48"/>
              <w:jc w:val="right"/>
              <w:rPr>
                <w:rFonts w:asciiTheme="minorHAnsi" w:hAnsiTheme="minorHAnsi"/>
                <w:sz w:val="19"/>
              </w:rPr>
            </w:pPr>
            <w:hyperlink w:anchor="_bookmark66" w:history="1">
              <w:r w:rsidR="00DF40AD" w:rsidRPr="000E73F5">
                <w:rPr>
                  <w:rFonts w:asciiTheme="minorHAnsi" w:hAnsiTheme="minorHAnsi"/>
                  <w:color w:val="3E8B94"/>
                  <w:sz w:val="19"/>
                </w:rPr>
                <w:t>8.49</w:t>
              </w:r>
            </w:hyperlink>
          </w:p>
        </w:tc>
      </w:tr>
      <w:tr w:rsidR="00376226" w:rsidRPr="000E73F5" w14:paraId="02670E53" w14:textId="77777777">
        <w:trPr>
          <w:trHeight w:val="291"/>
        </w:trPr>
        <w:tc>
          <w:tcPr>
            <w:tcW w:w="550" w:type="dxa"/>
          </w:tcPr>
          <w:p w14:paraId="72459CC7" w14:textId="77777777" w:rsidR="00376226" w:rsidRPr="000E73F5" w:rsidRDefault="00AD796F">
            <w:pPr>
              <w:pStyle w:val="TableParagraph"/>
              <w:spacing w:before="48" w:line="224" w:lineRule="exact"/>
              <w:ind w:left="50"/>
              <w:rPr>
                <w:rFonts w:asciiTheme="minorHAnsi" w:hAnsiTheme="minorHAnsi"/>
                <w:sz w:val="19"/>
              </w:rPr>
            </w:pPr>
            <w:hyperlink w:anchor="_bookmark33" w:history="1">
              <w:r w:rsidR="00DF40AD" w:rsidRPr="000E73F5">
                <w:rPr>
                  <w:rFonts w:asciiTheme="minorHAnsi" w:hAnsiTheme="minorHAnsi"/>
                  <w:sz w:val="19"/>
                </w:rPr>
                <w:t>8.4.3</w:t>
              </w:r>
            </w:hyperlink>
          </w:p>
        </w:tc>
        <w:tc>
          <w:tcPr>
            <w:tcW w:w="3149" w:type="dxa"/>
          </w:tcPr>
          <w:p w14:paraId="739C62EB" w14:textId="77777777" w:rsidR="00376226" w:rsidRPr="000E73F5" w:rsidRDefault="00AD796F">
            <w:pPr>
              <w:pStyle w:val="TableParagraph"/>
              <w:spacing w:before="48" w:line="224" w:lineRule="exact"/>
              <w:ind w:left="100"/>
              <w:rPr>
                <w:rFonts w:asciiTheme="minorHAnsi" w:hAnsiTheme="minorHAnsi"/>
                <w:sz w:val="19"/>
              </w:rPr>
            </w:pPr>
            <w:hyperlink w:anchor="_bookmark33" w:history="1">
              <w:r w:rsidR="00DF40AD" w:rsidRPr="000E73F5">
                <w:rPr>
                  <w:rFonts w:asciiTheme="minorHAnsi" w:hAnsiTheme="minorHAnsi"/>
                  <w:sz w:val="19"/>
                </w:rPr>
                <w:t>Operation impact assessment</w:t>
              </w:r>
            </w:hyperlink>
          </w:p>
        </w:tc>
        <w:tc>
          <w:tcPr>
            <w:tcW w:w="872" w:type="dxa"/>
          </w:tcPr>
          <w:p w14:paraId="518BCF7A" w14:textId="77777777" w:rsidR="00376226" w:rsidRPr="000E73F5" w:rsidRDefault="00AD796F">
            <w:pPr>
              <w:pStyle w:val="TableParagraph"/>
              <w:spacing w:before="48" w:line="224" w:lineRule="exact"/>
              <w:ind w:left="254" w:right="213"/>
              <w:jc w:val="center"/>
              <w:rPr>
                <w:rFonts w:asciiTheme="minorHAnsi" w:hAnsiTheme="minorHAnsi"/>
                <w:sz w:val="19"/>
              </w:rPr>
            </w:pPr>
            <w:hyperlink w:anchor="_bookmark33" w:history="1">
              <w:r w:rsidR="00DF40AD" w:rsidRPr="000E73F5">
                <w:rPr>
                  <w:rFonts w:asciiTheme="minorHAnsi" w:hAnsiTheme="minorHAnsi"/>
                  <w:color w:val="3E8B94"/>
                  <w:sz w:val="19"/>
                </w:rPr>
                <w:t>8.28</w:t>
              </w:r>
            </w:hyperlink>
          </w:p>
        </w:tc>
        <w:tc>
          <w:tcPr>
            <w:tcW w:w="791" w:type="dxa"/>
          </w:tcPr>
          <w:p w14:paraId="7BA349C4" w14:textId="77777777" w:rsidR="00376226" w:rsidRPr="000E73F5" w:rsidRDefault="00AD796F">
            <w:pPr>
              <w:pStyle w:val="TableParagraph"/>
              <w:spacing w:before="31" w:line="241" w:lineRule="exact"/>
              <w:ind w:left="241"/>
              <w:rPr>
                <w:rFonts w:asciiTheme="minorHAnsi" w:hAnsiTheme="minorHAnsi"/>
                <w:sz w:val="19"/>
              </w:rPr>
            </w:pPr>
            <w:hyperlink w:anchor="_bookmark68" w:history="1">
              <w:r w:rsidR="00DF40AD" w:rsidRPr="000E73F5">
                <w:rPr>
                  <w:rFonts w:asciiTheme="minorHAnsi" w:hAnsiTheme="minorHAnsi"/>
                  <w:sz w:val="19"/>
                </w:rPr>
                <w:t>8.10.2</w:t>
              </w:r>
            </w:hyperlink>
          </w:p>
        </w:tc>
        <w:tc>
          <w:tcPr>
            <w:tcW w:w="3100" w:type="dxa"/>
          </w:tcPr>
          <w:p w14:paraId="4251EB39" w14:textId="77777777" w:rsidR="00376226" w:rsidRPr="000E73F5" w:rsidRDefault="00AD796F">
            <w:pPr>
              <w:pStyle w:val="TableParagraph"/>
              <w:spacing w:before="31" w:line="241" w:lineRule="exact"/>
              <w:ind w:left="50"/>
              <w:rPr>
                <w:rFonts w:asciiTheme="minorHAnsi" w:hAnsiTheme="minorHAnsi"/>
                <w:sz w:val="19"/>
              </w:rPr>
            </w:pPr>
            <w:hyperlink w:anchor="_bookmark68" w:history="1">
              <w:r w:rsidR="00DF40AD" w:rsidRPr="000E73F5">
                <w:rPr>
                  <w:rFonts w:asciiTheme="minorHAnsi" w:hAnsiTheme="minorHAnsi"/>
                  <w:sz w:val="19"/>
                </w:rPr>
                <w:t>Construction impact assessment</w:t>
              </w:r>
            </w:hyperlink>
          </w:p>
        </w:tc>
        <w:tc>
          <w:tcPr>
            <w:tcW w:w="681" w:type="dxa"/>
          </w:tcPr>
          <w:p w14:paraId="5BB9CFD5" w14:textId="77777777" w:rsidR="00376226" w:rsidRPr="000E73F5" w:rsidRDefault="00AD796F">
            <w:pPr>
              <w:pStyle w:val="TableParagraph"/>
              <w:spacing w:before="31" w:line="241" w:lineRule="exact"/>
              <w:ind w:left="0" w:right="48"/>
              <w:jc w:val="right"/>
              <w:rPr>
                <w:rFonts w:asciiTheme="minorHAnsi" w:hAnsiTheme="minorHAnsi"/>
                <w:sz w:val="19"/>
              </w:rPr>
            </w:pPr>
            <w:hyperlink w:anchor="_bookmark68" w:history="1">
              <w:r w:rsidR="00DF40AD" w:rsidRPr="000E73F5">
                <w:rPr>
                  <w:rFonts w:asciiTheme="minorHAnsi" w:hAnsiTheme="minorHAnsi"/>
                  <w:color w:val="3E8B94"/>
                  <w:sz w:val="19"/>
                </w:rPr>
                <w:t>8.53</w:t>
              </w:r>
            </w:hyperlink>
          </w:p>
        </w:tc>
      </w:tr>
    </w:tbl>
    <w:p w14:paraId="469D47DD" w14:textId="77777777" w:rsidR="00376226" w:rsidRPr="000E73F5" w:rsidRDefault="00376226">
      <w:pPr>
        <w:spacing w:line="241" w:lineRule="exact"/>
        <w:jc w:val="right"/>
        <w:rPr>
          <w:rFonts w:asciiTheme="minorHAnsi" w:hAnsiTheme="minorHAnsi"/>
          <w:sz w:val="19"/>
        </w:rPr>
        <w:sectPr w:rsidR="00376226" w:rsidRPr="000E73F5">
          <w:type w:val="continuous"/>
          <w:pgSz w:w="11910" w:h="16840"/>
          <w:pgMar w:top="0" w:right="0" w:bottom="280" w:left="0" w:header="720" w:footer="720" w:gutter="0"/>
          <w:cols w:space="720"/>
        </w:sectPr>
      </w:pPr>
    </w:p>
    <w:sdt>
      <w:sdtPr>
        <w:rPr>
          <w:rFonts w:asciiTheme="minorHAnsi" w:hAnsiTheme="minorHAnsi"/>
        </w:rPr>
        <w:id w:val="270441482"/>
        <w:docPartObj>
          <w:docPartGallery w:val="Table of Contents"/>
          <w:docPartUnique/>
        </w:docPartObj>
      </w:sdtPr>
      <w:sdtContent>
        <w:p w14:paraId="1ADACE98" w14:textId="77777777" w:rsidR="00376226" w:rsidRPr="000E73F5" w:rsidRDefault="00AD796F">
          <w:pPr>
            <w:pStyle w:val="TOC2"/>
            <w:numPr>
              <w:ilvl w:val="1"/>
              <w:numId w:val="27"/>
            </w:numPr>
            <w:tabs>
              <w:tab w:val="left" w:pos="2300"/>
              <w:tab w:val="left" w:pos="2301"/>
              <w:tab w:val="right" w:pos="5980"/>
            </w:tabs>
            <w:spacing w:before="239"/>
            <w:ind w:hanging="600"/>
            <w:rPr>
              <w:rFonts w:asciiTheme="minorHAnsi" w:hAnsiTheme="minorHAnsi"/>
            </w:rPr>
          </w:pPr>
          <w:hyperlink w:anchor="_bookmark38" w:history="1">
            <w:r w:rsidR="00DF40AD" w:rsidRPr="000E73F5">
              <w:rPr>
                <w:rFonts w:asciiTheme="minorHAnsi" w:hAnsiTheme="minorHAnsi"/>
              </w:rPr>
              <w:t>Aboriginal</w:t>
            </w:r>
            <w:r w:rsidR="00DF40AD" w:rsidRPr="000E73F5">
              <w:rPr>
                <w:rFonts w:asciiTheme="minorHAnsi" w:hAnsiTheme="minorHAnsi"/>
                <w:spacing w:val="-1"/>
              </w:rPr>
              <w:t xml:space="preserve"> </w:t>
            </w:r>
            <w:r w:rsidR="00DF40AD" w:rsidRPr="000E73F5">
              <w:rPr>
                <w:rFonts w:asciiTheme="minorHAnsi" w:hAnsiTheme="minorHAnsi"/>
              </w:rPr>
              <w:t>cultural</w:t>
            </w:r>
            <w:r w:rsidR="00DF40AD" w:rsidRPr="000E73F5">
              <w:rPr>
                <w:rFonts w:asciiTheme="minorHAnsi" w:hAnsiTheme="minorHAnsi"/>
                <w:spacing w:val="-1"/>
              </w:rPr>
              <w:t xml:space="preserve"> </w:t>
            </w:r>
            <w:r w:rsidR="00DF40AD" w:rsidRPr="000E73F5">
              <w:rPr>
                <w:rFonts w:asciiTheme="minorHAnsi" w:hAnsiTheme="minorHAnsi"/>
              </w:rPr>
              <w:t>heritage</w:t>
            </w:r>
            <w:r w:rsidR="00DF40AD" w:rsidRPr="000E73F5">
              <w:rPr>
                <w:rFonts w:asciiTheme="minorHAnsi" w:hAnsiTheme="minorHAnsi"/>
                <w:color w:val="3E8B94"/>
              </w:rPr>
              <w:tab/>
              <w:t>8.29</w:t>
            </w:r>
          </w:hyperlink>
        </w:p>
        <w:p w14:paraId="57345783" w14:textId="77777777" w:rsidR="00376226" w:rsidRPr="000E73F5" w:rsidRDefault="00AD796F">
          <w:pPr>
            <w:pStyle w:val="TOC2"/>
            <w:numPr>
              <w:ilvl w:val="2"/>
              <w:numId w:val="27"/>
            </w:numPr>
            <w:tabs>
              <w:tab w:val="left" w:pos="2301"/>
              <w:tab w:val="right" w:pos="5980"/>
            </w:tabs>
            <w:spacing w:before="107"/>
            <w:ind w:hanging="600"/>
            <w:rPr>
              <w:rFonts w:asciiTheme="minorHAnsi" w:hAnsiTheme="minorHAnsi"/>
            </w:rPr>
          </w:pPr>
          <w:hyperlink w:anchor="_bookmark38" w:history="1">
            <w:r w:rsidR="00DF40AD" w:rsidRPr="000E73F5">
              <w:rPr>
                <w:rFonts w:asciiTheme="minorHAnsi" w:hAnsiTheme="minorHAnsi"/>
              </w:rPr>
              <w:t>Existing</w:t>
            </w:r>
            <w:r w:rsidR="00DF40AD" w:rsidRPr="000E73F5">
              <w:rPr>
                <w:rFonts w:asciiTheme="minorHAnsi" w:hAnsiTheme="minorHAnsi"/>
                <w:spacing w:val="-1"/>
              </w:rPr>
              <w:t xml:space="preserve"> </w:t>
            </w:r>
            <w:r w:rsidR="00DF40AD" w:rsidRPr="000E73F5">
              <w:rPr>
                <w:rFonts w:asciiTheme="minorHAnsi" w:hAnsiTheme="minorHAnsi"/>
              </w:rPr>
              <w:t>conditions</w:t>
            </w:r>
            <w:r w:rsidR="00DF40AD" w:rsidRPr="000E73F5">
              <w:rPr>
                <w:rFonts w:asciiTheme="minorHAnsi" w:hAnsiTheme="minorHAnsi"/>
                <w:color w:val="3E8B94"/>
              </w:rPr>
              <w:tab/>
              <w:t>8.29</w:t>
            </w:r>
          </w:hyperlink>
        </w:p>
        <w:p w14:paraId="0E0E2292" w14:textId="77777777" w:rsidR="00376226" w:rsidRPr="000E73F5" w:rsidRDefault="00AD796F">
          <w:pPr>
            <w:pStyle w:val="TOC2"/>
            <w:numPr>
              <w:ilvl w:val="2"/>
              <w:numId w:val="27"/>
            </w:numPr>
            <w:tabs>
              <w:tab w:val="left" w:pos="2301"/>
              <w:tab w:val="right" w:pos="5980"/>
            </w:tabs>
            <w:ind w:hanging="600"/>
            <w:rPr>
              <w:rFonts w:asciiTheme="minorHAnsi" w:hAnsiTheme="minorHAnsi"/>
            </w:rPr>
          </w:pPr>
          <w:hyperlink w:anchor="_bookmark38" w:history="1">
            <w:r w:rsidR="00DF40AD" w:rsidRPr="000E73F5">
              <w:rPr>
                <w:rFonts w:asciiTheme="minorHAnsi" w:hAnsiTheme="minorHAnsi"/>
              </w:rPr>
              <w:t>Construction</w:t>
            </w:r>
            <w:r w:rsidR="00DF40AD" w:rsidRPr="000E73F5">
              <w:rPr>
                <w:rFonts w:asciiTheme="minorHAnsi" w:hAnsiTheme="minorHAnsi"/>
                <w:spacing w:val="-1"/>
              </w:rPr>
              <w:t xml:space="preserve"> </w:t>
            </w:r>
            <w:r w:rsidR="00DF40AD" w:rsidRPr="000E73F5">
              <w:rPr>
                <w:rFonts w:asciiTheme="minorHAnsi" w:hAnsiTheme="minorHAnsi"/>
              </w:rPr>
              <w:t>impact</w:t>
            </w:r>
            <w:r w:rsidR="00DF40AD" w:rsidRPr="000E73F5">
              <w:rPr>
                <w:rFonts w:asciiTheme="minorHAnsi" w:hAnsiTheme="minorHAnsi"/>
                <w:spacing w:val="-1"/>
              </w:rPr>
              <w:t xml:space="preserve"> </w:t>
            </w:r>
            <w:r w:rsidR="00DF40AD" w:rsidRPr="000E73F5">
              <w:rPr>
                <w:rFonts w:asciiTheme="minorHAnsi" w:hAnsiTheme="minorHAnsi"/>
              </w:rPr>
              <w:t>assessment</w:t>
            </w:r>
            <w:r w:rsidR="00DF40AD" w:rsidRPr="000E73F5">
              <w:rPr>
                <w:rFonts w:asciiTheme="minorHAnsi" w:hAnsiTheme="minorHAnsi"/>
                <w:color w:val="3E8B94"/>
              </w:rPr>
              <w:tab/>
              <w:t>8.29</w:t>
            </w:r>
          </w:hyperlink>
        </w:p>
        <w:p w14:paraId="4F50F6AE" w14:textId="77777777" w:rsidR="00376226" w:rsidRPr="000E73F5" w:rsidRDefault="00DF40AD">
          <w:pPr>
            <w:pStyle w:val="TOC1"/>
            <w:tabs>
              <w:tab w:val="right" w:pos="4722"/>
            </w:tabs>
            <w:ind w:left="442" w:firstLine="0"/>
            <w:rPr>
              <w:rFonts w:asciiTheme="minorHAnsi" w:hAnsiTheme="minorHAnsi"/>
            </w:rPr>
          </w:pPr>
          <w:r w:rsidRPr="000E73F5">
            <w:rPr>
              <w:rFonts w:asciiTheme="minorHAnsi" w:hAnsiTheme="minorHAnsi"/>
            </w:rPr>
            <w:br w:type="column"/>
          </w:r>
          <w:hyperlink w:anchor="_bookmark70" w:history="1">
            <w:r w:rsidRPr="000E73F5">
              <w:rPr>
                <w:rFonts w:asciiTheme="minorHAnsi" w:hAnsiTheme="minorHAnsi"/>
              </w:rPr>
              <w:t>8.10.3  Operation</w:t>
            </w:r>
            <w:r w:rsidRPr="000E73F5">
              <w:rPr>
                <w:rFonts w:asciiTheme="minorHAnsi" w:hAnsiTheme="minorHAnsi"/>
                <w:spacing w:val="1"/>
              </w:rPr>
              <w:t xml:space="preserve"> </w:t>
            </w:r>
            <w:r w:rsidRPr="000E73F5">
              <w:rPr>
                <w:rFonts w:asciiTheme="minorHAnsi" w:hAnsiTheme="minorHAnsi"/>
              </w:rPr>
              <w:t>impact</w:t>
            </w:r>
            <w:r w:rsidRPr="000E73F5">
              <w:rPr>
                <w:rFonts w:asciiTheme="minorHAnsi" w:hAnsiTheme="minorHAnsi"/>
                <w:spacing w:val="-1"/>
              </w:rPr>
              <w:t xml:space="preserve"> </w:t>
            </w:r>
            <w:r w:rsidRPr="000E73F5">
              <w:rPr>
                <w:rFonts w:asciiTheme="minorHAnsi" w:hAnsiTheme="minorHAnsi"/>
              </w:rPr>
              <w:t>assessment</w:t>
            </w:r>
            <w:r w:rsidRPr="000E73F5">
              <w:rPr>
                <w:rFonts w:asciiTheme="minorHAnsi" w:hAnsiTheme="minorHAnsi"/>
                <w:color w:val="3E8B94"/>
              </w:rPr>
              <w:tab/>
              <w:t>8.54</w:t>
            </w:r>
          </w:hyperlink>
        </w:p>
        <w:p w14:paraId="70146187" w14:textId="77777777" w:rsidR="00376226" w:rsidRPr="000E73F5" w:rsidRDefault="00AD796F">
          <w:pPr>
            <w:pStyle w:val="TOC1"/>
            <w:numPr>
              <w:ilvl w:val="1"/>
              <w:numId w:val="26"/>
            </w:numPr>
            <w:tabs>
              <w:tab w:val="left" w:pos="1042"/>
              <w:tab w:val="left" w:pos="1043"/>
              <w:tab w:val="right" w:pos="4722"/>
            </w:tabs>
            <w:spacing w:before="238"/>
            <w:ind w:hanging="600"/>
            <w:rPr>
              <w:rFonts w:asciiTheme="minorHAnsi" w:hAnsiTheme="minorHAnsi"/>
            </w:rPr>
          </w:pPr>
          <w:hyperlink w:anchor="_bookmark75" w:history="1">
            <w:r w:rsidR="00DF40AD" w:rsidRPr="000E73F5">
              <w:rPr>
                <w:rFonts w:asciiTheme="minorHAnsi" w:hAnsiTheme="minorHAnsi"/>
              </w:rPr>
              <w:t>Ecology</w:t>
            </w:r>
            <w:r w:rsidR="00DF40AD" w:rsidRPr="000E73F5">
              <w:rPr>
                <w:rFonts w:asciiTheme="minorHAnsi" w:hAnsiTheme="minorHAnsi"/>
                <w:color w:val="3E8B94"/>
              </w:rPr>
              <w:tab/>
              <w:t>8.59</w:t>
            </w:r>
          </w:hyperlink>
        </w:p>
        <w:p w14:paraId="58EE5C98" w14:textId="77777777" w:rsidR="00376226" w:rsidRPr="000E73F5" w:rsidRDefault="00AD796F">
          <w:pPr>
            <w:pStyle w:val="TOC1"/>
            <w:numPr>
              <w:ilvl w:val="2"/>
              <w:numId w:val="26"/>
            </w:numPr>
            <w:tabs>
              <w:tab w:val="left" w:pos="1043"/>
              <w:tab w:val="right" w:pos="4722"/>
            </w:tabs>
            <w:spacing w:before="108"/>
            <w:ind w:hanging="600"/>
            <w:rPr>
              <w:rFonts w:asciiTheme="minorHAnsi" w:hAnsiTheme="minorHAnsi"/>
            </w:rPr>
          </w:pPr>
          <w:hyperlink w:anchor="_bookmark75" w:history="1">
            <w:r w:rsidR="00DF40AD" w:rsidRPr="000E73F5">
              <w:rPr>
                <w:rFonts w:asciiTheme="minorHAnsi" w:hAnsiTheme="minorHAnsi"/>
              </w:rPr>
              <w:t>Existing</w:t>
            </w:r>
            <w:r w:rsidR="00DF40AD" w:rsidRPr="000E73F5">
              <w:rPr>
                <w:rFonts w:asciiTheme="minorHAnsi" w:hAnsiTheme="minorHAnsi"/>
                <w:spacing w:val="-1"/>
              </w:rPr>
              <w:t xml:space="preserve"> </w:t>
            </w:r>
            <w:r w:rsidR="00DF40AD" w:rsidRPr="000E73F5">
              <w:rPr>
                <w:rFonts w:asciiTheme="minorHAnsi" w:hAnsiTheme="minorHAnsi"/>
              </w:rPr>
              <w:t>conditions</w:t>
            </w:r>
            <w:r w:rsidR="00DF40AD" w:rsidRPr="000E73F5">
              <w:rPr>
                <w:rFonts w:asciiTheme="minorHAnsi" w:hAnsiTheme="minorHAnsi"/>
                <w:color w:val="3E8B94"/>
              </w:rPr>
              <w:tab/>
              <w:t>8.59</w:t>
            </w:r>
          </w:hyperlink>
        </w:p>
        <w:p w14:paraId="4B632A6E" w14:textId="77777777" w:rsidR="00376226" w:rsidRPr="000E73F5" w:rsidRDefault="00AD796F">
          <w:pPr>
            <w:pStyle w:val="TOC1"/>
            <w:numPr>
              <w:ilvl w:val="2"/>
              <w:numId w:val="26"/>
            </w:numPr>
            <w:tabs>
              <w:tab w:val="left" w:pos="1043"/>
              <w:tab w:val="right" w:pos="4722"/>
            </w:tabs>
            <w:spacing w:before="90"/>
            <w:ind w:hanging="600"/>
            <w:rPr>
              <w:rFonts w:asciiTheme="minorHAnsi" w:hAnsiTheme="minorHAnsi"/>
            </w:rPr>
          </w:pPr>
          <w:r>
            <w:rPr>
              <w:rFonts w:asciiTheme="minorHAnsi" w:hAnsiTheme="minorHAnsi"/>
            </w:rPr>
            <w:pict w14:anchorId="00BF642B">
              <v:shapetype id="_x0000_t202" coordsize="21600,21600" o:spt="202" path="m,l,21600r21600,l21600,xe">
                <v:stroke joinstyle="miter"/>
                <v:path gradientshapeok="t" o:connecttype="rect"/>
              </v:shapetype>
              <v:shape id="_x0000_s1914" type="#_x0000_t202" style="position:absolute;left:0;text-align:left;margin-left:82.5pt;margin-top:13.2pt;width:457.15pt;height:104.6pt;z-index:251628032;mso-position-horizontal-relative:page"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550"/>
                        <w:gridCol w:w="3149"/>
                        <w:gridCol w:w="681"/>
                        <w:gridCol w:w="982"/>
                        <w:gridCol w:w="3100"/>
                        <w:gridCol w:w="681"/>
                      </w:tblGrid>
                      <w:tr w:rsidR="00AD796F" w14:paraId="13606C76" w14:textId="77777777">
                        <w:trPr>
                          <w:trHeight w:val="277"/>
                        </w:trPr>
                        <w:tc>
                          <w:tcPr>
                            <w:tcW w:w="550" w:type="dxa"/>
                          </w:tcPr>
                          <w:p w14:paraId="29A1FCA0" w14:textId="77777777" w:rsidR="00AD796F" w:rsidRDefault="00AD796F">
                            <w:pPr>
                              <w:pStyle w:val="TableParagraph"/>
                              <w:spacing w:before="0" w:line="235" w:lineRule="exact"/>
                              <w:ind w:left="50"/>
                              <w:rPr>
                                <w:rFonts w:ascii="DINRoundOT-Medium"/>
                                <w:sz w:val="19"/>
                              </w:rPr>
                            </w:pPr>
                            <w:hyperlink w:anchor="_bookmark41" w:history="1">
                              <w:r>
                                <w:rPr>
                                  <w:rFonts w:ascii="DINRoundOT-Medium"/>
                                  <w:sz w:val="19"/>
                                </w:rPr>
                                <w:t>8.6</w:t>
                              </w:r>
                            </w:hyperlink>
                          </w:p>
                        </w:tc>
                        <w:tc>
                          <w:tcPr>
                            <w:tcW w:w="3149" w:type="dxa"/>
                          </w:tcPr>
                          <w:p w14:paraId="466545BD" w14:textId="77777777" w:rsidR="00AD796F" w:rsidRDefault="00AD796F">
                            <w:pPr>
                              <w:pStyle w:val="TableParagraph"/>
                              <w:spacing w:before="0" w:line="235" w:lineRule="exact"/>
                              <w:ind w:left="100"/>
                              <w:rPr>
                                <w:rFonts w:ascii="DINRoundOT-Medium"/>
                                <w:sz w:val="19"/>
                              </w:rPr>
                            </w:pPr>
                            <w:hyperlink w:anchor="_bookmark41" w:history="1">
                              <w:r>
                                <w:rPr>
                                  <w:rFonts w:ascii="DINRoundOT-Medium"/>
                                  <w:sz w:val="19"/>
                                </w:rPr>
                                <w:t>Surface water</w:t>
                              </w:r>
                            </w:hyperlink>
                          </w:p>
                        </w:tc>
                        <w:tc>
                          <w:tcPr>
                            <w:tcW w:w="681" w:type="dxa"/>
                          </w:tcPr>
                          <w:p w14:paraId="363145AB" w14:textId="77777777" w:rsidR="00AD796F" w:rsidRDefault="00AD796F">
                            <w:pPr>
                              <w:pStyle w:val="TableParagraph"/>
                              <w:spacing w:before="0" w:line="235" w:lineRule="exact"/>
                              <w:ind w:left="0" w:right="47"/>
                              <w:jc w:val="right"/>
                              <w:rPr>
                                <w:rFonts w:ascii="DINRoundOT-Medium"/>
                                <w:sz w:val="19"/>
                              </w:rPr>
                            </w:pPr>
                            <w:hyperlink w:anchor="_bookmark41" w:history="1">
                              <w:r>
                                <w:rPr>
                                  <w:rFonts w:ascii="DINRoundOT-Medium"/>
                                  <w:color w:val="3E8B94"/>
                                  <w:sz w:val="19"/>
                                </w:rPr>
                                <w:t>8.31</w:t>
                              </w:r>
                            </w:hyperlink>
                          </w:p>
                        </w:tc>
                        <w:tc>
                          <w:tcPr>
                            <w:tcW w:w="4763" w:type="dxa"/>
                            <w:gridSpan w:val="3"/>
                          </w:tcPr>
                          <w:p w14:paraId="1B4A7B14" w14:textId="77777777" w:rsidR="00AD796F" w:rsidRDefault="00AD796F">
                            <w:pPr>
                              <w:pStyle w:val="TableParagraph"/>
                              <w:spacing w:before="0"/>
                              <w:ind w:left="0"/>
                              <w:rPr>
                                <w:rFonts w:ascii="Times New Roman"/>
                                <w:sz w:val="20"/>
                              </w:rPr>
                            </w:pPr>
                          </w:p>
                        </w:tc>
                      </w:tr>
                      <w:tr w:rsidR="00AD796F" w14:paraId="6D0FBC32" w14:textId="77777777">
                        <w:trPr>
                          <w:trHeight w:val="352"/>
                        </w:trPr>
                        <w:tc>
                          <w:tcPr>
                            <w:tcW w:w="550" w:type="dxa"/>
                          </w:tcPr>
                          <w:p w14:paraId="752D9533" w14:textId="77777777" w:rsidR="00AD796F" w:rsidRDefault="00AD796F">
                            <w:pPr>
                              <w:pStyle w:val="TableParagraph"/>
                              <w:spacing w:before="65"/>
                              <w:ind w:left="50"/>
                              <w:rPr>
                                <w:rFonts w:ascii="DIN Round OT"/>
                                <w:sz w:val="19"/>
                              </w:rPr>
                            </w:pPr>
                            <w:hyperlink w:anchor="_bookmark41" w:history="1">
                              <w:r>
                                <w:rPr>
                                  <w:rFonts w:ascii="DIN Round OT"/>
                                  <w:sz w:val="19"/>
                                </w:rPr>
                                <w:t>8.6.1</w:t>
                              </w:r>
                            </w:hyperlink>
                          </w:p>
                        </w:tc>
                        <w:tc>
                          <w:tcPr>
                            <w:tcW w:w="3149" w:type="dxa"/>
                          </w:tcPr>
                          <w:p w14:paraId="70C1B76A" w14:textId="77777777" w:rsidR="00AD796F" w:rsidRDefault="00AD796F">
                            <w:pPr>
                              <w:pStyle w:val="TableParagraph"/>
                              <w:spacing w:before="65"/>
                              <w:ind w:left="100"/>
                              <w:rPr>
                                <w:rFonts w:ascii="DIN Round OT"/>
                                <w:sz w:val="19"/>
                              </w:rPr>
                            </w:pPr>
                            <w:hyperlink w:anchor="_bookmark41" w:history="1">
                              <w:r>
                                <w:rPr>
                                  <w:rFonts w:ascii="DIN Round OT"/>
                                  <w:sz w:val="19"/>
                                </w:rPr>
                                <w:t>Existing conditions</w:t>
                              </w:r>
                            </w:hyperlink>
                          </w:p>
                        </w:tc>
                        <w:tc>
                          <w:tcPr>
                            <w:tcW w:w="681" w:type="dxa"/>
                          </w:tcPr>
                          <w:p w14:paraId="52A6614E" w14:textId="77777777" w:rsidR="00AD796F" w:rsidRDefault="00AD796F">
                            <w:pPr>
                              <w:pStyle w:val="TableParagraph"/>
                              <w:spacing w:before="65"/>
                              <w:ind w:left="0" w:right="47"/>
                              <w:jc w:val="right"/>
                              <w:rPr>
                                <w:rFonts w:ascii="DIN Round OT"/>
                                <w:sz w:val="19"/>
                              </w:rPr>
                            </w:pPr>
                            <w:hyperlink w:anchor="_bookmark41" w:history="1">
                              <w:r>
                                <w:rPr>
                                  <w:rFonts w:ascii="DIN Round OT"/>
                                  <w:color w:val="3E8B94"/>
                                  <w:sz w:val="19"/>
                                </w:rPr>
                                <w:t>8.31</w:t>
                              </w:r>
                            </w:hyperlink>
                          </w:p>
                        </w:tc>
                        <w:tc>
                          <w:tcPr>
                            <w:tcW w:w="982" w:type="dxa"/>
                          </w:tcPr>
                          <w:p w14:paraId="53EFDAA8" w14:textId="77777777" w:rsidR="00AD796F" w:rsidRDefault="00AD796F">
                            <w:pPr>
                              <w:pStyle w:val="TableParagraph"/>
                              <w:spacing w:before="31"/>
                              <w:ind w:left="432"/>
                              <w:rPr>
                                <w:rFonts w:ascii="DINRoundOT-Medium"/>
                                <w:sz w:val="19"/>
                              </w:rPr>
                            </w:pPr>
                            <w:hyperlink w:anchor="_bookmark83" w:history="1">
                              <w:r>
                                <w:rPr>
                                  <w:rFonts w:ascii="DINRoundOT-Medium"/>
                                  <w:sz w:val="19"/>
                                </w:rPr>
                                <w:t>8.12</w:t>
                              </w:r>
                            </w:hyperlink>
                          </w:p>
                        </w:tc>
                        <w:tc>
                          <w:tcPr>
                            <w:tcW w:w="3100" w:type="dxa"/>
                          </w:tcPr>
                          <w:p w14:paraId="33A43965" w14:textId="77777777" w:rsidR="00AD796F" w:rsidRDefault="00AD796F">
                            <w:pPr>
                              <w:pStyle w:val="TableParagraph"/>
                              <w:spacing w:before="31"/>
                              <w:ind w:left="50"/>
                              <w:rPr>
                                <w:rFonts w:ascii="DINRoundOT-Medium"/>
                                <w:sz w:val="19"/>
                              </w:rPr>
                            </w:pPr>
                            <w:hyperlink w:anchor="_bookmark83" w:history="1">
                              <w:r>
                                <w:rPr>
                                  <w:rFonts w:ascii="DINRoundOT-Medium"/>
                                  <w:sz w:val="19"/>
                                </w:rPr>
                                <w:t>Land use</w:t>
                              </w:r>
                            </w:hyperlink>
                          </w:p>
                        </w:tc>
                        <w:tc>
                          <w:tcPr>
                            <w:tcW w:w="681" w:type="dxa"/>
                          </w:tcPr>
                          <w:p w14:paraId="3E3AB3C7" w14:textId="77777777" w:rsidR="00AD796F" w:rsidRDefault="00AD796F">
                            <w:pPr>
                              <w:pStyle w:val="TableParagraph"/>
                              <w:spacing w:before="31"/>
                              <w:ind w:left="0" w:right="48"/>
                              <w:jc w:val="right"/>
                              <w:rPr>
                                <w:rFonts w:ascii="DINRoundOT-Medium"/>
                                <w:sz w:val="19"/>
                              </w:rPr>
                            </w:pPr>
                            <w:hyperlink w:anchor="_bookmark83" w:history="1">
                              <w:r>
                                <w:rPr>
                                  <w:rFonts w:ascii="DINRoundOT-Medium"/>
                                  <w:color w:val="3E8B94"/>
                                  <w:sz w:val="19"/>
                                </w:rPr>
                                <w:t>8.67</w:t>
                              </w:r>
                            </w:hyperlink>
                          </w:p>
                        </w:tc>
                      </w:tr>
                      <w:tr w:rsidR="00AD796F" w14:paraId="70E8FC46" w14:textId="77777777">
                        <w:trPr>
                          <w:trHeight w:val="335"/>
                        </w:trPr>
                        <w:tc>
                          <w:tcPr>
                            <w:tcW w:w="550" w:type="dxa"/>
                          </w:tcPr>
                          <w:p w14:paraId="0FB3C161" w14:textId="77777777" w:rsidR="00AD796F" w:rsidRDefault="00AD796F">
                            <w:pPr>
                              <w:pStyle w:val="TableParagraph"/>
                              <w:spacing w:before="48"/>
                              <w:ind w:left="50"/>
                              <w:rPr>
                                <w:rFonts w:ascii="DIN Round OT"/>
                                <w:sz w:val="19"/>
                              </w:rPr>
                            </w:pPr>
                            <w:hyperlink w:anchor="_bookmark41" w:history="1">
                              <w:r>
                                <w:rPr>
                                  <w:rFonts w:ascii="DIN Round OT"/>
                                  <w:sz w:val="19"/>
                                </w:rPr>
                                <w:t>8.6.2</w:t>
                              </w:r>
                            </w:hyperlink>
                          </w:p>
                        </w:tc>
                        <w:tc>
                          <w:tcPr>
                            <w:tcW w:w="3149" w:type="dxa"/>
                          </w:tcPr>
                          <w:p w14:paraId="7E0E5969" w14:textId="77777777" w:rsidR="00AD796F" w:rsidRDefault="00AD796F">
                            <w:pPr>
                              <w:pStyle w:val="TableParagraph"/>
                              <w:spacing w:before="48"/>
                              <w:ind w:left="100"/>
                              <w:rPr>
                                <w:rFonts w:ascii="DIN Round OT"/>
                                <w:sz w:val="19"/>
                              </w:rPr>
                            </w:pPr>
                            <w:hyperlink w:anchor="_bookmark41" w:history="1">
                              <w:r>
                                <w:rPr>
                                  <w:rFonts w:ascii="DIN Round OT"/>
                                  <w:sz w:val="19"/>
                                </w:rPr>
                                <w:t>Construction impact assessment</w:t>
                              </w:r>
                            </w:hyperlink>
                          </w:p>
                        </w:tc>
                        <w:tc>
                          <w:tcPr>
                            <w:tcW w:w="681" w:type="dxa"/>
                          </w:tcPr>
                          <w:p w14:paraId="078913AC" w14:textId="77777777" w:rsidR="00AD796F" w:rsidRDefault="00AD796F">
                            <w:pPr>
                              <w:pStyle w:val="TableParagraph"/>
                              <w:spacing w:before="48"/>
                              <w:ind w:left="0" w:right="47"/>
                              <w:jc w:val="right"/>
                              <w:rPr>
                                <w:rFonts w:ascii="DIN Round OT"/>
                                <w:sz w:val="19"/>
                              </w:rPr>
                            </w:pPr>
                            <w:hyperlink w:anchor="_bookmark41" w:history="1">
                              <w:r>
                                <w:rPr>
                                  <w:rFonts w:ascii="DIN Round OT"/>
                                  <w:color w:val="3E8B94"/>
                                  <w:sz w:val="19"/>
                                </w:rPr>
                                <w:t>8.31</w:t>
                              </w:r>
                            </w:hyperlink>
                          </w:p>
                        </w:tc>
                        <w:tc>
                          <w:tcPr>
                            <w:tcW w:w="982" w:type="dxa"/>
                          </w:tcPr>
                          <w:p w14:paraId="30C47125" w14:textId="77777777" w:rsidR="00AD796F" w:rsidRDefault="00AD796F">
                            <w:pPr>
                              <w:pStyle w:val="TableParagraph"/>
                              <w:spacing w:before="31"/>
                              <w:ind w:left="432"/>
                              <w:rPr>
                                <w:rFonts w:ascii="DIN Round OT"/>
                                <w:sz w:val="19"/>
                              </w:rPr>
                            </w:pPr>
                            <w:hyperlink w:anchor="_bookmark83" w:history="1">
                              <w:r>
                                <w:rPr>
                                  <w:rFonts w:ascii="DIN Round OT"/>
                                  <w:sz w:val="19"/>
                                </w:rPr>
                                <w:t>8.12.1</w:t>
                              </w:r>
                            </w:hyperlink>
                          </w:p>
                        </w:tc>
                        <w:tc>
                          <w:tcPr>
                            <w:tcW w:w="3100" w:type="dxa"/>
                          </w:tcPr>
                          <w:p w14:paraId="7B35731A" w14:textId="77777777" w:rsidR="00AD796F" w:rsidRDefault="00AD796F">
                            <w:pPr>
                              <w:pStyle w:val="TableParagraph"/>
                              <w:spacing w:before="31"/>
                              <w:ind w:left="50"/>
                              <w:rPr>
                                <w:rFonts w:ascii="DIN Round OT"/>
                                <w:sz w:val="19"/>
                              </w:rPr>
                            </w:pPr>
                            <w:hyperlink w:anchor="_bookmark83" w:history="1">
                              <w:r>
                                <w:rPr>
                                  <w:rFonts w:ascii="DIN Round OT"/>
                                  <w:sz w:val="19"/>
                                </w:rPr>
                                <w:t>Existing conditions</w:t>
                              </w:r>
                            </w:hyperlink>
                          </w:p>
                        </w:tc>
                        <w:tc>
                          <w:tcPr>
                            <w:tcW w:w="681" w:type="dxa"/>
                          </w:tcPr>
                          <w:p w14:paraId="4C8DA468" w14:textId="77777777" w:rsidR="00AD796F" w:rsidRDefault="00AD796F">
                            <w:pPr>
                              <w:pStyle w:val="TableParagraph"/>
                              <w:spacing w:before="31"/>
                              <w:ind w:left="0" w:right="48"/>
                              <w:jc w:val="right"/>
                              <w:rPr>
                                <w:rFonts w:ascii="DIN Round OT"/>
                                <w:sz w:val="19"/>
                              </w:rPr>
                            </w:pPr>
                            <w:hyperlink w:anchor="_bookmark83" w:history="1">
                              <w:r>
                                <w:rPr>
                                  <w:rFonts w:ascii="DIN Round OT"/>
                                  <w:color w:val="3E8B94"/>
                                  <w:sz w:val="19"/>
                                </w:rPr>
                                <w:t>8.67</w:t>
                              </w:r>
                            </w:hyperlink>
                          </w:p>
                        </w:tc>
                      </w:tr>
                      <w:tr w:rsidR="00AD796F" w14:paraId="0FAB57FD" w14:textId="77777777">
                        <w:trPr>
                          <w:trHeight w:val="291"/>
                        </w:trPr>
                        <w:tc>
                          <w:tcPr>
                            <w:tcW w:w="550" w:type="dxa"/>
                          </w:tcPr>
                          <w:p w14:paraId="3523091C" w14:textId="77777777" w:rsidR="00AD796F" w:rsidRDefault="00AD796F">
                            <w:pPr>
                              <w:pStyle w:val="TableParagraph"/>
                              <w:spacing w:before="48" w:line="224" w:lineRule="exact"/>
                              <w:ind w:left="50"/>
                              <w:rPr>
                                <w:rFonts w:ascii="DIN Round OT"/>
                                <w:sz w:val="19"/>
                              </w:rPr>
                            </w:pPr>
                            <w:hyperlink w:anchor="_bookmark44" w:history="1">
                              <w:r>
                                <w:rPr>
                                  <w:rFonts w:ascii="DIN Round OT"/>
                                  <w:sz w:val="19"/>
                                </w:rPr>
                                <w:t>8.6.3</w:t>
                              </w:r>
                            </w:hyperlink>
                          </w:p>
                        </w:tc>
                        <w:tc>
                          <w:tcPr>
                            <w:tcW w:w="3149" w:type="dxa"/>
                          </w:tcPr>
                          <w:p w14:paraId="1C213E6E" w14:textId="77777777" w:rsidR="00AD796F" w:rsidRDefault="00AD796F">
                            <w:pPr>
                              <w:pStyle w:val="TableParagraph"/>
                              <w:spacing w:before="48" w:line="224" w:lineRule="exact"/>
                              <w:ind w:left="100"/>
                              <w:rPr>
                                <w:rFonts w:ascii="DIN Round OT"/>
                                <w:sz w:val="19"/>
                              </w:rPr>
                            </w:pPr>
                            <w:hyperlink w:anchor="_bookmark44" w:history="1">
                              <w:r>
                                <w:rPr>
                                  <w:rFonts w:ascii="DIN Round OT"/>
                                  <w:sz w:val="19"/>
                                </w:rPr>
                                <w:t>Operation impact assessment</w:t>
                              </w:r>
                            </w:hyperlink>
                          </w:p>
                        </w:tc>
                        <w:tc>
                          <w:tcPr>
                            <w:tcW w:w="681" w:type="dxa"/>
                          </w:tcPr>
                          <w:p w14:paraId="4264D1D6" w14:textId="77777777" w:rsidR="00AD796F" w:rsidRDefault="00AD796F">
                            <w:pPr>
                              <w:pStyle w:val="TableParagraph"/>
                              <w:spacing w:before="48" w:line="224" w:lineRule="exact"/>
                              <w:ind w:left="0" w:right="47"/>
                              <w:jc w:val="right"/>
                              <w:rPr>
                                <w:rFonts w:ascii="DIN Round OT"/>
                                <w:sz w:val="19"/>
                              </w:rPr>
                            </w:pPr>
                            <w:hyperlink w:anchor="_bookmark44" w:history="1">
                              <w:r>
                                <w:rPr>
                                  <w:rFonts w:ascii="DIN Round OT"/>
                                  <w:color w:val="3E8B94"/>
                                  <w:sz w:val="19"/>
                                </w:rPr>
                                <w:t>8.33</w:t>
                              </w:r>
                            </w:hyperlink>
                          </w:p>
                        </w:tc>
                        <w:tc>
                          <w:tcPr>
                            <w:tcW w:w="982" w:type="dxa"/>
                          </w:tcPr>
                          <w:p w14:paraId="30D2CA59" w14:textId="77777777" w:rsidR="00AD796F" w:rsidRDefault="00AD796F">
                            <w:pPr>
                              <w:pStyle w:val="TableParagraph"/>
                              <w:spacing w:before="31" w:line="241" w:lineRule="exact"/>
                              <w:ind w:left="432"/>
                              <w:rPr>
                                <w:rFonts w:ascii="DIN Round OT"/>
                                <w:sz w:val="19"/>
                              </w:rPr>
                            </w:pPr>
                            <w:hyperlink w:anchor="_bookmark83" w:history="1">
                              <w:r>
                                <w:rPr>
                                  <w:rFonts w:ascii="DIN Round OT"/>
                                  <w:sz w:val="19"/>
                                </w:rPr>
                                <w:t>8.12.2</w:t>
                              </w:r>
                            </w:hyperlink>
                          </w:p>
                        </w:tc>
                        <w:tc>
                          <w:tcPr>
                            <w:tcW w:w="3100" w:type="dxa"/>
                          </w:tcPr>
                          <w:p w14:paraId="21A97660" w14:textId="77777777" w:rsidR="00AD796F" w:rsidRDefault="00AD796F">
                            <w:pPr>
                              <w:pStyle w:val="TableParagraph"/>
                              <w:spacing w:before="31" w:line="241" w:lineRule="exact"/>
                              <w:ind w:left="50"/>
                              <w:rPr>
                                <w:rFonts w:ascii="DIN Round OT"/>
                                <w:sz w:val="19"/>
                              </w:rPr>
                            </w:pPr>
                            <w:hyperlink w:anchor="_bookmark83" w:history="1">
                              <w:r>
                                <w:rPr>
                                  <w:rFonts w:ascii="DIN Round OT"/>
                                  <w:sz w:val="19"/>
                                </w:rPr>
                                <w:t>Construction impact assessment</w:t>
                              </w:r>
                            </w:hyperlink>
                          </w:p>
                        </w:tc>
                        <w:tc>
                          <w:tcPr>
                            <w:tcW w:w="681" w:type="dxa"/>
                          </w:tcPr>
                          <w:p w14:paraId="7D2F03A2" w14:textId="77777777" w:rsidR="00AD796F" w:rsidRDefault="00AD796F">
                            <w:pPr>
                              <w:pStyle w:val="TableParagraph"/>
                              <w:spacing w:before="31" w:line="241" w:lineRule="exact"/>
                              <w:ind w:left="0" w:right="48"/>
                              <w:jc w:val="right"/>
                              <w:rPr>
                                <w:rFonts w:ascii="DIN Round OT"/>
                                <w:sz w:val="19"/>
                              </w:rPr>
                            </w:pPr>
                            <w:hyperlink w:anchor="_bookmark83" w:history="1">
                              <w:r>
                                <w:rPr>
                                  <w:rFonts w:ascii="DIN Round OT"/>
                                  <w:color w:val="3E8B94"/>
                                  <w:sz w:val="19"/>
                                </w:rPr>
                                <w:t>8.67</w:t>
                              </w:r>
                            </w:hyperlink>
                          </w:p>
                        </w:tc>
                      </w:tr>
                      <w:tr w:rsidR="00AD796F" w14:paraId="00390019" w14:textId="77777777">
                        <w:trPr>
                          <w:trHeight w:val="283"/>
                        </w:trPr>
                        <w:tc>
                          <w:tcPr>
                            <w:tcW w:w="550" w:type="dxa"/>
                          </w:tcPr>
                          <w:p w14:paraId="3B5B3B62" w14:textId="77777777" w:rsidR="00AD796F" w:rsidRDefault="00AD796F">
                            <w:pPr>
                              <w:pStyle w:val="TableParagraph"/>
                              <w:spacing w:before="0"/>
                              <w:ind w:left="0"/>
                              <w:rPr>
                                <w:rFonts w:ascii="Times New Roman"/>
                                <w:sz w:val="20"/>
                              </w:rPr>
                            </w:pPr>
                          </w:p>
                        </w:tc>
                        <w:tc>
                          <w:tcPr>
                            <w:tcW w:w="3149" w:type="dxa"/>
                          </w:tcPr>
                          <w:p w14:paraId="3601FA77" w14:textId="77777777" w:rsidR="00AD796F" w:rsidRDefault="00AD796F">
                            <w:pPr>
                              <w:pStyle w:val="TableParagraph"/>
                              <w:spacing w:before="0"/>
                              <w:ind w:left="0"/>
                              <w:rPr>
                                <w:rFonts w:ascii="Times New Roman"/>
                                <w:sz w:val="20"/>
                              </w:rPr>
                            </w:pPr>
                          </w:p>
                        </w:tc>
                        <w:tc>
                          <w:tcPr>
                            <w:tcW w:w="681" w:type="dxa"/>
                          </w:tcPr>
                          <w:p w14:paraId="04F2753C" w14:textId="77777777" w:rsidR="00AD796F" w:rsidRDefault="00AD796F">
                            <w:pPr>
                              <w:pStyle w:val="TableParagraph"/>
                              <w:spacing w:before="0"/>
                              <w:ind w:left="0"/>
                              <w:rPr>
                                <w:rFonts w:ascii="Times New Roman"/>
                                <w:sz w:val="20"/>
                              </w:rPr>
                            </w:pPr>
                          </w:p>
                        </w:tc>
                        <w:tc>
                          <w:tcPr>
                            <w:tcW w:w="982" w:type="dxa"/>
                          </w:tcPr>
                          <w:p w14:paraId="648835A4" w14:textId="77777777" w:rsidR="00AD796F" w:rsidRDefault="00AD796F">
                            <w:pPr>
                              <w:pStyle w:val="TableParagraph"/>
                              <w:spacing w:before="74" w:line="189" w:lineRule="exact"/>
                              <w:ind w:left="432"/>
                              <w:rPr>
                                <w:rFonts w:ascii="DIN Round OT"/>
                                <w:sz w:val="19"/>
                              </w:rPr>
                            </w:pPr>
                            <w:hyperlink w:anchor="_bookmark86" w:history="1">
                              <w:r>
                                <w:rPr>
                                  <w:rFonts w:ascii="DIN Round OT"/>
                                  <w:sz w:val="19"/>
                                </w:rPr>
                                <w:t>8.12.3</w:t>
                              </w:r>
                            </w:hyperlink>
                          </w:p>
                        </w:tc>
                        <w:tc>
                          <w:tcPr>
                            <w:tcW w:w="3100" w:type="dxa"/>
                          </w:tcPr>
                          <w:p w14:paraId="587ED348" w14:textId="77777777" w:rsidR="00AD796F" w:rsidRDefault="00AD796F">
                            <w:pPr>
                              <w:pStyle w:val="TableParagraph"/>
                              <w:spacing w:before="74" w:line="189" w:lineRule="exact"/>
                              <w:ind w:left="50"/>
                              <w:rPr>
                                <w:rFonts w:ascii="DIN Round OT"/>
                                <w:sz w:val="19"/>
                              </w:rPr>
                            </w:pPr>
                            <w:hyperlink w:anchor="_bookmark86" w:history="1">
                              <w:r>
                                <w:rPr>
                                  <w:rFonts w:ascii="DIN Round OT"/>
                                  <w:sz w:val="19"/>
                                </w:rPr>
                                <w:t>Operation impact assessment</w:t>
                              </w:r>
                            </w:hyperlink>
                          </w:p>
                        </w:tc>
                        <w:tc>
                          <w:tcPr>
                            <w:tcW w:w="681" w:type="dxa"/>
                          </w:tcPr>
                          <w:p w14:paraId="147C50EB" w14:textId="77777777" w:rsidR="00AD796F" w:rsidRDefault="00AD796F">
                            <w:pPr>
                              <w:pStyle w:val="TableParagraph"/>
                              <w:spacing w:before="74" w:line="189" w:lineRule="exact"/>
                              <w:ind w:left="0" w:right="48"/>
                              <w:jc w:val="right"/>
                              <w:rPr>
                                <w:rFonts w:ascii="DIN Round OT"/>
                                <w:sz w:val="19"/>
                              </w:rPr>
                            </w:pPr>
                            <w:hyperlink w:anchor="_bookmark86" w:history="1">
                              <w:r>
                                <w:rPr>
                                  <w:rFonts w:ascii="DIN Round OT"/>
                                  <w:color w:val="3E8B94"/>
                                  <w:sz w:val="19"/>
                                </w:rPr>
                                <w:t>8.69</w:t>
                              </w:r>
                            </w:hyperlink>
                          </w:p>
                        </w:tc>
                      </w:tr>
                      <w:tr w:rsidR="00AD796F" w14:paraId="2D8933DC" w14:textId="77777777">
                        <w:trPr>
                          <w:trHeight w:val="261"/>
                        </w:trPr>
                        <w:tc>
                          <w:tcPr>
                            <w:tcW w:w="550" w:type="dxa"/>
                          </w:tcPr>
                          <w:p w14:paraId="25C55F74" w14:textId="77777777" w:rsidR="00AD796F" w:rsidRDefault="00AD796F">
                            <w:pPr>
                              <w:pStyle w:val="TableParagraph"/>
                              <w:spacing w:before="0" w:line="201" w:lineRule="exact"/>
                              <w:ind w:left="50"/>
                              <w:rPr>
                                <w:rFonts w:ascii="DINRoundOT-Medium"/>
                                <w:sz w:val="19"/>
                              </w:rPr>
                            </w:pPr>
                            <w:hyperlink w:anchor="_bookmark46" w:history="1">
                              <w:r>
                                <w:rPr>
                                  <w:rFonts w:ascii="DINRoundOT-Medium"/>
                                  <w:sz w:val="19"/>
                                </w:rPr>
                                <w:t>8.7</w:t>
                              </w:r>
                            </w:hyperlink>
                          </w:p>
                        </w:tc>
                        <w:tc>
                          <w:tcPr>
                            <w:tcW w:w="3149" w:type="dxa"/>
                          </w:tcPr>
                          <w:p w14:paraId="1FEBAA9A" w14:textId="77777777" w:rsidR="00AD796F" w:rsidRDefault="00AD796F">
                            <w:pPr>
                              <w:pStyle w:val="TableParagraph"/>
                              <w:spacing w:before="0" w:line="201" w:lineRule="exact"/>
                              <w:ind w:left="100"/>
                              <w:rPr>
                                <w:rFonts w:ascii="DINRoundOT-Medium"/>
                                <w:sz w:val="19"/>
                              </w:rPr>
                            </w:pPr>
                            <w:hyperlink w:anchor="_bookmark46" w:history="1">
                              <w:r>
                                <w:rPr>
                                  <w:rFonts w:ascii="DINRoundOT-Medium"/>
                                  <w:sz w:val="19"/>
                                </w:rPr>
                                <w:t>Air quality</w:t>
                              </w:r>
                            </w:hyperlink>
                          </w:p>
                        </w:tc>
                        <w:tc>
                          <w:tcPr>
                            <w:tcW w:w="5444" w:type="dxa"/>
                            <w:gridSpan w:val="4"/>
                          </w:tcPr>
                          <w:p w14:paraId="2EFCA66B" w14:textId="77777777" w:rsidR="00AD796F" w:rsidRDefault="00AD796F">
                            <w:pPr>
                              <w:pStyle w:val="TableParagraph"/>
                              <w:spacing w:before="0" w:line="201" w:lineRule="exact"/>
                              <w:ind w:left="274"/>
                              <w:rPr>
                                <w:rFonts w:ascii="DINRoundOT-Medium"/>
                                <w:sz w:val="19"/>
                              </w:rPr>
                            </w:pPr>
                            <w:hyperlink w:anchor="_bookmark46" w:history="1">
                              <w:r>
                                <w:rPr>
                                  <w:rFonts w:ascii="DINRoundOT-Medium"/>
                                  <w:color w:val="3E8B94"/>
                                  <w:sz w:val="19"/>
                                </w:rPr>
                                <w:t>8.35</w:t>
                              </w:r>
                            </w:hyperlink>
                          </w:p>
                        </w:tc>
                      </w:tr>
                      <w:tr w:rsidR="00AD796F" w14:paraId="1811A2C9" w14:textId="77777777">
                        <w:trPr>
                          <w:trHeight w:val="290"/>
                        </w:trPr>
                        <w:tc>
                          <w:tcPr>
                            <w:tcW w:w="550" w:type="dxa"/>
                          </w:tcPr>
                          <w:p w14:paraId="0397425D" w14:textId="77777777" w:rsidR="00AD796F" w:rsidRDefault="00AD796F">
                            <w:pPr>
                              <w:pStyle w:val="TableParagraph"/>
                              <w:spacing w:before="46" w:line="224" w:lineRule="exact"/>
                              <w:ind w:left="50"/>
                              <w:rPr>
                                <w:rFonts w:ascii="DIN Round OT"/>
                                <w:sz w:val="19"/>
                              </w:rPr>
                            </w:pPr>
                            <w:hyperlink w:anchor="_bookmark46" w:history="1">
                              <w:r>
                                <w:rPr>
                                  <w:rFonts w:ascii="DIN Round OT"/>
                                  <w:sz w:val="19"/>
                                </w:rPr>
                                <w:t>8.7.1</w:t>
                              </w:r>
                            </w:hyperlink>
                          </w:p>
                        </w:tc>
                        <w:tc>
                          <w:tcPr>
                            <w:tcW w:w="3149" w:type="dxa"/>
                          </w:tcPr>
                          <w:p w14:paraId="5CD9892E" w14:textId="77777777" w:rsidR="00AD796F" w:rsidRDefault="00AD796F">
                            <w:pPr>
                              <w:pStyle w:val="TableParagraph"/>
                              <w:spacing w:before="46" w:line="224" w:lineRule="exact"/>
                              <w:ind w:left="100"/>
                              <w:rPr>
                                <w:rFonts w:ascii="DIN Round OT"/>
                                <w:sz w:val="19"/>
                              </w:rPr>
                            </w:pPr>
                            <w:hyperlink w:anchor="_bookmark46" w:history="1">
                              <w:r>
                                <w:rPr>
                                  <w:rFonts w:ascii="DIN Round OT"/>
                                  <w:sz w:val="19"/>
                                </w:rPr>
                                <w:t>Existing conditions</w:t>
                              </w:r>
                            </w:hyperlink>
                          </w:p>
                        </w:tc>
                        <w:tc>
                          <w:tcPr>
                            <w:tcW w:w="5444" w:type="dxa"/>
                            <w:gridSpan w:val="4"/>
                          </w:tcPr>
                          <w:p w14:paraId="207087AC" w14:textId="77777777" w:rsidR="00AD796F" w:rsidRDefault="00AD796F">
                            <w:pPr>
                              <w:pStyle w:val="TableParagraph"/>
                              <w:spacing w:before="46" w:line="224" w:lineRule="exact"/>
                              <w:ind w:left="282"/>
                              <w:rPr>
                                <w:rFonts w:ascii="DIN Round OT"/>
                                <w:sz w:val="19"/>
                              </w:rPr>
                            </w:pPr>
                            <w:hyperlink w:anchor="_bookmark46" w:history="1">
                              <w:r>
                                <w:rPr>
                                  <w:rFonts w:ascii="DIN Round OT"/>
                                  <w:color w:val="3E8B94"/>
                                  <w:sz w:val="19"/>
                                </w:rPr>
                                <w:t>8.35</w:t>
                              </w:r>
                            </w:hyperlink>
                          </w:p>
                        </w:tc>
                      </w:tr>
                    </w:tbl>
                    <w:p w14:paraId="779EAF90" w14:textId="77777777" w:rsidR="00AD796F" w:rsidRDefault="00AD796F">
                      <w:pPr>
                        <w:pStyle w:val="BodyText"/>
                      </w:pPr>
                    </w:p>
                  </w:txbxContent>
                </v:textbox>
                <w10:wrap anchorx="page"/>
              </v:shape>
            </w:pict>
          </w:r>
          <w:hyperlink w:anchor="_bookmark81" w:history="1">
            <w:r w:rsidR="00DF40AD" w:rsidRPr="000E73F5">
              <w:rPr>
                <w:rFonts w:asciiTheme="minorHAnsi" w:hAnsiTheme="minorHAnsi"/>
              </w:rPr>
              <w:t>Construction</w:t>
            </w:r>
            <w:r w:rsidR="00DF40AD" w:rsidRPr="000E73F5">
              <w:rPr>
                <w:rFonts w:asciiTheme="minorHAnsi" w:hAnsiTheme="minorHAnsi"/>
                <w:spacing w:val="-1"/>
              </w:rPr>
              <w:t xml:space="preserve"> </w:t>
            </w:r>
            <w:r w:rsidR="00DF40AD" w:rsidRPr="000E73F5">
              <w:rPr>
                <w:rFonts w:asciiTheme="minorHAnsi" w:hAnsiTheme="minorHAnsi"/>
              </w:rPr>
              <w:t>impact</w:t>
            </w:r>
            <w:r w:rsidR="00DF40AD" w:rsidRPr="000E73F5">
              <w:rPr>
                <w:rFonts w:asciiTheme="minorHAnsi" w:hAnsiTheme="minorHAnsi"/>
                <w:spacing w:val="-1"/>
              </w:rPr>
              <w:t xml:space="preserve"> </w:t>
            </w:r>
            <w:r w:rsidR="00DF40AD" w:rsidRPr="000E73F5">
              <w:rPr>
                <w:rFonts w:asciiTheme="minorHAnsi" w:hAnsiTheme="minorHAnsi"/>
              </w:rPr>
              <w:t>assessment</w:t>
            </w:r>
            <w:r w:rsidR="00DF40AD" w:rsidRPr="000E73F5">
              <w:rPr>
                <w:rFonts w:asciiTheme="minorHAnsi" w:hAnsiTheme="minorHAnsi"/>
                <w:color w:val="3E8B94"/>
              </w:rPr>
              <w:tab/>
              <w:t>8.62</w:t>
            </w:r>
          </w:hyperlink>
        </w:p>
      </w:sdtContent>
    </w:sdt>
    <w:p w14:paraId="365F976D" w14:textId="77777777" w:rsidR="00376226" w:rsidRPr="000E73F5" w:rsidRDefault="00376226">
      <w:pPr>
        <w:rPr>
          <w:rFonts w:asciiTheme="minorHAnsi" w:hAnsiTheme="minorHAnsi"/>
        </w:rPr>
        <w:sectPr w:rsidR="00376226" w:rsidRPr="000E73F5">
          <w:type w:val="continuous"/>
          <w:pgSz w:w="11910" w:h="16840"/>
          <w:pgMar w:top="0" w:right="0" w:bottom="280" w:left="0" w:header="720" w:footer="720" w:gutter="0"/>
          <w:cols w:num="2" w:space="720" w:equalWidth="0">
            <w:col w:w="5981" w:space="40"/>
            <w:col w:w="5889"/>
          </w:cols>
        </w:sectPr>
      </w:pPr>
    </w:p>
    <w:p w14:paraId="0C4105CB" w14:textId="77777777" w:rsidR="00376226" w:rsidRPr="000E73F5" w:rsidRDefault="00DF40AD">
      <w:pPr>
        <w:pStyle w:val="Heading1"/>
        <w:numPr>
          <w:ilvl w:val="1"/>
          <w:numId w:val="25"/>
        </w:numPr>
        <w:tabs>
          <w:tab w:val="left" w:pos="2227"/>
          <w:tab w:val="left" w:pos="2228"/>
        </w:tabs>
        <w:jc w:val="left"/>
        <w:rPr>
          <w:rFonts w:asciiTheme="minorHAnsi" w:hAnsiTheme="minorHAnsi"/>
        </w:rPr>
      </w:pPr>
      <w:bookmarkStart w:id="0" w:name="8.1_Introduction"/>
      <w:bookmarkStart w:id="1" w:name="_bookmark0"/>
      <w:bookmarkEnd w:id="0"/>
      <w:bookmarkEnd w:id="1"/>
      <w:r w:rsidRPr="000E73F5">
        <w:rPr>
          <w:rFonts w:asciiTheme="minorHAnsi" w:hAnsiTheme="minorHAnsi"/>
          <w:color w:val="474C55"/>
        </w:rPr>
        <w:lastRenderedPageBreak/>
        <w:t>Intr</w:t>
      </w:r>
      <w:bookmarkStart w:id="2" w:name="_Ref494121726"/>
      <w:bookmarkEnd w:id="2"/>
      <w:r w:rsidRPr="000E73F5">
        <w:rPr>
          <w:rFonts w:asciiTheme="minorHAnsi" w:hAnsiTheme="minorHAnsi"/>
          <w:color w:val="474C55"/>
        </w:rPr>
        <w:t>oduction</w:t>
      </w:r>
    </w:p>
    <w:p w14:paraId="35880461" w14:textId="77777777" w:rsidR="00376226" w:rsidRPr="000E73F5" w:rsidRDefault="00DF40AD">
      <w:pPr>
        <w:pStyle w:val="Heading4"/>
        <w:spacing w:line="228" w:lineRule="auto"/>
        <w:ind w:left="1133" w:right="1632"/>
        <w:rPr>
          <w:rFonts w:asciiTheme="minorHAnsi" w:hAnsiTheme="minorHAnsi"/>
        </w:rPr>
      </w:pPr>
      <w:r w:rsidRPr="000E73F5">
        <w:rPr>
          <w:rFonts w:asciiTheme="minorHAnsi" w:hAnsiTheme="minorHAnsi"/>
          <w:color w:val="3E8B94"/>
        </w:rPr>
        <w:t>This chapter discusses the potential environmental effects during construction and operation at both project sites that may require management through an Environmental Management Framework, as required by Section 3.5 of the Scoping Requirements. It discusses how these activities, and associated changes, would affect either the physical environment or the community surrounding the level crossings.</w:t>
      </w:r>
    </w:p>
    <w:p w14:paraId="3E1CC997" w14:textId="77777777" w:rsidR="00376226" w:rsidRPr="000E73F5" w:rsidRDefault="00DF40AD">
      <w:pPr>
        <w:pStyle w:val="BodyText"/>
        <w:spacing w:before="223" w:line="223" w:lineRule="auto"/>
        <w:ind w:left="1133" w:right="2431"/>
        <w:rPr>
          <w:rFonts w:asciiTheme="minorHAnsi" w:hAnsiTheme="minorHAnsi"/>
        </w:rPr>
      </w:pPr>
      <w:r w:rsidRPr="000E73F5">
        <w:rPr>
          <w:rFonts w:asciiTheme="minorHAnsi" w:hAnsiTheme="minorHAnsi"/>
        </w:rPr>
        <w:t xml:space="preserve">The assessment of impacts is based on the construction and operation activities described in Chapter 2 </w:t>
      </w:r>
      <w:r w:rsidRPr="00AD796F">
        <w:rPr>
          <w:rFonts w:asciiTheme="minorHAnsi" w:hAnsiTheme="minorHAnsi"/>
          <w:i/>
        </w:rPr>
        <w:t>Rationale and project descriptions</w:t>
      </w:r>
      <w:r w:rsidRPr="000E73F5">
        <w:rPr>
          <w:rFonts w:asciiTheme="minorHAnsi" w:hAnsiTheme="minorHAnsi"/>
        </w:rPr>
        <w:t>.</w:t>
      </w:r>
    </w:p>
    <w:p w14:paraId="716E8337" w14:textId="77777777" w:rsidR="00376226" w:rsidRPr="000E73F5" w:rsidRDefault="00DF40AD">
      <w:pPr>
        <w:pStyle w:val="BodyText"/>
        <w:spacing w:before="157"/>
        <w:ind w:left="1133"/>
        <w:rPr>
          <w:rFonts w:asciiTheme="minorHAnsi" w:hAnsiTheme="minorHAnsi"/>
        </w:rPr>
      </w:pPr>
      <w:r w:rsidRPr="000E73F5">
        <w:rPr>
          <w:rFonts w:asciiTheme="minorHAnsi" w:hAnsiTheme="minorHAnsi"/>
        </w:rPr>
        <w:t>The impact assessment is made up of a number of specific studies on the following aspects of the environment:</w:t>
      </w:r>
    </w:p>
    <w:p w14:paraId="37ACBB42" w14:textId="77777777" w:rsidR="00376226" w:rsidRPr="000E73F5" w:rsidRDefault="00376226">
      <w:pPr>
        <w:rPr>
          <w:rFonts w:asciiTheme="minorHAnsi" w:hAnsiTheme="minorHAnsi"/>
        </w:rPr>
        <w:sectPr w:rsidR="00376226" w:rsidRPr="000E73F5">
          <w:footerReference w:type="even" r:id="rId8"/>
          <w:pgSz w:w="11910" w:h="16840"/>
          <w:pgMar w:top="940" w:right="0" w:bottom="720" w:left="0" w:header="0" w:footer="529" w:gutter="0"/>
          <w:pgNumType w:start="2"/>
          <w:cols w:space="720"/>
        </w:sectPr>
      </w:pPr>
    </w:p>
    <w:p w14:paraId="7898AA91" w14:textId="77777777" w:rsidR="00376226" w:rsidRPr="000E73F5" w:rsidRDefault="00DF40AD">
      <w:pPr>
        <w:pStyle w:val="ListParagraph"/>
        <w:numPr>
          <w:ilvl w:val="3"/>
          <w:numId w:val="26"/>
        </w:numPr>
        <w:tabs>
          <w:tab w:val="left" w:pos="1361"/>
        </w:tabs>
        <w:rPr>
          <w:rFonts w:asciiTheme="minorHAnsi" w:hAnsiTheme="minorHAnsi"/>
          <w:sz w:val="19"/>
        </w:rPr>
      </w:pPr>
      <w:r w:rsidRPr="000E73F5">
        <w:rPr>
          <w:rFonts w:asciiTheme="minorHAnsi" w:hAnsiTheme="minorHAnsi"/>
          <w:sz w:val="19"/>
        </w:rPr>
        <w:t>noise and vibration (Section</w:t>
      </w:r>
      <w:r w:rsidRPr="000E73F5">
        <w:rPr>
          <w:rFonts w:asciiTheme="minorHAnsi" w:hAnsiTheme="minorHAnsi"/>
          <w:spacing w:val="-2"/>
          <w:sz w:val="19"/>
        </w:rPr>
        <w:t xml:space="preserve"> </w:t>
      </w:r>
      <w:hyperlink w:anchor="_bookmark2" w:history="1">
        <w:r w:rsidRPr="000E73F5">
          <w:rPr>
            <w:rFonts w:asciiTheme="minorHAnsi" w:hAnsiTheme="minorHAnsi"/>
            <w:sz w:val="19"/>
          </w:rPr>
          <w:t>8.2</w:t>
        </w:r>
      </w:hyperlink>
      <w:r w:rsidRPr="000E73F5">
        <w:rPr>
          <w:rFonts w:asciiTheme="minorHAnsi" w:hAnsiTheme="minorHAnsi"/>
          <w:sz w:val="19"/>
        </w:rPr>
        <w:t>)</w:t>
      </w:r>
    </w:p>
    <w:p w14:paraId="13D4637B" w14:textId="77777777" w:rsidR="00376226" w:rsidRPr="000E73F5" w:rsidRDefault="00DF40AD">
      <w:pPr>
        <w:pStyle w:val="ListParagraph"/>
        <w:numPr>
          <w:ilvl w:val="3"/>
          <w:numId w:val="26"/>
        </w:numPr>
        <w:tabs>
          <w:tab w:val="left" w:pos="1361"/>
        </w:tabs>
        <w:rPr>
          <w:rFonts w:asciiTheme="minorHAnsi" w:hAnsiTheme="minorHAnsi"/>
          <w:sz w:val="19"/>
        </w:rPr>
      </w:pPr>
      <w:r w:rsidRPr="000E73F5">
        <w:rPr>
          <w:rFonts w:asciiTheme="minorHAnsi" w:hAnsiTheme="minorHAnsi"/>
          <w:sz w:val="19"/>
        </w:rPr>
        <w:t>traffic (Section</w:t>
      </w:r>
      <w:r w:rsidRPr="000E73F5">
        <w:rPr>
          <w:rFonts w:asciiTheme="minorHAnsi" w:hAnsiTheme="minorHAnsi"/>
          <w:spacing w:val="-2"/>
          <w:sz w:val="19"/>
        </w:rPr>
        <w:t xml:space="preserve"> </w:t>
      </w:r>
      <w:hyperlink w:anchor="_bookmark17" w:history="1">
        <w:r w:rsidRPr="000E73F5">
          <w:rPr>
            <w:rFonts w:asciiTheme="minorHAnsi" w:hAnsiTheme="minorHAnsi"/>
            <w:sz w:val="19"/>
          </w:rPr>
          <w:t>8.3</w:t>
        </w:r>
      </w:hyperlink>
      <w:r w:rsidRPr="000E73F5">
        <w:rPr>
          <w:rFonts w:asciiTheme="minorHAnsi" w:hAnsiTheme="minorHAnsi"/>
          <w:sz w:val="19"/>
        </w:rPr>
        <w:t>)</w:t>
      </w:r>
    </w:p>
    <w:p w14:paraId="55F92140" w14:textId="77777777" w:rsidR="00376226" w:rsidRPr="000E73F5" w:rsidRDefault="00DF40AD">
      <w:pPr>
        <w:pStyle w:val="ListParagraph"/>
        <w:numPr>
          <w:ilvl w:val="3"/>
          <w:numId w:val="26"/>
        </w:numPr>
        <w:tabs>
          <w:tab w:val="left" w:pos="1361"/>
        </w:tabs>
        <w:spacing w:before="69"/>
        <w:rPr>
          <w:rFonts w:asciiTheme="minorHAnsi" w:hAnsiTheme="minorHAnsi"/>
          <w:sz w:val="19"/>
        </w:rPr>
      </w:pPr>
      <w:r w:rsidRPr="000E73F5">
        <w:rPr>
          <w:rFonts w:asciiTheme="minorHAnsi" w:hAnsiTheme="minorHAnsi"/>
          <w:sz w:val="19"/>
        </w:rPr>
        <w:t>historic heritage (Section</w:t>
      </w:r>
      <w:r w:rsidRPr="000E73F5">
        <w:rPr>
          <w:rFonts w:asciiTheme="minorHAnsi" w:hAnsiTheme="minorHAnsi"/>
          <w:spacing w:val="-2"/>
          <w:sz w:val="19"/>
        </w:rPr>
        <w:t xml:space="preserve"> </w:t>
      </w:r>
      <w:hyperlink w:anchor="_bookmark27" w:history="1">
        <w:r w:rsidRPr="000E73F5">
          <w:rPr>
            <w:rFonts w:asciiTheme="minorHAnsi" w:hAnsiTheme="minorHAnsi"/>
            <w:sz w:val="19"/>
          </w:rPr>
          <w:t>8.4</w:t>
        </w:r>
      </w:hyperlink>
      <w:r w:rsidRPr="000E73F5">
        <w:rPr>
          <w:rFonts w:asciiTheme="minorHAnsi" w:hAnsiTheme="minorHAnsi"/>
          <w:sz w:val="19"/>
        </w:rPr>
        <w:t>)</w:t>
      </w:r>
    </w:p>
    <w:p w14:paraId="517D7D99" w14:textId="77777777" w:rsidR="00376226" w:rsidRPr="000E73F5" w:rsidRDefault="00DF40AD">
      <w:pPr>
        <w:pStyle w:val="ListParagraph"/>
        <w:numPr>
          <w:ilvl w:val="3"/>
          <w:numId w:val="26"/>
        </w:numPr>
        <w:tabs>
          <w:tab w:val="left" w:pos="1361"/>
        </w:tabs>
        <w:rPr>
          <w:rFonts w:asciiTheme="minorHAnsi" w:hAnsiTheme="minorHAnsi"/>
          <w:sz w:val="19"/>
        </w:rPr>
      </w:pPr>
      <w:r w:rsidRPr="000E73F5">
        <w:rPr>
          <w:rFonts w:asciiTheme="minorHAnsi" w:hAnsiTheme="minorHAnsi"/>
          <w:sz w:val="19"/>
        </w:rPr>
        <w:t>Aboriginal cultural herit</w:t>
      </w:r>
      <w:hyperlink w:anchor="_bookmark39" w:history="1">
        <w:r w:rsidRPr="000E73F5">
          <w:rPr>
            <w:rFonts w:asciiTheme="minorHAnsi" w:hAnsiTheme="minorHAnsi"/>
            <w:sz w:val="19"/>
          </w:rPr>
          <w:t>age (Section</w:t>
        </w:r>
        <w:r w:rsidRPr="000E73F5">
          <w:rPr>
            <w:rFonts w:asciiTheme="minorHAnsi" w:hAnsiTheme="minorHAnsi"/>
            <w:spacing w:val="-9"/>
            <w:sz w:val="19"/>
          </w:rPr>
          <w:t xml:space="preserve"> </w:t>
        </w:r>
        <w:r w:rsidRPr="000E73F5">
          <w:rPr>
            <w:rFonts w:asciiTheme="minorHAnsi" w:hAnsiTheme="minorHAnsi"/>
            <w:sz w:val="19"/>
          </w:rPr>
          <w:t>8.5</w:t>
        </w:r>
      </w:hyperlink>
      <w:r w:rsidRPr="000E73F5">
        <w:rPr>
          <w:rFonts w:asciiTheme="minorHAnsi" w:hAnsiTheme="minorHAnsi"/>
          <w:sz w:val="19"/>
        </w:rPr>
        <w:t>)</w:t>
      </w:r>
    </w:p>
    <w:p w14:paraId="56483F41" w14:textId="77777777" w:rsidR="00376226" w:rsidRPr="000E73F5" w:rsidRDefault="00DF40AD">
      <w:pPr>
        <w:pStyle w:val="ListParagraph"/>
        <w:numPr>
          <w:ilvl w:val="3"/>
          <w:numId w:val="26"/>
        </w:numPr>
        <w:tabs>
          <w:tab w:val="left" w:pos="1361"/>
        </w:tabs>
        <w:rPr>
          <w:rFonts w:asciiTheme="minorHAnsi" w:hAnsiTheme="minorHAnsi"/>
          <w:sz w:val="19"/>
        </w:rPr>
      </w:pPr>
      <w:r w:rsidRPr="000E73F5">
        <w:rPr>
          <w:rFonts w:asciiTheme="minorHAnsi" w:hAnsiTheme="minorHAnsi"/>
          <w:sz w:val="19"/>
        </w:rPr>
        <w:t>surface water (Section</w:t>
      </w:r>
      <w:r w:rsidRPr="000E73F5">
        <w:rPr>
          <w:rFonts w:asciiTheme="minorHAnsi" w:hAnsiTheme="minorHAnsi"/>
          <w:spacing w:val="-2"/>
          <w:sz w:val="19"/>
        </w:rPr>
        <w:t xml:space="preserve"> </w:t>
      </w:r>
      <w:hyperlink w:anchor="_bookmark42" w:history="1">
        <w:r w:rsidRPr="000E73F5">
          <w:rPr>
            <w:rFonts w:asciiTheme="minorHAnsi" w:hAnsiTheme="minorHAnsi"/>
            <w:sz w:val="19"/>
          </w:rPr>
          <w:t>8.6</w:t>
        </w:r>
      </w:hyperlink>
      <w:r w:rsidRPr="000E73F5">
        <w:rPr>
          <w:rFonts w:asciiTheme="minorHAnsi" w:hAnsiTheme="minorHAnsi"/>
          <w:sz w:val="19"/>
        </w:rPr>
        <w:t>)</w:t>
      </w:r>
    </w:p>
    <w:p w14:paraId="2CAF974D" w14:textId="77777777" w:rsidR="00376226" w:rsidRPr="000E73F5" w:rsidRDefault="00DF40AD">
      <w:pPr>
        <w:pStyle w:val="ListParagraph"/>
        <w:numPr>
          <w:ilvl w:val="3"/>
          <w:numId w:val="26"/>
        </w:numPr>
        <w:tabs>
          <w:tab w:val="left" w:pos="1361"/>
        </w:tabs>
        <w:spacing w:before="69"/>
        <w:rPr>
          <w:rFonts w:asciiTheme="minorHAnsi" w:hAnsiTheme="minorHAnsi"/>
          <w:sz w:val="19"/>
        </w:rPr>
      </w:pPr>
      <w:r w:rsidRPr="000E73F5">
        <w:rPr>
          <w:rFonts w:asciiTheme="minorHAnsi" w:hAnsiTheme="minorHAnsi"/>
          <w:sz w:val="19"/>
        </w:rPr>
        <w:t>air quality (Section</w:t>
      </w:r>
      <w:r w:rsidRPr="000E73F5">
        <w:rPr>
          <w:rFonts w:asciiTheme="minorHAnsi" w:hAnsiTheme="minorHAnsi"/>
          <w:spacing w:val="-2"/>
          <w:sz w:val="19"/>
        </w:rPr>
        <w:t xml:space="preserve"> </w:t>
      </w:r>
      <w:hyperlink w:anchor="_bookmark47" w:history="1">
        <w:r w:rsidRPr="000E73F5">
          <w:rPr>
            <w:rFonts w:asciiTheme="minorHAnsi" w:hAnsiTheme="minorHAnsi"/>
            <w:sz w:val="19"/>
          </w:rPr>
          <w:t>8.7</w:t>
        </w:r>
      </w:hyperlink>
      <w:r w:rsidRPr="000E73F5">
        <w:rPr>
          <w:rFonts w:asciiTheme="minorHAnsi" w:hAnsiTheme="minorHAnsi"/>
          <w:sz w:val="19"/>
        </w:rPr>
        <w:t>)</w:t>
      </w:r>
    </w:p>
    <w:p w14:paraId="674C3405" w14:textId="77777777" w:rsidR="00376226" w:rsidRPr="000E73F5" w:rsidRDefault="00DF40AD">
      <w:pPr>
        <w:pStyle w:val="ListParagraph"/>
        <w:numPr>
          <w:ilvl w:val="0"/>
          <w:numId w:val="24"/>
        </w:numPr>
        <w:tabs>
          <w:tab w:val="left" w:pos="1300"/>
        </w:tabs>
        <w:rPr>
          <w:rFonts w:asciiTheme="minorHAnsi" w:hAnsiTheme="minorHAnsi"/>
          <w:sz w:val="19"/>
        </w:rPr>
      </w:pPr>
      <w:r w:rsidRPr="000E73F5">
        <w:rPr>
          <w:rFonts w:asciiTheme="minorHAnsi" w:hAnsiTheme="minorHAnsi"/>
          <w:sz w:val="19"/>
        </w:rPr>
        <w:br w:type="column"/>
      </w:r>
      <w:r w:rsidRPr="000E73F5">
        <w:rPr>
          <w:rFonts w:asciiTheme="minorHAnsi" w:hAnsiTheme="minorHAnsi"/>
          <w:sz w:val="19"/>
        </w:rPr>
        <w:t>social (Section</w:t>
      </w:r>
      <w:r w:rsidRPr="000E73F5">
        <w:rPr>
          <w:rFonts w:asciiTheme="minorHAnsi" w:hAnsiTheme="minorHAnsi"/>
          <w:spacing w:val="-2"/>
          <w:sz w:val="19"/>
        </w:rPr>
        <w:t xml:space="preserve"> </w:t>
      </w:r>
      <w:hyperlink w:anchor="_bookmark54" w:history="1">
        <w:r w:rsidRPr="000E73F5">
          <w:rPr>
            <w:rFonts w:asciiTheme="minorHAnsi" w:hAnsiTheme="minorHAnsi"/>
            <w:sz w:val="19"/>
          </w:rPr>
          <w:t>8.8</w:t>
        </w:r>
      </w:hyperlink>
      <w:r w:rsidRPr="000E73F5">
        <w:rPr>
          <w:rFonts w:asciiTheme="minorHAnsi" w:hAnsiTheme="minorHAnsi"/>
          <w:sz w:val="19"/>
        </w:rPr>
        <w:t>)</w:t>
      </w:r>
    </w:p>
    <w:p w14:paraId="717495DB" w14:textId="77777777" w:rsidR="00376226" w:rsidRPr="000E73F5" w:rsidRDefault="00DF40AD">
      <w:pPr>
        <w:pStyle w:val="ListParagraph"/>
        <w:numPr>
          <w:ilvl w:val="0"/>
          <w:numId w:val="24"/>
        </w:numPr>
        <w:tabs>
          <w:tab w:val="left" w:pos="1300"/>
        </w:tabs>
        <w:rPr>
          <w:rFonts w:asciiTheme="minorHAnsi" w:hAnsiTheme="minorHAnsi"/>
          <w:sz w:val="19"/>
        </w:rPr>
      </w:pPr>
      <w:r w:rsidRPr="000E73F5">
        <w:rPr>
          <w:rFonts w:asciiTheme="minorHAnsi" w:hAnsiTheme="minorHAnsi"/>
          <w:sz w:val="19"/>
        </w:rPr>
        <w:t>business (Section</w:t>
      </w:r>
      <w:r w:rsidRPr="000E73F5">
        <w:rPr>
          <w:rFonts w:asciiTheme="minorHAnsi" w:hAnsiTheme="minorHAnsi"/>
          <w:spacing w:val="-2"/>
          <w:sz w:val="19"/>
        </w:rPr>
        <w:t xml:space="preserve"> </w:t>
      </w:r>
      <w:hyperlink w:anchor="_bookmark59" w:history="1">
        <w:r w:rsidRPr="000E73F5">
          <w:rPr>
            <w:rFonts w:asciiTheme="minorHAnsi" w:hAnsiTheme="minorHAnsi"/>
            <w:sz w:val="19"/>
          </w:rPr>
          <w:t>8.9</w:t>
        </w:r>
      </w:hyperlink>
      <w:r w:rsidRPr="000E73F5">
        <w:rPr>
          <w:rFonts w:asciiTheme="minorHAnsi" w:hAnsiTheme="minorHAnsi"/>
          <w:sz w:val="19"/>
        </w:rPr>
        <w:t>)</w:t>
      </w:r>
    </w:p>
    <w:p w14:paraId="20A5DDEF" w14:textId="77777777" w:rsidR="00376226" w:rsidRPr="000E73F5" w:rsidRDefault="00DF40AD">
      <w:pPr>
        <w:pStyle w:val="ListParagraph"/>
        <w:numPr>
          <w:ilvl w:val="0"/>
          <w:numId w:val="24"/>
        </w:numPr>
        <w:tabs>
          <w:tab w:val="left" w:pos="1300"/>
        </w:tabs>
        <w:spacing w:before="69"/>
        <w:rPr>
          <w:rFonts w:asciiTheme="minorHAnsi" w:hAnsiTheme="minorHAnsi"/>
          <w:sz w:val="19"/>
        </w:rPr>
      </w:pPr>
      <w:r w:rsidRPr="000E73F5">
        <w:rPr>
          <w:rFonts w:asciiTheme="minorHAnsi" w:hAnsiTheme="minorHAnsi"/>
          <w:sz w:val="19"/>
        </w:rPr>
        <w:t>landscape and visual (Section</w:t>
      </w:r>
      <w:r w:rsidRPr="000E73F5">
        <w:rPr>
          <w:rFonts w:asciiTheme="minorHAnsi" w:hAnsiTheme="minorHAnsi"/>
          <w:spacing w:val="-2"/>
          <w:sz w:val="19"/>
        </w:rPr>
        <w:t xml:space="preserve"> </w:t>
      </w:r>
      <w:hyperlink w:anchor="_bookmark67" w:history="1">
        <w:r w:rsidRPr="000E73F5">
          <w:rPr>
            <w:rFonts w:asciiTheme="minorHAnsi" w:hAnsiTheme="minorHAnsi"/>
            <w:sz w:val="19"/>
          </w:rPr>
          <w:t>8.10</w:t>
        </w:r>
      </w:hyperlink>
      <w:r w:rsidRPr="000E73F5">
        <w:rPr>
          <w:rFonts w:asciiTheme="minorHAnsi" w:hAnsiTheme="minorHAnsi"/>
          <w:sz w:val="19"/>
        </w:rPr>
        <w:t>)</w:t>
      </w:r>
    </w:p>
    <w:p w14:paraId="163FD88B" w14:textId="77777777" w:rsidR="00376226" w:rsidRPr="000E73F5" w:rsidRDefault="00DF40AD">
      <w:pPr>
        <w:pStyle w:val="ListParagraph"/>
        <w:numPr>
          <w:ilvl w:val="0"/>
          <w:numId w:val="24"/>
        </w:numPr>
        <w:tabs>
          <w:tab w:val="left" w:pos="1300"/>
        </w:tabs>
        <w:rPr>
          <w:rFonts w:asciiTheme="minorHAnsi" w:hAnsiTheme="minorHAnsi"/>
          <w:sz w:val="19"/>
        </w:rPr>
      </w:pPr>
      <w:r w:rsidRPr="000E73F5">
        <w:rPr>
          <w:rFonts w:asciiTheme="minorHAnsi" w:hAnsiTheme="minorHAnsi"/>
          <w:sz w:val="19"/>
        </w:rPr>
        <w:t>ecology within project areas (Section</w:t>
      </w:r>
      <w:r w:rsidRPr="000E73F5">
        <w:rPr>
          <w:rFonts w:asciiTheme="minorHAnsi" w:hAnsiTheme="minorHAnsi"/>
          <w:spacing w:val="-3"/>
          <w:sz w:val="19"/>
        </w:rPr>
        <w:t xml:space="preserve"> </w:t>
      </w:r>
      <w:hyperlink w:anchor="_bookmark76" w:history="1">
        <w:r w:rsidRPr="000E73F5">
          <w:rPr>
            <w:rFonts w:asciiTheme="minorHAnsi" w:hAnsiTheme="minorHAnsi"/>
            <w:sz w:val="19"/>
          </w:rPr>
          <w:t>8.11</w:t>
        </w:r>
      </w:hyperlink>
      <w:r w:rsidRPr="000E73F5">
        <w:rPr>
          <w:rFonts w:asciiTheme="minorHAnsi" w:hAnsiTheme="minorHAnsi"/>
          <w:sz w:val="19"/>
        </w:rPr>
        <w:t>)</w:t>
      </w:r>
    </w:p>
    <w:p w14:paraId="2A63013F" w14:textId="77777777" w:rsidR="00376226" w:rsidRPr="000E73F5" w:rsidRDefault="00DF40AD">
      <w:pPr>
        <w:pStyle w:val="ListParagraph"/>
        <w:numPr>
          <w:ilvl w:val="0"/>
          <w:numId w:val="24"/>
        </w:numPr>
        <w:tabs>
          <w:tab w:val="left" w:pos="1300"/>
        </w:tabs>
        <w:rPr>
          <w:rFonts w:asciiTheme="minorHAnsi" w:hAnsiTheme="minorHAnsi"/>
          <w:sz w:val="19"/>
        </w:rPr>
      </w:pPr>
      <w:r w:rsidRPr="000E73F5">
        <w:rPr>
          <w:rFonts w:asciiTheme="minorHAnsi" w:hAnsiTheme="minorHAnsi"/>
          <w:sz w:val="19"/>
        </w:rPr>
        <w:t>land use (Section</w:t>
      </w:r>
      <w:r w:rsidRPr="000E73F5">
        <w:rPr>
          <w:rFonts w:asciiTheme="minorHAnsi" w:hAnsiTheme="minorHAnsi"/>
          <w:spacing w:val="-2"/>
          <w:sz w:val="19"/>
        </w:rPr>
        <w:t xml:space="preserve"> </w:t>
      </w:r>
      <w:hyperlink w:anchor="_bookmark84" w:history="1">
        <w:r w:rsidRPr="000E73F5">
          <w:rPr>
            <w:rFonts w:asciiTheme="minorHAnsi" w:hAnsiTheme="minorHAnsi"/>
            <w:sz w:val="19"/>
          </w:rPr>
          <w:t>8.12</w:t>
        </w:r>
      </w:hyperlink>
      <w:r w:rsidRPr="000E73F5">
        <w:rPr>
          <w:rFonts w:asciiTheme="minorHAnsi" w:hAnsiTheme="minorHAnsi"/>
          <w:sz w:val="19"/>
        </w:rPr>
        <w:t>).</w:t>
      </w:r>
    </w:p>
    <w:p w14:paraId="3333A2EE" w14:textId="77777777" w:rsidR="00376226" w:rsidRPr="000E73F5" w:rsidRDefault="00376226">
      <w:pPr>
        <w:rPr>
          <w:rFonts w:asciiTheme="minorHAnsi" w:hAnsiTheme="minorHAnsi"/>
          <w:sz w:val="19"/>
        </w:rPr>
        <w:sectPr w:rsidR="00376226" w:rsidRPr="000E73F5">
          <w:type w:val="continuous"/>
          <w:pgSz w:w="11910" w:h="16840"/>
          <w:pgMar w:top="0" w:right="0" w:bottom="280" w:left="0" w:header="720" w:footer="720" w:gutter="0"/>
          <w:cols w:num="2" w:space="720" w:equalWidth="0">
            <w:col w:w="4726" w:space="40"/>
            <w:col w:w="7144"/>
          </w:cols>
        </w:sectPr>
      </w:pPr>
    </w:p>
    <w:p w14:paraId="5EFE6484" w14:textId="77777777" w:rsidR="00376226" w:rsidRPr="000E73F5" w:rsidRDefault="00376226">
      <w:pPr>
        <w:pStyle w:val="BodyText"/>
        <w:spacing w:before="6"/>
        <w:rPr>
          <w:rFonts w:asciiTheme="minorHAnsi" w:hAnsiTheme="minorHAnsi"/>
          <w:sz w:val="18"/>
        </w:rPr>
      </w:pPr>
    </w:p>
    <w:p w14:paraId="606316E9" w14:textId="77777777" w:rsidR="00376226" w:rsidRPr="000E73F5" w:rsidRDefault="00DF40AD">
      <w:pPr>
        <w:pStyle w:val="BodyText"/>
        <w:spacing w:before="99" w:line="223" w:lineRule="auto"/>
        <w:ind w:left="1133" w:right="2714"/>
        <w:jc w:val="both"/>
        <w:rPr>
          <w:rFonts w:asciiTheme="minorHAnsi" w:hAnsiTheme="minorHAnsi"/>
        </w:rPr>
      </w:pPr>
      <w:r w:rsidRPr="000E73F5">
        <w:rPr>
          <w:rFonts w:asciiTheme="minorHAnsi" w:hAnsiTheme="minorHAnsi"/>
        </w:rPr>
        <w:t>The</w:t>
      </w:r>
      <w:r w:rsidRPr="000E73F5">
        <w:rPr>
          <w:rFonts w:asciiTheme="minorHAnsi" w:hAnsiTheme="minorHAnsi"/>
          <w:spacing w:val="-8"/>
        </w:rPr>
        <w:t xml:space="preserve"> </w:t>
      </w:r>
      <w:r w:rsidRPr="000E73F5">
        <w:rPr>
          <w:rFonts w:asciiTheme="minorHAnsi" w:hAnsiTheme="minorHAnsi"/>
        </w:rPr>
        <w:t>potential</w:t>
      </w:r>
      <w:r w:rsidRPr="000E73F5">
        <w:rPr>
          <w:rFonts w:asciiTheme="minorHAnsi" w:hAnsiTheme="minorHAnsi"/>
          <w:spacing w:val="-8"/>
        </w:rPr>
        <w:t xml:space="preserve"> </w:t>
      </w:r>
      <w:r w:rsidRPr="000E73F5">
        <w:rPr>
          <w:rFonts w:asciiTheme="minorHAnsi" w:hAnsiTheme="minorHAnsi"/>
        </w:rPr>
        <w:t>impact</w:t>
      </w:r>
      <w:r w:rsidRPr="000E73F5">
        <w:rPr>
          <w:rFonts w:asciiTheme="minorHAnsi" w:hAnsiTheme="minorHAnsi"/>
          <w:spacing w:val="-8"/>
        </w:rPr>
        <w:t xml:space="preserve"> </w:t>
      </w:r>
      <w:r w:rsidRPr="000E73F5">
        <w:rPr>
          <w:rFonts w:asciiTheme="minorHAnsi" w:hAnsiTheme="minorHAnsi"/>
        </w:rPr>
        <w:t>of</w:t>
      </w:r>
      <w:r w:rsidRPr="000E73F5">
        <w:rPr>
          <w:rFonts w:asciiTheme="minorHAnsi" w:hAnsiTheme="minorHAnsi"/>
          <w:spacing w:val="-8"/>
        </w:rPr>
        <w:t xml:space="preserve"> </w:t>
      </w:r>
      <w:r w:rsidRPr="000E73F5">
        <w:rPr>
          <w:rFonts w:asciiTheme="minorHAnsi" w:hAnsiTheme="minorHAnsi"/>
        </w:rPr>
        <w:t>the</w:t>
      </w:r>
      <w:r w:rsidRPr="000E73F5">
        <w:rPr>
          <w:rFonts w:asciiTheme="minorHAnsi" w:hAnsiTheme="minorHAnsi"/>
          <w:spacing w:val="-8"/>
        </w:rPr>
        <w:t xml:space="preserve"> </w:t>
      </w:r>
      <w:r w:rsidRPr="000E73F5">
        <w:rPr>
          <w:rFonts w:asciiTheme="minorHAnsi" w:hAnsiTheme="minorHAnsi"/>
        </w:rPr>
        <w:t>projects</w:t>
      </w:r>
      <w:r w:rsidRPr="000E73F5">
        <w:rPr>
          <w:rFonts w:asciiTheme="minorHAnsi" w:hAnsiTheme="minorHAnsi"/>
          <w:spacing w:val="-8"/>
        </w:rPr>
        <w:t xml:space="preserve"> </w:t>
      </w:r>
      <w:r w:rsidRPr="000E73F5">
        <w:rPr>
          <w:rFonts w:asciiTheme="minorHAnsi" w:hAnsiTheme="minorHAnsi"/>
        </w:rPr>
        <w:t>on</w:t>
      </w:r>
      <w:r w:rsidRPr="000E73F5">
        <w:rPr>
          <w:rFonts w:asciiTheme="minorHAnsi" w:hAnsiTheme="minorHAnsi"/>
          <w:spacing w:val="-8"/>
        </w:rPr>
        <w:t xml:space="preserve"> </w:t>
      </w:r>
      <w:r w:rsidRPr="000E73F5">
        <w:rPr>
          <w:rFonts w:asciiTheme="minorHAnsi" w:hAnsiTheme="minorHAnsi"/>
        </w:rPr>
        <w:t>each</w:t>
      </w:r>
      <w:r w:rsidRPr="000E73F5">
        <w:rPr>
          <w:rFonts w:asciiTheme="minorHAnsi" w:hAnsiTheme="minorHAnsi"/>
          <w:spacing w:val="-8"/>
        </w:rPr>
        <w:t xml:space="preserve"> </w:t>
      </w:r>
      <w:r w:rsidRPr="000E73F5">
        <w:rPr>
          <w:rFonts w:asciiTheme="minorHAnsi" w:hAnsiTheme="minorHAnsi"/>
        </w:rPr>
        <w:t>of</w:t>
      </w:r>
      <w:r w:rsidRPr="000E73F5">
        <w:rPr>
          <w:rFonts w:asciiTheme="minorHAnsi" w:hAnsiTheme="minorHAnsi"/>
          <w:spacing w:val="-8"/>
        </w:rPr>
        <w:t xml:space="preserve"> </w:t>
      </w:r>
      <w:r w:rsidRPr="000E73F5">
        <w:rPr>
          <w:rFonts w:asciiTheme="minorHAnsi" w:hAnsiTheme="minorHAnsi"/>
        </w:rPr>
        <w:t>these</w:t>
      </w:r>
      <w:r w:rsidRPr="000E73F5">
        <w:rPr>
          <w:rFonts w:asciiTheme="minorHAnsi" w:hAnsiTheme="minorHAnsi"/>
          <w:spacing w:val="-8"/>
        </w:rPr>
        <w:t xml:space="preserve"> </w:t>
      </w:r>
      <w:r w:rsidRPr="000E73F5">
        <w:rPr>
          <w:rFonts w:asciiTheme="minorHAnsi" w:hAnsiTheme="minorHAnsi"/>
        </w:rPr>
        <w:t>aspects</w:t>
      </w:r>
      <w:r w:rsidRPr="000E73F5">
        <w:rPr>
          <w:rFonts w:asciiTheme="minorHAnsi" w:hAnsiTheme="minorHAnsi"/>
          <w:spacing w:val="-8"/>
        </w:rPr>
        <w:t xml:space="preserve"> </w:t>
      </w:r>
      <w:r w:rsidRPr="000E73F5">
        <w:rPr>
          <w:rFonts w:asciiTheme="minorHAnsi" w:hAnsiTheme="minorHAnsi"/>
        </w:rPr>
        <w:t>of</w:t>
      </w:r>
      <w:r w:rsidRPr="000E73F5">
        <w:rPr>
          <w:rFonts w:asciiTheme="minorHAnsi" w:hAnsiTheme="minorHAnsi"/>
          <w:spacing w:val="-8"/>
        </w:rPr>
        <w:t xml:space="preserve"> </w:t>
      </w:r>
      <w:r w:rsidRPr="000E73F5">
        <w:rPr>
          <w:rFonts w:asciiTheme="minorHAnsi" w:hAnsiTheme="minorHAnsi"/>
        </w:rPr>
        <w:t>the</w:t>
      </w:r>
      <w:r w:rsidRPr="000E73F5">
        <w:rPr>
          <w:rFonts w:asciiTheme="minorHAnsi" w:hAnsiTheme="minorHAnsi"/>
          <w:spacing w:val="-8"/>
        </w:rPr>
        <w:t xml:space="preserve"> </w:t>
      </w:r>
      <w:r w:rsidRPr="000E73F5">
        <w:rPr>
          <w:rFonts w:asciiTheme="minorHAnsi" w:hAnsiTheme="minorHAnsi"/>
        </w:rPr>
        <w:t>environment</w:t>
      </w:r>
      <w:r w:rsidRPr="000E73F5">
        <w:rPr>
          <w:rFonts w:asciiTheme="minorHAnsi" w:hAnsiTheme="minorHAnsi"/>
          <w:spacing w:val="-8"/>
        </w:rPr>
        <w:t xml:space="preserve"> </w:t>
      </w:r>
      <w:r w:rsidRPr="000E73F5">
        <w:rPr>
          <w:rFonts w:asciiTheme="minorHAnsi" w:hAnsiTheme="minorHAnsi"/>
        </w:rPr>
        <w:t>has</w:t>
      </w:r>
      <w:r w:rsidRPr="000E73F5">
        <w:rPr>
          <w:rFonts w:asciiTheme="minorHAnsi" w:hAnsiTheme="minorHAnsi"/>
          <w:spacing w:val="-8"/>
        </w:rPr>
        <w:t xml:space="preserve"> </w:t>
      </w:r>
      <w:r w:rsidRPr="000E73F5">
        <w:rPr>
          <w:rFonts w:asciiTheme="minorHAnsi" w:hAnsiTheme="minorHAnsi"/>
        </w:rPr>
        <w:t>been</w:t>
      </w:r>
      <w:r w:rsidRPr="000E73F5">
        <w:rPr>
          <w:rFonts w:asciiTheme="minorHAnsi" w:hAnsiTheme="minorHAnsi"/>
          <w:spacing w:val="-8"/>
        </w:rPr>
        <w:t xml:space="preserve"> </w:t>
      </w:r>
      <w:r w:rsidRPr="000E73F5">
        <w:rPr>
          <w:rFonts w:asciiTheme="minorHAnsi" w:hAnsiTheme="minorHAnsi"/>
        </w:rPr>
        <w:t xml:space="preserve">studied in detail by qualified specialists. The detailed impact assessments are provided in the attached </w:t>
      </w:r>
      <w:r w:rsidRPr="000E73F5">
        <w:rPr>
          <w:rFonts w:asciiTheme="minorHAnsi" w:hAnsiTheme="minorHAnsi"/>
          <w:spacing w:val="-3"/>
        </w:rPr>
        <w:t xml:space="preserve">Technical </w:t>
      </w:r>
      <w:r w:rsidRPr="000E73F5">
        <w:rPr>
          <w:rFonts w:asciiTheme="minorHAnsi" w:hAnsiTheme="minorHAnsi"/>
        </w:rPr>
        <w:t>Reports D to</w:t>
      </w:r>
      <w:r w:rsidRPr="000E73F5">
        <w:rPr>
          <w:rFonts w:asciiTheme="minorHAnsi" w:hAnsiTheme="minorHAnsi"/>
          <w:spacing w:val="2"/>
        </w:rPr>
        <w:t xml:space="preserve"> </w:t>
      </w:r>
      <w:r w:rsidRPr="000E73F5">
        <w:rPr>
          <w:rFonts w:asciiTheme="minorHAnsi" w:hAnsiTheme="minorHAnsi"/>
        </w:rPr>
        <w:t>N.</w:t>
      </w:r>
    </w:p>
    <w:p w14:paraId="5472C541" w14:textId="77777777" w:rsidR="00376226" w:rsidRPr="000E73F5" w:rsidRDefault="00DF40AD">
      <w:pPr>
        <w:pStyle w:val="BodyText"/>
        <w:spacing w:before="171" w:line="223" w:lineRule="auto"/>
        <w:ind w:left="1133" w:right="2082"/>
        <w:rPr>
          <w:rFonts w:asciiTheme="minorHAnsi" w:hAnsiTheme="minorHAnsi"/>
        </w:rPr>
      </w:pPr>
      <w:r w:rsidRPr="000E73F5">
        <w:rPr>
          <w:rFonts w:asciiTheme="minorHAnsi" w:hAnsiTheme="minorHAnsi"/>
        </w:rPr>
        <w:t xml:space="preserve">The impact assessment studies have been used to inform the risk assessment process outlined in </w:t>
      </w:r>
      <w:r w:rsidRPr="000E73F5">
        <w:rPr>
          <w:rFonts w:asciiTheme="minorHAnsi" w:hAnsiTheme="minorHAnsi"/>
          <w:spacing w:val="-4"/>
        </w:rPr>
        <w:t xml:space="preserve">Chapter </w:t>
      </w:r>
      <w:r w:rsidRPr="000E73F5">
        <w:rPr>
          <w:rFonts w:asciiTheme="minorHAnsi" w:hAnsiTheme="minorHAnsi"/>
        </w:rPr>
        <w:t xml:space="preserve">4 </w:t>
      </w:r>
      <w:r w:rsidRPr="00C07323">
        <w:rPr>
          <w:rFonts w:asciiTheme="minorHAnsi" w:hAnsiTheme="minorHAnsi"/>
          <w:i/>
          <w:spacing w:val="-4"/>
        </w:rPr>
        <w:t>Assessment framework</w:t>
      </w:r>
      <w:r w:rsidRPr="000E73F5">
        <w:rPr>
          <w:rFonts w:asciiTheme="minorHAnsi" w:hAnsiTheme="minorHAnsi"/>
          <w:spacing w:val="-4"/>
        </w:rPr>
        <w:t xml:space="preserve">, </w:t>
      </w:r>
      <w:r w:rsidRPr="000E73F5">
        <w:rPr>
          <w:rFonts w:asciiTheme="minorHAnsi" w:hAnsiTheme="minorHAnsi"/>
          <w:spacing w:val="-3"/>
        </w:rPr>
        <w:t xml:space="preserve">and the </w:t>
      </w:r>
      <w:r w:rsidRPr="000E73F5">
        <w:rPr>
          <w:rFonts w:asciiTheme="minorHAnsi" w:hAnsiTheme="minorHAnsi"/>
          <w:spacing w:val="-5"/>
        </w:rPr>
        <w:t xml:space="preserve">preparation </w:t>
      </w:r>
      <w:r w:rsidRPr="000E73F5">
        <w:rPr>
          <w:rFonts w:asciiTheme="minorHAnsi" w:hAnsiTheme="minorHAnsi"/>
        </w:rPr>
        <w:t xml:space="preserve">of </w:t>
      </w:r>
      <w:r w:rsidRPr="000E73F5">
        <w:rPr>
          <w:rFonts w:asciiTheme="minorHAnsi" w:hAnsiTheme="minorHAnsi"/>
          <w:spacing w:val="-5"/>
        </w:rPr>
        <w:t>Environmental Performance Requirements (EPRs).</w:t>
      </w:r>
    </w:p>
    <w:p w14:paraId="52063BEF" w14:textId="77777777" w:rsidR="00376226" w:rsidRPr="000E73F5" w:rsidRDefault="00DF40AD">
      <w:pPr>
        <w:pStyle w:val="BodyText"/>
        <w:spacing w:before="171" w:line="223" w:lineRule="auto"/>
        <w:ind w:left="1133" w:right="2156"/>
        <w:rPr>
          <w:rFonts w:asciiTheme="minorHAnsi" w:hAnsiTheme="minorHAnsi"/>
        </w:rPr>
      </w:pPr>
      <w:r w:rsidRPr="000E73F5">
        <w:rPr>
          <w:rFonts w:asciiTheme="minorHAnsi" w:hAnsiTheme="minorHAnsi"/>
        </w:rPr>
        <w:t xml:space="preserve">The EPRs have been developed to ensure that potential impacts surrounding the project sites can be avoided, minimised or managed to reduce the level of risk from the projects. A complete listing of the EPRs is available in Chapter 9 </w:t>
      </w:r>
      <w:r w:rsidRPr="00AD796F">
        <w:rPr>
          <w:rFonts w:asciiTheme="minorHAnsi" w:hAnsiTheme="minorHAnsi"/>
          <w:i/>
        </w:rPr>
        <w:t>Environmental Management Framework</w:t>
      </w:r>
      <w:r w:rsidRPr="000E73F5">
        <w:rPr>
          <w:rFonts w:asciiTheme="minorHAnsi" w:hAnsiTheme="minorHAnsi"/>
        </w:rPr>
        <w:t>, as required by Section 3.5 of the Scoping Requirements for the EES issued by the Minister for Planning (September 2017). The EPRs should be read in conjunction with this chapter.</w:t>
      </w:r>
    </w:p>
    <w:p w14:paraId="54361A30" w14:textId="77777777" w:rsidR="00376226" w:rsidRPr="000E73F5" w:rsidRDefault="00DF40AD">
      <w:pPr>
        <w:pStyle w:val="BodyText"/>
        <w:spacing w:before="173" w:line="223" w:lineRule="auto"/>
        <w:ind w:left="1133" w:right="2310"/>
        <w:jc w:val="both"/>
        <w:rPr>
          <w:rFonts w:asciiTheme="minorHAnsi" w:hAnsiTheme="minorHAnsi"/>
        </w:rPr>
      </w:pPr>
      <w:r w:rsidRPr="000E73F5">
        <w:rPr>
          <w:rFonts w:asciiTheme="minorHAnsi" w:hAnsiTheme="minorHAnsi"/>
        </w:rPr>
        <w:t>This chapter includes a section on each aspect of the environment listed above. Each section</w:t>
      </w:r>
      <w:r w:rsidRPr="000E73F5">
        <w:rPr>
          <w:rFonts w:asciiTheme="minorHAnsi" w:hAnsiTheme="minorHAnsi"/>
          <w:spacing w:val="-19"/>
        </w:rPr>
        <w:t xml:space="preserve"> </w:t>
      </w:r>
      <w:r w:rsidRPr="000E73F5">
        <w:rPr>
          <w:rFonts w:asciiTheme="minorHAnsi" w:hAnsiTheme="minorHAnsi"/>
        </w:rPr>
        <w:t>includes a table showing the risk pathways associated with the relevant environmental aspect and a rating</w:t>
      </w:r>
      <w:r w:rsidRPr="000E73F5">
        <w:rPr>
          <w:rFonts w:asciiTheme="minorHAnsi" w:hAnsiTheme="minorHAnsi"/>
          <w:spacing w:val="-30"/>
        </w:rPr>
        <w:t xml:space="preserve"> </w:t>
      </w:r>
      <w:r w:rsidRPr="000E73F5">
        <w:rPr>
          <w:rFonts w:asciiTheme="minorHAnsi" w:hAnsiTheme="minorHAnsi"/>
        </w:rPr>
        <w:t>that shows the level of residual risk after the final EPRs developed to manage the risks are in</w:t>
      </w:r>
      <w:r w:rsidRPr="000E73F5">
        <w:rPr>
          <w:rFonts w:asciiTheme="minorHAnsi" w:hAnsiTheme="minorHAnsi"/>
          <w:spacing w:val="-26"/>
        </w:rPr>
        <w:t xml:space="preserve"> </w:t>
      </w:r>
      <w:r w:rsidRPr="000E73F5">
        <w:rPr>
          <w:rFonts w:asciiTheme="minorHAnsi" w:hAnsiTheme="minorHAnsi"/>
        </w:rPr>
        <w:t>place.</w:t>
      </w:r>
    </w:p>
    <w:p w14:paraId="3A977F86" w14:textId="77777777" w:rsidR="00376226" w:rsidRPr="000E73F5" w:rsidRDefault="00DF40AD">
      <w:pPr>
        <w:pStyle w:val="BodyText"/>
        <w:spacing w:before="157" w:line="236" w:lineRule="exact"/>
        <w:ind w:left="1133"/>
        <w:rPr>
          <w:rFonts w:asciiTheme="minorHAnsi" w:hAnsiTheme="minorHAnsi"/>
        </w:rPr>
      </w:pPr>
      <w:r w:rsidRPr="000E73F5">
        <w:rPr>
          <w:rFonts w:asciiTheme="minorHAnsi" w:hAnsiTheme="minorHAnsi"/>
        </w:rPr>
        <w:t>A full breakdown of each risk and risk rating presented in this chapter is provided in Attachment II</w:t>
      </w:r>
    </w:p>
    <w:p w14:paraId="61041A95" w14:textId="77777777" w:rsidR="00376226" w:rsidRPr="000E73F5" w:rsidRDefault="00DF40AD">
      <w:pPr>
        <w:pStyle w:val="BodyText"/>
        <w:spacing w:line="236" w:lineRule="exact"/>
        <w:ind w:left="1133"/>
        <w:rPr>
          <w:rFonts w:asciiTheme="minorHAnsi" w:hAnsiTheme="minorHAnsi"/>
        </w:rPr>
      </w:pPr>
      <w:r w:rsidRPr="000E73F5">
        <w:rPr>
          <w:rFonts w:asciiTheme="minorHAnsi" w:hAnsiTheme="minorHAnsi"/>
        </w:rPr>
        <w:t>Environmental Risk Report.</w:t>
      </w:r>
    </w:p>
    <w:p w14:paraId="757CBD56" w14:textId="77777777" w:rsidR="00376226" w:rsidRPr="000E73F5" w:rsidRDefault="00DF40AD">
      <w:pPr>
        <w:pStyle w:val="BodyText"/>
        <w:spacing w:before="167" w:line="223" w:lineRule="auto"/>
        <w:ind w:left="1133" w:right="1927"/>
        <w:rPr>
          <w:rFonts w:asciiTheme="minorHAnsi" w:hAnsiTheme="minorHAnsi"/>
        </w:rPr>
      </w:pPr>
      <w:r w:rsidRPr="000E73F5">
        <w:rPr>
          <w:rFonts w:asciiTheme="minorHAnsi" w:hAnsiTheme="minorHAnsi"/>
        </w:rPr>
        <w:t xml:space="preserve">Potential operational risks for groundwater are discussed in Chapter 5 </w:t>
      </w:r>
      <w:r w:rsidRPr="00C07323">
        <w:rPr>
          <w:rFonts w:asciiTheme="minorHAnsi" w:hAnsiTheme="minorHAnsi"/>
          <w:i/>
        </w:rPr>
        <w:t>Modelling the water environment</w:t>
      </w:r>
      <w:r w:rsidRPr="000E73F5">
        <w:rPr>
          <w:rFonts w:asciiTheme="minorHAnsi" w:hAnsiTheme="minorHAnsi"/>
        </w:rPr>
        <w:t xml:space="preserve">, the Edithvale-Seaford Wetlands are discussed in Chapter 6 </w:t>
      </w:r>
      <w:r w:rsidRPr="00C07323">
        <w:rPr>
          <w:rFonts w:asciiTheme="minorHAnsi" w:hAnsiTheme="minorHAnsi"/>
          <w:i/>
        </w:rPr>
        <w:t>Edithvale-Seaford Wetlands and groundwater dependent ecosystems</w:t>
      </w:r>
      <w:r w:rsidRPr="000E73F5">
        <w:rPr>
          <w:rFonts w:asciiTheme="minorHAnsi" w:hAnsiTheme="minorHAnsi"/>
        </w:rPr>
        <w:t xml:space="preserve"> and potential impacts associated with coastal acid sulfate soils and contamination are discussed in Chapter 7 </w:t>
      </w:r>
      <w:r w:rsidRPr="00C07323">
        <w:rPr>
          <w:rFonts w:asciiTheme="minorHAnsi" w:hAnsiTheme="minorHAnsi"/>
          <w:i/>
        </w:rPr>
        <w:t>Acid sulfate soils and contamination</w:t>
      </w:r>
      <w:r w:rsidRPr="000E73F5">
        <w:rPr>
          <w:rFonts w:asciiTheme="minorHAnsi" w:hAnsiTheme="minorHAnsi"/>
        </w:rPr>
        <w:t>.</w:t>
      </w:r>
    </w:p>
    <w:p w14:paraId="4D788C12" w14:textId="77777777" w:rsidR="00376226" w:rsidRPr="000E73F5" w:rsidRDefault="00376226">
      <w:pPr>
        <w:spacing w:line="223" w:lineRule="auto"/>
        <w:rPr>
          <w:rFonts w:asciiTheme="minorHAnsi" w:hAnsiTheme="minorHAnsi"/>
        </w:rPr>
        <w:sectPr w:rsidR="00376226" w:rsidRPr="000E73F5">
          <w:type w:val="continuous"/>
          <w:pgSz w:w="11910" w:h="16840"/>
          <w:pgMar w:top="0" w:right="0" w:bottom="280" w:left="0" w:header="720" w:footer="720" w:gutter="0"/>
          <w:cols w:space="720"/>
        </w:sectPr>
      </w:pPr>
    </w:p>
    <w:p w14:paraId="24A263E2" w14:textId="77777777" w:rsidR="00376226" w:rsidRPr="000E73F5" w:rsidRDefault="00DF40AD">
      <w:pPr>
        <w:pStyle w:val="Heading1"/>
        <w:numPr>
          <w:ilvl w:val="1"/>
          <w:numId w:val="25"/>
        </w:numPr>
        <w:tabs>
          <w:tab w:val="left" w:pos="2794"/>
          <w:tab w:val="left" w:pos="2795"/>
        </w:tabs>
        <w:ind w:left="2794"/>
        <w:jc w:val="left"/>
        <w:rPr>
          <w:rFonts w:asciiTheme="minorHAnsi" w:hAnsiTheme="minorHAnsi"/>
        </w:rPr>
      </w:pPr>
      <w:bookmarkStart w:id="3" w:name="8.2_Noise_and_vibration"/>
      <w:bookmarkStart w:id="4" w:name="_bookmark1"/>
      <w:bookmarkStart w:id="5" w:name="_Ref504665438"/>
      <w:bookmarkStart w:id="6" w:name="_Ref504666150"/>
      <w:bookmarkStart w:id="7" w:name="_Ref504667477"/>
      <w:bookmarkStart w:id="8" w:name="_bookmark2"/>
      <w:bookmarkEnd w:id="3"/>
      <w:bookmarkEnd w:id="4"/>
      <w:bookmarkEnd w:id="5"/>
      <w:bookmarkEnd w:id="6"/>
      <w:bookmarkEnd w:id="7"/>
      <w:bookmarkEnd w:id="8"/>
      <w:r w:rsidRPr="000E73F5">
        <w:rPr>
          <w:rFonts w:asciiTheme="minorHAnsi" w:hAnsiTheme="minorHAnsi"/>
          <w:color w:val="474C55"/>
        </w:rPr>
        <w:lastRenderedPageBreak/>
        <w:t>Noise and</w:t>
      </w:r>
      <w:r w:rsidRPr="000E73F5">
        <w:rPr>
          <w:rFonts w:asciiTheme="minorHAnsi" w:hAnsiTheme="minorHAnsi"/>
          <w:color w:val="474C55"/>
          <w:spacing w:val="-2"/>
        </w:rPr>
        <w:t xml:space="preserve"> </w:t>
      </w:r>
      <w:r w:rsidRPr="000E73F5">
        <w:rPr>
          <w:rFonts w:asciiTheme="minorHAnsi" w:hAnsiTheme="minorHAnsi"/>
          <w:color w:val="474C55"/>
        </w:rPr>
        <w:t>vibration</w:t>
      </w:r>
    </w:p>
    <w:p w14:paraId="04DEAAAC" w14:textId="77777777" w:rsidR="00376226" w:rsidRPr="000E73F5" w:rsidRDefault="00DF40AD">
      <w:pPr>
        <w:pStyle w:val="Heading4"/>
        <w:spacing w:line="228" w:lineRule="auto"/>
        <w:rPr>
          <w:rFonts w:asciiTheme="minorHAnsi" w:hAnsiTheme="minorHAnsi"/>
        </w:rPr>
      </w:pPr>
      <w:r w:rsidRPr="000E73F5">
        <w:rPr>
          <w:rFonts w:asciiTheme="minorHAnsi" w:hAnsiTheme="minorHAnsi"/>
          <w:color w:val="3E8B94"/>
        </w:rPr>
        <w:t>Noise and vibration have the potential to cause annoyance and interfere with everyday life. Construction of the projects would generate noise and vibration from the use of construction machinery, excavation, installing piles, building new railway infrastructure and roadworks.</w:t>
      </w:r>
    </w:p>
    <w:p w14:paraId="6D464C97" w14:textId="77777777" w:rsidR="00376226" w:rsidRPr="000E73F5" w:rsidRDefault="00DF40AD">
      <w:pPr>
        <w:pStyle w:val="BodyText"/>
        <w:spacing w:before="221" w:line="223" w:lineRule="auto"/>
        <w:ind w:left="1700" w:right="1343"/>
        <w:rPr>
          <w:rFonts w:asciiTheme="minorHAnsi" w:hAnsiTheme="minorHAnsi"/>
        </w:rPr>
      </w:pPr>
      <w:r w:rsidRPr="000E73F5">
        <w:rPr>
          <w:rFonts w:asciiTheme="minorHAnsi" w:hAnsiTheme="minorHAnsi"/>
        </w:rPr>
        <w:t>This has the potential to reduce amenity near the works. The extent to which this occurs would depend upon the duration of the activity and the level of noise and vibration it generates. Management of noise and vibration during construction is important to minimise amenity impacts, and prevent</w:t>
      </w:r>
      <w:r w:rsidRPr="000E73F5">
        <w:rPr>
          <w:rFonts w:asciiTheme="minorHAnsi" w:hAnsiTheme="minorHAnsi"/>
          <w:spacing w:val="-25"/>
        </w:rPr>
        <w:t xml:space="preserve"> </w:t>
      </w:r>
      <w:r w:rsidRPr="000E73F5">
        <w:rPr>
          <w:rFonts w:asciiTheme="minorHAnsi" w:hAnsiTheme="minorHAnsi"/>
        </w:rPr>
        <w:t>vibration-induced structural</w:t>
      </w:r>
      <w:r w:rsidRPr="000E73F5">
        <w:rPr>
          <w:rFonts w:asciiTheme="minorHAnsi" w:hAnsiTheme="minorHAnsi"/>
          <w:spacing w:val="-1"/>
        </w:rPr>
        <w:t xml:space="preserve"> </w:t>
      </w:r>
      <w:r w:rsidRPr="000E73F5">
        <w:rPr>
          <w:rFonts w:asciiTheme="minorHAnsi" w:hAnsiTheme="minorHAnsi"/>
        </w:rPr>
        <w:t>damage.</w:t>
      </w:r>
    </w:p>
    <w:p w14:paraId="3CF54154" w14:textId="77777777" w:rsidR="00376226" w:rsidRPr="000E73F5" w:rsidRDefault="00DF40AD">
      <w:pPr>
        <w:pStyle w:val="BodyText"/>
        <w:spacing w:before="172" w:line="223" w:lineRule="auto"/>
        <w:ind w:left="1700" w:right="1343"/>
        <w:rPr>
          <w:rFonts w:asciiTheme="minorHAnsi" w:hAnsiTheme="minorHAnsi"/>
        </w:rPr>
      </w:pPr>
      <w:r w:rsidRPr="000E73F5">
        <w:rPr>
          <w:rFonts w:asciiTheme="minorHAnsi" w:hAnsiTheme="minorHAnsi"/>
        </w:rPr>
        <w:t>Train movements are also a source of noise and vibration, and have the potential to affect human health, amenity, infrastructure and other assets. As the project would alter the physical environment through which trains would pass, the changes to existing levels of noise and vibration during operation have been assessed in order to understand the potential impacts on sensitive receptors.</w:t>
      </w:r>
    </w:p>
    <w:p w14:paraId="27D812C0" w14:textId="77777777" w:rsidR="00376226" w:rsidRPr="000E73F5" w:rsidRDefault="00376226">
      <w:pPr>
        <w:pStyle w:val="BodyText"/>
        <w:rPr>
          <w:rFonts w:asciiTheme="minorHAnsi" w:hAnsiTheme="minorHAnsi"/>
          <w:sz w:val="20"/>
        </w:rPr>
      </w:pPr>
    </w:p>
    <w:p w14:paraId="2754246C" w14:textId="77777777" w:rsidR="00376226" w:rsidRPr="000E73F5" w:rsidRDefault="00376226">
      <w:pPr>
        <w:pStyle w:val="BodyText"/>
        <w:spacing w:before="7"/>
        <w:rPr>
          <w:rFonts w:asciiTheme="minorHAnsi" w:hAnsiTheme="minorHAnsi"/>
          <w:sz w:val="14"/>
        </w:rPr>
      </w:pPr>
    </w:p>
    <w:p w14:paraId="62060073" w14:textId="77777777" w:rsidR="00376226" w:rsidRPr="000E73F5" w:rsidRDefault="00376226">
      <w:pPr>
        <w:rPr>
          <w:rFonts w:asciiTheme="minorHAnsi" w:hAnsiTheme="minorHAnsi"/>
          <w:sz w:val="14"/>
        </w:rPr>
        <w:sectPr w:rsidR="00376226" w:rsidRPr="000E73F5">
          <w:footerReference w:type="default" r:id="rId9"/>
          <w:pgSz w:w="11910" w:h="16840"/>
          <w:pgMar w:top="940" w:right="0" w:bottom="0" w:left="0" w:header="0" w:footer="0" w:gutter="0"/>
          <w:cols w:space="720"/>
        </w:sectPr>
      </w:pPr>
    </w:p>
    <w:p w14:paraId="1B4C24FB" w14:textId="77777777" w:rsidR="00376226" w:rsidRPr="000E73F5" w:rsidRDefault="00AD796F">
      <w:pPr>
        <w:spacing w:before="87"/>
        <w:ind w:left="2004"/>
        <w:rPr>
          <w:rFonts w:asciiTheme="minorHAnsi" w:hAnsiTheme="minorHAnsi"/>
          <w:sz w:val="25"/>
        </w:rPr>
      </w:pPr>
      <w:r>
        <w:rPr>
          <w:rFonts w:asciiTheme="minorHAnsi" w:hAnsiTheme="minorHAnsi"/>
        </w:rPr>
        <w:pict w14:anchorId="49726504">
          <v:shape id="_x0000_s1913" style="position:absolute;left:0;text-align:left;margin-left:85.5pt;margin-top:-7.7pt;width:452.55pt;height:92.8pt;z-index:-251702784;mso-position-horizontal-relative:page" coordorigin="1711,-155" coordsize="9051,1856" path="m1824,-155r-65,2l1725,-141r-12,34l1711,-41r,1628l1713,1653r12,33l1759,1699r65,1l10648,1700r66,-1l10747,1686r13,-33l10762,1587r,-1628l10760,-107r-13,-34l10714,-153r-66,-2l1824,-155xe" filled="f" strokecolor="#48b9c7" strokeweight="1pt">
            <v:path arrowok="t"/>
            <w10:wrap anchorx="page"/>
          </v:shape>
        </w:pict>
      </w:r>
      <w:r>
        <w:rPr>
          <w:rFonts w:asciiTheme="minorHAnsi" w:hAnsiTheme="minorHAnsi"/>
        </w:rPr>
        <w:pict w14:anchorId="449A286A">
          <v:group id="_x0000_s1908" style="position:absolute;left:0;text-align:left;margin-left:0;margin-top:422.8pt;width:595.8pt;height:419.6pt;z-index:251629056;mso-position-horizontal-relative:page;mso-position-vertical-relative:page" coordorigin=",8456" coordsize="11916,8392">
            <v:shape id="_x0000_s1912" type="#_x0000_t75" style="position:absolute;top:8466;width:11906;height:8372">
              <v:imagedata r:id="rId10" o:title=""/>
            </v:shape>
            <v:shape id="_x0000_s1911" style="position:absolute;left:8514;top:13796;width:3391;height:3042" coordorigin="8515,13796" coordsize="3391,3042" path="m9832,13796l8515,16838r3391,l11906,15769,9832,13796xe" fillcolor="#48b9c7" stroked="f">
              <v:fill opacity="19660f"/>
              <v:path arrowok="t"/>
            </v:shape>
            <v:line id="_x0000_s1910" style="position:absolute" from="11906,15762" to="4233,8466" strokecolor="white" strokeweight="1pt"/>
            <v:line id="_x0000_s1909" style="position:absolute" from="11906,9007" to="8509,16838" strokecolor="white" strokeweight="1pt"/>
            <w10:wrap anchorx="page" anchory="page"/>
          </v:group>
        </w:pict>
      </w:r>
      <w:r w:rsidR="00DF40AD" w:rsidRPr="000E73F5">
        <w:rPr>
          <w:rFonts w:asciiTheme="minorHAnsi" w:hAnsiTheme="minorHAnsi"/>
          <w:color w:val="3E8B94"/>
          <w:sz w:val="25"/>
        </w:rPr>
        <w:t>What is a sensitive receptor?</w:t>
      </w:r>
    </w:p>
    <w:p w14:paraId="5333658F" w14:textId="77777777" w:rsidR="00376226" w:rsidRPr="000E73F5" w:rsidRDefault="00DF40AD">
      <w:pPr>
        <w:pStyle w:val="BodyText"/>
        <w:spacing w:before="125" w:line="223" w:lineRule="auto"/>
        <w:ind w:left="2004" w:right="-20"/>
        <w:rPr>
          <w:rFonts w:asciiTheme="minorHAnsi" w:hAnsiTheme="minorHAnsi"/>
        </w:rPr>
      </w:pPr>
      <w:r w:rsidRPr="000E73F5">
        <w:rPr>
          <w:rFonts w:asciiTheme="minorHAnsi" w:hAnsiTheme="minorHAnsi"/>
        </w:rPr>
        <w:t>Sensitive receptors are locations, assets,</w:t>
      </w:r>
      <w:r w:rsidRPr="000E73F5">
        <w:rPr>
          <w:rFonts w:asciiTheme="minorHAnsi" w:hAnsiTheme="minorHAnsi"/>
          <w:spacing w:val="-25"/>
        </w:rPr>
        <w:t xml:space="preserve"> </w:t>
      </w:r>
      <w:r w:rsidRPr="000E73F5">
        <w:rPr>
          <w:rFonts w:asciiTheme="minorHAnsi" w:hAnsiTheme="minorHAnsi"/>
        </w:rPr>
        <w:t>values or uses that are considered to be sensitive to a particular activity or impact that would</w:t>
      </w:r>
      <w:r w:rsidRPr="000E73F5">
        <w:rPr>
          <w:rFonts w:asciiTheme="minorHAnsi" w:hAnsiTheme="minorHAnsi"/>
          <w:spacing w:val="-6"/>
        </w:rPr>
        <w:t xml:space="preserve"> </w:t>
      </w:r>
      <w:r w:rsidRPr="000E73F5">
        <w:rPr>
          <w:rFonts w:asciiTheme="minorHAnsi" w:hAnsiTheme="minorHAnsi"/>
        </w:rPr>
        <w:t>affect</w:t>
      </w:r>
      <w:r w:rsidRPr="000E73F5">
        <w:rPr>
          <w:rFonts w:asciiTheme="minorHAnsi" w:hAnsiTheme="minorHAnsi"/>
          <w:spacing w:val="-1"/>
        </w:rPr>
        <w:t xml:space="preserve"> </w:t>
      </w:r>
      <w:r w:rsidRPr="000E73F5">
        <w:rPr>
          <w:rFonts w:asciiTheme="minorHAnsi" w:hAnsiTheme="minorHAnsi"/>
        </w:rPr>
        <w:t>its continued</w:t>
      </w:r>
      <w:r w:rsidRPr="000E73F5">
        <w:rPr>
          <w:rFonts w:asciiTheme="minorHAnsi" w:hAnsiTheme="minorHAnsi"/>
          <w:spacing w:val="-1"/>
        </w:rPr>
        <w:t xml:space="preserve"> </w:t>
      </w:r>
      <w:r w:rsidRPr="000E73F5">
        <w:rPr>
          <w:rFonts w:asciiTheme="minorHAnsi" w:hAnsiTheme="minorHAnsi"/>
        </w:rPr>
        <w:t>use.</w:t>
      </w:r>
    </w:p>
    <w:p w14:paraId="75CBF783" w14:textId="77777777" w:rsidR="00376226" w:rsidRPr="000E73F5" w:rsidRDefault="00DF40AD">
      <w:pPr>
        <w:pStyle w:val="BodyText"/>
        <w:rPr>
          <w:rFonts w:asciiTheme="minorHAnsi" w:hAnsiTheme="minorHAnsi"/>
          <w:sz w:val="22"/>
        </w:rPr>
      </w:pPr>
      <w:r w:rsidRPr="000E73F5">
        <w:rPr>
          <w:rFonts w:asciiTheme="minorHAnsi" w:hAnsiTheme="minorHAnsi"/>
        </w:rPr>
        <w:br w:type="column"/>
      </w:r>
    </w:p>
    <w:p w14:paraId="2CE35141" w14:textId="77777777" w:rsidR="00376226" w:rsidRPr="000E73F5" w:rsidRDefault="00376226">
      <w:pPr>
        <w:pStyle w:val="BodyText"/>
        <w:spacing w:before="6"/>
        <w:rPr>
          <w:rFonts w:asciiTheme="minorHAnsi" w:hAnsiTheme="minorHAnsi"/>
        </w:rPr>
      </w:pPr>
    </w:p>
    <w:p w14:paraId="27B0FD69" w14:textId="77777777" w:rsidR="00376226" w:rsidRPr="000E73F5" w:rsidRDefault="00DF40AD">
      <w:pPr>
        <w:pStyle w:val="BodyText"/>
        <w:spacing w:line="223" w:lineRule="auto"/>
        <w:ind w:left="384" w:right="1866"/>
        <w:rPr>
          <w:rFonts w:asciiTheme="minorHAnsi" w:hAnsiTheme="minorHAnsi"/>
        </w:rPr>
      </w:pPr>
      <w:r w:rsidRPr="000E73F5">
        <w:rPr>
          <w:rFonts w:asciiTheme="minorHAnsi" w:hAnsiTheme="minorHAnsi"/>
        </w:rPr>
        <w:t>Examples include residences, aged care and schools which may be sensitive to amenity impacts such as noise</w:t>
      </w:r>
    </w:p>
    <w:p w14:paraId="4BF673F8" w14:textId="77777777" w:rsidR="00376226" w:rsidRPr="000E73F5" w:rsidRDefault="00376226">
      <w:pPr>
        <w:spacing w:line="223" w:lineRule="auto"/>
        <w:rPr>
          <w:rFonts w:asciiTheme="minorHAnsi" w:hAnsiTheme="minorHAnsi"/>
        </w:rPr>
        <w:sectPr w:rsidR="00376226" w:rsidRPr="000E73F5">
          <w:type w:val="continuous"/>
          <w:pgSz w:w="11910" w:h="16840"/>
          <w:pgMar w:top="0" w:right="0" w:bottom="280" w:left="0" w:header="720" w:footer="720" w:gutter="0"/>
          <w:cols w:num="2" w:space="720" w:equalWidth="0">
            <w:col w:w="5982" w:space="40"/>
            <w:col w:w="5888"/>
          </w:cols>
        </w:sectPr>
      </w:pPr>
    </w:p>
    <w:p w14:paraId="48CBCE3B" w14:textId="77777777" w:rsidR="00376226" w:rsidRPr="000E73F5" w:rsidRDefault="00376226">
      <w:pPr>
        <w:pStyle w:val="BodyText"/>
        <w:spacing w:before="11"/>
        <w:rPr>
          <w:rFonts w:asciiTheme="minorHAnsi" w:hAnsiTheme="minorHAnsi"/>
          <w:sz w:val="10"/>
        </w:rPr>
      </w:pPr>
    </w:p>
    <w:p w14:paraId="4DB37ECE" w14:textId="77777777" w:rsidR="00376226" w:rsidRPr="000E73F5" w:rsidRDefault="00376226">
      <w:pPr>
        <w:rPr>
          <w:rFonts w:asciiTheme="minorHAnsi" w:hAnsiTheme="minorHAnsi"/>
          <w:sz w:val="10"/>
        </w:rPr>
        <w:sectPr w:rsidR="00376226" w:rsidRPr="000E73F5">
          <w:footerReference w:type="even" r:id="rId11"/>
          <w:footerReference w:type="default" r:id="rId12"/>
          <w:pgSz w:w="11910" w:h="16840"/>
          <w:pgMar w:top="1120" w:right="0" w:bottom="720" w:left="0" w:header="0" w:footer="529" w:gutter="0"/>
          <w:pgNumType w:start="4"/>
          <w:cols w:space="720"/>
        </w:sectPr>
      </w:pPr>
    </w:p>
    <w:p w14:paraId="7A1488B6" w14:textId="77777777" w:rsidR="00376226" w:rsidRPr="000E73F5" w:rsidRDefault="00AD796F">
      <w:pPr>
        <w:pStyle w:val="Heading3"/>
        <w:spacing w:before="88"/>
        <w:ind w:left="1437"/>
        <w:rPr>
          <w:rFonts w:asciiTheme="minorHAnsi" w:hAnsiTheme="minorHAnsi"/>
        </w:rPr>
      </w:pPr>
      <w:r>
        <w:rPr>
          <w:rFonts w:asciiTheme="minorHAnsi" w:hAnsiTheme="minorHAnsi"/>
        </w:rPr>
        <w:pict w14:anchorId="690D4744">
          <v:shape id="_x0000_s1907" style="position:absolute;left:0;text-align:left;margin-left:57.15pt;margin-top:-6.65pt;width:452.55pt;height:234pt;z-index:-251701760;mso-position-horizontal-relative:page" coordorigin="1144,-134" coordsize="9051,4680" path="m1257,-134r-65,2l1158,-120r-12,34l1144,-20r,4452l1146,4497r12,34l1192,4544r65,1l10081,4545r66,-1l10181,4531r12,-34l10195,4432r,-4452l10193,-86r-12,-34l10147,-132r-66,-2l1257,-134xe" filled="f" strokecolor="#48b9c7" strokeweight="1pt">
            <v:path arrowok="t"/>
            <w10:wrap anchorx="page"/>
          </v:shape>
        </w:pict>
      </w:r>
      <w:bookmarkStart w:id="9" w:name="8.2.1_Existing_conditions"/>
      <w:bookmarkStart w:id="10" w:name="_bookmark3"/>
      <w:bookmarkEnd w:id="9"/>
      <w:bookmarkEnd w:id="10"/>
      <w:r w:rsidR="00DF40AD" w:rsidRPr="000E73F5">
        <w:rPr>
          <w:rFonts w:asciiTheme="minorHAnsi" w:hAnsiTheme="minorHAnsi"/>
          <w:color w:val="3E8B94"/>
        </w:rPr>
        <w:t>Measurements of noise</w:t>
      </w:r>
    </w:p>
    <w:p w14:paraId="00CDB332" w14:textId="77777777" w:rsidR="00376226" w:rsidRPr="000E73F5" w:rsidRDefault="00DF40AD">
      <w:pPr>
        <w:pStyle w:val="BodyText"/>
        <w:spacing w:before="124" w:line="223" w:lineRule="auto"/>
        <w:ind w:left="1437" w:right="31"/>
        <w:rPr>
          <w:rFonts w:asciiTheme="minorHAnsi" w:hAnsiTheme="minorHAnsi"/>
        </w:rPr>
      </w:pPr>
      <w:r w:rsidRPr="000E73F5">
        <w:rPr>
          <w:rFonts w:asciiTheme="minorHAnsi" w:hAnsiTheme="minorHAnsi"/>
        </w:rPr>
        <w:t>The following terminology is used throughout the assessment:</w:t>
      </w:r>
    </w:p>
    <w:p w14:paraId="6E60290D" w14:textId="77777777" w:rsidR="00376226" w:rsidRPr="000E73F5" w:rsidRDefault="00DF40AD">
      <w:pPr>
        <w:pStyle w:val="ListParagraph"/>
        <w:numPr>
          <w:ilvl w:val="0"/>
          <w:numId w:val="23"/>
        </w:numPr>
        <w:tabs>
          <w:tab w:val="left" w:pos="1665"/>
        </w:tabs>
        <w:spacing w:before="86" w:line="223" w:lineRule="auto"/>
        <w:rPr>
          <w:rFonts w:asciiTheme="minorHAnsi" w:hAnsiTheme="minorHAnsi"/>
          <w:sz w:val="19"/>
        </w:rPr>
      </w:pPr>
      <w:r w:rsidRPr="000E73F5">
        <w:rPr>
          <w:rFonts w:asciiTheme="minorHAnsi" w:hAnsiTheme="minorHAnsi"/>
          <w:spacing w:val="-4"/>
          <w:sz w:val="19"/>
        </w:rPr>
        <w:t xml:space="preserve">A–weighted decibel, </w:t>
      </w:r>
      <w:r w:rsidRPr="000E73F5">
        <w:rPr>
          <w:rFonts w:asciiTheme="minorHAnsi" w:hAnsiTheme="minorHAnsi"/>
          <w:spacing w:val="-5"/>
          <w:sz w:val="19"/>
        </w:rPr>
        <w:t xml:space="preserve">abbreviated </w:t>
      </w:r>
      <w:r w:rsidRPr="000E73F5">
        <w:rPr>
          <w:rFonts w:asciiTheme="minorHAnsi" w:hAnsiTheme="minorHAnsi"/>
          <w:spacing w:val="-3"/>
          <w:sz w:val="19"/>
        </w:rPr>
        <w:t xml:space="preserve">to </w:t>
      </w:r>
      <w:r w:rsidRPr="000E73F5">
        <w:rPr>
          <w:rFonts w:asciiTheme="minorHAnsi" w:hAnsiTheme="minorHAnsi"/>
          <w:spacing w:val="-4"/>
          <w:sz w:val="19"/>
        </w:rPr>
        <w:t xml:space="preserve">dB(A), </w:t>
      </w:r>
      <w:r w:rsidRPr="000E73F5">
        <w:rPr>
          <w:rFonts w:asciiTheme="minorHAnsi" w:hAnsiTheme="minorHAnsi"/>
          <w:sz w:val="19"/>
        </w:rPr>
        <w:t xml:space="preserve">is a </w:t>
      </w:r>
      <w:r w:rsidRPr="000E73F5">
        <w:rPr>
          <w:rFonts w:asciiTheme="minorHAnsi" w:hAnsiTheme="minorHAnsi"/>
          <w:spacing w:val="-3"/>
          <w:sz w:val="19"/>
        </w:rPr>
        <w:t xml:space="preserve">unit used to </w:t>
      </w:r>
      <w:r w:rsidRPr="000E73F5">
        <w:rPr>
          <w:rFonts w:asciiTheme="minorHAnsi" w:hAnsiTheme="minorHAnsi"/>
          <w:spacing w:val="-5"/>
          <w:sz w:val="19"/>
        </w:rPr>
        <w:t xml:space="preserve">represent </w:t>
      </w:r>
      <w:r w:rsidRPr="000E73F5">
        <w:rPr>
          <w:rFonts w:asciiTheme="minorHAnsi" w:hAnsiTheme="minorHAnsi"/>
          <w:spacing w:val="-4"/>
          <w:sz w:val="19"/>
        </w:rPr>
        <w:t xml:space="preserve">sound </w:t>
      </w:r>
      <w:r w:rsidRPr="000E73F5">
        <w:rPr>
          <w:rFonts w:asciiTheme="minorHAnsi" w:hAnsiTheme="minorHAnsi"/>
          <w:spacing w:val="-6"/>
          <w:sz w:val="19"/>
        </w:rPr>
        <w:t xml:space="preserve">pressure </w:t>
      </w:r>
      <w:r w:rsidRPr="000E73F5">
        <w:rPr>
          <w:rFonts w:asciiTheme="minorHAnsi" w:hAnsiTheme="minorHAnsi"/>
          <w:spacing w:val="-5"/>
          <w:sz w:val="19"/>
        </w:rPr>
        <w:t xml:space="preserve">level </w:t>
      </w:r>
      <w:r w:rsidRPr="000E73F5">
        <w:rPr>
          <w:rFonts w:asciiTheme="minorHAnsi" w:hAnsiTheme="minorHAnsi"/>
          <w:sz w:val="19"/>
        </w:rPr>
        <w:t>on</w:t>
      </w:r>
      <w:r w:rsidRPr="000E73F5">
        <w:rPr>
          <w:rFonts w:asciiTheme="minorHAnsi" w:hAnsiTheme="minorHAnsi"/>
          <w:spacing w:val="-32"/>
          <w:sz w:val="19"/>
        </w:rPr>
        <w:t xml:space="preserve"> </w:t>
      </w:r>
      <w:r w:rsidRPr="000E73F5">
        <w:rPr>
          <w:rFonts w:asciiTheme="minorHAnsi" w:hAnsiTheme="minorHAnsi"/>
          <w:sz w:val="19"/>
        </w:rPr>
        <w:t xml:space="preserve">a </w:t>
      </w:r>
      <w:r w:rsidRPr="000E73F5">
        <w:rPr>
          <w:rFonts w:asciiTheme="minorHAnsi" w:hAnsiTheme="minorHAnsi"/>
          <w:spacing w:val="-4"/>
          <w:sz w:val="19"/>
        </w:rPr>
        <w:t xml:space="preserve">logarithmic scale. A-weighting </w:t>
      </w:r>
      <w:r w:rsidRPr="000E73F5">
        <w:rPr>
          <w:rFonts w:asciiTheme="minorHAnsi" w:hAnsiTheme="minorHAnsi"/>
          <w:spacing w:val="-3"/>
          <w:sz w:val="19"/>
        </w:rPr>
        <w:t xml:space="preserve">(A) </w:t>
      </w:r>
      <w:r w:rsidRPr="000E73F5">
        <w:rPr>
          <w:rFonts w:asciiTheme="minorHAnsi" w:hAnsiTheme="minorHAnsi"/>
          <w:sz w:val="19"/>
        </w:rPr>
        <w:t>is a</w:t>
      </w:r>
      <w:r w:rsidRPr="000E73F5">
        <w:rPr>
          <w:rFonts w:asciiTheme="minorHAnsi" w:hAnsiTheme="minorHAnsi"/>
          <w:spacing w:val="-28"/>
          <w:sz w:val="19"/>
        </w:rPr>
        <w:t xml:space="preserve"> </w:t>
      </w:r>
      <w:r w:rsidRPr="000E73F5">
        <w:rPr>
          <w:rFonts w:asciiTheme="minorHAnsi" w:hAnsiTheme="minorHAnsi"/>
          <w:spacing w:val="-5"/>
          <w:sz w:val="19"/>
        </w:rPr>
        <w:t xml:space="preserve">frequency </w:t>
      </w:r>
      <w:r w:rsidRPr="000E73F5">
        <w:rPr>
          <w:rFonts w:asciiTheme="minorHAnsi" w:hAnsiTheme="minorHAnsi"/>
          <w:spacing w:val="-4"/>
          <w:sz w:val="19"/>
        </w:rPr>
        <w:t xml:space="preserve">filter applied </w:t>
      </w:r>
      <w:r w:rsidRPr="000E73F5">
        <w:rPr>
          <w:rFonts w:asciiTheme="minorHAnsi" w:hAnsiTheme="minorHAnsi"/>
          <w:spacing w:val="-3"/>
          <w:sz w:val="19"/>
        </w:rPr>
        <w:t xml:space="preserve">to </w:t>
      </w:r>
      <w:r w:rsidRPr="000E73F5">
        <w:rPr>
          <w:rFonts w:asciiTheme="minorHAnsi" w:hAnsiTheme="minorHAnsi"/>
          <w:spacing w:val="-5"/>
          <w:sz w:val="19"/>
        </w:rPr>
        <w:t xml:space="preserve">measured </w:t>
      </w:r>
      <w:r w:rsidRPr="000E73F5">
        <w:rPr>
          <w:rFonts w:asciiTheme="minorHAnsi" w:hAnsiTheme="minorHAnsi"/>
          <w:spacing w:val="-4"/>
          <w:sz w:val="19"/>
        </w:rPr>
        <w:t xml:space="preserve">noise </w:t>
      </w:r>
      <w:r w:rsidRPr="000E73F5">
        <w:rPr>
          <w:rFonts w:asciiTheme="minorHAnsi" w:hAnsiTheme="minorHAnsi"/>
          <w:spacing w:val="-3"/>
          <w:sz w:val="19"/>
        </w:rPr>
        <w:t xml:space="preserve">to </w:t>
      </w:r>
      <w:r w:rsidRPr="000E73F5">
        <w:rPr>
          <w:rFonts w:asciiTheme="minorHAnsi" w:hAnsiTheme="minorHAnsi"/>
          <w:spacing w:val="-6"/>
          <w:sz w:val="19"/>
        </w:rPr>
        <w:t xml:space="preserve">represent </w:t>
      </w:r>
      <w:r w:rsidRPr="000E73F5">
        <w:rPr>
          <w:rFonts w:asciiTheme="minorHAnsi" w:hAnsiTheme="minorHAnsi"/>
          <w:spacing w:val="-3"/>
          <w:sz w:val="19"/>
        </w:rPr>
        <w:t xml:space="preserve">how the </w:t>
      </w:r>
      <w:r w:rsidRPr="000E73F5">
        <w:rPr>
          <w:rFonts w:asciiTheme="minorHAnsi" w:hAnsiTheme="minorHAnsi"/>
          <w:spacing w:val="-4"/>
          <w:sz w:val="19"/>
        </w:rPr>
        <w:t xml:space="preserve">human </w:t>
      </w:r>
      <w:r w:rsidRPr="000E73F5">
        <w:rPr>
          <w:rFonts w:asciiTheme="minorHAnsi" w:hAnsiTheme="minorHAnsi"/>
          <w:spacing w:val="-3"/>
          <w:sz w:val="19"/>
        </w:rPr>
        <w:t xml:space="preserve">ear </w:t>
      </w:r>
      <w:r w:rsidRPr="000E73F5">
        <w:rPr>
          <w:rFonts w:asciiTheme="minorHAnsi" w:hAnsiTheme="minorHAnsi"/>
          <w:spacing w:val="-4"/>
          <w:sz w:val="19"/>
        </w:rPr>
        <w:t xml:space="preserve">hears sound. Noise limits applicable </w:t>
      </w:r>
      <w:r w:rsidRPr="000E73F5">
        <w:rPr>
          <w:rFonts w:asciiTheme="minorHAnsi" w:hAnsiTheme="minorHAnsi"/>
          <w:spacing w:val="-3"/>
          <w:sz w:val="19"/>
        </w:rPr>
        <w:t xml:space="preserve">to </w:t>
      </w:r>
      <w:r w:rsidRPr="000E73F5">
        <w:rPr>
          <w:rFonts w:asciiTheme="minorHAnsi" w:hAnsiTheme="minorHAnsi"/>
          <w:spacing w:val="-5"/>
          <w:sz w:val="19"/>
        </w:rPr>
        <w:t xml:space="preserve">environmental </w:t>
      </w:r>
      <w:r w:rsidRPr="000E73F5">
        <w:rPr>
          <w:rFonts w:asciiTheme="minorHAnsi" w:hAnsiTheme="minorHAnsi"/>
          <w:spacing w:val="-4"/>
          <w:sz w:val="19"/>
        </w:rPr>
        <w:t xml:space="preserve">impacts </w:t>
      </w:r>
      <w:r w:rsidRPr="000E73F5">
        <w:rPr>
          <w:rFonts w:asciiTheme="minorHAnsi" w:hAnsiTheme="minorHAnsi"/>
          <w:spacing w:val="-5"/>
          <w:sz w:val="19"/>
        </w:rPr>
        <w:t xml:space="preserve">are typically </w:t>
      </w:r>
      <w:r w:rsidRPr="000E73F5">
        <w:rPr>
          <w:rFonts w:asciiTheme="minorHAnsi" w:hAnsiTheme="minorHAnsi"/>
          <w:spacing w:val="-4"/>
          <w:sz w:val="19"/>
        </w:rPr>
        <w:t xml:space="preserve">specified </w:t>
      </w:r>
      <w:r w:rsidRPr="000E73F5">
        <w:rPr>
          <w:rFonts w:asciiTheme="minorHAnsi" w:hAnsiTheme="minorHAnsi"/>
          <w:sz w:val="19"/>
        </w:rPr>
        <w:t xml:space="preserve">in </w:t>
      </w:r>
      <w:r w:rsidRPr="000E73F5">
        <w:rPr>
          <w:rFonts w:asciiTheme="minorHAnsi" w:hAnsiTheme="minorHAnsi"/>
          <w:spacing w:val="-4"/>
          <w:sz w:val="19"/>
        </w:rPr>
        <w:t xml:space="preserve">terms </w:t>
      </w:r>
      <w:r w:rsidRPr="000E73F5">
        <w:rPr>
          <w:rFonts w:asciiTheme="minorHAnsi" w:hAnsiTheme="minorHAnsi"/>
          <w:sz w:val="19"/>
        </w:rPr>
        <w:t>of</w:t>
      </w:r>
      <w:r w:rsidRPr="000E73F5">
        <w:rPr>
          <w:rFonts w:asciiTheme="minorHAnsi" w:hAnsiTheme="minorHAnsi"/>
          <w:spacing w:val="-27"/>
          <w:sz w:val="19"/>
        </w:rPr>
        <w:t xml:space="preserve"> </w:t>
      </w:r>
      <w:r w:rsidRPr="000E73F5">
        <w:rPr>
          <w:rFonts w:asciiTheme="minorHAnsi" w:hAnsiTheme="minorHAnsi"/>
          <w:spacing w:val="-4"/>
          <w:sz w:val="19"/>
        </w:rPr>
        <w:t>dB(A).</w:t>
      </w:r>
    </w:p>
    <w:p w14:paraId="7A13D826" w14:textId="22270BCB" w:rsidR="00376226" w:rsidRPr="000E73F5" w:rsidRDefault="00AD796F">
      <w:pPr>
        <w:pStyle w:val="ListParagraph"/>
        <w:numPr>
          <w:ilvl w:val="0"/>
          <w:numId w:val="23"/>
        </w:numPr>
        <w:tabs>
          <w:tab w:val="left" w:pos="1665"/>
        </w:tabs>
        <w:spacing w:before="93" w:line="211" w:lineRule="auto"/>
        <w:ind w:right="204"/>
        <w:rPr>
          <w:rFonts w:asciiTheme="minorHAnsi" w:hAnsiTheme="minorHAnsi"/>
          <w:sz w:val="19"/>
        </w:rPr>
      </w:pPr>
      <w:proofErr w:type="spellStart"/>
      <w:r w:rsidRPr="00AD796F">
        <w:rPr>
          <w:rFonts w:asciiTheme="minorHAnsi" w:hAnsiTheme="minorHAnsi"/>
        </w:rPr>
        <w:t>L</w:t>
      </w:r>
      <w:r>
        <w:rPr>
          <w:rFonts w:asciiTheme="minorHAnsi" w:hAnsiTheme="minorHAnsi"/>
          <w:vertAlign w:val="subscript"/>
        </w:rPr>
        <w:t>Aeq</w:t>
      </w:r>
      <w:proofErr w:type="spellEnd"/>
      <w:r w:rsidR="00DF40AD" w:rsidRPr="000E73F5">
        <w:rPr>
          <w:rFonts w:asciiTheme="minorHAnsi" w:hAnsiTheme="minorHAnsi"/>
          <w:sz w:val="19"/>
        </w:rPr>
        <w:t xml:space="preserve">, is the equivalent continuous sound pressure level measured over a specific period (in </w:t>
      </w:r>
      <w:proofErr w:type="spellStart"/>
      <w:r w:rsidR="00DF40AD" w:rsidRPr="000E73F5">
        <w:rPr>
          <w:rFonts w:asciiTheme="minorHAnsi" w:hAnsiTheme="minorHAnsi"/>
          <w:sz w:val="19"/>
        </w:rPr>
        <w:t>dBA</w:t>
      </w:r>
      <w:proofErr w:type="spellEnd"/>
      <w:r w:rsidR="00DF40AD" w:rsidRPr="000E73F5">
        <w:rPr>
          <w:rFonts w:asciiTheme="minorHAnsi" w:hAnsiTheme="minorHAnsi"/>
          <w:sz w:val="19"/>
        </w:rPr>
        <w:t>), and is often referred to as the average sound pressure level over</w:t>
      </w:r>
      <w:r w:rsidR="00DF40AD" w:rsidRPr="000E73F5">
        <w:rPr>
          <w:rFonts w:asciiTheme="minorHAnsi" w:hAnsiTheme="minorHAnsi"/>
          <w:spacing w:val="-27"/>
          <w:sz w:val="19"/>
        </w:rPr>
        <w:t xml:space="preserve"> </w:t>
      </w:r>
      <w:r w:rsidR="00DF40AD" w:rsidRPr="000E73F5">
        <w:rPr>
          <w:rFonts w:asciiTheme="minorHAnsi" w:hAnsiTheme="minorHAnsi"/>
          <w:sz w:val="19"/>
        </w:rPr>
        <w:t>time.</w:t>
      </w:r>
    </w:p>
    <w:p w14:paraId="66581BEB" w14:textId="77777777" w:rsidR="00376226" w:rsidRPr="000E73F5" w:rsidRDefault="00DF40AD">
      <w:pPr>
        <w:pStyle w:val="BodyText"/>
        <w:rPr>
          <w:rFonts w:asciiTheme="minorHAnsi" w:hAnsiTheme="minorHAnsi"/>
          <w:sz w:val="22"/>
        </w:rPr>
      </w:pPr>
      <w:r w:rsidRPr="000E73F5">
        <w:rPr>
          <w:rFonts w:asciiTheme="minorHAnsi" w:hAnsiTheme="minorHAnsi"/>
        </w:rPr>
        <w:br w:type="column"/>
      </w:r>
    </w:p>
    <w:p w14:paraId="5D33F8C9" w14:textId="77777777" w:rsidR="00376226" w:rsidRPr="000E73F5" w:rsidRDefault="00376226">
      <w:pPr>
        <w:pStyle w:val="BodyText"/>
        <w:spacing w:before="2"/>
        <w:rPr>
          <w:rFonts w:asciiTheme="minorHAnsi" w:hAnsiTheme="minorHAnsi"/>
          <w:sz w:val="20"/>
        </w:rPr>
      </w:pPr>
    </w:p>
    <w:p w14:paraId="2DDC1EDF" w14:textId="4529645C" w:rsidR="00376226" w:rsidRPr="000E73F5" w:rsidRDefault="00AD796F">
      <w:pPr>
        <w:pStyle w:val="ListParagraph"/>
        <w:numPr>
          <w:ilvl w:val="0"/>
          <w:numId w:val="22"/>
        </w:numPr>
        <w:tabs>
          <w:tab w:val="left" w:pos="754"/>
        </w:tabs>
        <w:spacing w:before="0" w:line="206" w:lineRule="auto"/>
        <w:ind w:right="2208"/>
        <w:rPr>
          <w:rFonts w:asciiTheme="minorHAnsi" w:hAnsiTheme="minorHAnsi"/>
          <w:sz w:val="19"/>
        </w:rPr>
      </w:pPr>
      <w:r w:rsidRPr="00AD796F">
        <w:rPr>
          <w:rFonts w:asciiTheme="minorHAnsi" w:hAnsiTheme="minorHAnsi"/>
        </w:rPr>
        <w:t>L</w:t>
      </w:r>
      <w:r>
        <w:rPr>
          <w:rFonts w:asciiTheme="minorHAnsi" w:hAnsiTheme="minorHAnsi"/>
          <w:vertAlign w:val="subscript"/>
        </w:rPr>
        <w:t>Aeq,16hr</w:t>
      </w:r>
      <w:r w:rsidR="00DF40AD" w:rsidRPr="000E73F5">
        <w:rPr>
          <w:rFonts w:asciiTheme="minorHAnsi" w:hAnsiTheme="minorHAnsi"/>
          <w:sz w:val="19"/>
        </w:rPr>
        <w:t>, is the continuous sound</w:t>
      </w:r>
      <w:r w:rsidR="00DF40AD" w:rsidRPr="000E73F5">
        <w:rPr>
          <w:rFonts w:asciiTheme="minorHAnsi" w:hAnsiTheme="minorHAnsi"/>
          <w:spacing w:val="-16"/>
          <w:sz w:val="19"/>
        </w:rPr>
        <w:t xml:space="preserve"> </w:t>
      </w:r>
      <w:r w:rsidR="00DF40AD" w:rsidRPr="000E73F5">
        <w:rPr>
          <w:rFonts w:asciiTheme="minorHAnsi" w:hAnsiTheme="minorHAnsi"/>
          <w:sz w:val="19"/>
        </w:rPr>
        <w:t xml:space="preserve">pressure level measured during </w:t>
      </w:r>
      <w:r w:rsidR="00DF40AD" w:rsidRPr="000E73F5">
        <w:rPr>
          <w:rFonts w:asciiTheme="minorHAnsi" w:hAnsiTheme="minorHAnsi"/>
          <w:spacing w:val="-3"/>
          <w:sz w:val="19"/>
        </w:rPr>
        <w:t xml:space="preserve">‘day-time’, </w:t>
      </w:r>
      <w:r w:rsidR="00DF40AD" w:rsidRPr="000E73F5">
        <w:rPr>
          <w:rFonts w:asciiTheme="minorHAnsi" w:hAnsiTheme="minorHAnsi"/>
          <w:sz w:val="19"/>
        </w:rPr>
        <w:t>being the 16-hour period from 6am to</w:t>
      </w:r>
      <w:r w:rsidR="00DF40AD" w:rsidRPr="000E73F5">
        <w:rPr>
          <w:rFonts w:asciiTheme="minorHAnsi" w:hAnsiTheme="minorHAnsi"/>
          <w:spacing w:val="-5"/>
          <w:sz w:val="19"/>
        </w:rPr>
        <w:t xml:space="preserve"> </w:t>
      </w:r>
      <w:r w:rsidR="00DF40AD" w:rsidRPr="000E73F5">
        <w:rPr>
          <w:rFonts w:asciiTheme="minorHAnsi" w:hAnsiTheme="minorHAnsi"/>
          <w:sz w:val="19"/>
        </w:rPr>
        <w:t>10pm.</w:t>
      </w:r>
    </w:p>
    <w:p w14:paraId="70992168" w14:textId="41886544" w:rsidR="00376226" w:rsidRPr="000E73F5" w:rsidRDefault="00AD796F">
      <w:pPr>
        <w:pStyle w:val="ListParagraph"/>
        <w:numPr>
          <w:ilvl w:val="0"/>
          <w:numId w:val="22"/>
        </w:numPr>
        <w:tabs>
          <w:tab w:val="left" w:pos="754"/>
        </w:tabs>
        <w:spacing w:before="96" w:line="206" w:lineRule="auto"/>
        <w:ind w:right="2196"/>
        <w:rPr>
          <w:rFonts w:asciiTheme="minorHAnsi" w:hAnsiTheme="minorHAnsi"/>
          <w:sz w:val="19"/>
        </w:rPr>
      </w:pPr>
      <w:r w:rsidRPr="00AD796F">
        <w:rPr>
          <w:rFonts w:asciiTheme="minorHAnsi" w:hAnsiTheme="minorHAnsi"/>
        </w:rPr>
        <w:t>L</w:t>
      </w:r>
      <w:r>
        <w:rPr>
          <w:rFonts w:asciiTheme="minorHAnsi" w:hAnsiTheme="minorHAnsi"/>
          <w:vertAlign w:val="subscript"/>
        </w:rPr>
        <w:t>Aeq,86hr</w:t>
      </w:r>
      <w:r w:rsidR="00DF40AD" w:rsidRPr="000E73F5">
        <w:rPr>
          <w:rFonts w:asciiTheme="minorHAnsi" w:hAnsiTheme="minorHAnsi"/>
          <w:sz w:val="19"/>
        </w:rPr>
        <w:t>, is the continuous sound pressure level measured during ‘night-time’,</w:t>
      </w:r>
      <w:r w:rsidR="00DF40AD" w:rsidRPr="000E73F5">
        <w:rPr>
          <w:rFonts w:asciiTheme="minorHAnsi" w:hAnsiTheme="minorHAnsi"/>
          <w:spacing w:val="-31"/>
          <w:sz w:val="19"/>
        </w:rPr>
        <w:t xml:space="preserve"> </w:t>
      </w:r>
      <w:r w:rsidR="00DF40AD" w:rsidRPr="000E73F5">
        <w:rPr>
          <w:rFonts w:asciiTheme="minorHAnsi" w:hAnsiTheme="minorHAnsi"/>
          <w:sz w:val="19"/>
        </w:rPr>
        <w:t>being the 8-hour period from 10pm to</w:t>
      </w:r>
      <w:r w:rsidR="00DF40AD" w:rsidRPr="000E73F5">
        <w:rPr>
          <w:rFonts w:asciiTheme="minorHAnsi" w:hAnsiTheme="minorHAnsi"/>
          <w:spacing w:val="-4"/>
          <w:sz w:val="19"/>
        </w:rPr>
        <w:t xml:space="preserve"> </w:t>
      </w:r>
      <w:r w:rsidR="00DF40AD" w:rsidRPr="000E73F5">
        <w:rPr>
          <w:rFonts w:asciiTheme="minorHAnsi" w:hAnsiTheme="minorHAnsi"/>
          <w:sz w:val="19"/>
        </w:rPr>
        <w:t>6am.</w:t>
      </w:r>
    </w:p>
    <w:p w14:paraId="3DA38F2A" w14:textId="67918E86" w:rsidR="00376226" w:rsidRPr="000E73F5" w:rsidRDefault="00AD796F">
      <w:pPr>
        <w:pStyle w:val="ListParagraph"/>
        <w:numPr>
          <w:ilvl w:val="0"/>
          <w:numId w:val="21"/>
        </w:numPr>
        <w:tabs>
          <w:tab w:val="left" w:pos="527"/>
        </w:tabs>
        <w:spacing w:before="89" w:line="223" w:lineRule="auto"/>
        <w:ind w:right="2199"/>
        <w:rPr>
          <w:rFonts w:asciiTheme="minorHAnsi" w:hAnsiTheme="minorHAnsi"/>
          <w:sz w:val="19"/>
        </w:rPr>
      </w:pPr>
      <w:proofErr w:type="spellStart"/>
      <w:r w:rsidRPr="000E73F5">
        <w:rPr>
          <w:rFonts w:asciiTheme="minorHAnsi" w:hAnsiTheme="minorHAnsi"/>
        </w:rPr>
        <w:t>L</w:t>
      </w:r>
      <w:r w:rsidRPr="00AD796F">
        <w:rPr>
          <w:rFonts w:asciiTheme="minorHAnsi" w:hAnsiTheme="minorHAnsi"/>
          <w:vertAlign w:val="subscript"/>
        </w:rPr>
        <w:t>Amax</w:t>
      </w:r>
      <w:proofErr w:type="spellEnd"/>
      <w:r w:rsidR="00DF40AD" w:rsidRPr="000E73F5">
        <w:rPr>
          <w:rFonts w:asciiTheme="minorHAnsi" w:hAnsiTheme="minorHAnsi"/>
          <w:sz w:val="19"/>
        </w:rPr>
        <w:t xml:space="preserve">, is the maximum </w:t>
      </w:r>
      <w:r w:rsidR="00DF40AD" w:rsidRPr="000E73F5">
        <w:rPr>
          <w:rFonts w:asciiTheme="minorHAnsi" w:hAnsiTheme="minorHAnsi"/>
          <w:spacing w:val="-3"/>
          <w:sz w:val="19"/>
        </w:rPr>
        <w:t xml:space="preserve">‘A’-weighted </w:t>
      </w:r>
      <w:r w:rsidR="00DF40AD" w:rsidRPr="000E73F5">
        <w:rPr>
          <w:rFonts w:asciiTheme="minorHAnsi" w:hAnsiTheme="minorHAnsi"/>
          <w:sz w:val="19"/>
        </w:rPr>
        <w:t>sound pressure level that occurs during a given measurement period. This value</w:t>
      </w:r>
      <w:r w:rsidR="00DF40AD" w:rsidRPr="000E73F5">
        <w:rPr>
          <w:rFonts w:asciiTheme="minorHAnsi" w:hAnsiTheme="minorHAnsi"/>
          <w:spacing w:val="-20"/>
          <w:sz w:val="19"/>
        </w:rPr>
        <w:t xml:space="preserve"> </w:t>
      </w:r>
      <w:r w:rsidR="00DF40AD" w:rsidRPr="000E73F5">
        <w:rPr>
          <w:rFonts w:asciiTheme="minorHAnsi" w:hAnsiTheme="minorHAnsi"/>
          <w:sz w:val="19"/>
        </w:rPr>
        <w:t>represents the 95th percentile of the loudest sound pressures</w:t>
      </w:r>
      <w:r w:rsidR="00DF40AD" w:rsidRPr="000E73F5">
        <w:rPr>
          <w:rFonts w:asciiTheme="minorHAnsi" w:hAnsiTheme="minorHAnsi"/>
          <w:spacing w:val="-1"/>
          <w:sz w:val="19"/>
        </w:rPr>
        <w:t xml:space="preserve"> </w:t>
      </w:r>
      <w:r w:rsidR="00DF40AD" w:rsidRPr="000E73F5">
        <w:rPr>
          <w:rFonts w:asciiTheme="minorHAnsi" w:hAnsiTheme="minorHAnsi"/>
          <w:sz w:val="19"/>
        </w:rPr>
        <w:t>reached.</w:t>
      </w:r>
    </w:p>
    <w:p w14:paraId="46B805D0" w14:textId="77777777" w:rsidR="00376226" w:rsidRPr="000E73F5" w:rsidRDefault="00DF40AD">
      <w:pPr>
        <w:pStyle w:val="BodyText"/>
        <w:spacing w:before="158" w:line="243" w:lineRule="exact"/>
        <w:ind w:left="299"/>
        <w:rPr>
          <w:rFonts w:asciiTheme="minorHAnsi" w:hAnsiTheme="minorHAnsi"/>
        </w:rPr>
      </w:pPr>
      <w:r w:rsidRPr="000E73F5">
        <w:rPr>
          <w:rFonts w:asciiTheme="minorHAnsi" w:hAnsiTheme="minorHAnsi"/>
        </w:rPr>
        <w:t>Changes in noise levels typically need to exceed</w:t>
      </w:r>
    </w:p>
    <w:p w14:paraId="1CC3E850" w14:textId="77777777" w:rsidR="00376226" w:rsidRPr="000E73F5" w:rsidRDefault="00376226">
      <w:pPr>
        <w:spacing w:line="243" w:lineRule="exact"/>
        <w:rPr>
          <w:rFonts w:asciiTheme="minorHAnsi" w:hAnsiTheme="minorHAnsi"/>
        </w:rPr>
        <w:sectPr w:rsidR="00376226" w:rsidRPr="000E73F5">
          <w:type w:val="continuous"/>
          <w:pgSz w:w="11910" w:h="16840"/>
          <w:pgMar w:top="0" w:right="0" w:bottom="280" w:left="0" w:header="720" w:footer="720" w:gutter="0"/>
          <w:cols w:num="2" w:space="720" w:equalWidth="0">
            <w:col w:w="5500" w:space="40"/>
            <w:col w:w="6370"/>
          </w:cols>
        </w:sectPr>
      </w:pPr>
    </w:p>
    <w:p w14:paraId="22B4002F" w14:textId="2B539E5F" w:rsidR="00376226" w:rsidRPr="000E73F5" w:rsidRDefault="00DF40AD">
      <w:pPr>
        <w:pStyle w:val="BodyText"/>
        <w:spacing w:before="23" w:line="192" w:lineRule="auto"/>
        <w:ind w:left="1664" w:right="-17"/>
        <w:rPr>
          <w:rFonts w:asciiTheme="minorHAnsi" w:hAnsiTheme="minorHAnsi"/>
        </w:rPr>
      </w:pPr>
      <w:r w:rsidRPr="000E73F5">
        <w:rPr>
          <w:rFonts w:asciiTheme="minorHAnsi" w:hAnsiTheme="minorHAnsi"/>
        </w:rPr>
        <w:t>There are two versions of</w:t>
      </w:r>
      <w:r w:rsidRPr="000E73F5">
        <w:rPr>
          <w:rFonts w:asciiTheme="minorHAnsi" w:hAnsiTheme="minorHAnsi"/>
          <w:spacing w:val="-17"/>
        </w:rPr>
        <w:t xml:space="preserve"> </w:t>
      </w:r>
      <w:bookmarkStart w:id="11" w:name="_Hlk508957920"/>
      <w:proofErr w:type="spellStart"/>
      <w:r w:rsidR="00AD796F" w:rsidRPr="00AD796F">
        <w:rPr>
          <w:rFonts w:asciiTheme="minorHAnsi" w:hAnsiTheme="minorHAnsi"/>
        </w:rPr>
        <w:t>L</w:t>
      </w:r>
      <w:r w:rsidR="00AD796F">
        <w:rPr>
          <w:rFonts w:asciiTheme="minorHAnsi" w:hAnsiTheme="minorHAnsi"/>
          <w:vertAlign w:val="subscript"/>
        </w:rPr>
        <w:t>Aeq</w:t>
      </w:r>
      <w:proofErr w:type="spellEnd"/>
      <w:r w:rsidRPr="000E73F5">
        <w:rPr>
          <w:rFonts w:asciiTheme="minorHAnsi" w:hAnsiTheme="minorHAnsi"/>
          <w:position w:val="-5"/>
          <w:sz w:val="11"/>
        </w:rPr>
        <w:t xml:space="preserve"> </w:t>
      </w:r>
      <w:bookmarkEnd w:id="11"/>
      <w:r w:rsidRPr="000E73F5">
        <w:rPr>
          <w:rFonts w:asciiTheme="minorHAnsi" w:hAnsiTheme="minorHAnsi"/>
        </w:rPr>
        <w:t>used for this</w:t>
      </w:r>
      <w:r w:rsidRPr="000E73F5">
        <w:rPr>
          <w:rFonts w:asciiTheme="minorHAnsi" w:hAnsiTheme="minorHAnsi"/>
          <w:spacing w:val="-2"/>
        </w:rPr>
        <w:t xml:space="preserve"> </w:t>
      </w:r>
      <w:r w:rsidRPr="000E73F5">
        <w:rPr>
          <w:rFonts w:asciiTheme="minorHAnsi" w:hAnsiTheme="minorHAnsi"/>
        </w:rPr>
        <w:t>assessment:</w:t>
      </w:r>
    </w:p>
    <w:p w14:paraId="6E77CA9C" w14:textId="77777777" w:rsidR="00376226" w:rsidRPr="000E73F5" w:rsidRDefault="00DF40AD">
      <w:pPr>
        <w:pStyle w:val="BodyText"/>
        <w:spacing w:line="236" w:lineRule="exact"/>
        <w:ind w:left="8"/>
        <w:rPr>
          <w:rFonts w:asciiTheme="minorHAnsi" w:hAnsiTheme="minorHAnsi"/>
        </w:rPr>
      </w:pPr>
      <w:r w:rsidRPr="000E73F5">
        <w:rPr>
          <w:rFonts w:asciiTheme="minorHAnsi" w:hAnsiTheme="minorHAnsi"/>
        </w:rPr>
        <w:br w:type="column"/>
      </w:r>
      <w:r w:rsidRPr="000E73F5">
        <w:rPr>
          <w:rFonts w:asciiTheme="minorHAnsi" w:hAnsiTheme="minorHAnsi"/>
        </w:rPr>
        <w:t>that have</w:t>
      </w:r>
      <w:r w:rsidRPr="000E73F5">
        <w:rPr>
          <w:rFonts w:asciiTheme="minorHAnsi" w:hAnsiTheme="minorHAnsi"/>
          <w:spacing w:val="-2"/>
        </w:rPr>
        <w:t xml:space="preserve"> </w:t>
      </w:r>
      <w:r w:rsidRPr="000E73F5">
        <w:rPr>
          <w:rFonts w:asciiTheme="minorHAnsi" w:hAnsiTheme="minorHAnsi"/>
        </w:rPr>
        <w:t>been</w:t>
      </w:r>
    </w:p>
    <w:p w14:paraId="04A4C414" w14:textId="77777777" w:rsidR="00376226" w:rsidRPr="000E73F5" w:rsidRDefault="00DF40AD">
      <w:pPr>
        <w:pStyle w:val="BodyText"/>
        <w:spacing w:line="170" w:lineRule="exact"/>
        <w:ind w:left="429"/>
        <w:rPr>
          <w:rFonts w:asciiTheme="minorHAnsi" w:hAnsiTheme="minorHAnsi"/>
        </w:rPr>
      </w:pPr>
      <w:r w:rsidRPr="000E73F5">
        <w:rPr>
          <w:rFonts w:asciiTheme="minorHAnsi" w:hAnsiTheme="minorHAnsi"/>
        </w:rPr>
        <w:br w:type="column"/>
      </w:r>
      <w:r w:rsidRPr="000E73F5">
        <w:rPr>
          <w:rFonts w:asciiTheme="minorHAnsi" w:hAnsiTheme="minorHAnsi"/>
        </w:rPr>
        <w:t>3 dB(A) before they are perceptible to the human</w:t>
      </w:r>
    </w:p>
    <w:p w14:paraId="4002DB0E" w14:textId="77777777" w:rsidR="00376226" w:rsidRPr="000E73F5" w:rsidRDefault="00DF40AD">
      <w:pPr>
        <w:pStyle w:val="BodyText"/>
        <w:spacing w:line="236" w:lineRule="exact"/>
        <w:ind w:left="429"/>
        <w:rPr>
          <w:rFonts w:asciiTheme="minorHAnsi" w:hAnsiTheme="minorHAnsi"/>
        </w:rPr>
      </w:pPr>
      <w:r w:rsidRPr="000E73F5">
        <w:rPr>
          <w:rFonts w:asciiTheme="minorHAnsi" w:hAnsiTheme="minorHAnsi"/>
        </w:rPr>
        <w:t>ear, as demonstrated b</w:t>
      </w:r>
      <w:hyperlink w:anchor="_bookmark4" w:history="1">
        <w:r w:rsidRPr="000E73F5">
          <w:rPr>
            <w:rFonts w:asciiTheme="minorHAnsi" w:hAnsiTheme="minorHAnsi"/>
          </w:rPr>
          <w:t>y Table 8.1</w:t>
        </w:r>
      </w:hyperlink>
      <w:r w:rsidRPr="000E73F5">
        <w:rPr>
          <w:rFonts w:asciiTheme="minorHAnsi" w:hAnsiTheme="minorHAnsi"/>
        </w:rPr>
        <w:t>.</w:t>
      </w:r>
    </w:p>
    <w:p w14:paraId="489A6CDF" w14:textId="77777777" w:rsidR="00376226" w:rsidRPr="000E73F5" w:rsidRDefault="00376226">
      <w:pPr>
        <w:spacing w:line="236" w:lineRule="exact"/>
        <w:rPr>
          <w:rFonts w:asciiTheme="minorHAnsi" w:hAnsiTheme="minorHAnsi"/>
        </w:rPr>
        <w:sectPr w:rsidR="00376226" w:rsidRPr="000E73F5">
          <w:type w:val="continuous"/>
          <w:pgSz w:w="11910" w:h="16840"/>
          <w:pgMar w:top="0" w:right="0" w:bottom="280" w:left="0" w:header="720" w:footer="720" w:gutter="0"/>
          <w:cols w:num="3" w:space="720" w:equalWidth="0">
            <w:col w:w="4102" w:space="40"/>
            <w:col w:w="1229" w:space="39"/>
            <w:col w:w="6500"/>
          </w:cols>
        </w:sectPr>
      </w:pPr>
    </w:p>
    <w:p w14:paraId="674F771C" w14:textId="77777777" w:rsidR="00376226" w:rsidRPr="000E73F5" w:rsidRDefault="00376226">
      <w:pPr>
        <w:pStyle w:val="BodyText"/>
        <w:rPr>
          <w:rFonts w:asciiTheme="minorHAnsi" w:hAnsiTheme="minorHAnsi"/>
          <w:sz w:val="20"/>
        </w:rPr>
      </w:pPr>
    </w:p>
    <w:p w14:paraId="6E994DAD" w14:textId="77777777" w:rsidR="00376226" w:rsidRPr="000E73F5" w:rsidRDefault="00376226">
      <w:pPr>
        <w:pStyle w:val="BodyText"/>
        <w:rPr>
          <w:rFonts w:asciiTheme="minorHAnsi" w:hAnsiTheme="minorHAnsi"/>
          <w:sz w:val="20"/>
        </w:rPr>
      </w:pPr>
    </w:p>
    <w:p w14:paraId="0A45E441" w14:textId="77777777" w:rsidR="00376226" w:rsidRPr="000E73F5" w:rsidRDefault="00376226">
      <w:pPr>
        <w:pStyle w:val="BodyText"/>
        <w:spacing w:before="3"/>
        <w:rPr>
          <w:rFonts w:asciiTheme="minorHAnsi" w:hAnsiTheme="minorHAnsi"/>
          <w:sz w:val="18"/>
        </w:rPr>
      </w:pPr>
    </w:p>
    <w:p w14:paraId="36525593" w14:textId="77777777" w:rsidR="00376226" w:rsidRPr="00AD796F" w:rsidRDefault="00DF40AD">
      <w:pPr>
        <w:pStyle w:val="Heading5"/>
        <w:tabs>
          <w:tab w:val="left" w:pos="2267"/>
        </w:tabs>
        <w:rPr>
          <w:rFonts w:asciiTheme="minorHAnsi" w:hAnsiTheme="minorHAnsi"/>
          <w:b/>
        </w:rPr>
      </w:pPr>
      <w:r w:rsidRPr="00AD796F">
        <w:rPr>
          <w:rFonts w:asciiTheme="minorHAnsi" w:hAnsiTheme="minorHAnsi"/>
          <w:b/>
          <w:spacing w:val="-4"/>
        </w:rPr>
        <w:t>Table</w:t>
      </w:r>
      <w:r w:rsidRPr="00AD796F">
        <w:rPr>
          <w:rFonts w:asciiTheme="minorHAnsi" w:hAnsiTheme="minorHAnsi"/>
          <w:b/>
          <w:spacing w:val="-1"/>
        </w:rPr>
        <w:t xml:space="preserve"> </w:t>
      </w:r>
      <w:r w:rsidRPr="00AD796F">
        <w:rPr>
          <w:rFonts w:asciiTheme="minorHAnsi" w:hAnsiTheme="minorHAnsi"/>
          <w:b/>
        </w:rPr>
        <w:t>8.1</w:t>
      </w:r>
      <w:r w:rsidRPr="00AD796F">
        <w:rPr>
          <w:rFonts w:asciiTheme="minorHAnsi" w:hAnsiTheme="minorHAnsi"/>
          <w:b/>
        </w:rPr>
        <w:tab/>
        <w:t xml:space="preserve">Perceived </w:t>
      </w:r>
      <w:bookmarkStart w:id="12" w:name="_bookmark4"/>
      <w:bookmarkEnd w:id="12"/>
      <w:r w:rsidRPr="00AD796F">
        <w:rPr>
          <w:rFonts w:asciiTheme="minorHAnsi" w:hAnsiTheme="minorHAnsi"/>
          <w:b/>
        </w:rPr>
        <w:t>change in decibel</w:t>
      </w:r>
      <w:r w:rsidRPr="00AD796F">
        <w:rPr>
          <w:rFonts w:asciiTheme="minorHAnsi" w:hAnsiTheme="minorHAnsi"/>
          <w:b/>
          <w:spacing w:val="-4"/>
        </w:rPr>
        <w:t xml:space="preserve"> </w:t>
      </w:r>
      <w:r w:rsidRPr="00AD796F">
        <w:rPr>
          <w:rFonts w:asciiTheme="minorHAnsi" w:hAnsiTheme="minorHAnsi"/>
          <w:b/>
        </w:rPr>
        <w:t>levels</w:t>
      </w:r>
    </w:p>
    <w:p w14:paraId="0FA9B894" w14:textId="77777777" w:rsidR="00376226" w:rsidRPr="000E73F5" w:rsidRDefault="00376226">
      <w:pPr>
        <w:pStyle w:val="BodyText"/>
        <w:spacing w:before="10"/>
        <w:rPr>
          <w:rFonts w:asciiTheme="minorHAnsi" w:hAnsiTheme="minorHAnsi"/>
          <w:sz w:val="13"/>
        </w:rPr>
      </w:pPr>
    </w:p>
    <w:tbl>
      <w:tblPr>
        <w:tblW w:w="0" w:type="auto"/>
        <w:tblInd w:w="114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2093"/>
        <w:gridCol w:w="6958"/>
      </w:tblGrid>
      <w:tr w:rsidR="00376226" w:rsidRPr="000E73F5" w14:paraId="1BE40CA8" w14:textId="77777777">
        <w:trPr>
          <w:trHeight w:val="465"/>
        </w:trPr>
        <w:tc>
          <w:tcPr>
            <w:tcW w:w="2093" w:type="dxa"/>
            <w:shd w:val="clear" w:color="auto" w:fill="3E8B94"/>
          </w:tcPr>
          <w:p w14:paraId="7D1AC6E0" w14:textId="77777777" w:rsidR="00376226" w:rsidRPr="000E73F5" w:rsidRDefault="00DF40AD">
            <w:pPr>
              <w:pStyle w:val="TableParagraph"/>
              <w:rPr>
                <w:rFonts w:asciiTheme="minorHAnsi" w:hAnsiTheme="minorHAnsi"/>
                <w:sz w:val="19"/>
              </w:rPr>
            </w:pPr>
            <w:r w:rsidRPr="000E73F5">
              <w:rPr>
                <w:rFonts w:asciiTheme="minorHAnsi" w:hAnsiTheme="minorHAnsi"/>
                <w:color w:val="FFFFFF"/>
                <w:sz w:val="19"/>
              </w:rPr>
              <w:t>Change in sound level</w:t>
            </w:r>
          </w:p>
        </w:tc>
        <w:tc>
          <w:tcPr>
            <w:tcW w:w="6958" w:type="dxa"/>
            <w:shd w:val="clear" w:color="auto" w:fill="3E8B94"/>
          </w:tcPr>
          <w:p w14:paraId="074C79A9" w14:textId="77777777" w:rsidR="00376226" w:rsidRPr="000E73F5" w:rsidRDefault="00DF40AD">
            <w:pPr>
              <w:pStyle w:val="TableParagraph"/>
              <w:rPr>
                <w:rFonts w:asciiTheme="minorHAnsi" w:hAnsiTheme="minorHAnsi"/>
                <w:sz w:val="19"/>
              </w:rPr>
            </w:pPr>
            <w:r w:rsidRPr="000E73F5">
              <w:rPr>
                <w:rFonts w:asciiTheme="minorHAnsi" w:hAnsiTheme="minorHAnsi"/>
                <w:color w:val="FFFFFF"/>
                <w:sz w:val="19"/>
              </w:rPr>
              <w:t>Perceived change to the human ear</w:t>
            </w:r>
          </w:p>
        </w:tc>
      </w:tr>
      <w:tr w:rsidR="00376226" w:rsidRPr="000E73F5" w14:paraId="6DFA8C5F" w14:textId="77777777">
        <w:trPr>
          <w:trHeight w:val="465"/>
        </w:trPr>
        <w:tc>
          <w:tcPr>
            <w:tcW w:w="2093" w:type="dxa"/>
            <w:shd w:val="clear" w:color="auto" w:fill="E8EEEF"/>
          </w:tcPr>
          <w:p w14:paraId="16C64EB8" w14:textId="77777777" w:rsidR="00376226" w:rsidRPr="000E73F5" w:rsidRDefault="00DF40AD">
            <w:pPr>
              <w:pStyle w:val="TableParagraph"/>
              <w:rPr>
                <w:rFonts w:asciiTheme="minorHAnsi" w:hAnsiTheme="minorHAnsi"/>
                <w:sz w:val="19"/>
              </w:rPr>
            </w:pPr>
            <w:r w:rsidRPr="000E73F5">
              <w:rPr>
                <w:rFonts w:asciiTheme="minorHAnsi" w:hAnsiTheme="minorHAnsi"/>
                <w:sz w:val="19"/>
              </w:rPr>
              <w:t>±1dB</w:t>
            </w:r>
          </w:p>
        </w:tc>
        <w:tc>
          <w:tcPr>
            <w:tcW w:w="6958" w:type="dxa"/>
            <w:shd w:val="clear" w:color="auto" w:fill="E8EEEF"/>
          </w:tcPr>
          <w:p w14:paraId="50C69979" w14:textId="77777777" w:rsidR="00376226" w:rsidRPr="000E73F5" w:rsidRDefault="00DF40AD">
            <w:pPr>
              <w:pStyle w:val="TableParagraph"/>
              <w:rPr>
                <w:rFonts w:asciiTheme="minorHAnsi" w:hAnsiTheme="minorHAnsi"/>
                <w:sz w:val="19"/>
              </w:rPr>
            </w:pPr>
            <w:r w:rsidRPr="000E73F5">
              <w:rPr>
                <w:rFonts w:asciiTheme="minorHAnsi" w:hAnsiTheme="minorHAnsi"/>
                <w:sz w:val="19"/>
              </w:rPr>
              <w:t>Not perceptible</w:t>
            </w:r>
          </w:p>
        </w:tc>
      </w:tr>
      <w:tr w:rsidR="00376226" w:rsidRPr="000E73F5" w14:paraId="62C1D37D" w14:textId="77777777">
        <w:trPr>
          <w:trHeight w:val="465"/>
        </w:trPr>
        <w:tc>
          <w:tcPr>
            <w:tcW w:w="2093" w:type="dxa"/>
            <w:shd w:val="clear" w:color="auto" w:fill="D7E2E5"/>
          </w:tcPr>
          <w:p w14:paraId="3FE81B69" w14:textId="77777777" w:rsidR="00376226" w:rsidRPr="000E73F5" w:rsidRDefault="00DF40AD">
            <w:pPr>
              <w:pStyle w:val="TableParagraph"/>
              <w:rPr>
                <w:rFonts w:asciiTheme="minorHAnsi" w:hAnsiTheme="minorHAnsi"/>
                <w:sz w:val="19"/>
              </w:rPr>
            </w:pPr>
            <w:r w:rsidRPr="000E73F5">
              <w:rPr>
                <w:rFonts w:asciiTheme="minorHAnsi" w:hAnsiTheme="minorHAnsi"/>
                <w:sz w:val="19"/>
              </w:rPr>
              <w:t>±3dB</w:t>
            </w:r>
          </w:p>
        </w:tc>
        <w:tc>
          <w:tcPr>
            <w:tcW w:w="6958" w:type="dxa"/>
            <w:shd w:val="clear" w:color="auto" w:fill="D7E2E5"/>
          </w:tcPr>
          <w:p w14:paraId="46707192" w14:textId="77777777" w:rsidR="00376226" w:rsidRPr="000E73F5" w:rsidRDefault="00DF40AD">
            <w:pPr>
              <w:pStyle w:val="TableParagraph"/>
              <w:rPr>
                <w:rFonts w:asciiTheme="minorHAnsi" w:hAnsiTheme="minorHAnsi"/>
                <w:sz w:val="19"/>
              </w:rPr>
            </w:pPr>
            <w:r w:rsidRPr="000E73F5">
              <w:rPr>
                <w:rFonts w:asciiTheme="minorHAnsi" w:hAnsiTheme="minorHAnsi"/>
                <w:sz w:val="19"/>
              </w:rPr>
              <w:t>Threshold of perception</w:t>
            </w:r>
          </w:p>
        </w:tc>
      </w:tr>
      <w:tr w:rsidR="00376226" w:rsidRPr="000E73F5" w14:paraId="71C57A6C" w14:textId="77777777">
        <w:trPr>
          <w:trHeight w:val="465"/>
        </w:trPr>
        <w:tc>
          <w:tcPr>
            <w:tcW w:w="2093" w:type="dxa"/>
            <w:shd w:val="clear" w:color="auto" w:fill="E8EEEF"/>
          </w:tcPr>
          <w:p w14:paraId="40DB605D" w14:textId="77777777" w:rsidR="00376226" w:rsidRPr="000E73F5" w:rsidRDefault="00DF40AD">
            <w:pPr>
              <w:pStyle w:val="TableParagraph"/>
              <w:rPr>
                <w:rFonts w:asciiTheme="minorHAnsi" w:hAnsiTheme="minorHAnsi"/>
                <w:sz w:val="19"/>
              </w:rPr>
            </w:pPr>
            <w:r w:rsidRPr="000E73F5">
              <w:rPr>
                <w:rFonts w:asciiTheme="minorHAnsi" w:hAnsiTheme="minorHAnsi"/>
                <w:sz w:val="19"/>
              </w:rPr>
              <w:t>±5dB</w:t>
            </w:r>
          </w:p>
        </w:tc>
        <w:tc>
          <w:tcPr>
            <w:tcW w:w="6958" w:type="dxa"/>
            <w:shd w:val="clear" w:color="auto" w:fill="E8EEEF"/>
          </w:tcPr>
          <w:p w14:paraId="3B0CB696" w14:textId="77777777" w:rsidR="00376226" w:rsidRPr="000E73F5" w:rsidRDefault="00DF40AD">
            <w:pPr>
              <w:pStyle w:val="TableParagraph"/>
              <w:rPr>
                <w:rFonts w:asciiTheme="minorHAnsi" w:hAnsiTheme="minorHAnsi"/>
                <w:sz w:val="19"/>
              </w:rPr>
            </w:pPr>
            <w:r w:rsidRPr="000E73F5">
              <w:rPr>
                <w:rFonts w:asciiTheme="minorHAnsi" w:hAnsiTheme="minorHAnsi"/>
                <w:sz w:val="19"/>
              </w:rPr>
              <w:t>Clearly noticeable</w:t>
            </w:r>
          </w:p>
        </w:tc>
      </w:tr>
      <w:tr w:rsidR="00376226" w:rsidRPr="000E73F5" w14:paraId="6CA174E6" w14:textId="77777777">
        <w:trPr>
          <w:trHeight w:val="465"/>
        </w:trPr>
        <w:tc>
          <w:tcPr>
            <w:tcW w:w="2093" w:type="dxa"/>
            <w:shd w:val="clear" w:color="auto" w:fill="D7E2E5"/>
          </w:tcPr>
          <w:p w14:paraId="3FF66A95" w14:textId="77777777" w:rsidR="00376226" w:rsidRPr="000E73F5" w:rsidRDefault="00DF40AD">
            <w:pPr>
              <w:pStyle w:val="TableParagraph"/>
              <w:rPr>
                <w:rFonts w:asciiTheme="minorHAnsi" w:hAnsiTheme="minorHAnsi"/>
                <w:sz w:val="19"/>
              </w:rPr>
            </w:pPr>
            <w:r w:rsidRPr="000E73F5">
              <w:rPr>
                <w:rFonts w:asciiTheme="minorHAnsi" w:hAnsiTheme="minorHAnsi"/>
                <w:sz w:val="19"/>
              </w:rPr>
              <w:t>±10dB</w:t>
            </w:r>
          </w:p>
        </w:tc>
        <w:tc>
          <w:tcPr>
            <w:tcW w:w="6958" w:type="dxa"/>
            <w:shd w:val="clear" w:color="auto" w:fill="D7E2E5"/>
          </w:tcPr>
          <w:p w14:paraId="6B63BEF4" w14:textId="77777777" w:rsidR="00376226" w:rsidRPr="000E73F5" w:rsidRDefault="00DF40AD">
            <w:pPr>
              <w:pStyle w:val="TableParagraph"/>
              <w:rPr>
                <w:rFonts w:asciiTheme="minorHAnsi" w:hAnsiTheme="minorHAnsi"/>
                <w:sz w:val="19"/>
              </w:rPr>
            </w:pPr>
            <w:r w:rsidRPr="000E73F5">
              <w:rPr>
                <w:rFonts w:asciiTheme="minorHAnsi" w:hAnsiTheme="minorHAnsi"/>
                <w:sz w:val="19"/>
              </w:rPr>
              <w:t>Twice as loud</w:t>
            </w:r>
          </w:p>
        </w:tc>
      </w:tr>
    </w:tbl>
    <w:p w14:paraId="090E88E1" w14:textId="77777777" w:rsidR="00376226" w:rsidRPr="000E73F5" w:rsidRDefault="00376226">
      <w:pPr>
        <w:pStyle w:val="BodyText"/>
        <w:spacing w:before="3"/>
        <w:rPr>
          <w:rFonts w:asciiTheme="minorHAnsi" w:hAnsiTheme="minorHAnsi"/>
          <w:sz w:val="25"/>
        </w:rPr>
      </w:pPr>
    </w:p>
    <w:p w14:paraId="0DA5D3D1" w14:textId="77777777" w:rsidR="00376226" w:rsidRPr="000E73F5" w:rsidRDefault="00DF40AD">
      <w:pPr>
        <w:pStyle w:val="BodyText"/>
        <w:spacing w:line="223" w:lineRule="auto"/>
        <w:ind w:left="1133" w:right="2061"/>
        <w:jc w:val="both"/>
        <w:rPr>
          <w:rFonts w:asciiTheme="minorHAnsi" w:hAnsiTheme="minorHAnsi"/>
        </w:rPr>
      </w:pPr>
      <w:r w:rsidRPr="000E73F5">
        <w:rPr>
          <w:rFonts w:asciiTheme="minorHAnsi" w:hAnsiTheme="minorHAnsi"/>
        </w:rPr>
        <w:t xml:space="preserve">A noise and vibration impact assessment has been prepared and is provided in </w:t>
      </w:r>
      <w:r w:rsidRPr="000E73F5">
        <w:rPr>
          <w:rFonts w:asciiTheme="minorHAnsi" w:hAnsiTheme="minorHAnsi"/>
          <w:spacing w:val="-3"/>
        </w:rPr>
        <w:t xml:space="preserve">Technical </w:t>
      </w:r>
      <w:r w:rsidRPr="000E73F5">
        <w:rPr>
          <w:rFonts w:asciiTheme="minorHAnsi" w:hAnsiTheme="minorHAnsi"/>
        </w:rPr>
        <w:t xml:space="preserve">Report H </w:t>
      </w:r>
      <w:r w:rsidRPr="00C07323">
        <w:rPr>
          <w:rFonts w:asciiTheme="minorHAnsi" w:hAnsiTheme="minorHAnsi"/>
          <w:i/>
        </w:rPr>
        <w:t>Noise and Vibration</w:t>
      </w:r>
      <w:r w:rsidRPr="000E73F5">
        <w:rPr>
          <w:rFonts w:asciiTheme="minorHAnsi" w:hAnsiTheme="minorHAnsi"/>
        </w:rPr>
        <w:t>. This section summarises the outcomes of the assessment of construction and</w:t>
      </w:r>
      <w:r w:rsidRPr="000E73F5">
        <w:rPr>
          <w:rFonts w:asciiTheme="minorHAnsi" w:hAnsiTheme="minorHAnsi"/>
          <w:spacing w:val="-16"/>
        </w:rPr>
        <w:t xml:space="preserve"> </w:t>
      </w:r>
      <w:r w:rsidRPr="000E73F5">
        <w:rPr>
          <w:rFonts w:asciiTheme="minorHAnsi" w:hAnsiTheme="minorHAnsi"/>
        </w:rPr>
        <w:t>operational impacts as a result of the Edithvale and Bonbeach level crossing removal</w:t>
      </w:r>
      <w:r w:rsidRPr="000E73F5">
        <w:rPr>
          <w:rFonts w:asciiTheme="minorHAnsi" w:hAnsiTheme="minorHAnsi"/>
          <w:spacing w:val="-10"/>
        </w:rPr>
        <w:t xml:space="preserve"> </w:t>
      </w:r>
      <w:r w:rsidRPr="000E73F5">
        <w:rPr>
          <w:rFonts w:asciiTheme="minorHAnsi" w:hAnsiTheme="minorHAnsi"/>
        </w:rPr>
        <w:t>projects.</w:t>
      </w:r>
    </w:p>
    <w:p w14:paraId="2DBBB59F" w14:textId="77777777" w:rsidR="00376226" w:rsidRPr="000E73F5" w:rsidRDefault="00376226">
      <w:pPr>
        <w:pStyle w:val="BodyText"/>
        <w:spacing w:before="10"/>
        <w:rPr>
          <w:rFonts w:asciiTheme="minorHAnsi" w:hAnsiTheme="minorHAnsi"/>
        </w:rPr>
      </w:pPr>
    </w:p>
    <w:p w14:paraId="15334D30" w14:textId="77777777" w:rsidR="00376226" w:rsidRPr="000E73F5" w:rsidRDefault="00DF40AD">
      <w:pPr>
        <w:pStyle w:val="ListParagraph"/>
        <w:numPr>
          <w:ilvl w:val="2"/>
          <w:numId w:val="20"/>
        </w:numPr>
        <w:tabs>
          <w:tab w:val="left" w:pos="2187"/>
          <w:tab w:val="left" w:pos="2188"/>
        </w:tabs>
        <w:spacing w:before="0"/>
        <w:rPr>
          <w:rFonts w:asciiTheme="minorHAnsi" w:hAnsiTheme="minorHAnsi"/>
          <w:sz w:val="27"/>
        </w:rPr>
      </w:pPr>
      <w:r w:rsidRPr="000E73F5">
        <w:rPr>
          <w:rFonts w:asciiTheme="minorHAnsi" w:hAnsiTheme="minorHAnsi"/>
          <w:color w:val="3E8B94"/>
          <w:sz w:val="27"/>
        </w:rPr>
        <w:t>Existing</w:t>
      </w:r>
      <w:r w:rsidRPr="000E73F5">
        <w:rPr>
          <w:rFonts w:asciiTheme="minorHAnsi" w:hAnsiTheme="minorHAnsi"/>
          <w:color w:val="3E8B94"/>
          <w:spacing w:val="-2"/>
          <w:sz w:val="27"/>
        </w:rPr>
        <w:t xml:space="preserve"> </w:t>
      </w:r>
      <w:r w:rsidRPr="000E73F5">
        <w:rPr>
          <w:rFonts w:asciiTheme="minorHAnsi" w:hAnsiTheme="minorHAnsi"/>
          <w:color w:val="3E8B94"/>
          <w:sz w:val="27"/>
        </w:rPr>
        <w:t>conditions</w:t>
      </w:r>
    </w:p>
    <w:p w14:paraId="6C24D54B" w14:textId="77777777" w:rsidR="00376226" w:rsidRPr="00AD796F" w:rsidRDefault="00DF40AD">
      <w:pPr>
        <w:pStyle w:val="Heading5"/>
        <w:spacing w:before="166"/>
        <w:rPr>
          <w:rFonts w:asciiTheme="minorHAnsi" w:hAnsiTheme="minorHAnsi"/>
          <w:b/>
        </w:rPr>
      </w:pPr>
      <w:r w:rsidRPr="00AD796F">
        <w:rPr>
          <w:rFonts w:asciiTheme="minorHAnsi" w:hAnsiTheme="minorHAnsi"/>
          <w:b/>
        </w:rPr>
        <w:t>Noise</w:t>
      </w:r>
    </w:p>
    <w:p w14:paraId="5C179A8D" w14:textId="77777777" w:rsidR="00376226" w:rsidRPr="000E73F5" w:rsidRDefault="00DF40AD">
      <w:pPr>
        <w:pStyle w:val="BodyText"/>
        <w:spacing w:before="106" w:line="223" w:lineRule="auto"/>
        <w:ind w:left="1133" w:right="1750"/>
        <w:rPr>
          <w:rFonts w:asciiTheme="minorHAnsi" w:hAnsiTheme="minorHAnsi"/>
        </w:rPr>
      </w:pPr>
      <w:r w:rsidRPr="000E73F5">
        <w:rPr>
          <w:rFonts w:asciiTheme="minorHAnsi" w:hAnsiTheme="minorHAnsi"/>
          <w:spacing w:val="-4"/>
        </w:rPr>
        <w:t xml:space="preserve">The </w:t>
      </w:r>
      <w:r w:rsidRPr="000E73F5">
        <w:rPr>
          <w:rFonts w:asciiTheme="minorHAnsi" w:hAnsiTheme="minorHAnsi"/>
          <w:spacing w:val="-6"/>
        </w:rPr>
        <w:t xml:space="preserve">closest </w:t>
      </w:r>
      <w:r w:rsidRPr="000E73F5">
        <w:rPr>
          <w:rFonts w:asciiTheme="minorHAnsi" w:hAnsiTheme="minorHAnsi"/>
          <w:spacing w:val="-5"/>
        </w:rPr>
        <w:t xml:space="preserve">noise </w:t>
      </w:r>
      <w:r w:rsidRPr="000E73F5">
        <w:rPr>
          <w:rFonts w:asciiTheme="minorHAnsi" w:hAnsiTheme="minorHAnsi"/>
          <w:spacing w:val="-6"/>
        </w:rPr>
        <w:t xml:space="preserve">sensitive </w:t>
      </w:r>
      <w:r w:rsidRPr="000E73F5">
        <w:rPr>
          <w:rFonts w:asciiTheme="minorHAnsi" w:hAnsiTheme="minorHAnsi"/>
          <w:spacing w:val="-7"/>
        </w:rPr>
        <w:t xml:space="preserve">receptors </w:t>
      </w:r>
      <w:r w:rsidRPr="000E73F5">
        <w:rPr>
          <w:rFonts w:asciiTheme="minorHAnsi" w:hAnsiTheme="minorHAnsi"/>
          <w:spacing w:val="-5"/>
        </w:rPr>
        <w:t xml:space="preserve">near </w:t>
      </w:r>
      <w:r w:rsidRPr="000E73F5">
        <w:rPr>
          <w:rFonts w:asciiTheme="minorHAnsi" w:hAnsiTheme="minorHAnsi"/>
          <w:spacing w:val="-4"/>
        </w:rPr>
        <w:t xml:space="preserve">the </w:t>
      </w:r>
      <w:r w:rsidRPr="000E73F5">
        <w:rPr>
          <w:rFonts w:asciiTheme="minorHAnsi" w:hAnsiTheme="minorHAnsi"/>
          <w:spacing w:val="-7"/>
        </w:rPr>
        <w:t xml:space="preserve">projects </w:t>
      </w:r>
      <w:r w:rsidRPr="000E73F5">
        <w:rPr>
          <w:rFonts w:asciiTheme="minorHAnsi" w:hAnsiTheme="minorHAnsi"/>
          <w:spacing w:val="-6"/>
        </w:rPr>
        <w:t xml:space="preserve">are </w:t>
      </w:r>
      <w:r w:rsidRPr="000E73F5">
        <w:rPr>
          <w:rFonts w:asciiTheme="minorHAnsi" w:hAnsiTheme="minorHAnsi"/>
          <w:spacing w:val="-4"/>
        </w:rPr>
        <w:t xml:space="preserve">the </w:t>
      </w:r>
      <w:r w:rsidRPr="000E73F5">
        <w:rPr>
          <w:rFonts w:asciiTheme="minorHAnsi" w:hAnsiTheme="minorHAnsi"/>
          <w:spacing w:val="-6"/>
        </w:rPr>
        <w:t xml:space="preserve">residential properties located along </w:t>
      </w:r>
      <w:r w:rsidRPr="000E73F5">
        <w:rPr>
          <w:rFonts w:asciiTheme="minorHAnsi" w:hAnsiTheme="minorHAnsi"/>
          <w:spacing w:val="-5"/>
        </w:rPr>
        <w:t xml:space="preserve">Nepean </w:t>
      </w:r>
      <w:r w:rsidRPr="000E73F5">
        <w:rPr>
          <w:rFonts w:asciiTheme="minorHAnsi" w:hAnsiTheme="minorHAnsi"/>
          <w:spacing w:val="-6"/>
        </w:rPr>
        <w:t xml:space="preserve">Highway </w:t>
      </w:r>
      <w:r w:rsidRPr="000E73F5">
        <w:rPr>
          <w:rFonts w:asciiTheme="minorHAnsi" w:hAnsiTheme="minorHAnsi"/>
          <w:spacing w:val="-4"/>
        </w:rPr>
        <w:t xml:space="preserve">and </w:t>
      </w:r>
      <w:r w:rsidRPr="000E73F5">
        <w:rPr>
          <w:rFonts w:asciiTheme="minorHAnsi" w:hAnsiTheme="minorHAnsi"/>
          <w:spacing w:val="-6"/>
        </w:rPr>
        <w:t xml:space="preserve">Station Street. </w:t>
      </w:r>
      <w:r w:rsidRPr="000E73F5">
        <w:rPr>
          <w:rFonts w:asciiTheme="minorHAnsi" w:hAnsiTheme="minorHAnsi"/>
          <w:spacing w:val="-3"/>
        </w:rPr>
        <w:t xml:space="preserve">At </w:t>
      </w:r>
      <w:r w:rsidRPr="000E73F5">
        <w:rPr>
          <w:rFonts w:asciiTheme="minorHAnsi" w:hAnsiTheme="minorHAnsi"/>
          <w:spacing w:val="-5"/>
        </w:rPr>
        <w:t xml:space="preserve">these </w:t>
      </w:r>
      <w:r w:rsidRPr="000E73F5">
        <w:rPr>
          <w:rFonts w:asciiTheme="minorHAnsi" w:hAnsiTheme="minorHAnsi"/>
          <w:spacing w:val="-6"/>
        </w:rPr>
        <w:t xml:space="preserve">locations, </w:t>
      </w:r>
      <w:r w:rsidRPr="000E73F5">
        <w:rPr>
          <w:rFonts w:asciiTheme="minorHAnsi" w:hAnsiTheme="minorHAnsi"/>
          <w:spacing w:val="-4"/>
        </w:rPr>
        <w:t xml:space="preserve">the </w:t>
      </w:r>
      <w:r w:rsidRPr="000E73F5">
        <w:rPr>
          <w:rFonts w:asciiTheme="minorHAnsi" w:hAnsiTheme="minorHAnsi"/>
          <w:spacing w:val="-6"/>
        </w:rPr>
        <w:t xml:space="preserve">local </w:t>
      </w:r>
      <w:r w:rsidRPr="000E73F5">
        <w:rPr>
          <w:rFonts w:asciiTheme="minorHAnsi" w:hAnsiTheme="minorHAnsi"/>
          <w:spacing w:val="-5"/>
        </w:rPr>
        <w:t xml:space="preserve">noise </w:t>
      </w:r>
      <w:r w:rsidRPr="000E73F5">
        <w:rPr>
          <w:rFonts w:asciiTheme="minorHAnsi" w:hAnsiTheme="minorHAnsi"/>
          <w:spacing w:val="-6"/>
        </w:rPr>
        <w:t xml:space="preserve">environment </w:t>
      </w:r>
      <w:r w:rsidRPr="000E73F5">
        <w:rPr>
          <w:rFonts w:asciiTheme="minorHAnsi" w:hAnsiTheme="minorHAnsi"/>
          <w:spacing w:val="-3"/>
        </w:rPr>
        <w:t xml:space="preserve">is </w:t>
      </w:r>
      <w:r w:rsidRPr="000E73F5">
        <w:rPr>
          <w:rFonts w:asciiTheme="minorHAnsi" w:hAnsiTheme="minorHAnsi"/>
          <w:spacing w:val="-7"/>
        </w:rPr>
        <w:t xml:space="preserve">largely </w:t>
      </w:r>
      <w:r w:rsidRPr="000E73F5">
        <w:rPr>
          <w:rFonts w:asciiTheme="minorHAnsi" w:hAnsiTheme="minorHAnsi"/>
          <w:spacing w:val="-6"/>
        </w:rPr>
        <w:t xml:space="preserve">dominated </w:t>
      </w:r>
      <w:r w:rsidRPr="000E73F5">
        <w:rPr>
          <w:rFonts w:asciiTheme="minorHAnsi" w:hAnsiTheme="minorHAnsi"/>
          <w:spacing w:val="-4"/>
        </w:rPr>
        <w:t xml:space="preserve">by </w:t>
      </w:r>
      <w:r w:rsidRPr="000E73F5">
        <w:rPr>
          <w:rFonts w:asciiTheme="minorHAnsi" w:hAnsiTheme="minorHAnsi"/>
          <w:spacing w:val="-6"/>
        </w:rPr>
        <w:t xml:space="preserve">road traffic </w:t>
      </w:r>
      <w:r w:rsidRPr="000E73F5">
        <w:rPr>
          <w:rFonts w:asciiTheme="minorHAnsi" w:hAnsiTheme="minorHAnsi"/>
          <w:spacing w:val="-5"/>
        </w:rPr>
        <w:t xml:space="preserve">noise </w:t>
      </w:r>
      <w:r w:rsidRPr="000E73F5">
        <w:rPr>
          <w:rFonts w:asciiTheme="minorHAnsi" w:hAnsiTheme="minorHAnsi"/>
          <w:spacing w:val="-8"/>
        </w:rPr>
        <w:t xml:space="preserve">from </w:t>
      </w:r>
      <w:r w:rsidRPr="000E73F5">
        <w:rPr>
          <w:rFonts w:asciiTheme="minorHAnsi" w:hAnsiTheme="minorHAnsi"/>
          <w:spacing w:val="-6"/>
        </w:rPr>
        <w:t xml:space="preserve">Station Street </w:t>
      </w:r>
      <w:r w:rsidRPr="000E73F5">
        <w:rPr>
          <w:rFonts w:asciiTheme="minorHAnsi" w:hAnsiTheme="minorHAnsi"/>
          <w:spacing w:val="-4"/>
        </w:rPr>
        <w:t xml:space="preserve">and </w:t>
      </w:r>
      <w:r w:rsidRPr="000E73F5">
        <w:rPr>
          <w:rFonts w:asciiTheme="minorHAnsi" w:hAnsiTheme="minorHAnsi"/>
          <w:spacing w:val="-5"/>
        </w:rPr>
        <w:t xml:space="preserve">Nepean </w:t>
      </w:r>
      <w:r w:rsidRPr="000E73F5">
        <w:rPr>
          <w:rFonts w:asciiTheme="minorHAnsi" w:hAnsiTheme="minorHAnsi"/>
          <w:spacing w:val="-7"/>
        </w:rPr>
        <w:t xml:space="preserve">Highway, </w:t>
      </w:r>
      <w:r w:rsidRPr="000E73F5">
        <w:rPr>
          <w:rFonts w:asciiTheme="minorHAnsi" w:hAnsiTheme="minorHAnsi"/>
          <w:spacing w:val="-3"/>
        </w:rPr>
        <w:t xml:space="preserve">as </w:t>
      </w:r>
      <w:r w:rsidRPr="000E73F5">
        <w:rPr>
          <w:rFonts w:asciiTheme="minorHAnsi" w:hAnsiTheme="minorHAnsi"/>
          <w:spacing w:val="-6"/>
        </w:rPr>
        <w:t xml:space="preserve">well </w:t>
      </w:r>
      <w:r w:rsidRPr="000E73F5">
        <w:rPr>
          <w:rFonts w:asciiTheme="minorHAnsi" w:hAnsiTheme="minorHAnsi"/>
          <w:spacing w:val="-3"/>
        </w:rPr>
        <w:t xml:space="preserve">as </w:t>
      </w:r>
      <w:r w:rsidRPr="000E73F5">
        <w:rPr>
          <w:rFonts w:asciiTheme="minorHAnsi" w:hAnsiTheme="minorHAnsi"/>
          <w:spacing w:val="-5"/>
        </w:rPr>
        <w:t xml:space="preserve">rail </w:t>
      </w:r>
      <w:r w:rsidRPr="000E73F5">
        <w:rPr>
          <w:rFonts w:asciiTheme="minorHAnsi" w:hAnsiTheme="minorHAnsi"/>
          <w:spacing w:val="-6"/>
        </w:rPr>
        <w:t xml:space="preserve">traffic </w:t>
      </w:r>
      <w:r w:rsidRPr="000E73F5">
        <w:rPr>
          <w:rFonts w:asciiTheme="minorHAnsi" w:hAnsiTheme="minorHAnsi"/>
          <w:spacing w:val="-5"/>
        </w:rPr>
        <w:t xml:space="preserve">noise </w:t>
      </w:r>
      <w:r w:rsidRPr="000E73F5">
        <w:rPr>
          <w:rFonts w:asciiTheme="minorHAnsi" w:hAnsiTheme="minorHAnsi"/>
          <w:spacing w:val="-6"/>
        </w:rPr>
        <w:t xml:space="preserve">along </w:t>
      </w:r>
      <w:r w:rsidRPr="000E73F5">
        <w:rPr>
          <w:rFonts w:asciiTheme="minorHAnsi" w:hAnsiTheme="minorHAnsi"/>
          <w:spacing w:val="-4"/>
        </w:rPr>
        <w:t xml:space="preserve">the </w:t>
      </w:r>
      <w:r w:rsidRPr="000E73F5">
        <w:rPr>
          <w:rFonts w:asciiTheme="minorHAnsi" w:hAnsiTheme="minorHAnsi"/>
          <w:spacing w:val="-8"/>
        </w:rPr>
        <w:t xml:space="preserve">Frankston </w:t>
      </w:r>
      <w:r w:rsidRPr="000E73F5">
        <w:rPr>
          <w:rFonts w:asciiTheme="minorHAnsi" w:hAnsiTheme="minorHAnsi"/>
          <w:spacing w:val="-5"/>
        </w:rPr>
        <w:t xml:space="preserve">rail line. </w:t>
      </w:r>
      <w:r w:rsidRPr="000E73F5">
        <w:rPr>
          <w:rFonts w:asciiTheme="minorHAnsi" w:hAnsiTheme="minorHAnsi"/>
          <w:spacing w:val="-4"/>
        </w:rPr>
        <w:t xml:space="preserve">The </w:t>
      </w:r>
      <w:r w:rsidRPr="000E73F5">
        <w:rPr>
          <w:rFonts w:asciiTheme="minorHAnsi" w:hAnsiTheme="minorHAnsi"/>
          <w:spacing w:val="-7"/>
        </w:rPr>
        <w:t xml:space="preserve">receptors </w:t>
      </w:r>
      <w:r w:rsidRPr="000E73F5">
        <w:rPr>
          <w:rFonts w:asciiTheme="minorHAnsi" w:hAnsiTheme="minorHAnsi"/>
          <w:spacing w:val="-6"/>
        </w:rPr>
        <w:t xml:space="preserve">near </w:t>
      </w:r>
      <w:r w:rsidRPr="000E73F5">
        <w:rPr>
          <w:rFonts w:asciiTheme="minorHAnsi" w:hAnsiTheme="minorHAnsi"/>
          <w:spacing w:val="-5"/>
        </w:rPr>
        <w:t xml:space="preserve">both </w:t>
      </w:r>
      <w:r w:rsidRPr="000E73F5">
        <w:rPr>
          <w:rFonts w:asciiTheme="minorHAnsi" w:hAnsiTheme="minorHAnsi"/>
          <w:spacing w:val="-4"/>
        </w:rPr>
        <w:t xml:space="preserve">the </w:t>
      </w:r>
      <w:r w:rsidRPr="000E73F5">
        <w:rPr>
          <w:rFonts w:asciiTheme="minorHAnsi" w:hAnsiTheme="minorHAnsi"/>
          <w:spacing w:val="-6"/>
        </w:rPr>
        <w:t xml:space="preserve">Edithvale </w:t>
      </w:r>
      <w:r w:rsidRPr="000E73F5">
        <w:rPr>
          <w:rFonts w:asciiTheme="minorHAnsi" w:hAnsiTheme="minorHAnsi"/>
          <w:spacing w:val="-4"/>
        </w:rPr>
        <w:t xml:space="preserve">and </w:t>
      </w:r>
      <w:r w:rsidRPr="000E73F5">
        <w:rPr>
          <w:rFonts w:asciiTheme="minorHAnsi" w:hAnsiTheme="minorHAnsi"/>
          <w:spacing w:val="-6"/>
        </w:rPr>
        <w:t xml:space="preserve">Bonbeach </w:t>
      </w:r>
      <w:r w:rsidRPr="000E73F5">
        <w:rPr>
          <w:rFonts w:asciiTheme="minorHAnsi" w:hAnsiTheme="minorHAnsi"/>
          <w:spacing w:val="-5"/>
        </w:rPr>
        <w:t xml:space="preserve">sites </w:t>
      </w:r>
      <w:r w:rsidRPr="000E73F5">
        <w:rPr>
          <w:rFonts w:asciiTheme="minorHAnsi" w:hAnsiTheme="minorHAnsi"/>
          <w:spacing w:val="-7"/>
        </w:rPr>
        <w:t xml:space="preserve">currently experience </w:t>
      </w:r>
      <w:r w:rsidRPr="000E73F5">
        <w:rPr>
          <w:rFonts w:asciiTheme="minorHAnsi" w:hAnsiTheme="minorHAnsi"/>
          <w:spacing w:val="-6"/>
        </w:rPr>
        <w:t xml:space="preserve">similar </w:t>
      </w:r>
      <w:r w:rsidRPr="000E73F5">
        <w:rPr>
          <w:rFonts w:asciiTheme="minorHAnsi" w:hAnsiTheme="minorHAnsi"/>
          <w:spacing w:val="-5"/>
        </w:rPr>
        <w:t xml:space="preserve">noise </w:t>
      </w:r>
      <w:r w:rsidRPr="000E73F5">
        <w:rPr>
          <w:rFonts w:asciiTheme="minorHAnsi" w:hAnsiTheme="minorHAnsi"/>
          <w:spacing w:val="-7"/>
        </w:rPr>
        <w:t>conditions.</w:t>
      </w:r>
    </w:p>
    <w:p w14:paraId="1090FA41" w14:textId="77777777" w:rsidR="00376226" w:rsidRPr="000E73F5" w:rsidRDefault="00DF40AD">
      <w:pPr>
        <w:pStyle w:val="BodyText"/>
        <w:spacing w:before="157" w:line="236" w:lineRule="exact"/>
        <w:ind w:left="1133"/>
        <w:rPr>
          <w:rFonts w:asciiTheme="minorHAnsi" w:hAnsiTheme="minorHAnsi"/>
        </w:rPr>
      </w:pPr>
      <w:r w:rsidRPr="000E73F5">
        <w:rPr>
          <w:rFonts w:asciiTheme="minorHAnsi" w:hAnsiTheme="minorHAnsi"/>
        </w:rPr>
        <w:t>Monitoring of the existing noise conditions was undertaken at sensitive receptors across both sites.</w:t>
      </w:r>
    </w:p>
    <w:p w14:paraId="24DD39BA" w14:textId="684E89BF" w:rsidR="00376226" w:rsidRPr="000E73F5" w:rsidRDefault="00DF40AD">
      <w:pPr>
        <w:pStyle w:val="BodyText"/>
        <w:spacing w:before="6" w:line="223" w:lineRule="auto"/>
        <w:ind w:left="1133" w:right="2156"/>
        <w:rPr>
          <w:rFonts w:asciiTheme="minorHAnsi" w:hAnsiTheme="minorHAnsi"/>
        </w:rPr>
      </w:pPr>
      <w:r w:rsidRPr="000E73F5">
        <w:rPr>
          <w:rFonts w:asciiTheme="minorHAnsi" w:hAnsiTheme="minorHAnsi"/>
        </w:rPr>
        <w:t xml:space="preserve">At Edithvale, the average daytime noise level was recorded between 55 and 64 </w:t>
      </w:r>
      <w:r w:rsidR="00AD796F" w:rsidRPr="00AD796F">
        <w:rPr>
          <w:rFonts w:asciiTheme="minorHAnsi" w:hAnsiTheme="minorHAnsi"/>
        </w:rPr>
        <w:t>L</w:t>
      </w:r>
      <w:r w:rsidR="00AD796F">
        <w:rPr>
          <w:rFonts w:asciiTheme="minorHAnsi" w:hAnsiTheme="minorHAnsi"/>
          <w:vertAlign w:val="subscript"/>
        </w:rPr>
        <w:t>Aeq</w:t>
      </w:r>
      <w:r w:rsidRPr="000E73F5">
        <w:rPr>
          <w:rFonts w:asciiTheme="minorHAnsi" w:hAnsiTheme="minorHAnsi"/>
        </w:rPr>
        <w:t xml:space="preserve">,16hr, while at night it was typically between 51 and 58 </w:t>
      </w:r>
      <w:proofErr w:type="spellStart"/>
      <w:r w:rsidR="00AD796F" w:rsidRPr="00AD796F">
        <w:rPr>
          <w:rFonts w:asciiTheme="minorHAnsi" w:hAnsiTheme="minorHAnsi"/>
        </w:rPr>
        <w:t>L</w:t>
      </w:r>
      <w:r w:rsidR="00AD796F">
        <w:rPr>
          <w:rFonts w:asciiTheme="minorHAnsi" w:hAnsiTheme="minorHAnsi"/>
          <w:vertAlign w:val="subscript"/>
        </w:rPr>
        <w:t>Aeq</w:t>
      </w:r>
      <w:proofErr w:type="spellEnd"/>
      <w:r w:rsidR="00AD796F" w:rsidRPr="00AD796F">
        <w:rPr>
          <w:rFonts w:asciiTheme="minorHAnsi" w:hAnsiTheme="minorHAnsi"/>
          <w:position w:val="-5"/>
          <w:sz w:val="11"/>
          <w:vertAlign w:val="subscript"/>
        </w:rPr>
        <w:t>q</w:t>
      </w:r>
      <w:r w:rsidRPr="000E73F5">
        <w:rPr>
          <w:rFonts w:asciiTheme="minorHAnsi" w:hAnsiTheme="minorHAnsi"/>
        </w:rPr>
        <w:t xml:space="preserve">,8hr. The maximum noise level experienced at Edithvale during the day was 89 </w:t>
      </w:r>
      <w:proofErr w:type="spellStart"/>
      <w:r w:rsidR="00AD796F" w:rsidRPr="000E73F5">
        <w:rPr>
          <w:rFonts w:asciiTheme="minorHAnsi" w:hAnsiTheme="minorHAnsi"/>
        </w:rPr>
        <w:t>L</w:t>
      </w:r>
      <w:r w:rsidR="00AD796F" w:rsidRPr="00AD796F">
        <w:rPr>
          <w:rFonts w:asciiTheme="minorHAnsi" w:hAnsiTheme="minorHAnsi"/>
          <w:vertAlign w:val="subscript"/>
        </w:rPr>
        <w:t>Amax</w:t>
      </w:r>
      <w:proofErr w:type="spellEnd"/>
      <w:r w:rsidRPr="000E73F5">
        <w:rPr>
          <w:rFonts w:asciiTheme="minorHAnsi" w:hAnsiTheme="minorHAnsi"/>
        </w:rPr>
        <w:t xml:space="preserve">, and during the night it was 83 </w:t>
      </w:r>
      <w:proofErr w:type="spellStart"/>
      <w:r w:rsidRPr="000E73F5">
        <w:rPr>
          <w:rFonts w:asciiTheme="minorHAnsi" w:hAnsiTheme="minorHAnsi"/>
        </w:rPr>
        <w:t>L</w:t>
      </w:r>
      <w:r w:rsidRPr="00AD796F">
        <w:rPr>
          <w:rFonts w:asciiTheme="minorHAnsi" w:hAnsiTheme="minorHAnsi"/>
          <w:vertAlign w:val="subscript"/>
        </w:rPr>
        <w:t>Amax</w:t>
      </w:r>
      <w:proofErr w:type="spellEnd"/>
      <w:r w:rsidRPr="000E73F5">
        <w:rPr>
          <w:rFonts w:asciiTheme="minorHAnsi" w:hAnsiTheme="minorHAnsi"/>
        </w:rPr>
        <w:t>.</w:t>
      </w:r>
    </w:p>
    <w:p w14:paraId="55FC4B31" w14:textId="1CE8B188" w:rsidR="00376226" w:rsidRPr="000E73F5" w:rsidRDefault="00DF40AD">
      <w:pPr>
        <w:pStyle w:val="BodyText"/>
        <w:spacing w:before="171" w:line="223" w:lineRule="auto"/>
        <w:ind w:left="1133" w:right="2082"/>
        <w:rPr>
          <w:rFonts w:asciiTheme="minorHAnsi" w:hAnsiTheme="minorHAnsi"/>
        </w:rPr>
      </w:pPr>
      <w:r w:rsidRPr="000E73F5">
        <w:rPr>
          <w:rFonts w:asciiTheme="minorHAnsi" w:hAnsiTheme="minorHAnsi"/>
        </w:rPr>
        <w:t xml:space="preserve">At Bonbeach, the average daytime noise level was recorded between 53 and 63 </w:t>
      </w:r>
      <w:r w:rsidR="00AD796F" w:rsidRPr="00AD796F">
        <w:rPr>
          <w:rFonts w:asciiTheme="minorHAnsi" w:hAnsiTheme="minorHAnsi"/>
        </w:rPr>
        <w:t>L</w:t>
      </w:r>
      <w:r w:rsidR="00AD796F">
        <w:rPr>
          <w:rFonts w:asciiTheme="minorHAnsi" w:hAnsiTheme="minorHAnsi"/>
          <w:vertAlign w:val="subscript"/>
        </w:rPr>
        <w:t>Aeq</w:t>
      </w:r>
      <w:r w:rsidRPr="000E73F5">
        <w:rPr>
          <w:rFonts w:asciiTheme="minorHAnsi" w:hAnsiTheme="minorHAnsi"/>
        </w:rPr>
        <w:t xml:space="preserve">,16hr, while at night it was typically between 47 and 58 </w:t>
      </w:r>
      <w:r w:rsidR="00AD796F" w:rsidRPr="00AD796F">
        <w:rPr>
          <w:rFonts w:asciiTheme="minorHAnsi" w:hAnsiTheme="minorHAnsi"/>
        </w:rPr>
        <w:t>L</w:t>
      </w:r>
      <w:r w:rsidR="00AD796F">
        <w:rPr>
          <w:rFonts w:asciiTheme="minorHAnsi" w:hAnsiTheme="minorHAnsi"/>
          <w:vertAlign w:val="subscript"/>
        </w:rPr>
        <w:t>Aeq</w:t>
      </w:r>
      <w:r w:rsidRPr="000E73F5">
        <w:rPr>
          <w:rFonts w:asciiTheme="minorHAnsi" w:hAnsiTheme="minorHAnsi"/>
        </w:rPr>
        <w:t xml:space="preserve">,8hr. The maximum noise level experienced at Bonbeach during the day was 88 </w:t>
      </w:r>
      <w:proofErr w:type="spellStart"/>
      <w:r w:rsidR="00AD796F" w:rsidRPr="000E73F5">
        <w:rPr>
          <w:rFonts w:asciiTheme="minorHAnsi" w:hAnsiTheme="minorHAnsi"/>
        </w:rPr>
        <w:t>L</w:t>
      </w:r>
      <w:r w:rsidR="00AD796F" w:rsidRPr="00AD796F">
        <w:rPr>
          <w:rFonts w:asciiTheme="minorHAnsi" w:hAnsiTheme="minorHAnsi"/>
          <w:vertAlign w:val="subscript"/>
        </w:rPr>
        <w:t>Amax</w:t>
      </w:r>
      <w:proofErr w:type="spellEnd"/>
      <w:r w:rsidRPr="000E73F5">
        <w:rPr>
          <w:rFonts w:asciiTheme="minorHAnsi" w:hAnsiTheme="minorHAnsi"/>
        </w:rPr>
        <w:t xml:space="preserve">, and during the night it was 81 </w:t>
      </w:r>
      <w:proofErr w:type="spellStart"/>
      <w:r w:rsidR="00AD796F" w:rsidRPr="000E73F5">
        <w:rPr>
          <w:rFonts w:asciiTheme="minorHAnsi" w:hAnsiTheme="minorHAnsi"/>
        </w:rPr>
        <w:t>L</w:t>
      </w:r>
      <w:r w:rsidR="00AD796F" w:rsidRPr="00AD796F">
        <w:rPr>
          <w:rFonts w:asciiTheme="minorHAnsi" w:hAnsiTheme="minorHAnsi"/>
          <w:vertAlign w:val="subscript"/>
        </w:rPr>
        <w:t>Amax</w:t>
      </w:r>
      <w:proofErr w:type="spellEnd"/>
      <w:r w:rsidRPr="000E73F5">
        <w:rPr>
          <w:rFonts w:asciiTheme="minorHAnsi" w:hAnsiTheme="minorHAnsi"/>
        </w:rPr>
        <w:t>.</w:t>
      </w:r>
    </w:p>
    <w:p w14:paraId="4ADD8099" w14:textId="77777777" w:rsidR="00376226" w:rsidRPr="000E73F5" w:rsidRDefault="00AD796F">
      <w:pPr>
        <w:pStyle w:val="BodyText"/>
        <w:spacing w:before="172" w:line="223" w:lineRule="auto"/>
        <w:ind w:left="1133" w:right="1632"/>
        <w:rPr>
          <w:rFonts w:asciiTheme="minorHAnsi" w:hAnsiTheme="minorHAnsi"/>
        </w:rPr>
      </w:pPr>
      <w:hyperlink w:anchor="_bookmark5" w:history="1">
        <w:r w:rsidR="00DF40AD" w:rsidRPr="000E73F5">
          <w:rPr>
            <w:rFonts w:asciiTheme="minorHAnsi" w:hAnsiTheme="minorHAnsi"/>
          </w:rPr>
          <w:t>Figure 8.1</w:t>
        </w:r>
      </w:hyperlink>
      <w:r w:rsidR="00DF40AD" w:rsidRPr="000E73F5">
        <w:rPr>
          <w:rFonts w:asciiTheme="minorHAnsi" w:hAnsiTheme="minorHAnsi"/>
        </w:rPr>
        <w:t xml:space="preserve"> presents a comparison of these average and maximum noise levels to familiar typical noise levels. </w:t>
      </w:r>
      <w:r w:rsidR="00DF40AD" w:rsidRPr="000E73F5">
        <w:rPr>
          <w:rFonts w:asciiTheme="minorHAnsi" w:hAnsiTheme="minorHAnsi"/>
          <w:spacing w:val="-4"/>
        </w:rPr>
        <w:t xml:space="preserve">These </w:t>
      </w:r>
      <w:r w:rsidR="00DF40AD" w:rsidRPr="000E73F5">
        <w:rPr>
          <w:rFonts w:asciiTheme="minorHAnsi" w:hAnsiTheme="minorHAnsi"/>
          <w:spacing w:val="-5"/>
        </w:rPr>
        <w:t xml:space="preserve">results are </w:t>
      </w:r>
      <w:r w:rsidR="00DF40AD" w:rsidRPr="000E73F5">
        <w:rPr>
          <w:rFonts w:asciiTheme="minorHAnsi" w:hAnsiTheme="minorHAnsi"/>
          <w:spacing w:val="-4"/>
        </w:rPr>
        <w:t xml:space="preserve">typical </w:t>
      </w:r>
      <w:r w:rsidR="00DF40AD" w:rsidRPr="000E73F5">
        <w:rPr>
          <w:rFonts w:asciiTheme="minorHAnsi" w:hAnsiTheme="minorHAnsi"/>
        </w:rPr>
        <w:t xml:space="preserve">of </w:t>
      </w:r>
      <w:r w:rsidR="00DF40AD" w:rsidRPr="000E73F5">
        <w:rPr>
          <w:rFonts w:asciiTheme="minorHAnsi" w:hAnsiTheme="minorHAnsi"/>
          <w:spacing w:val="-3"/>
        </w:rPr>
        <w:t xml:space="preserve">the </w:t>
      </w:r>
      <w:r w:rsidR="00DF40AD" w:rsidRPr="000E73F5">
        <w:rPr>
          <w:rFonts w:asciiTheme="minorHAnsi" w:hAnsiTheme="minorHAnsi"/>
          <w:spacing w:val="-4"/>
        </w:rPr>
        <w:t xml:space="preserve">noise </w:t>
      </w:r>
      <w:r w:rsidR="00DF40AD" w:rsidRPr="000E73F5">
        <w:rPr>
          <w:rFonts w:asciiTheme="minorHAnsi" w:hAnsiTheme="minorHAnsi"/>
          <w:spacing w:val="-5"/>
        </w:rPr>
        <w:t xml:space="preserve">levels expected </w:t>
      </w:r>
      <w:r w:rsidR="00DF40AD" w:rsidRPr="000E73F5">
        <w:rPr>
          <w:rFonts w:asciiTheme="minorHAnsi" w:hAnsiTheme="minorHAnsi"/>
          <w:spacing w:val="-3"/>
        </w:rPr>
        <w:t xml:space="preserve">to </w:t>
      </w:r>
      <w:r w:rsidR="00DF40AD" w:rsidRPr="000E73F5">
        <w:rPr>
          <w:rFonts w:asciiTheme="minorHAnsi" w:hAnsiTheme="minorHAnsi"/>
        </w:rPr>
        <w:t xml:space="preserve">be </w:t>
      </w:r>
      <w:r w:rsidR="00DF40AD" w:rsidRPr="000E73F5">
        <w:rPr>
          <w:rFonts w:asciiTheme="minorHAnsi" w:hAnsiTheme="minorHAnsi"/>
          <w:spacing w:val="-5"/>
        </w:rPr>
        <w:t xml:space="preserve">experienced </w:t>
      </w:r>
      <w:r w:rsidR="00DF40AD" w:rsidRPr="000E73F5">
        <w:rPr>
          <w:rFonts w:asciiTheme="minorHAnsi" w:hAnsiTheme="minorHAnsi"/>
          <w:spacing w:val="-3"/>
        </w:rPr>
        <w:t xml:space="preserve">by </w:t>
      </w:r>
      <w:r w:rsidR="00DF40AD" w:rsidRPr="000E73F5">
        <w:rPr>
          <w:rFonts w:asciiTheme="minorHAnsi" w:hAnsiTheme="minorHAnsi"/>
          <w:spacing w:val="-5"/>
        </w:rPr>
        <w:t xml:space="preserve">residents </w:t>
      </w:r>
      <w:r w:rsidR="00DF40AD" w:rsidRPr="000E73F5">
        <w:rPr>
          <w:rFonts w:asciiTheme="minorHAnsi" w:hAnsiTheme="minorHAnsi"/>
          <w:spacing w:val="-4"/>
        </w:rPr>
        <w:t xml:space="preserve">living adjacent </w:t>
      </w:r>
      <w:r w:rsidR="00DF40AD" w:rsidRPr="000E73F5">
        <w:rPr>
          <w:rFonts w:asciiTheme="minorHAnsi" w:hAnsiTheme="minorHAnsi"/>
          <w:spacing w:val="-3"/>
        </w:rPr>
        <w:t xml:space="preserve">to </w:t>
      </w:r>
      <w:r w:rsidR="00DF40AD" w:rsidRPr="000E73F5">
        <w:rPr>
          <w:rFonts w:asciiTheme="minorHAnsi" w:hAnsiTheme="minorHAnsi"/>
          <w:spacing w:val="-4"/>
        </w:rPr>
        <w:t xml:space="preserve">busy </w:t>
      </w:r>
      <w:r w:rsidR="00DF40AD" w:rsidRPr="000E73F5">
        <w:rPr>
          <w:rFonts w:asciiTheme="minorHAnsi" w:hAnsiTheme="minorHAnsi"/>
          <w:spacing w:val="-5"/>
        </w:rPr>
        <w:t>roads.</w:t>
      </w:r>
    </w:p>
    <w:p w14:paraId="2E9B59B4" w14:textId="77777777" w:rsidR="00376226" w:rsidRPr="000E73F5" w:rsidRDefault="00376226">
      <w:pPr>
        <w:spacing w:line="223" w:lineRule="auto"/>
        <w:rPr>
          <w:rFonts w:asciiTheme="minorHAnsi" w:hAnsiTheme="minorHAnsi"/>
        </w:rPr>
        <w:sectPr w:rsidR="00376226" w:rsidRPr="000E73F5">
          <w:type w:val="continuous"/>
          <w:pgSz w:w="11910" w:h="16840"/>
          <w:pgMar w:top="0" w:right="0" w:bottom="280" w:left="0" w:header="720" w:footer="720" w:gutter="0"/>
          <w:cols w:space="720"/>
        </w:sectPr>
      </w:pPr>
    </w:p>
    <w:p w14:paraId="18CD2C5A" w14:textId="532DBB74" w:rsidR="00376226" w:rsidRPr="00AD796F" w:rsidRDefault="00DF40AD">
      <w:pPr>
        <w:pStyle w:val="Heading5"/>
        <w:tabs>
          <w:tab w:val="left" w:pos="3004"/>
        </w:tabs>
        <w:spacing w:before="91" w:line="223" w:lineRule="auto"/>
        <w:ind w:left="3004" w:right="2431" w:hanging="1304"/>
        <w:rPr>
          <w:rFonts w:asciiTheme="minorHAnsi" w:hAnsiTheme="minorHAnsi"/>
          <w:b/>
        </w:rPr>
      </w:pPr>
      <w:r w:rsidRPr="00AD796F">
        <w:rPr>
          <w:rFonts w:asciiTheme="minorHAnsi" w:hAnsiTheme="minorHAnsi"/>
          <w:b/>
        </w:rPr>
        <w:lastRenderedPageBreak/>
        <w:t>Figure</w:t>
      </w:r>
      <w:r w:rsidRPr="00AD796F">
        <w:rPr>
          <w:rFonts w:asciiTheme="minorHAnsi" w:hAnsiTheme="minorHAnsi"/>
          <w:b/>
          <w:spacing w:val="-3"/>
        </w:rPr>
        <w:t xml:space="preserve"> </w:t>
      </w:r>
      <w:r w:rsidRPr="00AD796F">
        <w:rPr>
          <w:rFonts w:asciiTheme="minorHAnsi" w:hAnsiTheme="minorHAnsi"/>
          <w:b/>
        </w:rPr>
        <w:t>8.1</w:t>
      </w:r>
      <w:r w:rsidRPr="00AD796F">
        <w:rPr>
          <w:rFonts w:asciiTheme="minorHAnsi" w:hAnsiTheme="minorHAnsi"/>
          <w:b/>
        </w:rPr>
        <w:tab/>
        <w:t>Existing</w:t>
      </w:r>
      <w:r w:rsidRPr="00AD796F">
        <w:rPr>
          <w:rFonts w:asciiTheme="minorHAnsi" w:hAnsiTheme="minorHAnsi"/>
          <w:b/>
          <w:spacing w:val="-7"/>
        </w:rPr>
        <w:t xml:space="preserve"> </w:t>
      </w:r>
      <w:bookmarkStart w:id="13" w:name="_bookmark5"/>
      <w:bookmarkEnd w:id="13"/>
      <w:r w:rsidRPr="00AD796F">
        <w:rPr>
          <w:rFonts w:asciiTheme="minorHAnsi" w:hAnsiTheme="minorHAnsi"/>
          <w:b/>
        </w:rPr>
        <w:t>noise</w:t>
      </w:r>
      <w:r w:rsidRPr="00AD796F">
        <w:rPr>
          <w:rFonts w:asciiTheme="minorHAnsi" w:hAnsiTheme="minorHAnsi"/>
          <w:b/>
          <w:spacing w:val="-7"/>
        </w:rPr>
        <w:t xml:space="preserve"> </w:t>
      </w:r>
      <w:r w:rsidRPr="00AD796F">
        <w:rPr>
          <w:rFonts w:asciiTheme="minorHAnsi" w:hAnsiTheme="minorHAnsi"/>
          <w:b/>
        </w:rPr>
        <w:t>levels</w:t>
      </w:r>
      <w:r w:rsidRPr="00AD796F">
        <w:rPr>
          <w:rFonts w:asciiTheme="minorHAnsi" w:hAnsiTheme="minorHAnsi"/>
          <w:b/>
          <w:spacing w:val="-7"/>
        </w:rPr>
        <w:t xml:space="preserve"> </w:t>
      </w:r>
      <w:r w:rsidRPr="00AD796F">
        <w:rPr>
          <w:rFonts w:asciiTheme="minorHAnsi" w:hAnsiTheme="minorHAnsi"/>
          <w:b/>
        </w:rPr>
        <w:t>recorded</w:t>
      </w:r>
      <w:r w:rsidRPr="00AD796F">
        <w:rPr>
          <w:rFonts w:asciiTheme="minorHAnsi" w:hAnsiTheme="minorHAnsi"/>
          <w:b/>
          <w:spacing w:val="-7"/>
        </w:rPr>
        <w:t xml:space="preserve"> </w:t>
      </w:r>
      <w:r w:rsidRPr="00AD796F">
        <w:rPr>
          <w:rFonts w:asciiTheme="minorHAnsi" w:hAnsiTheme="minorHAnsi"/>
          <w:b/>
        </w:rPr>
        <w:t>at</w:t>
      </w:r>
      <w:r w:rsidRPr="00AD796F">
        <w:rPr>
          <w:rFonts w:asciiTheme="minorHAnsi" w:hAnsiTheme="minorHAnsi"/>
          <w:b/>
          <w:spacing w:val="-7"/>
        </w:rPr>
        <w:t xml:space="preserve"> </w:t>
      </w:r>
      <w:r w:rsidRPr="00AD796F">
        <w:rPr>
          <w:rFonts w:asciiTheme="minorHAnsi" w:hAnsiTheme="minorHAnsi"/>
          <w:b/>
        </w:rPr>
        <w:t>Edithvale</w:t>
      </w:r>
      <w:r w:rsidRPr="00AD796F">
        <w:rPr>
          <w:rFonts w:asciiTheme="minorHAnsi" w:hAnsiTheme="minorHAnsi"/>
          <w:b/>
          <w:spacing w:val="-7"/>
        </w:rPr>
        <w:t xml:space="preserve"> </w:t>
      </w:r>
      <w:r w:rsidRPr="00AD796F">
        <w:rPr>
          <w:rFonts w:asciiTheme="minorHAnsi" w:hAnsiTheme="minorHAnsi"/>
          <w:b/>
        </w:rPr>
        <w:t>(left)</w:t>
      </w:r>
      <w:r w:rsidRPr="00AD796F">
        <w:rPr>
          <w:rFonts w:asciiTheme="minorHAnsi" w:hAnsiTheme="minorHAnsi"/>
          <w:b/>
          <w:spacing w:val="-7"/>
        </w:rPr>
        <w:t xml:space="preserve"> </w:t>
      </w:r>
      <w:r w:rsidRPr="00AD796F">
        <w:rPr>
          <w:rFonts w:asciiTheme="minorHAnsi" w:hAnsiTheme="minorHAnsi"/>
          <w:b/>
        </w:rPr>
        <w:t>and</w:t>
      </w:r>
      <w:r w:rsidRPr="00AD796F">
        <w:rPr>
          <w:rFonts w:asciiTheme="minorHAnsi" w:hAnsiTheme="minorHAnsi"/>
          <w:b/>
          <w:spacing w:val="-7"/>
        </w:rPr>
        <w:t xml:space="preserve"> </w:t>
      </w:r>
      <w:r w:rsidRPr="00AD796F">
        <w:rPr>
          <w:rFonts w:asciiTheme="minorHAnsi" w:hAnsiTheme="minorHAnsi"/>
          <w:b/>
        </w:rPr>
        <w:t>Bonbeach</w:t>
      </w:r>
      <w:r w:rsidRPr="00AD796F">
        <w:rPr>
          <w:rFonts w:asciiTheme="minorHAnsi" w:hAnsiTheme="minorHAnsi"/>
          <w:b/>
          <w:spacing w:val="-7"/>
        </w:rPr>
        <w:t xml:space="preserve"> </w:t>
      </w:r>
      <w:r w:rsidRPr="00AD796F">
        <w:rPr>
          <w:rFonts w:asciiTheme="minorHAnsi" w:hAnsiTheme="minorHAnsi"/>
          <w:b/>
        </w:rPr>
        <w:t>(right) compared to some typical noise</w:t>
      </w:r>
      <w:r w:rsidRPr="00AD796F">
        <w:rPr>
          <w:rFonts w:asciiTheme="minorHAnsi" w:hAnsiTheme="minorHAnsi"/>
          <w:b/>
          <w:spacing w:val="-5"/>
        </w:rPr>
        <w:t xml:space="preserve"> </w:t>
      </w:r>
      <w:r w:rsidRPr="00AD796F">
        <w:rPr>
          <w:rFonts w:asciiTheme="minorHAnsi" w:hAnsiTheme="minorHAnsi"/>
          <w:b/>
        </w:rPr>
        <w:t>levels</w:t>
      </w:r>
    </w:p>
    <w:p w14:paraId="122B49FF" w14:textId="77777777" w:rsidR="00376226" w:rsidRPr="000E73F5" w:rsidRDefault="00376226">
      <w:pPr>
        <w:pStyle w:val="BodyText"/>
        <w:spacing w:before="11"/>
        <w:rPr>
          <w:rFonts w:asciiTheme="minorHAnsi" w:hAnsiTheme="minorHAnsi"/>
          <w:sz w:val="26"/>
        </w:rPr>
      </w:pPr>
    </w:p>
    <w:p w14:paraId="21C27230" w14:textId="77777777" w:rsidR="00376226" w:rsidRPr="000E73F5" w:rsidRDefault="00376226">
      <w:pPr>
        <w:rPr>
          <w:rFonts w:asciiTheme="minorHAnsi" w:hAnsiTheme="minorHAnsi"/>
          <w:sz w:val="26"/>
        </w:rPr>
        <w:sectPr w:rsidR="00376226" w:rsidRPr="000E73F5">
          <w:pgSz w:w="11910" w:h="16840"/>
          <w:pgMar w:top="980" w:right="0" w:bottom="720" w:left="0" w:header="0" w:footer="529" w:gutter="0"/>
          <w:cols w:space="720"/>
        </w:sectPr>
      </w:pPr>
    </w:p>
    <w:p w14:paraId="15EBAE16" w14:textId="0120C31D" w:rsidR="00376226" w:rsidRPr="000E73F5" w:rsidRDefault="00AD796F" w:rsidP="00AD796F">
      <w:pPr>
        <w:pStyle w:val="BodyText"/>
        <w:spacing w:before="5"/>
        <w:ind w:left="1701"/>
        <w:rPr>
          <w:rFonts w:asciiTheme="minorHAnsi" w:hAnsiTheme="minorHAnsi"/>
          <w:sz w:val="23"/>
        </w:rPr>
      </w:pPr>
      <w:r>
        <w:rPr>
          <w:rFonts w:asciiTheme="minorHAnsi" w:hAnsiTheme="minorHAnsi"/>
          <w:noProof/>
          <w:sz w:val="23"/>
        </w:rPr>
        <w:drawing>
          <wp:inline distT="0" distB="0" distL="0" distR="0" wp14:anchorId="1F1DCA67" wp14:editId="7A2539A1">
            <wp:extent cx="5762625" cy="4114800"/>
            <wp:effectExtent l="0" t="0" r="0" b="0"/>
            <wp:docPr id="2" name="Picture 2" descr="C:\Users\davidja\AppData\Local\Microsoft\Windows\INetCache\Content.Word\8-1_Scale_of_noise_Edithvale_and_Bonbeach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avidja\AppData\Local\Microsoft\Windows\INetCache\Content.Word\8-1_Scale_of_noise_Edithvale_and_Bonbeach_0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2625" cy="4114800"/>
                    </a:xfrm>
                    <a:prstGeom prst="rect">
                      <a:avLst/>
                    </a:prstGeom>
                    <a:noFill/>
                    <a:ln>
                      <a:noFill/>
                    </a:ln>
                  </pic:spPr>
                </pic:pic>
              </a:graphicData>
            </a:graphic>
          </wp:inline>
        </w:drawing>
      </w:r>
    </w:p>
    <w:p w14:paraId="0D822C8E" w14:textId="77777777" w:rsidR="00376226" w:rsidRPr="00AD796F" w:rsidRDefault="00DF40AD">
      <w:pPr>
        <w:pStyle w:val="Heading5"/>
        <w:spacing w:before="90"/>
        <w:ind w:left="1700"/>
        <w:rPr>
          <w:rFonts w:asciiTheme="minorHAnsi" w:hAnsiTheme="minorHAnsi"/>
          <w:b/>
        </w:rPr>
      </w:pPr>
      <w:r w:rsidRPr="00AD796F">
        <w:rPr>
          <w:rFonts w:asciiTheme="minorHAnsi" w:hAnsiTheme="minorHAnsi"/>
          <w:b/>
        </w:rPr>
        <w:t>Vibration</w:t>
      </w:r>
    </w:p>
    <w:p w14:paraId="55F3FDA8" w14:textId="77777777" w:rsidR="00376226" w:rsidRPr="000E73F5" w:rsidRDefault="00DF40AD">
      <w:pPr>
        <w:pStyle w:val="BodyText"/>
        <w:spacing w:before="106" w:line="223" w:lineRule="auto"/>
        <w:ind w:left="1700" w:right="1280"/>
        <w:rPr>
          <w:rFonts w:asciiTheme="minorHAnsi" w:hAnsiTheme="minorHAnsi"/>
        </w:rPr>
      </w:pPr>
      <w:r w:rsidRPr="000E73F5">
        <w:rPr>
          <w:rFonts w:asciiTheme="minorHAnsi" w:hAnsiTheme="minorHAnsi"/>
        </w:rPr>
        <w:t xml:space="preserve">Vibration also has the potential to affect amenity and is therefore measured in terms of its likelihood to lead to ‘adverse </w:t>
      </w:r>
      <w:r w:rsidRPr="000E73F5">
        <w:rPr>
          <w:rFonts w:asciiTheme="minorHAnsi" w:hAnsiTheme="minorHAnsi"/>
          <w:spacing w:val="-3"/>
        </w:rPr>
        <w:t xml:space="preserve">comments’, </w:t>
      </w:r>
      <w:r w:rsidRPr="000E73F5">
        <w:rPr>
          <w:rFonts w:asciiTheme="minorHAnsi" w:hAnsiTheme="minorHAnsi"/>
        </w:rPr>
        <w:t xml:space="preserve">whereby occupants express negative responses to vibration, as defined by British Standard BS 6472-1:2008 </w:t>
      </w:r>
      <w:r w:rsidRPr="00C07323">
        <w:rPr>
          <w:rFonts w:asciiTheme="minorHAnsi" w:hAnsiTheme="minorHAnsi"/>
          <w:i/>
        </w:rPr>
        <w:t>Guide to evaluation of human exposure to vibration in buildings</w:t>
      </w:r>
      <w:r w:rsidRPr="000E73F5">
        <w:rPr>
          <w:rFonts w:asciiTheme="minorHAnsi" w:hAnsiTheme="minorHAnsi"/>
        </w:rPr>
        <w:t>. This standard specifies the vibration dose values (VDV) used to assess the human response to vibration</w:t>
      </w:r>
      <w:r w:rsidRPr="000E73F5">
        <w:rPr>
          <w:rFonts w:asciiTheme="minorHAnsi" w:hAnsiTheme="minorHAnsi"/>
          <w:spacing w:val="-27"/>
        </w:rPr>
        <w:t xml:space="preserve"> </w:t>
      </w:r>
      <w:r w:rsidRPr="000E73F5">
        <w:rPr>
          <w:rFonts w:asciiTheme="minorHAnsi" w:hAnsiTheme="minorHAnsi"/>
        </w:rPr>
        <w:t>impacts.</w:t>
      </w:r>
    </w:p>
    <w:p w14:paraId="0C56E71B" w14:textId="77777777" w:rsidR="00376226" w:rsidRPr="000E73F5" w:rsidRDefault="00DF40AD">
      <w:pPr>
        <w:pStyle w:val="BodyText"/>
        <w:spacing w:before="171" w:line="223" w:lineRule="auto"/>
        <w:ind w:left="1700" w:right="1114"/>
        <w:rPr>
          <w:rFonts w:asciiTheme="minorHAnsi" w:hAnsiTheme="minorHAnsi"/>
        </w:rPr>
      </w:pPr>
      <w:r w:rsidRPr="000E73F5">
        <w:rPr>
          <w:rFonts w:asciiTheme="minorHAnsi" w:hAnsiTheme="minorHAnsi"/>
        </w:rPr>
        <w:t>Vibration measurements were recorded six metres from the track to understand the existing typical vibration levels at Edithvale and Bonbeach that are generated by passing trains.</w:t>
      </w:r>
    </w:p>
    <w:p w14:paraId="7CECBED0" w14:textId="77777777" w:rsidR="00376226" w:rsidRPr="000E73F5" w:rsidRDefault="00DF40AD">
      <w:pPr>
        <w:pStyle w:val="BodyText"/>
        <w:spacing w:before="157" w:line="236" w:lineRule="exact"/>
        <w:ind w:left="1700"/>
        <w:rPr>
          <w:rFonts w:asciiTheme="minorHAnsi" w:hAnsiTheme="minorHAnsi"/>
        </w:rPr>
      </w:pPr>
      <w:r w:rsidRPr="000E73F5">
        <w:rPr>
          <w:rFonts w:asciiTheme="minorHAnsi" w:hAnsiTheme="minorHAnsi"/>
        </w:rPr>
        <w:t xml:space="preserve">As shown in </w:t>
      </w:r>
      <w:hyperlink w:anchor="_bookmark6" w:history="1">
        <w:r w:rsidRPr="000E73F5">
          <w:rPr>
            <w:rFonts w:asciiTheme="minorHAnsi" w:hAnsiTheme="minorHAnsi"/>
          </w:rPr>
          <w:t>Table 8.2</w:t>
        </w:r>
      </w:hyperlink>
      <w:r w:rsidRPr="000E73F5">
        <w:rPr>
          <w:rFonts w:asciiTheme="minorHAnsi" w:hAnsiTheme="minorHAnsi"/>
        </w:rPr>
        <w:t>, the vibration levels recorded were below the level at which adverse comments</w:t>
      </w:r>
    </w:p>
    <w:p w14:paraId="216120C2" w14:textId="77777777" w:rsidR="00376226" w:rsidRPr="000E73F5" w:rsidRDefault="00DF40AD">
      <w:pPr>
        <w:pStyle w:val="BodyText"/>
        <w:spacing w:before="6" w:line="223" w:lineRule="auto"/>
        <w:ind w:left="1700" w:right="1293"/>
        <w:rPr>
          <w:rFonts w:asciiTheme="minorHAnsi" w:hAnsiTheme="minorHAnsi"/>
        </w:rPr>
      </w:pPr>
      <w:r w:rsidRPr="000E73F5">
        <w:rPr>
          <w:rFonts w:asciiTheme="minorHAnsi" w:hAnsiTheme="minorHAnsi"/>
        </w:rPr>
        <w:t>are generally reported, according to vibration standards BS6472-1:2008. As a result, the vibration currently caused by passing trains is unlikely to affect amenity at nearby sensitive receivers. No other sources of vibration are known to exist near the projects.</w:t>
      </w:r>
    </w:p>
    <w:p w14:paraId="26327B3C" w14:textId="77777777" w:rsidR="00376226" w:rsidRPr="000E73F5" w:rsidRDefault="00376226">
      <w:pPr>
        <w:pStyle w:val="BodyText"/>
        <w:spacing w:before="3"/>
        <w:rPr>
          <w:rFonts w:asciiTheme="minorHAnsi" w:hAnsiTheme="minorHAnsi"/>
          <w:sz w:val="21"/>
        </w:rPr>
      </w:pPr>
    </w:p>
    <w:p w14:paraId="79AE6E95" w14:textId="77777777" w:rsidR="00376226" w:rsidRPr="00AD796F" w:rsidRDefault="00DF40AD">
      <w:pPr>
        <w:pStyle w:val="Heading5"/>
        <w:tabs>
          <w:tab w:val="left" w:pos="2834"/>
        </w:tabs>
        <w:ind w:left="1700"/>
        <w:rPr>
          <w:rFonts w:asciiTheme="minorHAnsi" w:hAnsiTheme="minorHAnsi"/>
          <w:b/>
        </w:rPr>
      </w:pPr>
      <w:r w:rsidRPr="00AD796F">
        <w:rPr>
          <w:rFonts w:asciiTheme="minorHAnsi" w:hAnsiTheme="minorHAnsi"/>
          <w:b/>
          <w:spacing w:val="-4"/>
        </w:rPr>
        <w:t>Table</w:t>
      </w:r>
      <w:r w:rsidRPr="00AD796F">
        <w:rPr>
          <w:rFonts w:asciiTheme="minorHAnsi" w:hAnsiTheme="minorHAnsi"/>
          <w:b/>
          <w:spacing w:val="-1"/>
        </w:rPr>
        <w:t xml:space="preserve"> </w:t>
      </w:r>
      <w:r w:rsidRPr="00AD796F">
        <w:rPr>
          <w:rFonts w:asciiTheme="minorHAnsi" w:hAnsiTheme="minorHAnsi"/>
          <w:b/>
        </w:rPr>
        <w:t>8.2</w:t>
      </w:r>
      <w:r w:rsidRPr="00AD796F">
        <w:rPr>
          <w:rFonts w:asciiTheme="minorHAnsi" w:hAnsiTheme="minorHAnsi"/>
          <w:b/>
        </w:rPr>
        <w:tab/>
        <w:t>Vibration</w:t>
      </w:r>
      <w:bookmarkStart w:id="14" w:name="_Ref493672032"/>
      <w:bookmarkEnd w:id="14"/>
      <w:r w:rsidRPr="00AD796F">
        <w:rPr>
          <w:rFonts w:asciiTheme="minorHAnsi" w:hAnsiTheme="minorHAnsi"/>
          <w:b/>
        </w:rPr>
        <w:t xml:space="preserve"> </w:t>
      </w:r>
      <w:bookmarkStart w:id="15" w:name="_bookmark6"/>
      <w:bookmarkEnd w:id="15"/>
      <w:r w:rsidRPr="00AD796F">
        <w:rPr>
          <w:rFonts w:asciiTheme="minorHAnsi" w:hAnsiTheme="minorHAnsi"/>
          <w:b/>
        </w:rPr>
        <w:t>Dose Values (VDV) compared to criteria at closest sensitive</w:t>
      </w:r>
      <w:r w:rsidRPr="00AD796F">
        <w:rPr>
          <w:rFonts w:asciiTheme="minorHAnsi" w:hAnsiTheme="minorHAnsi"/>
          <w:b/>
          <w:spacing w:val="-15"/>
        </w:rPr>
        <w:t xml:space="preserve"> </w:t>
      </w:r>
      <w:r w:rsidRPr="00AD796F">
        <w:rPr>
          <w:rFonts w:asciiTheme="minorHAnsi" w:hAnsiTheme="minorHAnsi"/>
          <w:b/>
        </w:rPr>
        <w:t>uses</w:t>
      </w:r>
    </w:p>
    <w:p w14:paraId="33D53667" w14:textId="77777777" w:rsidR="00376226" w:rsidRPr="000E73F5" w:rsidRDefault="00376226">
      <w:pPr>
        <w:pStyle w:val="BodyText"/>
        <w:spacing w:before="10"/>
        <w:rPr>
          <w:rFonts w:asciiTheme="minorHAnsi" w:hAnsiTheme="minorHAnsi"/>
          <w:sz w:val="13"/>
        </w:rPr>
      </w:pPr>
    </w:p>
    <w:tbl>
      <w:tblPr>
        <w:tblW w:w="0" w:type="auto"/>
        <w:tblInd w:w="17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6132"/>
        <w:gridCol w:w="1418"/>
        <w:gridCol w:w="1512"/>
      </w:tblGrid>
      <w:tr w:rsidR="00376226" w:rsidRPr="000E73F5" w14:paraId="4FAAB924" w14:textId="77777777">
        <w:trPr>
          <w:trHeight w:val="465"/>
        </w:trPr>
        <w:tc>
          <w:tcPr>
            <w:tcW w:w="6132" w:type="dxa"/>
            <w:shd w:val="clear" w:color="auto" w:fill="3E8B94"/>
          </w:tcPr>
          <w:p w14:paraId="1594D307" w14:textId="77777777" w:rsidR="00376226" w:rsidRPr="000E73F5" w:rsidRDefault="00DF40AD">
            <w:pPr>
              <w:pStyle w:val="TableParagraph"/>
              <w:rPr>
                <w:rFonts w:asciiTheme="minorHAnsi" w:hAnsiTheme="minorHAnsi"/>
                <w:sz w:val="19"/>
              </w:rPr>
            </w:pPr>
            <w:r w:rsidRPr="000E73F5">
              <w:rPr>
                <w:rFonts w:asciiTheme="minorHAnsi" w:hAnsiTheme="minorHAnsi"/>
                <w:color w:val="FFFFFF"/>
                <w:sz w:val="19"/>
              </w:rPr>
              <w:t>Scenario</w:t>
            </w:r>
          </w:p>
        </w:tc>
        <w:tc>
          <w:tcPr>
            <w:tcW w:w="1418" w:type="dxa"/>
            <w:shd w:val="clear" w:color="auto" w:fill="3E8B94"/>
          </w:tcPr>
          <w:p w14:paraId="09708392" w14:textId="77777777" w:rsidR="00376226" w:rsidRPr="000E73F5" w:rsidRDefault="00DF40AD">
            <w:pPr>
              <w:pStyle w:val="TableParagraph"/>
              <w:rPr>
                <w:rFonts w:asciiTheme="minorHAnsi" w:hAnsiTheme="minorHAnsi"/>
                <w:sz w:val="19"/>
              </w:rPr>
            </w:pPr>
            <w:r w:rsidRPr="000E73F5">
              <w:rPr>
                <w:rFonts w:asciiTheme="minorHAnsi" w:hAnsiTheme="minorHAnsi"/>
                <w:color w:val="FFFFFF"/>
                <w:sz w:val="19"/>
              </w:rPr>
              <w:t>Day (</w:t>
            </w:r>
            <w:proofErr w:type="spellStart"/>
            <w:r w:rsidRPr="000E73F5">
              <w:rPr>
                <w:rFonts w:asciiTheme="minorHAnsi" w:hAnsiTheme="minorHAnsi"/>
                <w:color w:val="FFFFFF"/>
                <w:sz w:val="19"/>
              </w:rPr>
              <w:t>m.s</w:t>
            </w:r>
            <w:proofErr w:type="spellEnd"/>
            <w:r w:rsidRPr="000E73F5">
              <w:rPr>
                <w:rFonts w:asciiTheme="minorHAnsi" w:hAnsiTheme="minorHAnsi"/>
                <w:color w:val="FFFFFF"/>
                <w:position w:val="6"/>
                <w:sz w:val="11"/>
              </w:rPr>
              <w:t>-1.75</w:t>
            </w:r>
            <w:r w:rsidRPr="000E73F5">
              <w:rPr>
                <w:rFonts w:asciiTheme="minorHAnsi" w:hAnsiTheme="minorHAnsi"/>
                <w:color w:val="FFFFFF"/>
                <w:sz w:val="19"/>
              </w:rPr>
              <w:t>)</w:t>
            </w:r>
          </w:p>
        </w:tc>
        <w:tc>
          <w:tcPr>
            <w:tcW w:w="1512" w:type="dxa"/>
            <w:shd w:val="clear" w:color="auto" w:fill="3E8B94"/>
          </w:tcPr>
          <w:p w14:paraId="3C742B37" w14:textId="77777777" w:rsidR="00376226" w:rsidRPr="000E73F5" w:rsidRDefault="00DF40AD">
            <w:pPr>
              <w:pStyle w:val="TableParagraph"/>
              <w:rPr>
                <w:rFonts w:asciiTheme="minorHAnsi" w:hAnsiTheme="minorHAnsi"/>
                <w:sz w:val="19"/>
              </w:rPr>
            </w:pPr>
            <w:r w:rsidRPr="000E73F5">
              <w:rPr>
                <w:rFonts w:asciiTheme="minorHAnsi" w:hAnsiTheme="minorHAnsi"/>
                <w:color w:val="FFFFFF"/>
                <w:sz w:val="19"/>
              </w:rPr>
              <w:t>Night (</w:t>
            </w:r>
            <w:proofErr w:type="spellStart"/>
            <w:r w:rsidRPr="000E73F5">
              <w:rPr>
                <w:rFonts w:asciiTheme="minorHAnsi" w:hAnsiTheme="minorHAnsi"/>
                <w:color w:val="FFFFFF"/>
                <w:sz w:val="19"/>
              </w:rPr>
              <w:t>m.s</w:t>
            </w:r>
            <w:proofErr w:type="spellEnd"/>
            <w:r w:rsidRPr="000E73F5">
              <w:rPr>
                <w:rFonts w:asciiTheme="minorHAnsi" w:hAnsiTheme="minorHAnsi"/>
                <w:color w:val="FFFFFF"/>
                <w:position w:val="6"/>
                <w:sz w:val="11"/>
              </w:rPr>
              <w:t>-1.75</w:t>
            </w:r>
            <w:r w:rsidRPr="000E73F5">
              <w:rPr>
                <w:rFonts w:asciiTheme="minorHAnsi" w:hAnsiTheme="minorHAnsi"/>
                <w:color w:val="FFFFFF"/>
                <w:sz w:val="19"/>
              </w:rPr>
              <w:t>)</w:t>
            </w:r>
          </w:p>
        </w:tc>
      </w:tr>
      <w:tr w:rsidR="00376226" w:rsidRPr="000E73F5" w14:paraId="1AFC2296" w14:textId="77777777">
        <w:trPr>
          <w:trHeight w:val="465"/>
        </w:trPr>
        <w:tc>
          <w:tcPr>
            <w:tcW w:w="6132" w:type="dxa"/>
            <w:shd w:val="clear" w:color="auto" w:fill="E8EEEF"/>
          </w:tcPr>
          <w:p w14:paraId="638D83F3" w14:textId="77777777" w:rsidR="00376226" w:rsidRPr="000E73F5" w:rsidRDefault="00DF40AD">
            <w:pPr>
              <w:pStyle w:val="TableParagraph"/>
              <w:rPr>
                <w:rFonts w:asciiTheme="minorHAnsi" w:hAnsiTheme="minorHAnsi"/>
                <w:sz w:val="19"/>
              </w:rPr>
            </w:pPr>
            <w:r w:rsidRPr="000E73F5">
              <w:rPr>
                <w:rFonts w:asciiTheme="minorHAnsi" w:hAnsiTheme="minorHAnsi"/>
                <w:sz w:val="19"/>
              </w:rPr>
              <w:t>Passenger trains</w:t>
            </w:r>
          </w:p>
        </w:tc>
        <w:tc>
          <w:tcPr>
            <w:tcW w:w="1418" w:type="dxa"/>
            <w:shd w:val="clear" w:color="auto" w:fill="E8EEEF"/>
          </w:tcPr>
          <w:p w14:paraId="470BF45E" w14:textId="77777777" w:rsidR="00376226" w:rsidRPr="000E73F5" w:rsidRDefault="00DF40AD">
            <w:pPr>
              <w:pStyle w:val="TableParagraph"/>
              <w:rPr>
                <w:rFonts w:asciiTheme="minorHAnsi" w:hAnsiTheme="minorHAnsi"/>
                <w:sz w:val="19"/>
              </w:rPr>
            </w:pPr>
            <w:r w:rsidRPr="000E73F5">
              <w:rPr>
                <w:rFonts w:asciiTheme="minorHAnsi" w:hAnsiTheme="minorHAnsi"/>
                <w:sz w:val="19"/>
              </w:rPr>
              <w:t>0.016</w:t>
            </w:r>
          </w:p>
        </w:tc>
        <w:tc>
          <w:tcPr>
            <w:tcW w:w="1512" w:type="dxa"/>
            <w:shd w:val="clear" w:color="auto" w:fill="E8EEEF"/>
          </w:tcPr>
          <w:p w14:paraId="30AA93FD" w14:textId="77777777" w:rsidR="00376226" w:rsidRPr="000E73F5" w:rsidRDefault="00DF40AD">
            <w:pPr>
              <w:pStyle w:val="TableParagraph"/>
              <w:rPr>
                <w:rFonts w:asciiTheme="minorHAnsi" w:hAnsiTheme="minorHAnsi"/>
                <w:sz w:val="19"/>
              </w:rPr>
            </w:pPr>
            <w:r w:rsidRPr="000E73F5">
              <w:rPr>
                <w:rFonts w:asciiTheme="minorHAnsi" w:hAnsiTheme="minorHAnsi"/>
                <w:sz w:val="19"/>
              </w:rPr>
              <w:t>0.010</w:t>
            </w:r>
          </w:p>
        </w:tc>
      </w:tr>
      <w:tr w:rsidR="00376226" w:rsidRPr="000E73F5" w14:paraId="02EAC23B" w14:textId="77777777">
        <w:trPr>
          <w:trHeight w:val="465"/>
        </w:trPr>
        <w:tc>
          <w:tcPr>
            <w:tcW w:w="6132" w:type="dxa"/>
            <w:shd w:val="clear" w:color="auto" w:fill="D7E2E5"/>
          </w:tcPr>
          <w:p w14:paraId="55C78784" w14:textId="77777777" w:rsidR="00376226" w:rsidRPr="000E73F5" w:rsidRDefault="00DF40AD">
            <w:pPr>
              <w:pStyle w:val="TableParagraph"/>
              <w:rPr>
                <w:rFonts w:asciiTheme="minorHAnsi" w:hAnsiTheme="minorHAnsi"/>
                <w:sz w:val="19"/>
              </w:rPr>
            </w:pPr>
            <w:r w:rsidRPr="000E73F5">
              <w:rPr>
                <w:rFonts w:asciiTheme="minorHAnsi" w:hAnsiTheme="minorHAnsi"/>
                <w:sz w:val="19"/>
              </w:rPr>
              <w:t>Freight trains</w:t>
            </w:r>
          </w:p>
        </w:tc>
        <w:tc>
          <w:tcPr>
            <w:tcW w:w="1418" w:type="dxa"/>
            <w:shd w:val="clear" w:color="auto" w:fill="D7E2E5"/>
          </w:tcPr>
          <w:p w14:paraId="62A6C78A" w14:textId="77777777" w:rsidR="00376226" w:rsidRPr="000E73F5" w:rsidRDefault="00DF40AD">
            <w:pPr>
              <w:pStyle w:val="TableParagraph"/>
              <w:rPr>
                <w:rFonts w:asciiTheme="minorHAnsi" w:hAnsiTheme="minorHAnsi"/>
                <w:sz w:val="19"/>
              </w:rPr>
            </w:pPr>
            <w:r w:rsidRPr="000E73F5">
              <w:rPr>
                <w:rFonts w:asciiTheme="minorHAnsi" w:hAnsiTheme="minorHAnsi"/>
                <w:sz w:val="19"/>
              </w:rPr>
              <w:t>0.005</w:t>
            </w:r>
          </w:p>
        </w:tc>
        <w:tc>
          <w:tcPr>
            <w:tcW w:w="1512" w:type="dxa"/>
            <w:shd w:val="clear" w:color="auto" w:fill="D7E2E5"/>
          </w:tcPr>
          <w:p w14:paraId="3341EB40" w14:textId="77777777" w:rsidR="00376226" w:rsidRPr="000E73F5" w:rsidRDefault="00DF40AD">
            <w:pPr>
              <w:pStyle w:val="TableParagraph"/>
              <w:rPr>
                <w:rFonts w:asciiTheme="minorHAnsi" w:hAnsiTheme="minorHAnsi"/>
                <w:sz w:val="19"/>
              </w:rPr>
            </w:pPr>
            <w:r w:rsidRPr="000E73F5">
              <w:rPr>
                <w:rFonts w:asciiTheme="minorHAnsi" w:hAnsiTheme="minorHAnsi"/>
                <w:sz w:val="19"/>
              </w:rPr>
              <w:t>0.004</w:t>
            </w:r>
          </w:p>
        </w:tc>
      </w:tr>
      <w:tr w:rsidR="00376226" w:rsidRPr="000E73F5" w14:paraId="6B5819A6" w14:textId="77777777">
        <w:trPr>
          <w:trHeight w:val="465"/>
        </w:trPr>
        <w:tc>
          <w:tcPr>
            <w:tcW w:w="6132" w:type="dxa"/>
            <w:shd w:val="clear" w:color="auto" w:fill="E8EEEF"/>
          </w:tcPr>
          <w:p w14:paraId="032A0BF5" w14:textId="77777777" w:rsidR="00376226" w:rsidRPr="000E73F5" w:rsidRDefault="00DF40AD">
            <w:pPr>
              <w:pStyle w:val="TableParagraph"/>
              <w:rPr>
                <w:rFonts w:asciiTheme="minorHAnsi" w:hAnsiTheme="minorHAnsi"/>
                <w:sz w:val="19"/>
              </w:rPr>
            </w:pPr>
            <w:r w:rsidRPr="000E73F5">
              <w:rPr>
                <w:rFonts w:asciiTheme="minorHAnsi" w:hAnsiTheme="minorHAnsi"/>
                <w:sz w:val="19"/>
              </w:rPr>
              <w:t>All train movements</w:t>
            </w:r>
          </w:p>
        </w:tc>
        <w:tc>
          <w:tcPr>
            <w:tcW w:w="1418" w:type="dxa"/>
            <w:shd w:val="clear" w:color="auto" w:fill="E8EEEF"/>
          </w:tcPr>
          <w:p w14:paraId="7F196429" w14:textId="77777777" w:rsidR="00376226" w:rsidRPr="000E73F5" w:rsidRDefault="00DF40AD">
            <w:pPr>
              <w:pStyle w:val="TableParagraph"/>
              <w:rPr>
                <w:rFonts w:asciiTheme="minorHAnsi" w:hAnsiTheme="minorHAnsi"/>
                <w:sz w:val="19"/>
              </w:rPr>
            </w:pPr>
            <w:r w:rsidRPr="000E73F5">
              <w:rPr>
                <w:rFonts w:asciiTheme="minorHAnsi" w:hAnsiTheme="minorHAnsi"/>
                <w:sz w:val="19"/>
              </w:rPr>
              <w:t>0.016</w:t>
            </w:r>
          </w:p>
        </w:tc>
        <w:tc>
          <w:tcPr>
            <w:tcW w:w="1512" w:type="dxa"/>
            <w:shd w:val="clear" w:color="auto" w:fill="E8EEEF"/>
          </w:tcPr>
          <w:p w14:paraId="0C24658A" w14:textId="77777777" w:rsidR="00376226" w:rsidRPr="000E73F5" w:rsidRDefault="00DF40AD">
            <w:pPr>
              <w:pStyle w:val="TableParagraph"/>
              <w:rPr>
                <w:rFonts w:asciiTheme="minorHAnsi" w:hAnsiTheme="minorHAnsi"/>
                <w:sz w:val="19"/>
              </w:rPr>
            </w:pPr>
            <w:r w:rsidRPr="000E73F5">
              <w:rPr>
                <w:rFonts w:asciiTheme="minorHAnsi" w:hAnsiTheme="minorHAnsi"/>
                <w:sz w:val="19"/>
              </w:rPr>
              <w:t>0.010</w:t>
            </w:r>
          </w:p>
        </w:tc>
      </w:tr>
      <w:tr w:rsidR="00376226" w:rsidRPr="000E73F5" w14:paraId="634758BE" w14:textId="77777777">
        <w:trPr>
          <w:trHeight w:val="465"/>
        </w:trPr>
        <w:tc>
          <w:tcPr>
            <w:tcW w:w="6132" w:type="dxa"/>
            <w:shd w:val="clear" w:color="auto" w:fill="D7E2E5"/>
          </w:tcPr>
          <w:p w14:paraId="2DDCF030" w14:textId="77777777" w:rsidR="00376226" w:rsidRPr="000E73F5" w:rsidRDefault="00DF40AD">
            <w:pPr>
              <w:pStyle w:val="TableParagraph"/>
              <w:rPr>
                <w:rFonts w:asciiTheme="minorHAnsi" w:hAnsiTheme="minorHAnsi"/>
                <w:sz w:val="19"/>
              </w:rPr>
            </w:pPr>
            <w:r w:rsidRPr="000E73F5">
              <w:rPr>
                <w:rFonts w:asciiTheme="minorHAnsi" w:hAnsiTheme="minorHAnsi"/>
                <w:sz w:val="19"/>
              </w:rPr>
              <w:t>Criteria (VDV for low probability of adverse comments)</w:t>
            </w:r>
          </w:p>
        </w:tc>
        <w:tc>
          <w:tcPr>
            <w:tcW w:w="1418" w:type="dxa"/>
            <w:shd w:val="clear" w:color="auto" w:fill="D7E2E5"/>
          </w:tcPr>
          <w:p w14:paraId="0FF73715" w14:textId="77777777" w:rsidR="00376226" w:rsidRPr="000E73F5" w:rsidRDefault="00DF40AD">
            <w:pPr>
              <w:pStyle w:val="TableParagraph"/>
              <w:rPr>
                <w:rFonts w:asciiTheme="minorHAnsi" w:hAnsiTheme="minorHAnsi"/>
                <w:sz w:val="19"/>
              </w:rPr>
            </w:pPr>
            <w:r w:rsidRPr="000E73F5">
              <w:rPr>
                <w:rFonts w:asciiTheme="minorHAnsi" w:hAnsiTheme="minorHAnsi"/>
                <w:sz w:val="19"/>
              </w:rPr>
              <w:t>0.2 to 0.4</w:t>
            </w:r>
          </w:p>
        </w:tc>
        <w:tc>
          <w:tcPr>
            <w:tcW w:w="1512" w:type="dxa"/>
            <w:shd w:val="clear" w:color="auto" w:fill="D7E2E5"/>
          </w:tcPr>
          <w:p w14:paraId="1A08EBB6" w14:textId="77777777" w:rsidR="00376226" w:rsidRPr="000E73F5" w:rsidRDefault="00DF40AD">
            <w:pPr>
              <w:pStyle w:val="TableParagraph"/>
              <w:rPr>
                <w:rFonts w:asciiTheme="minorHAnsi" w:hAnsiTheme="minorHAnsi"/>
                <w:sz w:val="19"/>
              </w:rPr>
            </w:pPr>
            <w:r w:rsidRPr="000E73F5">
              <w:rPr>
                <w:rFonts w:asciiTheme="minorHAnsi" w:hAnsiTheme="minorHAnsi"/>
                <w:sz w:val="19"/>
              </w:rPr>
              <w:t>0.1 to 0.2</w:t>
            </w:r>
          </w:p>
        </w:tc>
      </w:tr>
    </w:tbl>
    <w:p w14:paraId="432450A2" w14:textId="77777777" w:rsidR="00376226" w:rsidRPr="000E73F5" w:rsidRDefault="00376226">
      <w:pPr>
        <w:rPr>
          <w:rFonts w:asciiTheme="minorHAnsi" w:hAnsiTheme="minorHAnsi"/>
          <w:sz w:val="19"/>
        </w:rPr>
        <w:sectPr w:rsidR="00376226" w:rsidRPr="000E73F5">
          <w:type w:val="continuous"/>
          <w:pgSz w:w="11910" w:h="16840"/>
          <w:pgMar w:top="0" w:right="0" w:bottom="280" w:left="0" w:header="720" w:footer="720" w:gutter="0"/>
          <w:cols w:space="720"/>
        </w:sectPr>
      </w:pPr>
    </w:p>
    <w:p w14:paraId="633627FF" w14:textId="77777777" w:rsidR="00376226" w:rsidRPr="000E73F5" w:rsidRDefault="00DF40AD">
      <w:pPr>
        <w:pStyle w:val="ListParagraph"/>
        <w:numPr>
          <w:ilvl w:val="2"/>
          <w:numId w:val="20"/>
        </w:numPr>
        <w:tabs>
          <w:tab w:val="left" w:pos="2187"/>
          <w:tab w:val="left" w:pos="2188"/>
        </w:tabs>
        <w:spacing w:before="58"/>
        <w:rPr>
          <w:rFonts w:asciiTheme="minorHAnsi" w:hAnsiTheme="minorHAnsi"/>
          <w:sz w:val="27"/>
        </w:rPr>
      </w:pPr>
      <w:bookmarkStart w:id="16" w:name="8.2.2_Construction_impact_assessment_"/>
      <w:bookmarkStart w:id="17" w:name="_bookmark7"/>
      <w:bookmarkEnd w:id="16"/>
      <w:bookmarkEnd w:id="17"/>
      <w:r w:rsidRPr="000E73F5">
        <w:rPr>
          <w:rFonts w:asciiTheme="minorHAnsi" w:hAnsiTheme="minorHAnsi"/>
          <w:color w:val="3E8B94"/>
          <w:sz w:val="27"/>
        </w:rPr>
        <w:lastRenderedPageBreak/>
        <w:t>Construction impact</w:t>
      </w:r>
      <w:r w:rsidRPr="000E73F5">
        <w:rPr>
          <w:rFonts w:asciiTheme="minorHAnsi" w:hAnsiTheme="minorHAnsi"/>
          <w:color w:val="3E8B94"/>
          <w:spacing w:val="-1"/>
          <w:sz w:val="27"/>
        </w:rPr>
        <w:t xml:space="preserve"> </w:t>
      </w:r>
      <w:r w:rsidRPr="000E73F5">
        <w:rPr>
          <w:rFonts w:asciiTheme="minorHAnsi" w:hAnsiTheme="minorHAnsi"/>
          <w:color w:val="3E8B94"/>
          <w:sz w:val="27"/>
        </w:rPr>
        <w:t>assessment</w:t>
      </w:r>
    </w:p>
    <w:p w14:paraId="2FA956FA" w14:textId="77777777" w:rsidR="00376226" w:rsidRPr="000E73F5" w:rsidRDefault="00DF40AD">
      <w:pPr>
        <w:pStyle w:val="BodyText"/>
        <w:spacing w:before="120" w:line="223" w:lineRule="auto"/>
        <w:ind w:left="1133" w:right="2298"/>
        <w:jc w:val="both"/>
        <w:rPr>
          <w:rFonts w:asciiTheme="minorHAnsi" w:hAnsiTheme="minorHAnsi"/>
        </w:rPr>
      </w:pPr>
      <w:r w:rsidRPr="000E73F5">
        <w:rPr>
          <w:rFonts w:asciiTheme="minorHAnsi" w:hAnsiTheme="minorHAnsi"/>
        </w:rPr>
        <w:t>The noise and vibration risks identified for the construction phase of the Edithvale and Bonbeach</w:t>
      </w:r>
      <w:r w:rsidRPr="000E73F5">
        <w:rPr>
          <w:rFonts w:asciiTheme="minorHAnsi" w:hAnsiTheme="minorHAnsi"/>
          <w:spacing w:val="-25"/>
        </w:rPr>
        <w:t xml:space="preserve"> </w:t>
      </w:r>
      <w:r w:rsidRPr="000E73F5">
        <w:rPr>
          <w:rFonts w:asciiTheme="minorHAnsi" w:hAnsiTheme="minorHAnsi"/>
        </w:rPr>
        <w:t>level crossing</w:t>
      </w:r>
      <w:r w:rsidRPr="000E73F5">
        <w:rPr>
          <w:rFonts w:asciiTheme="minorHAnsi" w:hAnsiTheme="minorHAnsi"/>
          <w:spacing w:val="-4"/>
        </w:rPr>
        <w:t xml:space="preserve"> </w:t>
      </w:r>
      <w:r w:rsidRPr="000E73F5">
        <w:rPr>
          <w:rFonts w:asciiTheme="minorHAnsi" w:hAnsiTheme="minorHAnsi"/>
        </w:rPr>
        <w:t>removal</w:t>
      </w:r>
      <w:r w:rsidRPr="000E73F5">
        <w:rPr>
          <w:rFonts w:asciiTheme="minorHAnsi" w:hAnsiTheme="minorHAnsi"/>
          <w:spacing w:val="-4"/>
        </w:rPr>
        <w:t xml:space="preserve"> </w:t>
      </w:r>
      <w:r w:rsidRPr="000E73F5">
        <w:rPr>
          <w:rFonts w:asciiTheme="minorHAnsi" w:hAnsiTheme="minorHAnsi"/>
        </w:rPr>
        <w:t>projects</w:t>
      </w:r>
      <w:r w:rsidRPr="000E73F5">
        <w:rPr>
          <w:rFonts w:asciiTheme="minorHAnsi" w:hAnsiTheme="minorHAnsi"/>
          <w:spacing w:val="-4"/>
        </w:rPr>
        <w:t xml:space="preserve"> </w:t>
      </w:r>
      <w:r w:rsidRPr="000E73F5">
        <w:rPr>
          <w:rFonts w:asciiTheme="minorHAnsi" w:hAnsiTheme="minorHAnsi"/>
        </w:rPr>
        <w:t>are</w:t>
      </w:r>
      <w:r w:rsidRPr="000E73F5">
        <w:rPr>
          <w:rFonts w:asciiTheme="minorHAnsi" w:hAnsiTheme="minorHAnsi"/>
          <w:spacing w:val="-4"/>
        </w:rPr>
        <w:t xml:space="preserve"> </w:t>
      </w:r>
      <w:r w:rsidRPr="000E73F5">
        <w:rPr>
          <w:rFonts w:asciiTheme="minorHAnsi" w:hAnsiTheme="minorHAnsi"/>
        </w:rPr>
        <w:t>summarised</w:t>
      </w:r>
      <w:r w:rsidRPr="000E73F5">
        <w:rPr>
          <w:rFonts w:asciiTheme="minorHAnsi" w:hAnsiTheme="minorHAnsi"/>
          <w:spacing w:val="-4"/>
        </w:rPr>
        <w:t xml:space="preserve"> </w:t>
      </w:r>
      <w:r w:rsidRPr="000E73F5">
        <w:rPr>
          <w:rFonts w:asciiTheme="minorHAnsi" w:hAnsiTheme="minorHAnsi"/>
        </w:rPr>
        <w:t>in</w:t>
      </w:r>
      <w:r w:rsidRPr="000E73F5">
        <w:rPr>
          <w:rFonts w:asciiTheme="minorHAnsi" w:hAnsiTheme="minorHAnsi"/>
          <w:spacing w:val="-5"/>
        </w:rPr>
        <w:t xml:space="preserve"> </w:t>
      </w:r>
      <w:hyperlink w:anchor="_bookmark8" w:history="1">
        <w:r w:rsidRPr="000E73F5">
          <w:rPr>
            <w:rFonts w:asciiTheme="minorHAnsi" w:hAnsiTheme="minorHAnsi"/>
            <w:spacing w:val="-4"/>
          </w:rPr>
          <w:t xml:space="preserve">Table </w:t>
        </w:r>
        <w:r w:rsidRPr="000E73F5">
          <w:rPr>
            <w:rFonts w:asciiTheme="minorHAnsi" w:hAnsiTheme="minorHAnsi"/>
          </w:rPr>
          <w:t>8.3</w:t>
        </w:r>
      </w:hyperlink>
      <w:r w:rsidRPr="000E73F5">
        <w:rPr>
          <w:rFonts w:asciiTheme="minorHAnsi" w:hAnsiTheme="minorHAnsi"/>
        </w:rPr>
        <w:t>.</w:t>
      </w:r>
      <w:r w:rsidRPr="000E73F5">
        <w:rPr>
          <w:rFonts w:asciiTheme="minorHAnsi" w:hAnsiTheme="minorHAnsi"/>
          <w:spacing w:val="-4"/>
        </w:rPr>
        <w:t xml:space="preserve"> </w:t>
      </w:r>
      <w:r w:rsidRPr="000E73F5">
        <w:rPr>
          <w:rFonts w:asciiTheme="minorHAnsi" w:hAnsiTheme="minorHAnsi"/>
        </w:rPr>
        <w:t>The</w:t>
      </w:r>
      <w:r w:rsidRPr="000E73F5">
        <w:rPr>
          <w:rFonts w:asciiTheme="minorHAnsi" w:hAnsiTheme="minorHAnsi"/>
          <w:spacing w:val="-4"/>
        </w:rPr>
        <w:t xml:space="preserve"> </w:t>
      </w:r>
      <w:r w:rsidRPr="000E73F5">
        <w:rPr>
          <w:rFonts w:asciiTheme="minorHAnsi" w:hAnsiTheme="minorHAnsi"/>
        </w:rPr>
        <w:t>risk</w:t>
      </w:r>
      <w:r w:rsidRPr="000E73F5">
        <w:rPr>
          <w:rFonts w:asciiTheme="minorHAnsi" w:hAnsiTheme="minorHAnsi"/>
          <w:spacing w:val="-4"/>
        </w:rPr>
        <w:t xml:space="preserve"> </w:t>
      </w:r>
      <w:r w:rsidRPr="000E73F5">
        <w:rPr>
          <w:rFonts w:asciiTheme="minorHAnsi" w:hAnsiTheme="minorHAnsi"/>
        </w:rPr>
        <w:t>levels</w:t>
      </w:r>
      <w:r w:rsidRPr="000E73F5">
        <w:rPr>
          <w:rFonts w:asciiTheme="minorHAnsi" w:hAnsiTheme="minorHAnsi"/>
          <w:spacing w:val="-4"/>
        </w:rPr>
        <w:t xml:space="preserve"> </w:t>
      </w:r>
      <w:r w:rsidRPr="000E73F5">
        <w:rPr>
          <w:rFonts w:asciiTheme="minorHAnsi" w:hAnsiTheme="minorHAnsi"/>
        </w:rPr>
        <w:t>are</w:t>
      </w:r>
      <w:r w:rsidRPr="000E73F5">
        <w:rPr>
          <w:rFonts w:asciiTheme="minorHAnsi" w:hAnsiTheme="minorHAnsi"/>
          <w:spacing w:val="-4"/>
        </w:rPr>
        <w:t xml:space="preserve"> </w:t>
      </w:r>
      <w:r w:rsidRPr="000E73F5">
        <w:rPr>
          <w:rFonts w:asciiTheme="minorHAnsi" w:hAnsiTheme="minorHAnsi"/>
        </w:rPr>
        <w:t>the</w:t>
      </w:r>
      <w:r w:rsidRPr="000E73F5">
        <w:rPr>
          <w:rFonts w:asciiTheme="minorHAnsi" w:hAnsiTheme="minorHAnsi"/>
          <w:spacing w:val="-4"/>
        </w:rPr>
        <w:t xml:space="preserve"> </w:t>
      </w:r>
      <w:r w:rsidRPr="000E73F5">
        <w:rPr>
          <w:rFonts w:asciiTheme="minorHAnsi" w:hAnsiTheme="minorHAnsi"/>
        </w:rPr>
        <w:t>residual</w:t>
      </w:r>
      <w:r w:rsidRPr="000E73F5">
        <w:rPr>
          <w:rFonts w:asciiTheme="minorHAnsi" w:hAnsiTheme="minorHAnsi"/>
          <w:spacing w:val="-4"/>
        </w:rPr>
        <w:t xml:space="preserve"> </w:t>
      </w:r>
      <w:r w:rsidRPr="000E73F5">
        <w:rPr>
          <w:rFonts w:asciiTheme="minorHAnsi" w:hAnsiTheme="minorHAnsi"/>
        </w:rPr>
        <w:t>risk</w:t>
      </w:r>
      <w:r w:rsidRPr="000E73F5">
        <w:rPr>
          <w:rFonts w:asciiTheme="minorHAnsi" w:hAnsiTheme="minorHAnsi"/>
          <w:spacing w:val="-4"/>
        </w:rPr>
        <w:t xml:space="preserve"> </w:t>
      </w:r>
      <w:r w:rsidRPr="000E73F5">
        <w:rPr>
          <w:rFonts w:asciiTheme="minorHAnsi" w:hAnsiTheme="minorHAnsi"/>
        </w:rPr>
        <w:t>remaining after the implementation of the EPRs and controls discussed</w:t>
      </w:r>
      <w:r w:rsidRPr="000E73F5">
        <w:rPr>
          <w:rFonts w:asciiTheme="minorHAnsi" w:hAnsiTheme="minorHAnsi"/>
          <w:spacing w:val="-5"/>
        </w:rPr>
        <w:t xml:space="preserve"> </w:t>
      </w:r>
      <w:r w:rsidRPr="000E73F5">
        <w:rPr>
          <w:rFonts w:asciiTheme="minorHAnsi" w:hAnsiTheme="minorHAnsi"/>
        </w:rPr>
        <w:t>below.</w:t>
      </w:r>
    </w:p>
    <w:p w14:paraId="0E7A7988" w14:textId="77777777" w:rsidR="00376226" w:rsidRPr="000E73F5" w:rsidRDefault="00376226">
      <w:pPr>
        <w:pStyle w:val="BodyText"/>
        <w:spacing w:before="3"/>
        <w:rPr>
          <w:rFonts w:asciiTheme="minorHAnsi" w:hAnsiTheme="minorHAnsi"/>
          <w:sz w:val="21"/>
        </w:rPr>
      </w:pPr>
    </w:p>
    <w:p w14:paraId="0B951F8A" w14:textId="77777777" w:rsidR="00376226" w:rsidRPr="00AD796F" w:rsidRDefault="00DF40AD">
      <w:pPr>
        <w:pStyle w:val="Heading5"/>
        <w:tabs>
          <w:tab w:val="left" w:pos="2267"/>
        </w:tabs>
        <w:spacing w:before="1"/>
        <w:rPr>
          <w:rFonts w:asciiTheme="minorHAnsi" w:hAnsiTheme="minorHAnsi"/>
          <w:b/>
        </w:rPr>
      </w:pPr>
      <w:r w:rsidRPr="00AD796F">
        <w:rPr>
          <w:rFonts w:asciiTheme="minorHAnsi" w:hAnsiTheme="minorHAnsi"/>
          <w:b/>
          <w:spacing w:val="-4"/>
        </w:rPr>
        <w:t>Table</w:t>
      </w:r>
      <w:r w:rsidRPr="00AD796F">
        <w:rPr>
          <w:rFonts w:asciiTheme="minorHAnsi" w:hAnsiTheme="minorHAnsi"/>
          <w:b/>
          <w:spacing w:val="-1"/>
        </w:rPr>
        <w:t xml:space="preserve"> </w:t>
      </w:r>
      <w:r w:rsidRPr="00AD796F">
        <w:rPr>
          <w:rFonts w:asciiTheme="minorHAnsi" w:hAnsiTheme="minorHAnsi"/>
          <w:b/>
        </w:rPr>
        <w:t>8.3</w:t>
      </w:r>
      <w:r w:rsidRPr="00AD796F">
        <w:rPr>
          <w:rFonts w:asciiTheme="minorHAnsi" w:hAnsiTheme="minorHAnsi"/>
          <w:b/>
        </w:rPr>
        <w:tab/>
        <w:t>Noise and</w:t>
      </w:r>
      <w:bookmarkStart w:id="18" w:name="_Ref503343233"/>
      <w:bookmarkEnd w:id="18"/>
      <w:r w:rsidRPr="00AD796F">
        <w:rPr>
          <w:rFonts w:asciiTheme="minorHAnsi" w:hAnsiTheme="minorHAnsi"/>
          <w:b/>
        </w:rPr>
        <w:t xml:space="preserve"> </w:t>
      </w:r>
      <w:bookmarkStart w:id="19" w:name="_bookmark8"/>
      <w:bookmarkEnd w:id="19"/>
      <w:r w:rsidRPr="00AD796F">
        <w:rPr>
          <w:rFonts w:asciiTheme="minorHAnsi" w:hAnsiTheme="minorHAnsi"/>
          <w:b/>
        </w:rPr>
        <w:t>vibration risks –</w:t>
      </w:r>
      <w:r w:rsidRPr="00AD796F">
        <w:rPr>
          <w:rFonts w:asciiTheme="minorHAnsi" w:hAnsiTheme="minorHAnsi"/>
          <w:b/>
          <w:spacing w:val="-4"/>
        </w:rPr>
        <w:t xml:space="preserve"> </w:t>
      </w:r>
      <w:r w:rsidRPr="00AD796F">
        <w:rPr>
          <w:rFonts w:asciiTheme="minorHAnsi" w:hAnsiTheme="minorHAnsi"/>
          <w:b/>
        </w:rPr>
        <w:t>construction</w:t>
      </w:r>
    </w:p>
    <w:p w14:paraId="72E7AF65" w14:textId="77777777" w:rsidR="00376226" w:rsidRPr="000E73F5" w:rsidRDefault="00376226">
      <w:pPr>
        <w:pStyle w:val="BodyText"/>
        <w:spacing w:before="9"/>
        <w:rPr>
          <w:rFonts w:asciiTheme="minorHAnsi" w:hAnsiTheme="minorHAnsi"/>
          <w:sz w:val="13"/>
        </w:rPr>
      </w:pPr>
    </w:p>
    <w:tbl>
      <w:tblPr>
        <w:tblW w:w="0" w:type="auto"/>
        <w:tblInd w:w="114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727"/>
        <w:gridCol w:w="1417"/>
        <w:gridCol w:w="2078"/>
        <w:gridCol w:w="3741"/>
        <w:gridCol w:w="1104"/>
      </w:tblGrid>
      <w:tr w:rsidR="00376226" w:rsidRPr="000E73F5" w14:paraId="14B7743E" w14:textId="77777777">
        <w:trPr>
          <w:trHeight w:val="693"/>
        </w:trPr>
        <w:tc>
          <w:tcPr>
            <w:tcW w:w="727" w:type="dxa"/>
            <w:shd w:val="clear" w:color="auto" w:fill="3E8B94"/>
          </w:tcPr>
          <w:p w14:paraId="3D40B3B9" w14:textId="77777777" w:rsidR="00376226" w:rsidRPr="000E73F5" w:rsidRDefault="00DF40AD">
            <w:pPr>
              <w:pStyle w:val="TableParagraph"/>
              <w:spacing w:before="119" w:line="223" w:lineRule="auto"/>
              <w:ind w:right="205"/>
              <w:rPr>
                <w:rFonts w:asciiTheme="minorHAnsi" w:hAnsiTheme="minorHAnsi"/>
                <w:sz w:val="19"/>
              </w:rPr>
            </w:pPr>
            <w:r w:rsidRPr="000E73F5">
              <w:rPr>
                <w:rFonts w:asciiTheme="minorHAnsi" w:hAnsiTheme="minorHAnsi"/>
                <w:color w:val="FFFFFF"/>
                <w:sz w:val="19"/>
              </w:rPr>
              <w:t>Risk ID</w:t>
            </w:r>
          </w:p>
        </w:tc>
        <w:tc>
          <w:tcPr>
            <w:tcW w:w="1417" w:type="dxa"/>
            <w:shd w:val="clear" w:color="auto" w:fill="3E8B94"/>
          </w:tcPr>
          <w:p w14:paraId="763B87C3" w14:textId="77777777" w:rsidR="00376226" w:rsidRPr="000E73F5" w:rsidRDefault="00DF40AD">
            <w:pPr>
              <w:pStyle w:val="TableParagraph"/>
              <w:rPr>
                <w:rFonts w:asciiTheme="minorHAnsi" w:hAnsiTheme="minorHAnsi"/>
                <w:sz w:val="19"/>
              </w:rPr>
            </w:pPr>
            <w:r w:rsidRPr="000E73F5">
              <w:rPr>
                <w:rFonts w:asciiTheme="minorHAnsi" w:hAnsiTheme="minorHAnsi"/>
                <w:color w:val="FFFFFF"/>
                <w:sz w:val="19"/>
              </w:rPr>
              <w:t>Risk name</w:t>
            </w:r>
          </w:p>
        </w:tc>
        <w:tc>
          <w:tcPr>
            <w:tcW w:w="2078" w:type="dxa"/>
            <w:shd w:val="clear" w:color="auto" w:fill="3E8B94"/>
          </w:tcPr>
          <w:p w14:paraId="64D42F96" w14:textId="77777777" w:rsidR="00376226" w:rsidRPr="000E73F5" w:rsidRDefault="00DF40AD">
            <w:pPr>
              <w:pStyle w:val="TableParagraph"/>
              <w:rPr>
                <w:rFonts w:asciiTheme="minorHAnsi" w:hAnsiTheme="minorHAnsi"/>
                <w:sz w:val="19"/>
              </w:rPr>
            </w:pPr>
            <w:r w:rsidRPr="000E73F5">
              <w:rPr>
                <w:rFonts w:asciiTheme="minorHAnsi" w:hAnsiTheme="minorHAnsi"/>
                <w:color w:val="FFFFFF"/>
                <w:sz w:val="19"/>
              </w:rPr>
              <w:t>Risk pathway</w:t>
            </w:r>
          </w:p>
        </w:tc>
        <w:tc>
          <w:tcPr>
            <w:tcW w:w="3741" w:type="dxa"/>
            <w:shd w:val="clear" w:color="auto" w:fill="3E8B94"/>
          </w:tcPr>
          <w:p w14:paraId="3B326F20" w14:textId="77777777" w:rsidR="00376226" w:rsidRPr="000E73F5" w:rsidRDefault="00DF40AD">
            <w:pPr>
              <w:pStyle w:val="TableParagraph"/>
              <w:ind w:left="114"/>
              <w:rPr>
                <w:rFonts w:asciiTheme="minorHAnsi" w:hAnsiTheme="minorHAnsi"/>
                <w:sz w:val="19"/>
              </w:rPr>
            </w:pPr>
            <w:r w:rsidRPr="000E73F5">
              <w:rPr>
                <w:rFonts w:asciiTheme="minorHAnsi" w:hAnsiTheme="minorHAnsi"/>
                <w:color w:val="FFFFFF"/>
                <w:sz w:val="19"/>
              </w:rPr>
              <w:t>Final EPR</w:t>
            </w:r>
          </w:p>
        </w:tc>
        <w:tc>
          <w:tcPr>
            <w:tcW w:w="1104" w:type="dxa"/>
            <w:shd w:val="clear" w:color="auto" w:fill="3E8B94"/>
          </w:tcPr>
          <w:p w14:paraId="18DDEC1B" w14:textId="77777777" w:rsidR="00376226" w:rsidRPr="000E73F5" w:rsidRDefault="00DF40AD">
            <w:pPr>
              <w:pStyle w:val="TableParagraph"/>
              <w:spacing w:before="119" w:line="223" w:lineRule="auto"/>
              <w:ind w:left="115"/>
              <w:rPr>
                <w:rFonts w:asciiTheme="minorHAnsi" w:hAnsiTheme="minorHAnsi"/>
                <w:sz w:val="19"/>
              </w:rPr>
            </w:pPr>
            <w:r w:rsidRPr="000E73F5">
              <w:rPr>
                <w:rFonts w:asciiTheme="minorHAnsi" w:hAnsiTheme="minorHAnsi"/>
                <w:color w:val="FFFFFF"/>
                <w:sz w:val="19"/>
              </w:rPr>
              <w:t>Residual risk</w:t>
            </w:r>
          </w:p>
        </w:tc>
      </w:tr>
      <w:tr w:rsidR="00376226" w:rsidRPr="000E73F5" w14:paraId="26E35085" w14:textId="77777777">
        <w:trPr>
          <w:trHeight w:val="1605"/>
        </w:trPr>
        <w:tc>
          <w:tcPr>
            <w:tcW w:w="727" w:type="dxa"/>
            <w:shd w:val="clear" w:color="auto" w:fill="E8EEEF"/>
          </w:tcPr>
          <w:p w14:paraId="5CF33D59" w14:textId="77777777" w:rsidR="00376226" w:rsidRPr="000E73F5" w:rsidRDefault="00DF40AD">
            <w:pPr>
              <w:pStyle w:val="TableParagraph"/>
              <w:ind w:left="94" w:right="135"/>
              <w:jc w:val="center"/>
              <w:rPr>
                <w:rFonts w:asciiTheme="minorHAnsi" w:hAnsiTheme="minorHAnsi"/>
                <w:sz w:val="19"/>
              </w:rPr>
            </w:pPr>
            <w:r w:rsidRPr="000E73F5">
              <w:rPr>
                <w:rFonts w:asciiTheme="minorHAnsi" w:hAnsiTheme="minorHAnsi"/>
                <w:sz w:val="19"/>
              </w:rPr>
              <w:t>NV15</w:t>
            </w:r>
          </w:p>
        </w:tc>
        <w:tc>
          <w:tcPr>
            <w:tcW w:w="1417" w:type="dxa"/>
            <w:shd w:val="clear" w:color="auto" w:fill="E8EEEF"/>
          </w:tcPr>
          <w:p w14:paraId="7A855C77" w14:textId="77777777" w:rsidR="00376226" w:rsidRPr="000E73F5" w:rsidRDefault="00DF40AD">
            <w:pPr>
              <w:pStyle w:val="TableParagraph"/>
              <w:spacing w:before="119" w:line="223" w:lineRule="auto"/>
              <w:rPr>
                <w:rFonts w:asciiTheme="minorHAnsi" w:hAnsiTheme="minorHAnsi"/>
                <w:sz w:val="19"/>
              </w:rPr>
            </w:pPr>
            <w:r w:rsidRPr="000E73F5">
              <w:rPr>
                <w:rFonts w:asciiTheme="minorHAnsi" w:hAnsiTheme="minorHAnsi"/>
                <w:sz w:val="19"/>
              </w:rPr>
              <w:t>Night-time construction noise</w:t>
            </w:r>
          </w:p>
        </w:tc>
        <w:tc>
          <w:tcPr>
            <w:tcW w:w="2078" w:type="dxa"/>
            <w:shd w:val="clear" w:color="auto" w:fill="E8EEEF"/>
          </w:tcPr>
          <w:p w14:paraId="693938F7" w14:textId="77777777" w:rsidR="00376226" w:rsidRPr="000E73F5" w:rsidRDefault="00DF40AD">
            <w:pPr>
              <w:pStyle w:val="TableParagraph"/>
              <w:spacing w:before="119" w:line="223" w:lineRule="auto"/>
              <w:ind w:right="246"/>
              <w:rPr>
                <w:rFonts w:asciiTheme="minorHAnsi" w:hAnsiTheme="minorHAnsi"/>
                <w:sz w:val="19"/>
              </w:rPr>
            </w:pPr>
            <w:r w:rsidRPr="000E73F5">
              <w:rPr>
                <w:rFonts w:asciiTheme="minorHAnsi" w:hAnsiTheme="minorHAnsi"/>
                <w:sz w:val="19"/>
              </w:rPr>
              <w:t>Night-time noise during construction exceeds limits causing loss</w:t>
            </w:r>
          </w:p>
          <w:p w14:paraId="534B3FC2" w14:textId="77777777" w:rsidR="00376226" w:rsidRPr="000E73F5" w:rsidRDefault="00DF40AD">
            <w:pPr>
              <w:pStyle w:val="TableParagraph"/>
              <w:spacing w:before="2" w:line="223" w:lineRule="auto"/>
              <w:ind w:right="246"/>
              <w:rPr>
                <w:rFonts w:asciiTheme="minorHAnsi" w:hAnsiTheme="minorHAnsi"/>
                <w:sz w:val="19"/>
              </w:rPr>
            </w:pPr>
            <w:r w:rsidRPr="000E73F5">
              <w:rPr>
                <w:rFonts w:asciiTheme="minorHAnsi" w:hAnsiTheme="minorHAnsi"/>
                <w:sz w:val="19"/>
              </w:rPr>
              <w:t>of amenity at sensitive receptors.</w:t>
            </w:r>
          </w:p>
        </w:tc>
        <w:tc>
          <w:tcPr>
            <w:tcW w:w="3741" w:type="dxa"/>
            <w:shd w:val="clear" w:color="auto" w:fill="E8EEEF"/>
          </w:tcPr>
          <w:p w14:paraId="08D9E220" w14:textId="77777777" w:rsidR="00376226" w:rsidRPr="000E73F5" w:rsidRDefault="00DF40AD">
            <w:pPr>
              <w:pStyle w:val="TableParagraph"/>
              <w:ind w:left="114"/>
              <w:rPr>
                <w:rFonts w:asciiTheme="minorHAnsi" w:hAnsiTheme="minorHAnsi"/>
                <w:sz w:val="19"/>
              </w:rPr>
            </w:pPr>
            <w:r w:rsidRPr="000E73F5">
              <w:rPr>
                <w:rFonts w:asciiTheme="minorHAnsi" w:hAnsiTheme="minorHAnsi"/>
                <w:sz w:val="19"/>
              </w:rPr>
              <w:t>EPR NV2 Construction noise</w:t>
            </w:r>
          </w:p>
          <w:p w14:paraId="29C4A7A3" w14:textId="77777777" w:rsidR="00376226" w:rsidRPr="000E73F5" w:rsidRDefault="00DF40AD">
            <w:pPr>
              <w:pStyle w:val="TableParagraph"/>
              <w:spacing w:before="168" w:line="223" w:lineRule="auto"/>
              <w:ind w:left="114"/>
              <w:rPr>
                <w:rFonts w:asciiTheme="minorHAnsi" w:hAnsiTheme="minorHAnsi"/>
                <w:sz w:val="19"/>
              </w:rPr>
            </w:pPr>
            <w:r w:rsidRPr="000E73F5">
              <w:rPr>
                <w:rFonts w:asciiTheme="minorHAnsi" w:hAnsiTheme="minorHAnsi"/>
                <w:sz w:val="19"/>
              </w:rPr>
              <w:t>EPR SC1 Community and Stakeholder Engagement Management Plan</w:t>
            </w:r>
          </w:p>
          <w:p w14:paraId="785FF306" w14:textId="77777777" w:rsidR="00376226" w:rsidRPr="000E73F5" w:rsidRDefault="00DF40AD">
            <w:pPr>
              <w:pStyle w:val="TableParagraph"/>
              <w:spacing w:before="157"/>
              <w:ind w:left="114"/>
              <w:rPr>
                <w:rFonts w:asciiTheme="minorHAnsi" w:hAnsiTheme="minorHAnsi"/>
                <w:sz w:val="19"/>
              </w:rPr>
            </w:pPr>
            <w:r w:rsidRPr="000E73F5">
              <w:rPr>
                <w:rFonts w:asciiTheme="minorHAnsi" w:hAnsiTheme="minorHAnsi"/>
                <w:sz w:val="19"/>
              </w:rPr>
              <w:t>EPR SC2 Respite and Relocation Policy</w:t>
            </w:r>
          </w:p>
        </w:tc>
        <w:tc>
          <w:tcPr>
            <w:tcW w:w="1104" w:type="dxa"/>
            <w:shd w:val="clear" w:color="auto" w:fill="F9A870"/>
          </w:tcPr>
          <w:p w14:paraId="13FB3314" w14:textId="77777777" w:rsidR="00376226" w:rsidRPr="000E73F5" w:rsidRDefault="00DF40AD">
            <w:pPr>
              <w:pStyle w:val="TableParagraph"/>
              <w:spacing w:before="77"/>
              <w:ind w:left="115"/>
              <w:rPr>
                <w:rFonts w:asciiTheme="minorHAnsi" w:hAnsiTheme="minorHAnsi"/>
                <w:sz w:val="19"/>
              </w:rPr>
            </w:pPr>
            <w:r w:rsidRPr="000E73F5">
              <w:rPr>
                <w:rFonts w:asciiTheme="minorHAnsi" w:hAnsiTheme="minorHAnsi"/>
                <w:sz w:val="19"/>
              </w:rPr>
              <w:t>Moderate</w:t>
            </w:r>
          </w:p>
        </w:tc>
      </w:tr>
      <w:tr w:rsidR="00376226" w:rsidRPr="000E73F5" w14:paraId="1FA3BBFD" w14:textId="77777777">
        <w:trPr>
          <w:trHeight w:val="1605"/>
        </w:trPr>
        <w:tc>
          <w:tcPr>
            <w:tcW w:w="727" w:type="dxa"/>
            <w:shd w:val="clear" w:color="auto" w:fill="D7E2E5"/>
          </w:tcPr>
          <w:p w14:paraId="7994D861" w14:textId="77777777" w:rsidR="00376226" w:rsidRPr="000E73F5" w:rsidRDefault="00DF40AD">
            <w:pPr>
              <w:pStyle w:val="TableParagraph"/>
              <w:ind w:left="94" w:right="135"/>
              <w:jc w:val="center"/>
              <w:rPr>
                <w:rFonts w:asciiTheme="minorHAnsi" w:hAnsiTheme="minorHAnsi"/>
                <w:sz w:val="19"/>
              </w:rPr>
            </w:pPr>
            <w:r w:rsidRPr="000E73F5">
              <w:rPr>
                <w:rFonts w:asciiTheme="minorHAnsi" w:hAnsiTheme="minorHAnsi"/>
                <w:sz w:val="19"/>
              </w:rPr>
              <w:t>NV16</w:t>
            </w:r>
          </w:p>
        </w:tc>
        <w:tc>
          <w:tcPr>
            <w:tcW w:w="1417" w:type="dxa"/>
            <w:shd w:val="clear" w:color="auto" w:fill="D7E2E5"/>
          </w:tcPr>
          <w:p w14:paraId="5E3DE7D0" w14:textId="77777777" w:rsidR="00376226" w:rsidRPr="000E73F5" w:rsidRDefault="00DF40AD">
            <w:pPr>
              <w:pStyle w:val="TableParagraph"/>
              <w:spacing w:before="119" w:line="223" w:lineRule="auto"/>
              <w:rPr>
                <w:rFonts w:asciiTheme="minorHAnsi" w:hAnsiTheme="minorHAnsi"/>
                <w:sz w:val="19"/>
              </w:rPr>
            </w:pPr>
            <w:r w:rsidRPr="000E73F5">
              <w:rPr>
                <w:rFonts w:asciiTheme="minorHAnsi" w:hAnsiTheme="minorHAnsi"/>
                <w:sz w:val="19"/>
              </w:rPr>
              <w:t>Night-time construction noise (unplanned)</w:t>
            </w:r>
          </w:p>
        </w:tc>
        <w:tc>
          <w:tcPr>
            <w:tcW w:w="2078" w:type="dxa"/>
            <w:shd w:val="clear" w:color="auto" w:fill="D7E2E5"/>
          </w:tcPr>
          <w:p w14:paraId="07F30A08" w14:textId="77777777" w:rsidR="00376226" w:rsidRPr="000E73F5" w:rsidRDefault="00DF40AD">
            <w:pPr>
              <w:pStyle w:val="TableParagraph"/>
              <w:spacing w:before="119" w:line="223" w:lineRule="auto"/>
              <w:ind w:right="189"/>
              <w:rPr>
                <w:rFonts w:asciiTheme="minorHAnsi" w:hAnsiTheme="minorHAnsi"/>
                <w:sz w:val="19"/>
              </w:rPr>
            </w:pPr>
            <w:r w:rsidRPr="000E73F5">
              <w:rPr>
                <w:rFonts w:asciiTheme="minorHAnsi" w:hAnsiTheme="minorHAnsi"/>
                <w:sz w:val="19"/>
              </w:rPr>
              <w:t>Unplanned night- time noise during construction</w:t>
            </w:r>
            <w:r w:rsidRPr="000E73F5">
              <w:rPr>
                <w:rFonts w:asciiTheme="minorHAnsi" w:hAnsiTheme="minorHAnsi"/>
                <w:spacing w:val="-15"/>
                <w:sz w:val="19"/>
              </w:rPr>
              <w:t xml:space="preserve"> </w:t>
            </w:r>
            <w:r w:rsidRPr="000E73F5">
              <w:rPr>
                <w:rFonts w:asciiTheme="minorHAnsi" w:hAnsiTheme="minorHAnsi"/>
                <w:sz w:val="19"/>
              </w:rPr>
              <w:t>exceeds limits causing loss of amenity at sensitive</w:t>
            </w:r>
            <w:r w:rsidRPr="000E73F5">
              <w:rPr>
                <w:rFonts w:asciiTheme="minorHAnsi" w:hAnsiTheme="minorHAnsi"/>
                <w:spacing w:val="-4"/>
                <w:sz w:val="19"/>
              </w:rPr>
              <w:t xml:space="preserve"> </w:t>
            </w:r>
            <w:r w:rsidRPr="000E73F5">
              <w:rPr>
                <w:rFonts w:asciiTheme="minorHAnsi" w:hAnsiTheme="minorHAnsi"/>
                <w:sz w:val="19"/>
              </w:rPr>
              <w:t>receptors.</w:t>
            </w:r>
          </w:p>
        </w:tc>
        <w:tc>
          <w:tcPr>
            <w:tcW w:w="3741" w:type="dxa"/>
            <w:shd w:val="clear" w:color="auto" w:fill="D7E2E5"/>
          </w:tcPr>
          <w:p w14:paraId="11D484DD" w14:textId="77777777" w:rsidR="00376226" w:rsidRPr="000E73F5" w:rsidRDefault="00DF40AD">
            <w:pPr>
              <w:pStyle w:val="TableParagraph"/>
              <w:ind w:left="114"/>
              <w:rPr>
                <w:rFonts w:asciiTheme="minorHAnsi" w:hAnsiTheme="minorHAnsi"/>
                <w:sz w:val="19"/>
              </w:rPr>
            </w:pPr>
            <w:r w:rsidRPr="000E73F5">
              <w:rPr>
                <w:rFonts w:asciiTheme="minorHAnsi" w:hAnsiTheme="minorHAnsi"/>
                <w:sz w:val="19"/>
              </w:rPr>
              <w:t>EPR NV2 Construction noise</w:t>
            </w:r>
          </w:p>
          <w:p w14:paraId="20F9CF5B" w14:textId="77777777" w:rsidR="00376226" w:rsidRPr="000E73F5" w:rsidRDefault="00DF40AD">
            <w:pPr>
              <w:pStyle w:val="TableParagraph"/>
              <w:spacing w:before="168" w:line="223" w:lineRule="auto"/>
              <w:ind w:left="114"/>
              <w:rPr>
                <w:rFonts w:asciiTheme="minorHAnsi" w:hAnsiTheme="minorHAnsi"/>
                <w:sz w:val="19"/>
              </w:rPr>
            </w:pPr>
            <w:r w:rsidRPr="000E73F5">
              <w:rPr>
                <w:rFonts w:asciiTheme="minorHAnsi" w:hAnsiTheme="minorHAnsi"/>
                <w:sz w:val="19"/>
              </w:rPr>
              <w:t>EPR SC1 Community and Stakeholder Engagement Management Plan</w:t>
            </w:r>
          </w:p>
        </w:tc>
        <w:tc>
          <w:tcPr>
            <w:tcW w:w="1104" w:type="dxa"/>
            <w:shd w:val="clear" w:color="auto" w:fill="FFDFA6"/>
          </w:tcPr>
          <w:p w14:paraId="2A948AF6" w14:textId="77777777" w:rsidR="00376226" w:rsidRPr="000E73F5" w:rsidRDefault="00DF40AD">
            <w:pPr>
              <w:pStyle w:val="TableParagraph"/>
              <w:spacing w:before="77"/>
              <w:ind w:left="115"/>
              <w:rPr>
                <w:rFonts w:asciiTheme="minorHAnsi" w:hAnsiTheme="minorHAnsi"/>
                <w:sz w:val="19"/>
              </w:rPr>
            </w:pPr>
            <w:r w:rsidRPr="000E73F5">
              <w:rPr>
                <w:rFonts w:asciiTheme="minorHAnsi" w:hAnsiTheme="minorHAnsi"/>
                <w:sz w:val="19"/>
              </w:rPr>
              <w:t>Minor</w:t>
            </w:r>
          </w:p>
        </w:tc>
      </w:tr>
      <w:tr w:rsidR="00376226" w:rsidRPr="000E73F5" w14:paraId="69461E04" w14:textId="77777777">
        <w:trPr>
          <w:trHeight w:val="1605"/>
        </w:trPr>
        <w:tc>
          <w:tcPr>
            <w:tcW w:w="727" w:type="dxa"/>
            <w:shd w:val="clear" w:color="auto" w:fill="E8EEEF"/>
          </w:tcPr>
          <w:p w14:paraId="676F8A5C" w14:textId="77777777" w:rsidR="00376226" w:rsidRPr="000E73F5" w:rsidRDefault="00DF40AD">
            <w:pPr>
              <w:pStyle w:val="TableParagraph"/>
              <w:ind w:left="94" w:right="135"/>
              <w:jc w:val="center"/>
              <w:rPr>
                <w:rFonts w:asciiTheme="minorHAnsi" w:hAnsiTheme="minorHAnsi"/>
                <w:sz w:val="19"/>
              </w:rPr>
            </w:pPr>
            <w:r w:rsidRPr="000E73F5">
              <w:rPr>
                <w:rFonts w:asciiTheme="minorHAnsi" w:hAnsiTheme="minorHAnsi"/>
                <w:sz w:val="19"/>
              </w:rPr>
              <w:t>NV17</w:t>
            </w:r>
          </w:p>
        </w:tc>
        <w:tc>
          <w:tcPr>
            <w:tcW w:w="1417" w:type="dxa"/>
            <w:shd w:val="clear" w:color="auto" w:fill="E8EEEF"/>
          </w:tcPr>
          <w:p w14:paraId="3D1BE721" w14:textId="77777777" w:rsidR="00376226" w:rsidRPr="000E73F5" w:rsidRDefault="00DF40AD">
            <w:pPr>
              <w:pStyle w:val="TableParagraph"/>
              <w:spacing w:before="119" w:line="223" w:lineRule="auto"/>
              <w:rPr>
                <w:rFonts w:asciiTheme="minorHAnsi" w:hAnsiTheme="minorHAnsi"/>
                <w:sz w:val="19"/>
              </w:rPr>
            </w:pPr>
            <w:r w:rsidRPr="000E73F5">
              <w:rPr>
                <w:rFonts w:asciiTheme="minorHAnsi" w:hAnsiTheme="minorHAnsi"/>
                <w:sz w:val="19"/>
              </w:rPr>
              <w:t>Day-time construction noise</w:t>
            </w:r>
          </w:p>
        </w:tc>
        <w:tc>
          <w:tcPr>
            <w:tcW w:w="2078" w:type="dxa"/>
            <w:shd w:val="clear" w:color="auto" w:fill="E8EEEF"/>
          </w:tcPr>
          <w:p w14:paraId="727EB28E" w14:textId="77777777" w:rsidR="00376226" w:rsidRPr="000E73F5" w:rsidRDefault="00DF40AD">
            <w:pPr>
              <w:pStyle w:val="TableParagraph"/>
              <w:spacing w:before="119" w:line="223" w:lineRule="auto"/>
              <w:ind w:right="34"/>
              <w:rPr>
                <w:rFonts w:asciiTheme="minorHAnsi" w:hAnsiTheme="minorHAnsi"/>
                <w:sz w:val="19"/>
              </w:rPr>
            </w:pPr>
            <w:r w:rsidRPr="000E73F5">
              <w:rPr>
                <w:rFonts w:asciiTheme="minorHAnsi" w:hAnsiTheme="minorHAnsi"/>
                <w:sz w:val="19"/>
              </w:rPr>
              <w:t>Day-time noise during construction causes increase to existing noise levels resulting in a loss of amenity at sensitive receptors.</w:t>
            </w:r>
          </w:p>
        </w:tc>
        <w:tc>
          <w:tcPr>
            <w:tcW w:w="3741" w:type="dxa"/>
            <w:shd w:val="clear" w:color="auto" w:fill="E8EEEF"/>
          </w:tcPr>
          <w:p w14:paraId="0194DC10" w14:textId="77777777" w:rsidR="00376226" w:rsidRPr="000E73F5" w:rsidRDefault="00DF40AD">
            <w:pPr>
              <w:pStyle w:val="TableParagraph"/>
              <w:ind w:left="114"/>
              <w:rPr>
                <w:rFonts w:asciiTheme="minorHAnsi" w:hAnsiTheme="minorHAnsi"/>
                <w:sz w:val="19"/>
              </w:rPr>
            </w:pPr>
            <w:r w:rsidRPr="000E73F5">
              <w:rPr>
                <w:rFonts w:asciiTheme="minorHAnsi" w:hAnsiTheme="minorHAnsi"/>
                <w:sz w:val="19"/>
              </w:rPr>
              <w:t>EPR NV2 Construction noise</w:t>
            </w:r>
          </w:p>
          <w:p w14:paraId="46CB09A2" w14:textId="77777777" w:rsidR="00376226" w:rsidRPr="000E73F5" w:rsidRDefault="00DF40AD">
            <w:pPr>
              <w:pStyle w:val="TableParagraph"/>
              <w:spacing w:before="168" w:line="223" w:lineRule="auto"/>
              <w:ind w:left="114"/>
              <w:rPr>
                <w:rFonts w:asciiTheme="minorHAnsi" w:hAnsiTheme="minorHAnsi"/>
                <w:sz w:val="19"/>
              </w:rPr>
            </w:pPr>
            <w:r w:rsidRPr="000E73F5">
              <w:rPr>
                <w:rFonts w:asciiTheme="minorHAnsi" w:hAnsiTheme="minorHAnsi"/>
                <w:sz w:val="19"/>
              </w:rPr>
              <w:t>EPR SC1 Community and Stakeholder Engagement Management Plan</w:t>
            </w:r>
          </w:p>
          <w:p w14:paraId="763D720D" w14:textId="77777777" w:rsidR="00376226" w:rsidRPr="000E73F5" w:rsidRDefault="00DF40AD">
            <w:pPr>
              <w:pStyle w:val="TableParagraph"/>
              <w:spacing w:before="157"/>
              <w:ind w:left="114"/>
              <w:rPr>
                <w:rFonts w:asciiTheme="minorHAnsi" w:hAnsiTheme="minorHAnsi"/>
                <w:sz w:val="19"/>
              </w:rPr>
            </w:pPr>
            <w:r w:rsidRPr="000E73F5">
              <w:rPr>
                <w:rFonts w:asciiTheme="minorHAnsi" w:hAnsiTheme="minorHAnsi"/>
                <w:sz w:val="19"/>
              </w:rPr>
              <w:t>EPR SC2 Respite and Relocation Policy</w:t>
            </w:r>
          </w:p>
        </w:tc>
        <w:tc>
          <w:tcPr>
            <w:tcW w:w="1104" w:type="dxa"/>
            <w:shd w:val="clear" w:color="auto" w:fill="FFDFA6"/>
          </w:tcPr>
          <w:p w14:paraId="2E4D5F19" w14:textId="77777777" w:rsidR="00376226" w:rsidRPr="000E73F5" w:rsidRDefault="00DF40AD">
            <w:pPr>
              <w:pStyle w:val="TableParagraph"/>
              <w:spacing w:before="77"/>
              <w:ind w:left="115"/>
              <w:rPr>
                <w:rFonts w:asciiTheme="minorHAnsi" w:hAnsiTheme="minorHAnsi"/>
                <w:sz w:val="19"/>
              </w:rPr>
            </w:pPr>
            <w:r w:rsidRPr="000E73F5">
              <w:rPr>
                <w:rFonts w:asciiTheme="minorHAnsi" w:hAnsiTheme="minorHAnsi"/>
                <w:sz w:val="19"/>
              </w:rPr>
              <w:t>Minor</w:t>
            </w:r>
          </w:p>
        </w:tc>
      </w:tr>
      <w:tr w:rsidR="00376226" w:rsidRPr="000E73F5" w14:paraId="3DE69630" w14:textId="77777777">
        <w:trPr>
          <w:trHeight w:val="1833"/>
        </w:trPr>
        <w:tc>
          <w:tcPr>
            <w:tcW w:w="727" w:type="dxa"/>
            <w:shd w:val="clear" w:color="auto" w:fill="D7E2E5"/>
          </w:tcPr>
          <w:p w14:paraId="41FA7AC9" w14:textId="77777777" w:rsidR="00376226" w:rsidRPr="000E73F5" w:rsidRDefault="00DF40AD">
            <w:pPr>
              <w:pStyle w:val="TableParagraph"/>
              <w:ind w:left="94" w:right="135"/>
              <w:jc w:val="center"/>
              <w:rPr>
                <w:rFonts w:asciiTheme="minorHAnsi" w:hAnsiTheme="minorHAnsi"/>
                <w:sz w:val="19"/>
              </w:rPr>
            </w:pPr>
            <w:r w:rsidRPr="000E73F5">
              <w:rPr>
                <w:rFonts w:asciiTheme="minorHAnsi" w:hAnsiTheme="minorHAnsi"/>
                <w:sz w:val="19"/>
              </w:rPr>
              <w:t>NV19</w:t>
            </w:r>
          </w:p>
        </w:tc>
        <w:tc>
          <w:tcPr>
            <w:tcW w:w="1417" w:type="dxa"/>
            <w:shd w:val="clear" w:color="auto" w:fill="D7E2E5"/>
          </w:tcPr>
          <w:p w14:paraId="41454A1C" w14:textId="77777777" w:rsidR="00376226" w:rsidRPr="000E73F5" w:rsidRDefault="00DF40AD">
            <w:pPr>
              <w:pStyle w:val="TableParagraph"/>
              <w:spacing w:before="119" w:line="223" w:lineRule="auto"/>
              <w:rPr>
                <w:rFonts w:asciiTheme="minorHAnsi" w:hAnsiTheme="minorHAnsi"/>
                <w:sz w:val="19"/>
              </w:rPr>
            </w:pPr>
            <w:r w:rsidRPr="000E73F5">
              <w:rPr>
                <w:rFonts w:asciiTheme="minorHAnsi" w:hAnsiTheme="minorHAnsi"/>
                <w:sz w:val="19"/>
              </w:rPr>
              <w:t>Day-time construction noise (unplanned)</w:t>
            </w:r>
          </w:p>
        </w:tc>
        <w:tc>
          <w:tcPr>
            <w:tcW w:w="2078" w:type="dxa"/>
            <w:shd w:val="clear" w:color="auto" w:fill="D7E2E5"/>
          </w:tcPr>
          <w:p w14:paraId="1A38ECE4" w14:textId="77777777" w:rsidR="00376226" w:rsidRPr="000E73F5" w:rsidRDefault="00DF40AD">
            <w:pPr>
              <w:pStyle w:val="TableParagraph"/>
              <w:spacing w:before="119" w:line="223" w:lineRule="auto"/>
              <w:ind w:right="246"/>
              <w:rPr>
                <w:rFonts w:asciiTheme="minorHAnsi" w:hAnsiTheme="minorHAnsi"/>
                <w:sz w:val="19"/>
              </w:rPr>
            </w:pPr>
            <w:r w:rsidRPr="000E73F5">
              <w:rPr>
                <w:rFonts w:asciiTheme="minorHAnsi" w:hAnsiTheme="minorHAnsi"/>
                <w:sz w:val="19"/>
              </w:rPr>
              <w:t>Unplanned day- time work during construction causes increase to existing</w:t>
            </w:r>
          </w:p>
          <w:p w14:paraId="14E49CB4" w14:textId="77777777" w:rsidR="00376226" w:rsidRPr="000E73F5" w:rsidRDefault="00DF40AD">
            <w:pPr>
              <w:pStyle w:val="TableParagraph"/>
              <w:spacing w:before="2" w:line="223" w:lineRule="auto"/>
              <w:ind w:right="168"/>
              <w:jc w:val="both"/>
              <w:rPr>
                <w:rFonts w:asciiTheme="minorHAnsi" w:hAnsiTheme="minorHAnsi"/>
                <w:sz w:val="19"/>
              </w:rPr>
            </w:pPr>
            <w:r w:rsidRPr="000E73F5">
              <w:rPr>
                <w:rFonts w:asciiTheme="minorHAnsi" w:hAnsiTheme="minorHAnsi"/>
                <w:sz w:val="19"/>
              </w:rPr>
              <w:t>noise levels</w:t>
            </w:r>
            <w:r w:rsidRPr="000E73F5">
              <w:rPr>
                <w:rFonts w:asciiTheme="minorHAnsi" w:hAnsiTheme="minorHAnsi"/>
                <w:spacing w:val="-11"/>
                <w:sz w:val="19"/>
              </w:rPr>
              <w:t xml:space="preserve"> </w:t>
            </w:r>
            <w:r w:rsidRPr="000E73F5">
              <w:rPr>
                <w:rFonts w:asciiTheme="minorHAnsi" w:hAnsiTheme="minorHAnsi"/>
                <w:sz w:val="19"/>
              </w:rPr>
              <w:t xml:space="preserve">resulting in a </w:t>
            </w:r>
            <w:r w:rsidRPr="000E73F5">
              <w:rPr>
                <w:rFonts w:asciiTheme="minorHAnsi" w:hAnsiTheme="minorHAnsi"/>
                <w:spacing w:val="-3"/>
                <w:sz w:val="19"/>
              </w:rPr>
              <w:t xml:space="preserve">loss </w:t>
            </w:r>
            <w:r w:rsidRPr="000E73F5">
              <w:rPr>
                <w:rFonts w:asciiTheme="minorHAnsi" w:hAnsiTheme="minorHAnsi"/>
                <w:sz w:val="19"/>
              </w:rPr>
              <w:t>of amenity</w:t>
            </w:r>
            <w:r w:rsidRPr="000E73F5">
              <w:rPr>
                <w:rFonts w:asciiTheme="minorHAnsi" w:hAnsiTheme="minorHAnsi"/>
                <w:spacing w:val="-34"/>
                <w:sz w:val="19"/>
              </w:rPr>
              <w:t xml:space="preserve"> </w:t>
            </w:r>
            <w:r w:rsidRPr="000E73F5">
              <w:rPr>
                <w:rFonts w:asciiTheme="minorHAnsi" w:hAnsiTheme="minorHAnsi"/>
                <w:sz w:val="19"/>
              </w:rPr>
              <w:t>at sensitive</w:t>
            </w:r>
            <w:r w:rsidRPr="000E73F5">
              <w:rPr>
                <w:rFonts w:asciiTheme="minorHAnsi" w:hAnsiTheme="minorHAnsi"/>
                <w:spacing w:val="-4"/>
                <w:sz w:val="19"/>
              </w:rPr>
              <w:t xml:space="preserve"> </w:t>
            </w:r>
            <w:r w:rsidRPr="000E73F5">
              <w:rPr>
                <w:rFonts w:asciiTheme="minorHAnsi" w:hAnsiTheme="minorHAnsi"/>
                <w:sz w:val="19"/>
              </w:rPr>
              <w:t>receptors.</w:t>
            </w:r>
          </w:p>
        </w:tc>
        <w:tc>
          <w:tcPr>
            <w:tcW w:w="3741" w:type="dxa"/>
            <w:shd w:val="clear" w:color="auto" w:fill="D7E2E5"/>
          </w:tcPr>
          <w:p w14:paraId="215C6FDF" w14:textId="77777777" w:rsidR="00376226" w:rsidRPr="000E73F5" w:rsidRDefault="00DF40AD">
            <w:pPr>
              <w:pStyle w:val="TableParagraph"/>
              <w:ind w:left="114"/>
              <w:rPr>
                <w:rFonts w:asciiTheme="minorHAnsi" w:hAnsiTheme="minorHAnsi"/>
                <w:sz w:val="19"/>
              </w:rPr>
            </w:pPr>
            <w:r w:rsidRPr="000E73F5">
              <w:rPr>
                <w:rFonts w:asciiTheme="minorHAnsi" w:hAnsiTheme="minorHAnsi"/>
                <w:sz w:val="19"/>
              </w:rPr>
              <w:t>EPR NV2 Construction noise</w:t>
            </w:r>
          </w:p>
          <w:p w14:paraId="723C869D" w14:textId="77777777" w:rsidR="00376226" w:rsidRPr="000E73F5" w:rsidRDefault="00DF40AD">
            <w:pPr>
              <w:pStyle w:val="TableParagraph"/>
              <w:spacing w:before="168" w:line="223" w:lineRule="auto"/>
              <w:ind w:left="114"/>
              <w:rPr>
                <w:rFonts w:asciiTheme="minorHAnsi" w:hAnsiTheme="minorHAnsi"/>
                <w:sz w:val="19"/>
              </w:rPr>
            </w:pPr>
            <w:r w:rsidRPr="000E73F5">
              <w:rPr>
                <w:rFonts w:asciiTheme="minorHAnsi" w:hAnsiTheme="minorHAnsi"/>
                <w:sz w:val="19"/>
              </w:rPr>
              <w:t>EPR SC1 Community and Stakeholder Engagement Management Plan</w:t>
            </w:r>
          </w:p>
        </w:tc>
        <w:tc>
          <w:tcPr>
            <w:tcW w:w="1104" w:type="dxa"/>
            <w:shd w:val="clear" w:color="auto" w:fill="B2DAAA"/>
          </w:tcPr>
          <w:p w14:paraId="1705359D" w14:textId="77777777" w:rsidR="00376226" w:rsidRPr="000E73F5" w:rsidRDefault="00DF40AD">
            <w:pPr>
              <w:pStyle w:val="TableParagraph"/>
              <w:ind w:left="115"/>
              <w:rPr>
                <w:rFonts w:asciiTheme="minorHAnsi" w:hAnsiTheme="minorHAnsi"/>
                <w:sz w:val="19"/>
              </w:rPr>
            </w:pPr>
            <w:r w:rsidRPr="000E73F5">
              <w:rPr>
                <w:rFonts w:asciiTheme="minorHAnsi" w:hAnsiTheme="minorHAnsi"/>
                <w:sz w:val="19"/>
              </w:rPr>
              <w:t>Negligible</w:t>
            </w:r>
          </w:p>
        </w:tc>
      </w:tr>
      <w:tr w:rsidR="00376226" w:rsidRPr="000E73F5" w14:paraId="2C4234C7" w14:textId="77777777">
        <w:trPr>
          <w:trHeight w:val="1091"/>
        </w:trPr>
        <w:tc>
          <w:tcPr>
            <w:tcW w:w="727" w:type="dxa"/>
            <w:shd w:val="clear" w:color="auto" w:fill="E8EEEF"/>
          </w:tcPr>
          <w:p w14:paraId="521C7439" w14:textId="77777777" w:rsidR="00376226" w:rsidRPr="000E73F5" w:rsidRDefault="00DF40AD">
            <w:pPr>
              <w:pStyle w:val="TableParagraph"/>
              <w:ind w:left="94" w:right="135"/>
              <w:jc w:val="center"/>
              <w:rPr>
                <w:rFonts w:asciiTheme="minorHAnsi" w:hAnsiTheme="minorHAnsi"/>
                <w:sz w:val="19"/>
              </w:rPr>
            </w:pPr>
            <w:r w:rsidRPr="000E73F5">
              <w:rPr>
                <w:rFonts w:asciiTheme="minorHAnsi" w:hAnsiTheme="minorHAnsi"/>
                <w:sz w:val="19"/>
              </w:rPr>
              <w:t>NV20</w:t>
            </w:r>
          </w:p>
        </w:tc>
        <w:tc>
          <w:tcPr>
            <w:tcW w:w="1417" w:type="dxa"/>
            <w:shd w:val="clear" w:color="auto" w:fill="E8EEEF"/>
          </w:tcPr>
          <w:p w14:paraId="28A37ECF" w14:textId="77777777" w:rsidR="00376226" w:rsidRPr="000E73F5" w:rsidRDefault="00DF40AD">
            <w:pPr>
              <w:pStyle w:val="TableParagraph"/>
              <w:spacing w:before="119" w:line="223" w:lineRule="auto"/>
              <w:ind w:right="478"/>
              <w:rPr>
                <w:rFonts w:asciiTheme="minorHAnsi" w:hAnsiTheme="minorHAnsi"/>
                <w:sz w:val="19"/>
              </w:rPr>
            </w:pPr>
            <w:r w:rsidRPr="000E73F5">
              <w:rPr>
                <w:rFonts w:asciiTheme="minorHAnsi" w:hAnsiTheme="minorHAnsi"/>
                <w:sz w:val="19"/>
              </w:rPr>
              <w:t>Vibration (Amenity)</w:t>
            </w:r>
          </w:p>
        </w:tc>
        <w:tc>
          <w:tcPr>
            <w:tcW w:w="2078" w:type="dxa"/>
            <w:shd w:val="clear" w:color="auto" w:fill="E8EEEF"/>
          </w:tcPr>
          <w:p w14:paraId="23448558" w14:textId="77777777" w:rsidR="00376226" w:rsidRPr="000E73F5" w:rsidRDefault="00DF40AD">
            <w:pPr>
              <w:pStyle w:val="TableParagraph"/>
              <w:spacing w:before="119" w:line="223" w:lineRule="auto"/>
              <w:ind w:right="491"/>
              <w:jc w:val="both"/>
              <w:rPr>
                <w:rFonts w:asciiTheme="minorHAnsi" w:hAnsiTheme="minorHAnsi"/>
                <w:sz w:val="19"/>
              </w:rPr>
            </w:pPr>
            <w:r w:rsidRPr="000E73F5">
              <w:rPr>
                <w:rFonts w:asciiTheme="minorHAnsi" w:hAnsiTheme="minorHAnsi"/>
                <w:sz w:val="19"/>
              </w:rPr>
              <w:t>Vibration</w:t>
            </w:r>
            <w:r w:rsidRPr="000E73F5">
              <w:rPr>
                <w:rFonts w:asciiTheme="minorHAnsi" w:hAnsiTheme="minorHAnsi"/>
                <w:spacing w:val="-12"/>
                <w:sz w:val="19"/>
              </w:rPr>
              <w:t xml:space="preserve"> </w:t>
            </w:r>
            <w:r w:rsidRPr="000E73F5">
              <w:rPr>
                <w:rFonts w:asciiTheme="minorHAnsi" w:hAnsiTheme="minorHAnsi"/>
                <w:sz w:val="19"/>
              </w:rPr>
              <w:t xml:space="preserve">exceeds limits </w:t>
            </w:r>
            <w:r w:rsidRPr="000E73F5">
              <w:rPr>
                <w:rFonts w:asciiTheme="minorHAnsi" w:hAnsiTheme="minorHAnsi"/>
                <w:spacing w:val="-3"/>
                <w:sz w:val="19"/>
              </w:rPr>
              <w:t xml:space="preserve">resulting </w:t>
            </w:r>
            <w:r w:rsidRPr="000E73F5">
              <w:rPr>
                <w:rFonts w:asciiTheme="minorHAnsi" w:hAnsiTheme="minorHAnsi"/>
                <w:sz w:val="19"/>
              </w:rPr>
              <w:t xml:space="preserve">in </w:t>
            </w:r>
            <w:r w:rsidRPr="000E73F5">
              <w:rPr>
                <w:rFonts w:asciiTheme="minorHAnsi" w:hAnsiTheme="minorHAnsi"/>
                <w:spacing w:val="-3"/>
                <w:sz w:val="19"/>
              </w:rPr>
              <w:t xml:space="preserve">loss </w:t>
            </w:r>
            <w:r w:rsidRPr="000E73F5">
              <w:rPr>
                <w:rFonts w:asciiTheme="minorHAnsi" w:hAnsiTheme="minorHAnsi"/>
                <w:sz w:val="19"/>
              </w:rPr>
              <w:t>of</w:t>
            </w:r>
            <w:r w:rsidRPr="000E73F5">
              <w:rPr>
                <w:rFonts w:asciiTheme="minorHAnsi" w:hAnsiTheme="minorHAnsi"/>
                <w:spacing w:val="-4"/>
                <w:sz w:val="19"/>
              </w:rPr>
              <w:t xml:space="preserve"> </w:t>
            </w:r>
            <w:r w:rsidRPr="000E73F5">
              <w:rPr>
                <w:rFonts w:asciiTheme="minorHAnsi" w:hAnsiTheme="minorHAnsi"/>
                <w:sz w:val="19"/>
              </w:rPr>
              <w:t>amenity.</w:t>
            </w:r>
          </w:p>
        </w:tc>
        <w:tc>
          <w:tcPr>
            <w:tcW w:w="3741" w:type="dxa"/>
            <w:shd w:val="clear" w:color="auto" w:fill="E8EEEF"/>
          </w:tcPr>
          <w:p w14:paraId="16BC5903" w14:textId="77777777" w:rsidR="00376226" w:rsidRPr="000E73F5" w:rsidRDefault="00DF40AD">
            <w:pPr>
              <w:pStyle w:val="TableParagraph"/>
              <w:ind w:left="114"/>
              <w:rPr>
                <w:rFonts w:asciiTheme="minorHAnsi" w:hAnsiTheme="minorHAnsi"/>
                <w:sz w:val="19"/>
              </w:rPr>
            </w:pPr>
            <w:r w:rsidRPr="000E73F5">
              <w:rPr>
                <w:rFonts w:asciiTheme="minorHAnsi" w:hAnsiTheme="minorHAnsi"/>
                <w:sz w:val="19"/>
              </w:rPr>
              <w:t>EPR NV2 Construction noise</w:t>
            </w:r>
          </w:p>
          <w:p w14:paraId="52AF8BF9" w14:textId="77777777" w:rsidR="00376226" w:rsidRPr="000E73F5" w:rsidRDefault="00DF40AD">
            <w:pPr>
              <w:pStyle w:val="TableParagraph"/>
              <w:spacing w:before="168" w:line="223" w:lineRule="auto"/>
              <w:ind w:left="114"/>
              <w:rPr>
                <w:rFonts w:asciiTheme="minorHAnsi" w:hAnsiTheme="minorHAnsi"/>
                <w:sz w:val="19"/>
              </w:rPr>
            </w:pPr>
            <w:r w:rsidRPr="000E73F5">
              <w:rPr>
                <w:rFonts w:asciiTheme="minorHAnsi" w:hAnsiTheme="minorHAnsi"/>
                <w:sz w:val="19"/>
              </w:rPr>
              <w:t>EPR SC1 Community and Stakeholder Engagement Management Plan</w:t>
            </w:r>
          </w:p>
        </w:tc>
        <w:tc>
          <w:tcPr>
            <w:tcW w:w="1104" w:type="dxa"/>
            <w:shd w:val="clear" w:color="auto" w:fill="FFDFA6"/>
          </w:tcPr>
          <w:p w14:paraId="3399BF07" w14:textId="77777777" w:rsidR="00376226" w:rsidRPr="000E73F5" w:rsidRDefault="00DF40AD">
            <w:pPr>
              <w:pStyle w:val="TableParagraph"/>
              <w:spacing w:before="77"/>
              <w:ind w:left="115"/>
              <w:rPr>
                <w:rFonts w:asciiTheme="minorHAnsi" w:hAnsiTheme="minorHAnsi"/>
                <w:sz w:val="19"/>
              </w:rPr>
            </w:pPr>
            <w:r w:rsidRPr="000E73F5">
              <w:rPr>
                <w:rFonts w:asciiTheme="minorHAnsi" w:hAnsiTheme="minorHAnsi"/>
                <w:sz w:val="19"/>
              </w:rPr>
              <w:t>Minor</w:t>
            </w:r>
          </w:p>
        </w:tc>
      </w:tr>
      <w:tr w:rsidR="00376226" w:rsidRPr="000E73F5" w14:paraId="18FC64C7" w14:textId="77777777">
        <w:trPr>
          <w:trHeight w:val="921"/>
        </w:trPr>
        <w:tc>
          <w:tcPr>
            <w:tcW w:w="727" w:type="dxa"/>
            <w:shd w:val="clear" w:color="auto" w:fill="D7E2E5"/>
          </w:tcPr>
          <w:p w14:paraId="02EF89D8" w14:textId="77777777" w:rsidR="00376226" w:rsidRPr="000E73F5" w:rsidRDefault="00DF40AD">
            <w:pPr>
              <w:pStyle w:val="TableParagraph"/>
              <w:ind w:left="94" w:right="135"/>
              <w:jc w:val="center"/>
              <w:rPr>
                <w:rFonts w:asciiTheme="minorHAnsi" w:hAnsiTheme="minorHAnsi"/>
                <w:sz w:val="19"/>
              </w:rPr>
            </w:pPr>
            <w:r w:rsidRPr="000E73F5">
              <w:rPr>
                <w:rFonts w:asciiTheme="minorHAnsi" w:hAnsiTheme="minorHAnsi"/>
                <w:sz w:val="19"/>
              </w:rPr>
              <w:t>NV21</w:t>
            </w:r>
          </w:p>
        </w:tc>
        <w:tc>
          <w:tcPr>
            <w:tcW w:w="1417" w:type="dxa"/>
            <w:shd w:val="clear" w:color="auto" w:fill="D7E2E5"/>
          </w:tcPr>
          <w:p w14:paraId="3A87C4E3" w14:textId="77777777" w:rsidR="00376226" w:rsidRPr="000E73F5" w:rsidRDefault="00DF40AD">
            <w:pPr>
              <w:pStyle w:val="TableParagraph"/>
              <w:spacing w:before="119" w:line="223" w:lineRule="auto"/>
              <w:rPr>
                <w:rFonts w:asciiTheme="minorHAnsi" w:hAnsiTheme="minorHAnsi"/>
                <w:sz w:val="19"/>
              </w:rPr>
            </w:pPr>
            <w:r w:rsidRPr="000E73F5">
              <w:rPr>
                <w:rFonts w:asciiTheme="minorHAnsi" w:hAnsiTheme="minorHAnsi"/>
                <w:sz w:val="19"/>
              </w:rPr>
              <w:t>Vibration (Structure damage)</w:t>
            </w:r>
          </w:p>
        </w:tc>
        <w:tc>
          <w:tcPr>
            <w:tcW w:w="2078" w:type="dxa"/>
            <w:shd w:val="clear" w:color="auto" w:fill="D7E2E5"/>
          </w:tcPr>
          <w:p w14:paraId="059912C2" w14:textId="77777777" w:rsidR="00376226" w:rsidRPr="000E73F5" w:rsidRDefault="00DF40AD">
            <w:pPr>
              <w:pStyle w:val="TableParagraph"/>
              <w:spacing w:before="119" w:line="223" w:lineRule="auto"/>
              <w:ind w:right="119"/>
              <w:rPr>
                <w:rFonts w:asciiTheme="minorHAnsi" w:hAnsiTheme="minorHAnsi"/>
                <w:sz w:val="19"/>
              </w:rPr>
            </w:pPr>
            <w:r w:rsidRPr="000E73F5">
              <w:rPr>
                <w:rFonts w:asciiTheme="minorHAnsi" w:hAnsiTheme="minorHAnsi"/>
                <w:sz w:val="19"/>
              </w:rPr>
              <w:t>Vibration during construction results in structural damage.</w:t>
            </w:r>
          </w:p>
        </w:tc>
        <w:tc>
          <w:tcPr>
            <w:tcW w:w="3741" w:type="dxa"/>
            <w:shd w:val="clear" w:color="auto" w:fill="D7E2E5"/>
          </w:tcPr>
          <w:p w14:paraId="5C71623C" w14:textId="77777777" w:rsidR="00376226" w:rsidRPr="000E73F5" w:rsidRDefault="00DF40AD">
            <w:pPr>
              <w:pStyle w:val="TableParagraph"/>
              <w:spacing w:before="119" w:line="223" w:lineRule="auto"/>
              <w:ind w:left="114"/>
              <w:rPr>
                <w:rFonts w:asciiTheme="minorHAnsi" w:hAnsiTheme="minorHAnsi"/>
                <w:sz w:val="19"/>
              </w:rPr>
            </w:pPr>
            <w:r w:rsidRPr="000E73F5">
              <w:rPr>
                <w:rFonts w:asciiTheme="minorHAnsi" w:hAnsiTheme="minorHAnsi"/>
                <w:sz w:val="19"/>
              </w:rPr>
              <w:t>EPR GM1 Pre-construction condition Surveys</w:t>
            </w:r>
          </w:p>
        </w:tc>
        <w:tc>
          <w:tcPr>
            <w:tcW w:w="1104" w:type="dxa"/>
            <w:shd w:val="clear" w:color="auto" w:fill="B2DAAA"/>
          </w:tcPr>
          <w:p w14:paraId="04D275C3" w14:textId="77777777" w:rsidR="00376226" w:rsidRPr="000E73F5" w:rsidRDefault="00DF40AD">
            <w:pPr>
              <w:pStyle w:val="TableParagraph"/>
              <w:ind w:left="115"/>
              <w:rPr>
                <w:rFonts w:asciiTheme="minorHAnsi" w:hAnsiTheme="minorHAnsi"/>
                <w:sz w:val="19"/>
              </w:rPr>
            </w:pPr>
            <w:r w:rsidRPr="000E73F5">
              <w:rPr>
                <w:rFonts w:asciiTheme="minorHAnsi" w:hAnsiTheme="minorHAnsi"/>
                <w:sz w:val="19"/>
              </w:rPr>
              <w:t>Negligible</w:t>
            </w:r>
          </w:p>
        </w:tc>
      </w:tr>
    </w:tbl>
    <w:p w14:paraId="25B2DCD8" w14:textId="77777777" w:rsidR="00376226" w:rsidRPr="000E73F5" w:rsidRDefault="00376226">
      <w:pPr>
        <w:pStyle w:val="BodyText"/>
        <w:spacing w:before="10"/>
        <w:rPr>
          <w:rFonts w:asciiTheme="minorHAnsi" w:hAnsiTheme="minorHAnsi"/>
          <w:sz w:val="28"/>
        </w:rPr>
      </w:pPr>
    </w:p>
    <w:p w14:paraId="59CF06EF" w14:textId="77777777" w:rsidR="00376226" w:rsidRPr="00AD796F" w:rsidRDefault="00DF40AD">
      <w:pPr>
        <w:spacing w:before="1"/>
        <w:ind w:left="1133"/>
        <w:rPr>
          <w:rFonts w:asciiTheme="minorHAnsi" w:hAnsiTheme="minorHAnsi"/>
          <w:b/>
          <w:sz w:val="21"/>
        </w:rPr>
      </w:pPr>
      <w:r w:rsidRPr="00AD796F">
        <w:rPr>
          <w:rFonts w:asciiTheme="minorHAnsi" w:hAnsiTheme="minorHAnsi"/>
          <w:b/>
          <w:sz w:val="21"/>
        </w:rPr>
        <w:t>Construction Noise</w:t>
      </w:r>
    </w:p>
    <w:p w14:paraId="7649EF10" w14:textId="77777777" w:rsidR="00376226" w:rsidRPr="000E73F5" w:rsidRDefault="00DF40AD">
      <w:pPr>
        <w:pStyle w:val="BodyText"/>
        <w:spacing w:before="105" w:line="223" w:lineRule="auto"/>
        <w:ind w:left="1133" w:right="1927"/>
        <w:rPr>
          <w:rFonts w:asciiTheme="minorHAnsi" w:hAnsiTheme="minorHAnsi"/>
        </w:rPr>
      </w:pPr>
      <w:r w:rsidRPr="000E73F5">
        <w:rPr>
          <w:rFonts w:asciiTheme="minorHAnsi" w:hAnsiTheme="minorHAnsi"/>
        </w:rPr>
        <w:t xml:space="preserve">It is acknowledged that construction activities generate noise, and would be particularly impactful during the main occupation where works would be occurring 24 hours a day (for further information of the main occupation, refer to Chapter 2 </w:t>
      </w:r>
      <w:r w:rsidRPr="00AD796F">
        <w:rPr>
          <w:rFonts w:asciiTheme="minorHAnsi" w:hAnsiTheme="minorHAnsi"/>
          <w:i/>
        </w:rPr>
        <w:t>Rationale and project descriptions</w:t>
      </w:r>
      <w:r w:rsidRPr="000E73F5">
        <w:rPr>
          <w:rFonts w:asciiTheme="minorHAnsi" w:hAnsiTheme="minorHAnsi"/>
        </w:rPr>
        <w:t xml:space="preserve">). During construction, noise pollution (particularly occurring near built-up areas) may cause annoyance to </w:t>
      </w:r>
      <w:proofErr w:type="spellStart"/>
      <w:r w:rsidRPr="000E73F5">
        <w:rPr>
          <w:rFonts w:asciiTheme="minorHAnsi" w:hAnsiTheme="minorHAnsi"/>
        </w:rPr>
        <w:t>neighbouring</w:t>
      </w:r>
      <w:proofErr w:type="spellEnd"/>
      <w:r w:rsidRPr="000E73F5">
        <w:rPr>
          <w:rFonts w:asciiTheme="minorHAnsi" w:hAnsiTheme="minorHAnsi"/>
        </w:rPr>
        <w:t xml:space="preserve"> communities. During this time, LXRA is committed to delivering the projects in accordance with the specific EPRs developed for the projects and current guidelines and standard requirements to manage all noise impacts during the construction phase, aiming to ensure that impacts to community amenity are minimised.</w:t>
      </w:r>
    </w:p>
    <w:p w14:paraId="0D653CC4" w14:textId="77777777" w:rsidR="00376226" w:rsidRPr="000E73F5" w:rsidRDefault="00DF40AD">
      <w:pPr>
        <w:pStyle w:val="BodyText"/>
        <w:spacing w:before="173" w:line="223" w:lineRule="auto"/>
        <w:ind w:left="1133" w:right="2011"/>
        <w:rPr>
          <w:rFonts w:asciiTheme="minorHAnsi" w:hAnsiTheme="minorHAnsi"/>
        </w:rPr>
      </w:pPr>
      <w:r w:rsidRPr="000E73F5">
        <w:rPr>
          <w:rFonts w:asciiTheme="minorHAnsi" w:hAnsiTheme="minorHAnsi"/>
          <w:spacing w:val="-9"/>
        </w:rPr>
        <w:t xml:space="preserve">To </w:t>
      </w:r>
      <w:r w:rsidRPr="000E73F5">
        <w:rPr>
          <w:rFonts w:asciiTheme="minorHAnsi" w:hAnsiTheme="minorHAnsi"/>
        </w:rPr>
        <w:t xml:space="preserve">limit potential impacts resulting from construction noise undertaken during the evening, at night, or on weekends, the Victorian </w:t>
      </w:r>
      <w:r w:rsidRPr="000E73F5">
        <w:rPr>
          <w:rFonts w:asciiTheme="minorHAnsi" w:hAnsiTheme="minorHAnsi"/>
          <w:spacing w:val="-6"/>
        </w:rPr>
        <w:t xml:space="preserve">EPA’s </w:t>
      </w:r>
      <w:r w:rsidRPr="00AD796F">
        <w:rPr>
          <w:rFonts w:asciiTheme="minorHAnsi" w:hAnsiTheme="minorHAnsi"/>
          <w:i/>
        </w:rPr>
        <w:t>Noise Control Guidelines</w:t>
      </w:r>
      <w:r w:rsidRPr="000E73F5">
        <w:rPr>
          <w:rFonts w:asciiTheme="minorHAnsi" w:hAnsiTheme="minorHAnsi"/>
        </w:rPr>
        <w:t>, Publication 1254, October 2008 would be</w:t>
      </w:r>
      <w:r w:rsidRPr="000E73F5">
        <w:rPr>
          <w:rFonts w:asciiTheme="minorHAnsi" w:hAnsiTheme="minorHAnsi"/>
          <w:spacing w:val="-15"/>
        </w:rPr>
        <w:t xml:space="preserve"> </w:t>
      </w:r>
      <w:r w:rsidRPr="000E73F5">
        <w:rPr>
          <w:rFonts w:asciiTheme="minorHAnsi" w:hAnsiTheme="minorHAnsi"/>
        </w:rPr>
        <w:t xml:space="preserve">used as a guideline. As shown in </w:t>
      </w:r>
      <w:hyperlink w:anchor="_bookmark9" w:history="1">
        <w:r w:rsidRPr="000E73F5">
          <w:rPr>
            <w:rFonts w:asciiTheme="minorHAnsi" w:hAnsiTheme="minorHAnsi"/>
            <w:spacing w:val="-4"/>
          </w:rPr>
          <w:t xml:space="preserve">Table </w:t>
        </w:r>
        <w:r w:rsidRPr="000E73F5">
          <w:rPr>
            <w:rFonts w:asciiTheme="minorHAnsi" w:hAnsiTheme="minorHAnsi"/>
          </w:rPr>
          <w:t>8.4</w:t>
        </w:r>
      </w:hyperlink>
      <w:r w:rsidRPr="000E73F5">
        <w:rPr>
          <w:rFonts w:asciiTheme="minorHAnsi" w:hAnsiTheme="minorHAnsi"/>
        </w:rPr>
        <w:t xml:space="preserve">, these guidelines do not specify criteria for construction activities undertaken during the </w:t>
      </w:r>
      <w:r w:rsidRPr="000E73F5">
        <w:rPr>
          <w:rFonts w:asciiTheme="minorHAnsi" w:hAnsiTheme="minorHAnsi"/>
          <w:spacing w:val="-3"/>
        </w:rPr>
        <w:t xml:space="preserve">day, </w:t>
      </w:r>
      <w:r w:rsidRPr="000E73F5">
        <w:rPr>
          <w:rFonts w:asciiTheme="minorHAnsi" w:hAnsiTheme="minorHAnsi"/>
        </w:rPr>
        <w:t>but do for activities outside normal working</w:t>
      </w:r>
      <w:r w:rsidRPr="000E73F5">
        <w:rPr>
          <w:rFonts w:asciiTheme="minorHAnsi" w:hAnsiTheme="minorHAnsi"/>
          <w:spacing w:val="-1"/>
        </w:rPr>
        <w:t xml:space="preserve"> </w:t>
      </w:r>
      <w:r w:rsidRPr="000E73F5">
        <w:rPr>
          <w:rFonts w:asciiTheme="minorHAnsi" w:hAnsiTheme="minorHAnsi"/>
        </w:rPr>
        <w:t>hours.</w:t>
      </w:r>
    </w:p>
    <w:p w14:paraId="7FD8D9BB" w14:textId="77777777" w:rsidR="00376226" w:rsidRPr="000E73F5" w:rsidRDefault="00376226">
      <w:pPr>
        <w:spacing w:line="223" w:lineRule="auto"/>
        <w:rPr>
          <w:rFonts w:asciiTheme="minorHAnsi" w:hAnsiTheme="minorHAnsi"/>
        </w:rPr>
        <w:sectPr w:rsidR="00376226" w:rsidRPr="000E73F5">
          <w:pgSz w:w="11910" w:h="16840"/>
          <w:pgMar w:top="980" w:right="0" w:bottom="720" w:left="0" w:header="0" w:footer="529" w:gutter="0"/>
          <w:cols w:space="720"/>
        </w:sectPr>
      </w:pPr>
    </w:p>
    <w:p w14:paraId="3D25D36B" w14:textId="77777777" w:rsidR="00376226" w:rsidRPr="00AD796F" w:rsidRDefault="00DF40AD">
      <w:pPr>
        <w:pStyle w:val="Heading5"/>
        <w:tabs>
          <w:tab w:val="left" w:pos="2834"/>
        </w:tabs>
        <w:spacing w:before="75"/>
        <w:ind w:left="1700"/>
        <w:rPr>
          <w:rFonts w:asciiTheme="minorHAnsi" w:hAnsiTheme="minorHAnsi"/>
          <w:b/>
        </w:rPr>
      </w:pPr>
      <w:r w:rsidRPr="00AD796F">
        <w:rPr>
          <w:rFonts w:asciiTheme="minorHAnsi" w:hAnsiTheme="minorHAnsi"/>
          <w:b/>
          <w:spacing w:val="-4"/>
        </w:rPr>
        <w:lastRenderedPageBreak/>
        <w:t>Table</w:t>
      </w:r>
      <w:r w:rsidRPr="00AD796F">
        <w:rPr>
          <w:rFonts w:asciiTheme="minorHAnsi" w:hAnsiTheme="minorHAnsi"/>
          <w:b/>
          <w:spacing w:val="-1"/>
        </w:rPr>
        <w:t xml:space="preserve"> </w:t>
      </w:r>
      <w:r w:rsidRPr="00AD796F">
        <w:rPr>
          <w:rFonts w:asciiTheme="minorHAnsi" w:hAnsiTheme="minorHAnsi"/>
          <w:b/>
        </w:rPr>
        <w:t>8.4</w:t>
      </w:r>
      <w:r w:rsidRPr="00AD796F">
        <w:rPr>
          <w:rFonts w:asciiTheme="minorHAnsi" w:hAnsiTheme="minorHAnsi"/>
          <w:b/>
        </w:rPr>
        <w:tab/>
        <w:t>Adopted c</w:t>
      </w:r>
      <w:bookmarkStart w:id="20" w:name="_bookmark9"/>
      <w:bookmarkEnd w:id="20"/>
      <w:r w:rsidRPr="00AD796F">
        <w:rPr>
          <w:rFonts w:asciiTheme="minorHAnsi" w:hAnsiTheme="minorHAnsi"/>
          <w:b/>
        </w:rPr>
        <w:t>onstruction noise</w:t>
      </w:r>
      <w:r w:rsidRPr="00AD796F">
        <w:rPr>
          <w:rFonts w:asciiTheme="minorHAnsi" w:hAnsiTheme="minorHAnsi"/>
          <w:b/>
          <w:spacing w:val="-2"/>
        </w:rPr>
        <w:t xml:space="preserve"> </w:t>
      </w:r>
      <w:r w:rsidRPr="00AD796F">
        <w:rPr>
          <w:rFonts w:asciiTheme="minorHAnsi" w:hAnsiTheme="minorHAnsi"/>
          <w:b/>
        </w:rPr>
        <w:t>criteria</w:t>
      </w:r>
    </w:p>
    <w:p w14:paraId="6F2C8CB4" w14:textId="77777777" w:rsidR="00376226" w:rsidRPr="000E73F5" w:rsidRDefault="00376226">
      <w:pPr>
        <w:pStyle w:val="BodyText"/>
        <w:spacing w:before="10"/>
        <w:rPr>
          <w:rFonts w:asciiTheme="minorHAnsi" w:hAnsiTheme="minorHAnsi"/>
          <w:sz w:val="13"/>
        </w:rPr>
      </w:pPr>
    </w:p>
    <w:tbl>
      <w:tblPr>
        <w:tblW w:w="0" w:type="auto"/>
        <w:tblInd w:w="17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3936"/>
        <w:gridCol w:w="5115"/>
      </w:tblGrid>
      <w:tr w:rsidR="00376226" w:rsidRPr="000E73F5" w14:paraId="5A966401" w14:textId="77777777">
        <w:trPr>
          <w:trHeight w:val="465"/>
        </w:trPr>
        <w:tc>
          <w:tcPr>
            <w:tcW w:w="3936" w:type="dxa"/>
            <w:shd w:val="clear" w:color="auto" w:fill="3E8B94"/>
          </w:tcPr>
          <w:p w14:paraId="1B1ED79E" w14:textId="77777777" w:rsidR="00376226" w:rsidRPr="000E73F5" w:rsidRDefault="00DF40AD">
            <w:pPr>
              <w:pStyle w:val="TableParagraph"/>
              <w:rPr>
                <w:rFonts w:asciiTheme="minorHAnsi" w:hAnsiTheme="minorHAnsi"/>
                <w:sz w:val="19"/>
              </w:rPr>
            </w:pPr>
            <w:r w:rsidRPr="000E73F5">
              <w:rPr>
                <w:rFonts w:asciiTheme="minorHAnsi" w:hAnsiTheme="minorHAnsi"/>
                <w:color w:val="FFFFFF"/>
                <w:sz w:val="19"/>
              </w:rPr>
              <w:t>Time</w:t>
            </w:r>
          </w:p>
        </w:tc>
        <w:tc>
          <w:tcPr>
            <w:tcW w:w="5115" w:type="dxa"/>
            <w:shd w:val="clear" w:color="auto" w:fill="3E8B94"/>
          </w:tcPr>
          <w:p w14:paraId="0942968D" w14:textId="77777777" w:rsidR="00376226" w:rsidRPr="000E73F5" w:rsidRDefault="00DF40AD">
            <w:pPr>
              <w:pStyle w:val="TableParagraph"/>
              <w:rPr>
                <w:rFonts w:asciiTheme="minorHAnsi" w:hAnsiTheme="minorHAnsi"/>
                <w:sz w:val="19"/>
              </w:rPr>
            </w:pPr>
            <w:r w:rsidRPr="000E73F5">
              <w:rPr>
                <w:rFonts w:asciiTheme="minorHAnsi" w:hAnsiTheme="minorHAnsi"/>
                <w:color w:val="FFFFFF"/>
                <w:sz w:val="19"/>
              </w:rPr>
              <w:t>Construction noise criteria</w:t>
            </w:r>
          </w:p>
        </w:tc>
      </w:tr>
      <w:tr w:rsidR="00376226" w:rsidRPr="000E73F5" w14:paraId="1C32581C" w14:textId="77777777">
        <w:trPr>
          <w:trHeight w:val="1091"/>
        </w:trPr>
        <w:tc>
          <w:tcPr>
            <w:tcW w:w="3936" w:type="dxa"/>
            <w:shd w:val="clear" w:color="auto" w:fill="E8EEEF"/>
          </w:tcPr>
          <w:p w14:paraId="568770D3" w14:textId="77777777" w:rsidR="00376226" w:rsidRPr="000E73F5" w:rsidRDefault="00DF40AD">
            <w:pPr>
              <w:pStyle w:val="TableParagraph"/>
              <w:rPr>
                <w:rFonts w:asciiTheme="minorHAnsi" w:hAnsiTheme="minorHAnsi"/>
                <w:sz w:val="19"/>
              </w:rPr>
            </w:pPr>
            <w:r w:rsidRPr="000E73F5">
              <w:rPr>
                <w:rFonts w:asciiTheme="minorHAnsi" w:hAnsiTheme="minorHAnsi"/>
                <w:sz w:val="19"/>
              </w:rPr>
              <w:t>Normal working hours</w:t>
            </w:r>
          </w:p>
          <w:p w14:paraId="25002F29" w14:textId="77777777" w:rsidR="00376226" w:rsidRPr="000E73F5" w:rsidRDefault="00DF40AD">
            <w:pPr>
              <w:pStyle w:val="TableParagraph"/>
              <w:numPr>
                <w:ilvl w:val="0"/>
                <w:numId w:val="18"/>
              </w:numPr>
              <w:tabs>
                <w:tab w:val="left" w:pos="341"/>
              </w:tabs>
              <w:spacing w:before="69"/>
              <w:rPr>
                <w:rFonts w:asciiTheme="minorHAnsi" w:hAnsiTheme="minorHAnsi"/>
                <w:sz w:val="19"/>
              </w:rPr>
            </w:pPr>
            <w:r w:rsidRPr="000E73F5">
              <w:rPr>
                <w:rFonts w:asciiTheme="minorHAnsi" w:hAnsiTheme="minorHAnsi"/>
                <w:sz w:val="19"/>
              </w:rPr>
              <w:t>7am to 6pm Monday to</w:t>
            </w:r>
            <w:r w:rsidRPr="000E73F5">
              <w:rPr>
                <w:rFonts w:asciiTheme="minorHAnsi" w:hAnsiTheme="minorHAnsi"/>
                <w:spacing w:val="-2"/>
                <w:sz w:val="19"/>
              </w:rPr>
              <w:t xml:space="preserve"> </w:t>
            </w:r>
            <w:r w:rsidRPr="000E73F5">
              <w:rPr>
                <w:rFonts w:asciiTheme="minorHAnsi" w:hAnsiTheme="minorHAnsi"/>
                <w:sz w:val="19"/>
              </w:rPr>
              <w:t>Friday</w:t>
            </w:r>
          </w:p>
          <w:p w14:paraId="131E0FF0" w14:textId="77777777" w:rsidR="00376226" w:rsidRPr="000E73F5" w:rsidRDefault="00DF40AD">
            <w:pPr>
              <w:pStyle w:val="TableParagraph"/>
              <w:numPr>
                <w:ilvl w:val="0"/>
                <w:numId w:val="18"/>
              </w:numPr>
              <w:tabs>
                <w:tab w:val="left" w:pos="341"/>
              </w:tabs>
              <w:spacing w:before="68"/>
              <w:rPr>
                <w:rFonts w:asciiTheme="minorHAnsi" w:hAnsiTheme="minorHAnsi"/>
                <w:sz w:val="19"/>
              </w:rPr>
            </w:pPr>
            <w:r w:rsidRPr="000E73F5">
              <w:rPr>
                <w:rFonts w:asciiTheme="minorHAnsi" w:hAnsiTheme="minorHAnsi"/>
                <w:sz w:val="19"/>
              </w:rPr>
              <w:t>7am to 1pm</w:t>
            </w:r>
            <w:r w:rsidRPr="000E73F5">
              <w:rPr>
                <w:rFonts w:asciiTheme="minorHAnsi" w:hAnsiTheme="minorHAnsi"/>
                <w:spacing w:val="-1"/>
                <w:sz w:val="19"/>
              </w:rPr>
              <w:t xml:space="preserve"> </w:t>
            </w:r>
            <w:r w:rsidRPr="000E73F5">
              <w:rPr>
                <w:rFonts w:asciiTheme="minorHAnsi" w:hAnsiTheme="minorHAnsi"/>
                <w:sz w:val="19"/>
              </w:rPr>
              <w:t>Saturday</w:t>
            </w:r>
          </w:p>
        </w:tc>
        <w:tc>
          <w:tcPr>
            <w:tcW w:w="5115" w:type="dxa"/>
            <w:shd w:val="clear" w:color="auto" w:fill="E8EEEF"/>
          </w:tcPr>
          <w:p w14:paraId="03562E14" w14:textId="77777777" w:rsidR="00376226" w:rsidRPr="000E73F5" w:rsidRDefault="00DF40AD">
            <w:pPr>
              <w:pStyle w:val="TableParagraph"/>
              <w:rPr>
                <w:rFonts w:asciiTheme="minorHAnsi" w:hAnsiTheme="minorHAnsi"/>
                <w:sz w:val="19"/>
              </w:rPr>
            </w:pPr>
            <w:r w:rsidRPr="000E73F5">
              <w:rPr>
                <w:rFonts w:asciiTheme="minorHAnsi" w:hAnsiTheme="minorHAnsi"/>
                <w:sz w:val="19"/>
              </w:rPr>
              <w:t>No specific limits</w:t>
            </w:r>
          </w:p>
        </w:tc>
      </w:tr>
      <w:tr w:rsidR="00376226" w:rsidRPr="000E73F5" w14:paraId="746BD235" w14:textId="77777777">
        <w:trPr>
          <w:trHeight w:val="1404"/>
        </w:trPr>
        <w:tc>
          <w:tcPr>
            <w:tcW w:w="3936" w:type="dxa"/>
            <w:shd w:val="clear" w:color="auto" w:fill="D7E2E5"/>
          </w:tcPr>
          <w:p w14:paraId="526AEF68" w14:textId="77777777" w:rsidR="00376226" w:rsidRPr="000E73F5" w:rsidRDefault="00DF40AD">
            <w:pPr>
              <w:pStyle w:val="TableParagraph"/>
              <w:rPr>
                <w:rFonts w:asciiTheme="minorHAnsi" w:hAnsiTheme="minorHAnsi"/>
                <w:sz w:val="19"/>
              </w:rPr>
            </w:pPr>
            <w:r w:rsidRPr="000E73F5">
              <w:rPr>
                <w:rFonts w:asciiTheme="minorHAnsi" w:hAnsiTheme="minorHAnsi"/>
                <w:sz w:val="19"/>
              </w:rPr>
              <w:t>Weekend and evening hours</w:t>
            </w:r>
          </w:p>
          <w:p w14:paraId="6B6F3C53" w14:textId="77777777" w:rsidR="00376226" w:rsidRPr="000E73F5" w:rsidRDefault="00DF40AD">
            <w:pPr>
              <w:pStyle w:val="TableParagraph"/>
              <w:numPr>
                <w:ilvl w:val="0"/>
                <w:numId w:val="17"/>
              </w:numPr>
              <w:tabs>
                <w:tab w:val="left" w:pos="341"/>
              </w:tabs>
              <w:spacing w:before="69"/>
              <w:rPr>
                <w:rFonts w:asciiTheme="minorHAnsi" w:hAnsiTheme="minorHAnsi"/>
                <w:sz w:val="19"/>
              </w:rPr>
            </w:pPr>
            <w:r w:rsidRPr="000E73F5">
              <w:rPr>
                <w:rFonts w:asciiTheme="minorHAnsi" w:hAnsiTheme="minorHAnsi"/>
                <w:sz w:val="19"/>
              </w:rPr>
              <w:t>6pm to 10pm Monday to</w:t>
            </w:r>
            <w:r w:rsidRPr="000E73F5">
              <w:rPr>
                <w:rFonts w:asciiTheme="minorHAnsi" w:hAnsiTheme="minorHAnsi"/>
                <w:spacing w:val="-2"/>
                <w:sz w:val="19"/>
              </w:rPr>
              <w:t xml:space="preserve"> </w:t>
            </w:r>
            <w:r w:rsidRPr="000E73F5">
              <w:rPr>
                <w:rFonts w:asciiTheme="minorHAnsi" w:hAnsiTheme="minorHAnsi"/>
                <w:sz w:val="19"/>
              </w:rPr>
              <w:t>Friday</w:t>
            </w:r>
          </w:p>
          <w:p w14:paraId="256A2A4D" w14:textId="77777777" w:rsidR="00376226" w:rsidRPr="000E73F5" w:rsidRDefault="00DF40AD">
            <w:pPr>
              <w:pStyle w:val="TableParagraph"/>
              <w:numPr>
                <w:ilvl w:val="0"/>
                <w:numId w:val="17"/>
              </w:numPr>
              <w:tabs>
                <w:tab w:val="left" w:pos="341"/>
              </w:tabs>
              <w:spacing w:before="68"/>
              <w:rPr>
                <w:rFonts w:asciiTheme="minorHAnsi" w:hAnsiTheme="minorHAnsi"/>
                <w:sz w:val="19"/>
              </w:rPr>
            </w:pPr>
            <w:r w:rsidRPr="000E73F5">
              <w:rPr>
                <w:rFonts w:asciiTheme="minorHAnsi" w:hAnsiTheme="minorHAnsi"/>
                <w:sz w:val="19"/>
              </w:rPr>
              <w:t>1pm to 10pm</w:t>
            </w:r>
            <w:r w:rsidRPr="000E73F5">
              <w:rPr>
                <w:rFonts w:asciiTheme="minorHAnsi" w:hAnsiTheme="minorHAnsi"/>
                <w:spacing w:val="-1"/>
                <w:sz w:val="19"/>
              </w:rPr>
              <w:t xml:space="preserve"> </w:t>
            </w:r>
            <w:r w:rsidRPr="000E73F5">
              <w:rPr>
                <w:rFonts w:asciiTheme="minorHAnsi" w:hAnsiTheme="minorHAnsi"/>
                <w:sz w:val="19"/>
              </w:rPr>
              <w:t>Saturday</w:t>
            </w:r>
          </w:p>
          <w:p w14:paraId="74E5800B" w14:textId="77777777" w:rsidR="00376226" w:rsidRPr="000E73F5" w:rsidRDefault="00DF40AD">
            <w:pPr>
              <w:pStyle w:val="TableParagraph"/>
              <w:numPr>
                <w:ilvl w:val="0"/>
                <w:numId w:val="17"/>
              </w:numPr>
              <w:tabs>
                <w:tab w:val="left" w:pos="341"/>
              </w:tabs>
              <w:spacing w:before="68"/>
              <w:rPr>
                <w:rFonts w:asciiTheme="minorHAnsi" w:hAnsiTheme="minorHAnsi"/>
                <w:sz w:val="19"/>
              </w:rPr>
            </w:pPr>
            <w:r w:rsidRPr="000E73F5">
              <w:rPr>
                <w:rFonts w:asciiTheme="minorHAnsi" w:hAnsiTheme="minorHAnsi"/>
                <w:sz w:val="19"/>
              </w:rPr>
              <w:t>7am to 10pm</w:t>
            </w:r>
            <w:r w:rsidRPr="000E73F5">
              <w:rPr>
                <w:rFonts w:asciiTheme="minorHAnsi" w:hAnsiTheme="minorHAnsi"/>
                <w:spacing w:val="-1"/>
                <w:sz w:val="19"/>
              </w:rPr>
              <w:t xml:space="preserve"> </w:t>
            </w:r>
            <w:r w:rsidRPr="000E73F5">
              <w:rPr>
                <w:rFonts w:asciiTheme="minorHAnsi" w:hAnsiTheme="minorHAnsi"/>
                <w:sz w:val="19"/>
              </w:rPr>
              <w:t>Sunday</w:t>
            </w:r>
          </w:p>
        </w:tc>
        <w:tc>
          <w:tcPr>
            <w:tcW w:w="5115" w:type="dxa"/>
            <w:shd w:val="clear" w:color="auto" w:fill="D7E2E5"/>
          </w:tcPr>
          <w:p w14:paraId="236E2F6B" w14:textId="77777777" w:rsidR="00376226" w:rsidRPr="000E73F5" w:rsidRDefault="00DF40AD">
            <w:pPr>
              <w:pStyle w:val="TableParagraph"/>
              <w:spacing w:before="119" w:line="223" w:lineRule="auto"/>
              <w:ind w:right="345"/>
              <w:rPr>
                <w:rFonts w:asciiTheme="minorHAnsi" w:hAnsiTheme="minorHAnsi"/>
                <w:sz w:val="19"/>
              </w:rPr>
            </w:pPr>
            <w:r w:rsidRPr="000E73F5">
              <w:rPr>
                <w:rFonts w:asciiTheme="minorHAnsi" w:hAnsiTheme="minorHAnsi"/>
                <w:sz w:val="19"/>
              </w:rPr>
              <w:t>10 dB(A) above existing background levels for a period of up to 18 months</w:t>
            </w:r>
          </w:p>
          <w:p w14:paraId="551DD471" w14:textId="77777777" w:rsidR="00376226" w:rsidRPr="000E73F5" w:rsidRDefault="00DF40AD">
            <w:pPr>
              <w:pStyle w:val="TableParagraph"/>
              <w:spacing w:before="157"/>
              <w:rPr>
                <w:rFonts w:asciiTheme="minorHAnsi" w:hAnsiTheme="minorHAnsi"/>
                <w:sz w:val="19"/>
              </w:rPr>
            </w:pPr>
            <w:r w:rsidRPr="000E73F5">
              <w:rPr>
                <w:rFonts w:asciiTheme="minorHAnsi" w:hAnsiTheme="minorHAnsi"/>
                <w:sz w:val="19"/>
              </w:rPr>
              <w:t>5 dB(A) above existing background levels after 18 months</w:t>
            </w:r>
          </w:p>
        </w:tc>
      </w:tr>
      <w:tr w:rsidR="00376226" w:rsidRPr="000E73F5" w14:paraId="3F2875EE" w14:textId="77777777">
        <w:trPr>
          <w:trHeight w:val="778"/>
        </w:trPr>
        <w:tc>
          <w:tcPr>
            <w:tcW w:w="3936" w:type="dxa"/>
            <w:shd w:val="clear" w:color="auto" w:fill="E8EEEF"/>
          </w:tcPr>
          <w:p w14:paraId="676C2F51" w14:textId="77777777" w:rsidR="00376226" w:rsidRPr="000E73F5" w:rsidRDefault="00DF40AD">
            <w:pPr>
              <w:pStyle w:val="TableParagraph"/>
              <w:rPr>
                <w:rFonts w:asciiTheme="minorHAnsi" w:hAnsiTheme="minorHAnsi"/>
                <w:sz w:val="19"/>
              </w:rPr>
            </w:pPr>
            <w:r w:rsidRPr="000E73F5">
              <w:rPr>
                <w:rFonts w:asciiTheme="minorHAnsi" w:hAnsiTheme="minorHAnsi"/>
                <w:sz w:val="19"/>
              </w:rPr>
              <w:t>Night period</w:t>
            </w:r>
          </w:p>
          <w:p w14:paraId="3C601E34" w14:textId="77777777" w:rsidR="00376226" w:rsidRPr="000E73F5" w:rsidRDefault="00DF40AD">
            <w:pPr>
              <w:pStyle w:val="TableParagraph"/>
              <w:numPr>
                <w:ilvl w:val="0"/>
                <w:numId w:val="16"/>
              </w:numPr>
              <w:tabs>
                <w:tab w:val="left" w:pos="341"/>
              </w:tabs>
              <w:spacing w:before="69"/>
              <w:rPr>
                <w:rFonts w:asciiTheme="minorHAnsi" w:hAnsiTheme="minorHAnsi"/>
                <w:sz w:val="19"/>
              </w:rPr>
            </w:pPr>
            <w:r w:rsidRPr="000E73F5">
              <w:rPr>
                <w:rFonts w:asciiTheme="minorHAnsi" w:hAnsiTheme="minorHAnsi"/>
                <w:sz w:val="19"/>
              </w:rPr>
              <w:t>10pm to 7am Monday to</w:t>
            </w:r>
            <w:r w:rsidRPr="000E73F5">
              <w:rPr>
                <w:rFonts w:asciiTheme="minorHAnsi" w:hAnsiTheme="minorHAnsi"/>
                <w:spacing w:val="-1"/>
                <w:sz w:val="19"/>
              </w:rPr>
              <w:t xml:space="preserve"> </w:t>
            </w:r>
            <w:r w:rsidRPr="000E73F5">
              <w:rPr>
                <w:rFonts w:asciiTheme="minorHAnsi" w:hAnsiTheme="minorHAnsi"/>
                <w:sz w:val="19"/>
              </w:rPr>
              <w:t>Sunday</w:t>
            </w:r>
          </w:p>
        </w:tc>
        <w:tc>
          <w:tcPr>
            <w:tcW w:w="5115" w:type="dxa"/>
            <w:shd w:val="clear" w:color="auto" w:fill="E8EEEF"/>
          </w:tcPr>
          <w:p w14:paraId="4E737A52" w14:textId="77777777" w:rsidR="00376226" w:rsidRPr="000E73F5" w:rsidRDefault="00DF40AD">
            <w:pPr>
              <w:pStyle w:val="TableParagraph"/>
              <w:spacing w:before="119" w:line="223" w:lineRule="auto"/>
              <w:rPr>
                <w:rFonts w:asciiTheme="minorHAnsi" w:hAnsiTheme="minorHAnsi"/>
                <w:sz w:val="19"/>
              </w:rPr>
            </w:pPr>
            <w:r w:rsidRPr="000E73F5">
              <w:rPr>
                <w:rFonts w:asciiTheme="minorHAnsi" w:hAnsiTheme="minorHAnsi"/>
                <w:sz w:val="19"/>
              </w:rPr>
              <w:t>Noise must be inaudible within a habitable room of any residential premises</w:t>
            </w:r>
          </w:p>
        </w:tc>
      </w:tr>
    </w:tbl>
    <w:p w14:paraId="0E40F2A5" w14:textId="77777777" w:rsidR="00376226" w:rsidRPr="00AD796F" w:rsidRDefault="00DF40AD">
      <w:pPr>
        <w:pStyle w:val="BodyText"/>
        <w:spacing w:before="141"/>
        <w:ind w:left="1700"/>
        <w:rPr>
          <w:rFonts w:asciiTheme="minorHAnsi" w:hAnsiTheme="minorHAnsi"/>
          <w:i/>
        </w:rPr>
      </w:pPr>
      <w:r w:rsidRPr="00AD796F">
        <w:rPr>
          <w:rFonts w:asciiTheme="minorHAnsi" w:hAnsiTheme="minorHAnsi"/>
          <w:i/>
        </w:rPr>
        <w:t>(Source: EPA’s Noise Control Guidelines, Publication 1254, October 2008)</w:t>
      </w:r>
    </w:p>
    <w:p w14:paraId="6CA96CD8" w14:textId="77777777" w:rsidR="00376226" w:rsidRPr="000E73F5" w:rsidRDefault="00376226">
      <w:pPr>
        <w:pStyle w:val="BodyText"/>
        <w:spacing w:before="9"/>
        <w:rPr>
          <w:rFonts w:asciiTheme="minorHAnsi" w:hAnsiTheme="minorHAnsi"/>
          <w:sz w:val="20"/>
        </w:rPr>
      </w:pPr>
    </w:p>
    <w:p w14:paraId="3AC1908E" w14:textId="77777777" w:rsidR="00376226" w:rsidRPr="00C07323" w:rsidRDefault="00DF40AD">
      <w:pPr>
        <w:pStyle w:val="BodyText"/>
        <w:spacing w:before="1"/>
        <w:ind w:left="1700"/>
        <w:rPr>
          <w:rFonts w:asciiTheme="minorHAnsi" w:hAnsiTheme="minorHAnsi"/>
          <w:b/>
          <w:i/>
        </w:rPr>
      </w:pPr>
      <w:r w:rsidRPr="00C07323">
        <w:rPr>
          <w:rFonts w:asciiTheme="minorHAnsi" w:hAnsiTheme="minorHAnsi"/>
          <w:b/>
          <w:i/>
        </w:rPr>
        <w:t>Night-time noise (risks NV15 and NV16)</w:t>
      </w:r>
    </w:p>
    <w:p w14:paraId="2ED37B9E" w14:textId="77777777" w:rsidR="00376226" w:rsidRPr="000E73F5" w:rsidRDefault="00DF40AD">
      <w:pPr>
        <w:pStyle w:val="BodyText"/>
        <w:spacing w:before="82" w:line="223" w:lineRule="auto"/>
        <w:ind w:left="1700" w:right="1073"/>
        <w:rPr>
          <w:rFonts w:asciiTheme="minorHAnsi" w:hAnsiTheme="minorHAnsi"/>
        </w:rPr>
      </w:pPr>
      <w:r w:rsidRPr="000E73F5">
        <w:rPr>
          <w:rFonts w:asciiTheme="minorHAnsi" w:hAnsiTheme="minorHAnsi"/>
        </w:rPr>
        <w:t>Noise-generating construction activities would occur at night during the main six-week occupation period when the rail corridor is closed to enable construction of the proposed rail trenches, as well as intermittently during site preparation and piling works.</w:t>
      </w:r>
    </w:p>
    <w:p w14:paraId="023A22AF" w14:textId="77777777" w:rsidR="00376226" w:rsidRPr="000E73F5" w:rsidRDefault="00DF40AD">
      <w:pPr>
        <w:pStyle w:val="BodyText"/>
        <w:spacing w:before="171" w:line="223" w:lineRule="auto"/>
        <w:ind w:left="1700" w:right="1114"/>
        <w:rPr>
          <w:rFonts w:asciiTheme="minorHAnsi" w:hAnsiTheme="minorHAnsi"/>
        </w:rPr>
      </w:pPr>
      <w:r w:rsidRPr="000E73F5">
        <w:rPr>
          <w:rFonts w:asciiTheme="minorHAnsi" w:hAnsiTheme="minorHAnsi"/>
        </w:rPr>
        <w:t>Given the residential nature of the Edithvale and Bonbeach areas, the receptors at both sites that have the highest potential to be affected by any changes to noise conditions are residential dwellings along Station Street and Nepean Highway adjacent to the project works. Noise impacts may also be experienced by residents further back from the existing rail alignment.</w:t>
      </w:r>
    </w:p>
    <w:p w14:paraId="0B515597" w14:textId="77777777" w:rsidR="00376226" w:rsidRPr="000E73F5" w:rsidRDefault="00DF40AD">
      <w:pPr>
        <w:pStyle w:val="BodyText"/>
        <w:spacing w:before="172" w:line="223" w:lineRule="auto"/>
        <w:ind w:left="1700" w:right="1200"/>
        <w:rPr>
          <w:rFonts w:asciiTheme="minorHAnsi" w:hAnsiTheme="minorHAnsi"/>
        </w:rPr>
      </w:pPr>
      <w:r w:rsidRPr="000E73F5">
        <w:rPr>
          <w:rFonts w:asciiTheme="minorHAnsi" w:hAnsiTheme="minorHAnsi"/>
          <w:spacing w:val="-4"/>
        </w:rPr>
        <w:t xml:space="preserve">Noise </w:t>
      </w:r>
      <w:r w:rsidRPr="000E73F5">
        <w:rPr>
          <w:rFonts w:asciiTheme="minorHAnsi" w:hAnsiTheme="minorHAnsi"/>
          <w:spacing w:val="-5"/>
        </w:rPr>
        <w:t xml:space="preserve">levels </w:t>
      </w:r>
      <w:r w:rsidRPr="000E73F5">
        <w:rPr>
          <w:rFonts w:asciiTheme="minorHAnsi" w:hAnsiTheme="minorHAnsi"/>
          <w:spacing w:val="-4"/>
        </w:rPr>
        <w:t xml:space="preserve">would </w:t>
      </w:r>
      <w:r w:rsidRPr="000E73F5">
        <w:rPr>
          <w:rFonts w:asciiTheme="minorHAnsi" w:hAnsiTheme="minorHAnsi"/>
        </w:rPr>
        <w:t xml:space="preserve">be </w:t>
      </w:r>
      <w:r w:rsidRPr="000E73F5">
        <w:rPr>
          <w:rFonts w:asciiTheme="minorHAnsi" w:hAnsiTheme="minorHAnsi"/>
          <w:spacing w:val="-4"/>
        </w:rPr>
        <w:t xml:space="preserve">managed </w:t>
      </w:r>
      <w:r w:rsidRPr="000E73F5">
        <w:rPr>
          <w:rFonts w:asciiTheme="minorHAnsi" w:hAnsiTheme="minorHAnsi"/>
        </w:rPr>
        <w:t xml:space="preserve">in </w:t>
      </w:r>
      <w:r w:rsidRPr="000E73F5">
        <w:rPr>
          <w:rFonts w:asciiTheme="minorHAnsi" w:hAnsiTheme="minorHAnsi"/>
          <w:spacing w:val="-6"/>
        </w:rPr>
        <w:t xml:space="preserve">accordance </w:t>
      </w:r>
      <w:r w:rsidRPr="000E73F5">
        <w:rPr>
          <w:rFonts w:asciiTheme="minorHAnsi" w:hAnsiTheme="minorHAnsi"/>
          <w:spacing w:val="-3"/>
        </w:rPr>
        <w:t xml:space="preserve">with </w:t>
      </w:r>
      <w:r w:rsidRPr="000E73F5">
        <w:rPr>
          <w:rFonts w:asciiTheme="minorHAnsi" w:hAnsiTheme="minorHAnsi"/>
          <w:spacing w:val="-4"/>
        </w:rPr>
        <w:t xml:space="preserve">Victorian </w:t>
      </w:r>
      <w:r w:rsidRPr="000E73F5">
        <w:rPr>
          <w:rFonts w:asciiTheme="minorHAnsi" w:hAnsiTheme="minorHAnsi"/>
          <w:spacing w:val="-9"/>
        </w:rPr>
        <w:t xml:space="preserve">EPA’s </w:t>
      </w:r>
      <w:r w:rsidRPr="000E73F5">
        <w:rPr>
          <w:rFonts w:asciiTheme="minorHAnsi" w:hAnsiTheme="minorHAnsi"/>
          <w:spacing w:val="-4"/>
        </w:rPr>
        <w:t xml:space="preserve">Noise </w:t>
      </w:r>
      <w:r w:rsidRPr="000E73F5">
        <w:rPr>
          <w:rFonts w:asciiTheme="minorHAnsi" w:hAnsiTheme="minorHAnsi"/>
          <w:spacing w:val="-5"/>
        </w:rPr>
        <w:t xml:space="preserve">Control </w:t>
      </w:r>
      <w:r w:rsidRPr="000E73F5">
        <w:rPr>
          <w:rFonts w:asciiTheme="minorHAnsi" w:hAnsiTheme="minorHAnsi"/>
          <w:spacing w:val="-4"/>
        </w:rPr>
        <w:t xml:space="preserve">Guidelines </w:t>
      </w:r>
      <w:r w:rsidRPr="000E73F5">
        <w:rPr>
          <w:rFonts w:asciiTheme="minorHAnsi" w:hAnsiTheme="minorHAnsi"/>
          <w:spacing w:val="-5"/>
        </w:rPr>
        <w:t xml:space="preserve">where possible. Where </w:t>
      </w:r>
      <w:r w:rsidRPr="000E73F5">
        <w:rPr>
          <w:rFonts w:asciiTheme="minorHAnsi" w:hAnsiTheme="minorHAnsi"/>
        </w:rPr>
        <w:t xml:space="preserve">it is </w:t>
      </w:r>
      <w:r w:rsidRPr="000E73F5">
        <w:rPr>
          <w:rFonts w:asciiTheme="minorHAnsi" w:hAnsiTheme="minorHAnsi"/>
          <w:spacing w:val="-3"/>
        </w:rPr>
        <w:t xml:space="preserve">not </w:t>
      </w:r>
      <w:r w:rsidRPr="000E73F5">
        <w:rPr>
          <w:rFonts w:asciiTheme="minorHAnsi" w:hAnsiTheme="minorHAnsi"/>
          <w:spacing w:val="-4"/>
        </w:rPr>
        <w:t xml:space="preserve">possible </w:t>
      </w:r>
      <w:r w:rsidRPr="000E73F5">
        <w:rPr>
          <w:rFonts w:asciiTheme="minorHAnsi" w:hAnsiTheme="minorHAnsi"/>
          <w:spacing w:val="-3"/>
        </w:rPr>
        <w:t xml:space="preserve">to meet </w:t>
      </w:r>
      <w:r w:rsidRPr="000E73F5">
        <w:rPr>
          <w:rFonts w:asciiTheme="minorHAnsi" w:hAnsiTheme="minorHAnsi"/>
          <w:spacing w:val="-4"/>
        </w:rPr>
        <w:t xml:space="preserve">these </w:t>
      </w:r>
      <w:r w:rsidRPr="000E73F5">
        <w:rPr>
          <w:rFonts w:asciiTheme="minorHAnsi" w:hAnsiTheme="minorHAnsi"/>
        </w:rPr>
        <w:t xml:space="preserve">or </w:t>
      </w:r>
      <w:r w:rsidRPr="000E73F5">
        <w:rPr>
          <w:rFonts w:asciiTheme="minorHAnsi" w:hAnsiTheme="minorHAnsi"/>
          <w:spacing w:val="-3"/>
        </w:rPr>
        <w:t xml:space="preserve">the </w:t>
      </w:r>
      <w:r w:rsidRPr="000E73F5">
        <w:rPr>
          <w:rFonts w:asciiTheme="minorHAnsi" w:hAnsiTheme="minorHAnsi"/>
          <w:spacing w:val="-5"/>
        </w:rPr>
        <w:t xml:space="preserve">requirement </w:t>
      </w:r>
      <w:r w:rsidRPr="000E73F5">
        <w:rPr>
          <w:rFonts w:asciiTheme="minorHAnsi" w:hAnsiTheme="minorHAnsi"/>
          <w:spacing w:val="-3"/>
        </w:rPr>
        <w:t xml:space="preserve">that </w:t>
      </w:r>
      <w:r w:rsidRPr="000E73F5">
        <w:rPr>
          <w:rFonts w:asciiTheme="minorHAnsi" w:hAnsiTheme="minorHAnsi"/>
          <w:spacing w:val="-4"/>
        </w:rPr>
        <w:t xml:space="preserve">noise must </w:t>
      </w:r>
      <w:r w:rsidRPr="000E73F5">
        <w:rPr>
          <w:rFonts w:asciiTheme="minorHAnsi" w:hAnsiTheme="minorHAnsi"/>
          <w:spacing w:val="-3"/>
        </w:rPr>
        <w:t xml:space="preserve">not </w:t>
      </w:r>
      <w:r w:rsidRPr="000E73F5">
        <w:rPr>
          <w:rFonts w:asciiTheme="minorHAnsi" w:hAnsiTheme="minorHAnsi"/>
        </w:rPr>
        <w:t xml:space="preserve">be </w:t>
      </w:r>
      <w:r w:rsidRPr="000E73F5">
        <w:rPr>
          <w:rFonts w:asciiTheme="minorHAnsi" w:hAnsiTheme="minorHAnsi"/>
          <w:spacing w:val="-4"/>
        </w:rPr>
        <w:t xml:space="preserve">audible within </w:t>
      </w:r>
      <w:r w:rsidRPr="000E73F5">
        <w:rPr>
          <w:rFonts w:asciiTheme="minorHAnsi" w:hAnsiTheme="minorHAnsi"/>
        </w:rPr>
        <w:t xml:space="preserve">a </w:t>
      </w:r>
      <w:r w:rsidRPr="000E73F5">
        <w:rPr>
          <w:rFonts w:asciiTheme="minorHAnsi" w:hAnsiTheme="minorHAnsi"/>
          <w:spacing w:val="-4"/>
        </w:rPr>
        <w:t xml:space="preserve">habitable </w:t>
      </w:r>
      <w:r w:rsidRPr="000E73F5">
        <w:rPr>
          <w:rFonts w:asciiTheme="minorHAnsi" w:hAnsiTheme="minorHAnsi"/>
          <w:spacing w:val="-6"/>
        </w:rPr>
        <w:t xml:space="preserve">room </w:t>
      </w:r>
      <w:r w:rsidRPr="000E73F5">
        <w:rPr>
          <w:rFonts w:asciiTheme="minorHAnsi" w:hAnsiTheme="minorHAnsi"/>
        </w:rPr>
        <w:t xml:space="preserve">of a </w:t>
      </w:r>
      <w:r w:rsidRPr="000E73F5">
        <w:rPr>
          <w:rFonts w:asciiTheme="minorHAnsi" w:hAnsiTheme="minorHAnsi"/>
          <w:spacing w:val="-5"/>
        </w:rPr>
        <w:t xml:space="preserve">residence </w:t>
      </w:r>
      <w:r w:rsidRPr="000E73F5">
        <w:rPr>
          <w:rFonts w:asciiTheme="minorHAnsi" w:hAnsiTheme="minorHAnsi"/>
          <w:spacing w:val="-4"/>
        </w:rPr>
        <w:t xml:space="preserve">between </w:t>
      </w:r>
      <w:r w:rsidRPr="000E73F5">
        <w:rPr>
          <w:rFonts w:asciiTheme="minorHAnsi" w:hAnsiTheme="minorHAnsi"/>
          <w:spacing w:val="-3"/>
        </w:rPr>
        <w:t xml:space="preserve">10pm and 7am, </w:t>
      </w:r>
      <w:r w:rsidRPr="000E73F5">
        <w:rPr>
          <w:rFonts w:asciiTheme="minorHAnsi" w:hAnsiTheme="minorHAnsi"/>
        </w:rPr>
        <w:t xml:space="preserve">a </w:t>
      </w:r>
      <w:r w:rsidRPr="000E73F5">
        <w:rPr>
          <w:rFonts w:asciiTheme="minorHAnsi" w:hAnsiTheme="minorHAnsi"/>
          <w:spacing w:val="-4"/>
        </w:rPr>
        <w:t xml:space="preserve">Construction Noise </w:t>
      </w:r>
      <w:r w:rsidRPr="000E73F5">
        <w:rPr>
          <w:rFonts w:asciiTheme="minorHAnsi" w:hAnsiTheme="minorHAnsi"/>
          <w:spacing w:val="-3"/>
        </w:rPr>
        <w:t xml:space="preserve">and </w:t>
      </w:r>
      <w:r w:rsidRPr="000E73F5">
        <w:rPr>
          <w:rFonts w:asciiTheme="minorHAnsi" w:hAnsiTheme="minorHAnsi"/>
          <w:spacing w:val="-4"/>
        </w:rPr>
        <w:t xml:space="preserve">Vibration Monitoring </w:t>
      </w:r>
      <w:r w:rsidRPr="000E73F5">
        <w:rPr>
          <w:rFonts w:asciiTheme="minorHAnsi" w:hAnsiTheme="minorHAnsi"/>
          <w:spacing w:val="-3"/>
        </w:rPr>
        <w:t xml:space="preserve">Plan </w:t>
      </w:r>
      <w:r w:rsidRPr="000E73F5">
        <w:rPr>
          <w:rFonts w:asciiTheme="minorHAnsi" w:hAnsiTheme="minorHAnsi"/>
          <w:spacing w:val="-4"/>
        </w:rPr>
        <w:t xml:space="preserve">(CNVMP) would be implemented </w:t>
      </w:r>
      <w:r w:rsidRPr="000E73F5">
        <w:rPr>
          <w:rFonts w:asciiTheme="minorHAnsi" w:hAnsiTheme="minorHAnsi"/>
          <w:spacing w:val="-3"/>
        </w:rPr>
        <w:t xml:space="preserve">to </w:t>
      </w:r>
      <w:r w:rsidRPr="000E73F5">
        <w:rPr>
          <w:rFonts w:asciiTheme="minorHAnsi" w:hAnsiTheme="minorHAnsi"/>
          <w:spacing w:val="-4"/>
        </w:rPr>
        <w:t xml:space="preserve">minimise </w:t>
      </w:r>
      <w:r w:rsidRPr="000E73F5">
        <w:rPr>
          <w:rFonts w:asciiTheme="minorHAnsi" w:hAnsiTheme="minorHAnsi"/>
          <w:spacing w:val="-3"/>
        </w:rPr>
        <w:t xml:space="preserve">the </w:t>
      </w:r>
      <w:r w:rsidRPr="000E73F5">
        <w:rPr>
          <w:rFonts w:asciiTheme="minorHAnsi" w:hAnsiTheme="minorHAnsi"/>
          <w:spacing w:val="-4"/>
        </w:rPr>
        <w:t xml:space="preserve">potential for noise impacts </w:t>
      </w:r>
      <w:r w:rsidRPr="000E73F5">
        <w:rPr>
          <w:rFonts w:asciiTheme="minorHAnsi" w:hAnsiTheme="minorHAnsi"/>
          <w:spacing w:val="-3"/>
        </w:rPr>
        <w:t xml:space="preserve">to </w:t>
      </w:r>
      <w:r w:rsidRPr="000E73F5">
        <w:rPr>
          <w:rFonts w:asciiTheme="minorHAnsi" w:hAnsiTheme="minorHAnsi"/>
          <w:spacing w:val="-4"/>
        </w:rPr>
        <w:t xml:space="preserve">sensitive </w:t>
      </w:r>
      <w:r w:rsidRPr="000E73F5">
        <w:rPr>
          <w:rFonts w:asciiTheme="minorHAnsi" w:hAnsiTheme="minorHAnsi"/>
          <w:spacing w:val="-5"/>
        </w:rPr>
        <w:t xml:space="preserve">receptors </w:t>
      </w:r>
      <w:r w:rsidRPr="000E73F5">
        <w:rPr>
          <w:rFonts w:asciiTheme="minorHAnsi" w:hAnsiTheme="minorHAnsi"/>
          <w:spacing w:val="-3"/>
        </w:rPr>
        <w:t xml:space="preserve">(EPR </w:t>
      </w:r>
      <w:r w:rsidRPr="000E73F5">
        <w:rPr>
          <w:rFonts w:asciiTheme="minorHAnsi" w:hAnsiTheme="minorHAnsi"/>
          <w:spacing w:val="-6"/>
        </w:rPr>
        <w:t xml:space="preserve">reference </w:t>
      </w:r>
      <w:r w:rsidRPr="000E73F5">
        <w:rPr>
          <w:rFonts w:asciiTheme="minorHAnsi" w:hAnsiTheme="minorHAnsi"/>
          <w:spacing w:val="-4"/>
        </w:rPr>
        <w:t xml:space="preserve">NV2). </w:t>
      </w:r>
      <w:r w:rsidRPr="000E73F5">
        <w:rPr>
          <w:rFonts w:asciiTheme="minorHAnsi" w:hAnsiTheme="minorHAnsi"/>
          <w:spacing w:val="-5"/>
        </w:rPr>
        <w:t xml:space="preserve">Measures </w:t>
      </w:r>
      <w:r w:rsidRPr="000E73F5">
        <w:rPr>
          <w:rFonts w:asciiTheme="minorHAnsi" w:hAnsiTheme="minorHAnsi"/>
          <w:spacing w:val="-4"/>
        </w:rPr>
        <w:t xml:space="preserve">would </w:t>
      </w:r>
      <w:r w:rsidRPr="000E73F5">
        <w:rPr>
          <w:rFonts w:asciiTheme="minorHAnsi" w:hAnsiTheme="minorHAnsi"/>
        </w:rPr>
        <w:t xml:space="preserve">be </w:t>
      </w:r>
      <w:r w:rsidRPr="000E73F5">
        <w:rPr>
          <w:rFonts w:asciiTheme="minorHAnsi" w:hAnsiTheme="minorHAnsi"/>
          <w:spacing w:val="-4"/>
        </w:rPr>
        <w:t xml:space="preserve">implemented </w:t>
      </w:r>
      <w:r w:rsidRPr="000E73F5">
        <w:rPr>
          <w:rFonts w:asciiTheme="minorHAnsi" w:hAnsiTheme="minorHAnsi"/>
          <w:spacing w:val="-3"/>
        </w:rPr>
        <w:t xml:space="preserve">to </w:t>
      </w:r>
      <w:r w:rsidRPr="000E73F5">
        <w:rPr>
          <w:rFonts w:asciiTheme="minorHAnsi" w:hAnsiTheme="minorHAnsi"/>
          <w:spacing w:val="-4"/>
        </w:rPr>
        <w:t xml:space="preserve">minimise </w:t>
      </w:r>
      <w:r w:rsidRPr="000E73F5">
        <w:rPr>
          <w:rFonts w:asciiTheme="minorHAnsi" w:hAnsiTheme="minorHAnsi"/>
          <w:spacing w:val="-3"/>
        </w:rPr>
        <w:t xml:space="preserve">the risk </w:t>
      </w:r>
      <w:r w:rsidRPr="000E73F5">
        <w:rPr>
          <w:rFonts w:asciiTheme="minorHAnsi" w:hAnsiTheme="minorHAnsi"/>
        </w:rPr>
        <w:t xml:space="preserve">of </w:t>
      </w:r>
      <w:r w:rsidRPr="000E73F5">
        <w:rPr>
          <w:rFonts w:asciiTheme="minorHAnsi" w:hAnsiTheme="minorHAnsi"/>
          <w:spacing w:val="-4"/>
        </w:rPr>
        <w:t xml:space="preserve">impacts </w:t>
      </w:r>
      <w:r w:rsidRPr="000E73F5">
        <w:rPr>
          <w:rFonts w:asciiTheme="minorHAnsi" w:hAnsiTheme="minorHAnsi"/>
          <w:spacing w:val="-5"/>
        </w:rPr>
        <w:t xml:space="preserve">from construction </w:t>
      </w:r>
      <w:r w:rsidRPr="000E73F5">
        <w:rPr>
          <w:rFonts w:asciiTheme="minorHAnsi" w:hAnsiTheme="minorHAnsi"/>
          <w:spacing w:val="-4"/>
        </w:rPr>
        <w:t>noise, including:</w:t>
      </w:r>
    </w:p>
    <w:p w14:paraId="4A4D364F" w14:textId="77777777" w:rsidR="00376226" w:rsidRPr="000E73F5" w:rsidRDefault="00DF40AD">
      <w:pPr>
        <w:pStyle w:val="ListParagraph"/>
        <w:numPr>
          <w:ilvl w:val="3"/>
          <w:numId w:val="20"/>
        </w:numPr>
        <w:tabs>
          <w:tab w:val="left" w:pos="1928"/>
        </w:tabs>
        <w:spacing w:before="73"/>
        <w:rPr>
          <w:rFonts w:asciiTheme="minorHAnsi" w:hAnsiTheme="minorHAnsi"/>
          <w:sz w:val="19"/>
        </w:rPr>
      </w:pPr>
      <w:r w:rsidRPr="000E73F5">
        <w:rPr>
          <w:rFonts w:asciiTheme="minorHAnsi" w:hAnsiTheme="minorHAnsi"/>
          <w:sz w:val="19"/>
        </w:rPr>
        <w:t>identifying sensitive receptors along the project</w:t>
      </w:r>
      <w:r w:rsidRPr="000E73F5">
        <w:rPr>
          <w:rFonts w:asciiTheme="minorHAnsi" w:hAnsiTheme="minorHAnsi"/>
          <w:spacing w:val="-2"/>
          <w:sz w:val="19"/>
        </w:rPr>
        <w:t xml:space="preserve"> </w:t>
      </w:r>
      <w:r w:rsidRPr="000E73F5">
        <w:rPr>
          <w:rFonts w:asciiTheme="minorHAnsi" w:hAnsiTheme="minorHAnsi"/>
          <w:sz w:val="19"/>
        </w:rPr>
        <w:t>alignment</w:t>
      </w:r>
    </w:p>
    <w:p w14:paraId="0F2944DE" w14:textId="77777777" w:rsidR="00376226" w:rsidRPr="000E73F5" w:rsidRDefault="00DF40AD">
      <w:pPr>
        <w:pStyle w:val="ListParagraph"/>
        <w:numPr>
          <w:ilvl w:val="3"/>
          <w:numId w:val="20"/>
        </w:numPr>
        <w:tabs>
          <w:tab w:val="left" w:pos="1928"/>
        </w:tabs>
        <w:spacing w:before="82" w:line="223" w:lineRule="auto"/>
        <w:ind w:right="1306"/>
        <w:rPr>
          <w:rFonts w:asciiTheme="minorHAnsi" w:hAnsiTheme="minorHAnsi"/>
          <w:sz w:val="19"/>
        </w:rPr>
      </w:pPr>
      <w:r w:rsidRPr="000E73F5">
        <w:rPr>
          <w:rFonts w:asciiTheme="minorHAnsi" w:hAnsiTheme="minorHAnsi"/>
          <w:spacing w:val="-4"/>
          <w:sz w:val="19"/>
        </w:rPr>
        <w:t xml:space="preserve">details </w:t>
      </w:r>
      <w:r w:rsidRPr="000E73F5">
        <w:rPr>
          <w:rFonts w:asciiTheme="minorHAnsi" w:hAnsiTheme="minorHAnsi"/>
          <w:sz w:val="19"/>
        </w:rPr>
        <w:t xml:space="preserve">of </w:t>
      </w:r>
      <w:r w:rsidRPr="000E73F5">
        <w:rPr>
          <w:rFonts w:asciiTheme="minorHAnsi" w:hAnsiTheme="minorHAnsi"/>
          <w:spacing w:val="-5"/>
          <w:sz w:val="19"/>
        </w:rPr>
        <w:t xml:space="preserve">construction </w:t>
      </w:r>
      <w:r w:rsidRPr="000E73F5">
        <w:rPr>
          <w:rFonts w:asciiTheme="minorHAnsi" w:hAnsiTheme="minorHAnsi"/>
          <w:spacing w:val="-4"/>
          <w:sz w:val="19"/>
        </w:rPr>
        <w:t xml:space="preserve">activities </w:t>
      </w:r>
      <w:r w:rsidRPr="000E73F5">
        <w:rPr>
          <w:rFonts w:asciiTheme="minorHAnsi" w:hAnsiTheme="minorHAnsi"/>
          <w:spacing w:val="-3"/>
          <w:sz w:val="19"/>
        </w:rPr>
        <w:t xml:space="preserve">and </w:t>
      </w:r>
      <w:r w:rsidRPr="000E73F5">
        <w:rPr>
          <w:rFonts w:asciiTheme="minorHAnsi" w:hAnsiTheme="minorHAnsi"/>
          <w:sz w:val="19"/>
        </w:rPr>
        <w:t xml:space="preserve">an </w:t>
      </w:r>
      <w:r w:rsidRPr="000E73F5">
        <w:rPr>
          <w:rFonts w:asciiTheme="minorHAnsi" w:hAnsiTheme="minorHAnsi"/>
          <w:spacing w:val="-4"/>
          <w:sz w:val="19"/>
        </w:rPr>
        <w:t xml:space="preserve">indicative schedule for </w:t>
      </w:r>
      <w:r w:rsidRPr="000E73F5">
        <w:rPr>
          <w:rFonts w:asciiTheme="minorHAnsi" w:hAnsiTheme="minorHAnsi"/>
          <w:spacing w:val="-5"/>
          <w:sz w:val="19"/>
        </w:rPr>
        <w:t xml:space="preserve">construction works, </w:t>
      </w:r>
      <w:r w:rsidRPr="000E73F5">
        <w:rPr>
          <w:rFonts w:asciiTheme="minorHAnsi" w:hAnsiTheme="minorHAnsi"/>
          <w:spacing w:val="-4"/>
          <w:sz w:val="19"/>
        </w:rPr>
        <w:t xml:space="preserve">including </w:t>
      </w:r>
      <w:r w:rsidRPr="000E73F5">
        <w:rPr>
          <w:rFonts w:asciiTheme="minorHAnsi" w:hAnsiTheme="minorHAnsi"/>
          <w:spacing w:val="-3"/>
          <w:sz w:val="19"/>
        </w:rPr>
        <w:t xml:space="preserve">the </w:t>
      </w:r>
      <w:r w:rsidRPr="000E73F5">
        <w:rPr>
          <w:rFonts w:asciiTheme="minorHAnsi" w:hAnsiTheme="minorHAnsi"/>
          <w:spacing w:val="-5"/>
          <w:sz w:val="19"/>
        </w:rPr>
        <w:t xml:space="preserve">identification </w:t>
      </w:r>
      <w:r w:rsidRPr="000E73F5">
        <w:rPr>
          <w:rFonts w:asciiTheme="minorHAnsi" w:hAnsiTheme="minorHAnsi"/>
          <w:sz w:val="19"/>
        </w:rPr>
        <w:t>of</w:t>
      </w:r>
      <w:r w:rsidRPr="000E73F5">
        <w:rPr>
          <w:rFonts w:asciiTheme="minorHAnsi" w:hAnsiTheme="minorHAnsi"/>
          <w:spacing w:val="-8"/>
          <w:sz w:val="19"/>
        </w:rPr>
        <w:t xml:space="preserve"> </w:t>
      </w:r>
      <w:r w:rsidRPr="000E73F5">
        <w:rPr>
          <w:rFonts w:asciiTheme="minorHAnsi" w:hAnsiTheme="minorHAnsi"/>
          <w:spacing w:val="-4"/>
          <w:sz w:val="19"/>
        </w:rPr>
        <w:t>noise</w:t>
      </w:r>
      <w:r w:rsidRPr="000E73F5">
        <w:rPr>
          <w:rFonts w:asciiTheme="minorHAnsi" w:hAnsiTheme="minorHAnsi"/>
          <w:spacing w:val="-8"/>
          <w:sz w:val="19"/>
        </w:rPr>
        <w:t xml:space="preserve"> </w:t>
      </w:r>
      <w:r w:rsidRPr="000E73F5">
        <w:rPr>
          <w:rFonts w:asciiTheme="minorHAnsi" w:hAnsiTheme="minorHAnsi"/>
          <w:spacing w:val="-4"/>
          <w:sz w:val="19"/>
        </w:rPr>
        <w:t>generating</w:t>
      </w:r>
      <w:r w:rsidRPr="000E73F5">
        <w:rPr>
          <w:rFonts w:asciiTheme="minorHAnsi" w:hAnsiTheme="minorHAnsi"/>
          <w:spacing w:val="-8"/>
          <w:sz w:val="19"/>
        </w:rPr>
        <w:t xml:space="preserve"> </w:t>
      </w:r>
      <w:r w:rsidRPr="000E73F5">
        <w:rPr>
          <w:rFonts w:asciiTheme="minorHAnsi" w:hAnsiTheme="minorHAnsi"/>
          <w:spacing w:val="-5"/>
          <w:sz w:val="19"/>
        </w:rPr>
        <w:t>construction</w:t>
      </w:r>
      <w:r w:rsidRPr="000E73F5">
        <w:rPr>
          <w:rFonts w:asciiTheme="minorHAnsi" w:hAnsiTheme="minorHAnsi"/>
          <w:spacing w:val="-8"/>
          <w:sz w:val="19"/>
        </w:rPr>
        <w:t xml:space="preserve"> </w:t>
      </w:r>
      <w:r w:rsidRPr="000E73F5">
        <w:rPr>
          <w:rFonts w:asciiTheme="minorHAnsi" w:hAnsiTheme="minorHAnsi"/>
          <w:spacing w:val="-4"/>
          <w:sz w:val="19"/>
        </w:rPr>
        <w:t>activities</w:t>
      </w:r>
      <w:r w:rsidRPr="000E73F5">
        <w:rPr>
          <w:rFonts w:asciiTheme="minorHAnsi" w:hAnsiTheme="minorHAnsi"/>
          <w:spacing w:val="-8"/>
          <w:sz w:val="19"/>
        </w:rPr>
        <w:t xml:space="preserve"> </w:t>
      </w:r>
      <w:r w:rsidRPr="000E73F5">
        <w:rPr>
          <w:rFonts w:asciiTheme="minorHAnsi" w:hAnsiTheme="minorHAnsi"/>
          <w:spacing w:val="-3"/>
          <w:sz w:val="19"/>
        </w:rPr>
        <w:t>that</w:t>
      </w:r>
      <w:r w:rsidRPr="000E73F5">
        <w:rPr>
          <w:rFonts w:asciiTheme="minorHAnsi" w:hAnsiTheme="minorHAnsi"/>
          <w:spacing w:val="-8"/>
          <w:sz w:val="19"/>
        </w:rPr>
        <w:t xml:space="preserve"> </w:t>
      </w:r>
      <w:r w:rsidRPr="000E73F5">
        <w:rPr>
          <w:rFonts w:asciiTheme="minorHAnsi" w:hAnsiTheme="minorHAnsi"/>
          <w:spacing w:val="-4"/>
          <w:sz w:val="19"/>
        </w:rPr>
        <w:t>have</w:t>
      </w:r>
      <w:r w:rsidRPr="000E73F5">
        <w:rPr>
          <w:rFonts w:asciiTheme="minorHAnsi" w:hAnsiTheme="minorHAnsi"/>
          <w:spacing w:val="-8"/>
          <w:sz w:val="19"/>
        </w:rPr>
        <w:t xml:space="preserve"> </w:t>
      </w:r>
      <w:r w:rsidRPr="000E73F5">
        <w:rPr>
          <w:rFonts w:asciiTheme="minorHAnsi" w:hAnsiTheme="minorHAnsi"/>
          <w:spacing w:val="-3"/>
          <w:sz w:val="19"/>
        </w:rPr>
        <w:t>the</w:t>
      </w:r>
      <w:r w:rsidRPr="000E73F5">
        <w:rPr>
          <w:rFonts w:asciiTheme="minorHAnsi" w:hAnsiTheme="minorHAnsi"/>
          <w:spacing w:val="-8"/>
          <w:sz w:val="19"/>
        </w:rPr>
        <w:t xml:space="preserve"> </w:t>
      </w:r>
      <w:r w:rsidRPr="000E73F5">
        <w:rPr>
          <w:rFonts w:asciiTheme="minorHAnsi" w:hAnsiTheme="minorHAnsi"/>
          <w:spacing w:val="-4"/>
          <w:sz w:val="19"/>
        </w:rPr>
        <w:t>potential</w:t>
      </w:r>
      <w:r w:rsidRPr="000E73F5">
        <w:rPr>
          <w:rFonts w:asciiTheme="minorHAnsi" w:hAnsiTheme="minorHAnsi"/>
          <w:spacing w:val="-8"/>
          <w:sz w:val="19"/>
        </w:rPr>
        <w:t xml:space="preserve"> </w:t>
      </w:r>
      <w:r w:rsidRPr="000E73F5">
        <w:rPr>
          <w:rFonts w:asciiTheme="minorHAnsi" w:hAnsiTheme="minorHAnsi"/>
          <w:spacing w:val="-3"/>
          <w:sz w:val="19"/>
        </w:rPr>
        <w:t>to</w:t>
      </w:r>
      <w:r w:rsidRPr="000E73F5">
        <w:rPr>
          <w:rFonts w:asciiTheme="minorHAnsi" w:hAnsiTheme="minorHAnsi"/>
          <w:spacing w:val="-8"/>
          <w:sz w:val="19"/>
        </w:rPr>
        <w:t xml:space="preserve"> </w:t>
      </w:r>
      <w:r w:rsidRPr="000E73F5">
        <w:rPr>
          <w:rFonts w:asciiTheme="minorHAnsi" w:hAnsiTheme="minorHAnsi"/>
          <w:spacing w:val="-4"/>
          <w:sz w:val="19"/>
        </w:rPr>
        <w:t>impact</w:t>
      </w:r>
      <w:r w:rsidRPr="000E73F5">
        <w:rPr>
          <w:rFonts w:asciiTheme="minorHAnsi" w:hAnsiTheme="minorHAnsi"/>
          <w:spacing w:val="-8"/>
          <w:sz w:val="19"/>
        </w:rPr>
        <w:t xml:space="preserve"> </w:t>
      </w:r>
      <w:r w:rsidRPr="000E73F5">
        <w:rPr>
          <w:rFonts w:asciiTheme="minorHAnsi" w:hAnsiTheme="minorHAnsi"/>
          <w:spacing w:val="-4"/>
          <w:sz w:val="19"/>
        </w:rPr>
        <w:t>sensitive</w:t>
      </w:r>
      <w:r w:rsidRPr="000E73F5">
        <w:rPr>
          <w:rFonts w:asciiTheme="minorHAnsi" w:hAnsiTheme="minorHAnsi"/>
          <w:spacing w:val="-8"/>
          <w:sz w:val="19"/>
        </w:rPr>
        <w:t xml:space="preserve"> </w:t>
      </w:r>
      <w:r w:rsidRPr="000E73F5">
        <w:rPr>
          <w:rFonts w:asciiTheme="minorHAnsi" w:hAnsiTheme="minorHAnsi"/>
          <w:spacing w:val="-5"/>
          <w:sz w:val="19"/>
        </w:rPr>
        <w:t>receptors</w:t>
      </w:r>
    </w:p>
    <w:p w14:paraId="3D43AA7A" w14:textId="77777777" w:rsidR="00376226" w:rsidRPr="000E73F5" w:rsidRDefault="00DF40AD">
      <w:pPr>
        <w:pStyle w:val="ListParagraph"/>
        <w:numPr>
          <w:ilvl w:val="3"/>
          <w:numId w:val="20"/>
        </w:numPr>
        <w:tabs>
          <w:tab w:val="left" w:pos="1928"/>
        </w:tabs>
        <w:spacing w:before="72"/>
        <w:rPr>
          <w:rFonts w:asciiTheme="minorHAnsi" w:hAnsiTheme="minorHAnsi"/>
          <w:sz w:val="19"/>
        </w:rPr>
      </w:pPr>
      <w:r w:rsidRPr="000E73F5">
        <w:rPr>
          <w:rFonts w:asciiTheme="minorHAnsi" w:hAnsiTheme="minorHAnsi"/>
          <w:sz w:val="19"/>
        </w:rPr>
        <w:t>standard noise management measures such</w:t>
      </w:r>
      <w:r w:rsidRPr="000E73F5">
        <w:rPr>
          <w:rFonts w:asciiTheme="minorHAnsi" w:hAnsiTheme="minorHAnsi"/>
          <w:spacing w:val="-1"/>
          <w:sz w:val="19"/>
        </w:rPr>
        <w:t xml:space="preserve"> </w:t>
      </w:r>
      <w:r w:rsidRPr="000E73F5">
        <w:rPr>
          <w:rFonts w:asciiTheme="minorHAnsi" w:hAnsiTheme="minorHAnsi"/>
          <w:sz w:val="19"/>
        </w:rPr>
        <w:t>as:</w:t>
      </w:r>
    </w:p>
    <w:p w14:paraId="67EFDC24" w14:textId="77777777" w:rsidR="00376226" w:rsidRPr="000E73F5" w:rsidRDefault="00DF40AD">
      <w:pPr>
        <w:pStyle w:val="ListParagraph"/>
        <w:numPr>
          <w:ilvl w:val="4"/>
          <w:numId w:val="20"/>
        </w:numPr>
        <w:tabs>
          <w:tab w:val="left" w:pos="2155"/>
        </w:tabs>
        <w:spacing w:before="82" w:line="223" w:lineRule="auto"/>
        <w:ind w:right="1238"/>
        <w:rPr>
          <w:rFonts w:asciiTheme="minorHAnsi" w:hAnsiTheme="minorHAnsi"/>
          <w:sz w:val="19"/>
        </w:rPr>
      </w:pPr>
      <w:r w:rsidRPr="000E73F5">
        <w:rPr>
          <w:rFonts w:asciiTheme="minorHAnsi" w:hAnsiTheme="minorHAnsi"/>
          <w:sz w:val="19"/>
        </w:rPr>
        <w:t>scheduling</w:t>
      </w:r>
      <w:r w:rsidRPr="000E73F5">
        <w:rPr>
          <w:rFonts w:asciiTheme="minorHAnsi" w:hAnsiTheme="minorHAnsi"/>
          <w:spacing w:val="-3"/>
          <w:sz w:val="19"/>
        </w:rPr>
        <w:t xml:space="preserve"> </w:t>
      </w:r>
      <w:r w:rsidRPr="000E73F5">
        <w:rPr>
          <w:rFonts w:asciiTheme="minorHAnsi" w:hAnsiTheme="minorHAnsi"/>
          <w:sz w:val="19"/>
        </w:rPr>
        <w:t>noisy</w:t>
      </w:r>
      <w:r w:rsidRPr="000E73F5">
        <w:rPr>
          <w:rFonts w:asciiTheme="minorHAnsi" w:hAnsiTheme="minorHAnsi"/>
          <w:spacing w:val="-3"/>
          <w:sz w:val="19"/>
        </w:rPr>
        <w:t xml:space="preserve"> </w:t>
      </w:r>
      <w:r w:rsidRPr="000E73F5">
        <w:rPr>
          <w:rFonts w:asciiTheme="minorHAnsi" w:hAnsiTheme="minorHAnsi"/>
          <w:sz w:val="19"/>
        </w:rPr>
        <w:t>works</w:t>
      </w:r>
      <w:r w:rsidRPr="000E73F5">
        <w:rPr>
          <w:rFonts w:asciiTheme="minorHAnsi" w:hAnsiTheme="minorHAnsi"/>
          <w:spacing w:val="-3"/>
          <w:sz w:val="19"/>
        </w:rPr>
        <w:t xml:space="preserve"> </w:t>
      </w:r>
      <w:r w:rsidRPr="000E73F5">
        <w:rPr>
          <w:rFonts w:asciiTheme="minorHAnsi" w:hAnsiTheme="minorHAnsi"/>
          <w:sz w:val="19"/>
        </w:rPr>
        <w:t>to</w:t>
      </w:r>
      <w:r w:rsidRPr="000E73F5">
        <w:rPr>
          <w:rFonts w:asciiTheme="minorHAnsi" w:hAnsiTheme="minorHAnsi"/>
          <w:spacing w:val="-3"/>
          <w:sz w:val="19"/>
        </w:rPr>
        <w:t xml:space="preserve"> </w:t>
      </w:r>
      <w:r w:rsidRPr="000E73F5">
        <w:rPr>
          <w:rFonts w:asciiTheme="minorHAnsi" w:hAnsiTheme="minorHAnsi"/>
          <w:sz w:val="19"/>
        </w:rPr>
        <w:t>typical</w:t>
      </w:r>
      <w:r w:rsidRPr="000E73F5">
        <w:rPr>
          <w:rFonts w:asciiTheme="minorHAnsi" w:hAnsiTheme="minorHAnsi"/>
          <w:spacing w:val="-3"/>
          <w:sz w:val="19"/>
        </w:rPr>
        <w:t xml:space="preserve"> </w:t>
      </w:r>
      <w:r w:rsidRPr="000E73F5">
        <w:rPr>
          <w:rFonts w:asciiTheme="minorHAnsi" w:hAnsiTheme="minorHAnsi"/>
          <w:sz w:val="19"/>
        </w:rPr>
        <w:t>construction</w:t>
      </w:r>
      <w:r w:rsidRPr="000E73F5">
        <w:rPr>
          <w:rFonts w:asciiTheme="minorHAnsi" w:hAnsiTheme="minorHAnsi"/>
          <w:spacing w:val="-3"/>
          <w:sz w:val="19"/>
        </w:rPr>
        <w:t xml:space="preserve"> </w:t>
      </w:r>
      <w:r w:rsidRPr="000E73F5">
        <w:rPr>
          <w:rFonts w:asciiTheme="minorHAnsi" w:hAnsiTheme="minorHAnsi"/>
          <w:sz w:val="19"/>
        </w:rPr>
        <w:t>hours</w:t>
      </w:r>
      <w:r w:rsidRPr="000E73F5">
        <w:rPr>
          <w:rFonts w:asciiTheme="minorHAnsi" w:hAnsiTheme="minorHAnsi"/>
          <w:spacing w:val="-3"/>
          <w:sz w:val="19"/>
        </w:rPr>
        <w:t xml:space="preserve"> </w:t>
      </w:r>
      <w:r w:rsidRPr="000E73F5">
        <w:rPr>
          <w:rFonts w:asciiTheme="minorHAnsi" w:hAnsiTheme="minorHAnsi"/>
          <w:sz w:val="19"/>
        </w:rPr>
        <w:t>where</w:t>
      </w:r>
      <w:r w:rsidRPr="000E73F5">
        <w:rPr>
          <w:rFonts w:asciiTheme="minorHAnsi" w:hAnsiTheme="minorHAnsi"/>
          <w:spacing w:val="-3"/>
          <w:sz w:val="19"/>
        </w:rPr>
        <w:t xml:space="preserve"> </w:t>
      </w:r>
      <w:r w:rsidRPr="000E73F5">
        <w:rPr>
          <w:rFonts w:asciiTheme="minorHAnsi" w:hAnsiTheme="minorHAnsi"/>
          <w:sz w:val="19"/>
        </w:rPr>
        <w:t>feasible</w:t>
      </w:r>
      <w:r w:rsidRPr="000E73F5">
        <w:rPr>
          <w:rFonts w:asciiTheme="minorHAnsi" w:hAnsiTheme="minorHAnsi"/>
          <w:spacing w:val="-3"/>
          <w:sz w:val="19"/>
        </w:rPr>
        <w:t xml:space="preserve"> </w:t>
      </w:r>
      <w:r w:rsidRPr="000E73F5">
        <w:rPr>
          <w:rFonts w:asciiTheme="minorHAnsi" w:hAnsiTheme="minorHAnsi"/>
          <w:sz w:val="19"/>
        </w:rPr>
        <w:t>(i.e.</w:t>
      </w:r>
      <w:r w:rsidRPr="000E73F5">
        <w:rPr>
          <w:rFonts w:asciiTheme="minorHAnsi" w:hAnsiTheme="minorHAnsi"/>
          <w:spacing w:val="-3"/>
          <w:sz w:val="19"/>
        </w:rPr>
        <w:t xml:space="preserve"> </w:t>
      </w:r>
      <w:r w:rsidRPr="000E73F5">
        <w:rPr>
          <w:rFonts w:asciiTheme="minorHAnsi" w:hAnsiTheme="minorHAnsi"/>
          <w:sz w:val="19"/>
        </w:rPr>
        <w:t>Monday</w:t>
      </w:r>
      <w:r w:rsidRPr="000E73F5">
        <w:rPr>
          <w:rFonts w:asciiTheme="minorHAnsi" w:hAnsiTheme="minorHAnsi"/>
          <w:spacing w:val="-3"/>
          <w:sz w:val="19"/>
        </w:rPr>
        <w:t xml:space="preserve"> </w:t>
      </w:r>
      <w:r w:rsidRPr="000E73F5">
        <w:rPr>
          <w:rFonts w:asciiTheme="minorHAnsi" w:hAnsiTheme="minorHAnsi"/>
          <w:sz w:val="19"/>
        </w:rPr>
        <w:t>to</w:t>
      </w:r>
      <w:r w:rsidRPr="000E73F5">
        <w:rPr>
          <w:rFonts w:asciiTheme="minorHAnsi" w:hAnsiTheme="minorHAnsi"/>
          <w:spacing w:val="-3"/>
          <w:sz w:val="19"/>
        </w:rPr>
        <w:t xml:space="preserve"> </w:t>
      </w:r>
      <w:r w:rsidRPr="000E73F5">
        <w:rPr>
          <w:rFonts w:asciiTheme="minorHAnsi" w:hAnsiTheme="minorHAnsi"/>
          <w:sz w:val="19"/>
        </w:rPr>
        <w:t>Friday</w:t>
      </w:r>
      <w:r w:rsidRPr="000E73F5">
        <w:rPr>
          <w:rFonts w:asciiTheme="minorHAnsi" w:hAnsiTheme="minorHAnsi"/>
          <w:spacing w:val="-3"/>
          <w:sz w:val="19"/>
        </w:rPr>
        <w:t xml:space="preserve"> </w:t>
      </w:r>
      <w:r w:rsidRPr="000E73F5">
        <w:rPr>
          <w:rFonts w:asciiTheme="minorHAnsi" w:hAnsiTheme="minorHAnsi"/>
          <w:sz w:val="19"/>
        </w:rPr>
        <w:t>7am</w:t>
      </w:r>
      <w:r w:rsidRPr="000E73F5">
        <w:rPr>
          <w:rFonts w:asciiTheme="minorHAnsi" w:hAnsiTheme="minorHAnsi"/>
          <w:spacing w:val="-3"/>
          <w:sz w:val="19"/>
        </w:rPr>
        <w:t xml:space="preserve"> </w:t>
      </w:r>
      <w:r w:rsidRPr="000E73F5">
        <w:rPr>
          <w:rFonts w:asciiTheme="minorHAnsi" w:hAnsiTheme="minorHAnsi"/>
          <w:sz w:val="19"/>
        </w:rPr>
        <w:t>to</w:t>
      </w:r>
      <w:r w:rsidRPr="000E73F5">
        <w:rPr>
          <w:rFonts w:asciiTheme="minorHAnsi" w:hAnsiTheme="minorHAnsi"/>
          <w:spacing w:val="-3"/>
          <w:sz w:val="19"/>
        </w:rPr>
        <w:t xml:space="preserve"> </w:t>
      </w:r>
      <w:r w:rsidRPr="000E73F5">
        <w:rPr>
          <w:rFonts w:asciiTheme="minorHAnsi" w:hAnsiTheme="minorHAnsi"/>
          <w:sz w:val="19"/>
        </w:rPr>
        <w:t>6pm, and Saturday 7am to</w:t>
      </w:r>
      <w:r w:rsidRPr="000E73F5">
        <w:rPr>
          <w:rFonts w:asciiTheme="minorHAnsi" w:hAnsiTheme="minorHAnsi"/>
          <w:spacing w:val="-1"/>
          <w:sz w:val="19"/>
        </w:rPr>
        <w:t xml:space="preserve"> </w:t>
      </w:r>
      <w:r w:rsidRPr="000E73F5">
        <w:rPr>
          <w:rFonts w:asciiTheme="minorHAnsi" w:hAnsiTheme="minorHAnsi"/>
          <w:sz w:val="19"/>
        </w:rPr>
        <w:t>1pm).</w:t>
      </w:r>
    </w:p>
    <w:p w14:paraId="77DD3867" w14:textId="77777777" w:rsidR="00376226" w:rsidRPr="000E73F5" w:rsidRDefault="00DF40AD">
      <w:pPr>
        <w:pStyle w:val="ListParagraph"/>
        <w:numPr>
          <w:ilvl w:val="4"/>
          <w:numId w:val="20"/>
        </w:numPr>
        <w:tabs>
          <w:tab w:val="left" w:pos="2155"/>
        </w:tabs>
        <w:spacing w:before="72"/>
        <w:rPr>
          <w:rFonts w:asciiTheme="minorHAnsi" w:hAnsiTheme="minorHAnsi"/>
          <w:sz w:val="19"/>
        </w:rPr>
      </w:pPr>
      <w:r w:rsidRPr="000E73F5">
        <w:rPr>
          <w:rFonts w:asciiTheme="minorHAnsi" w:hAnsiTheme="minorHAnsi"/>
          <w:sz w:val="19"/>
        </w:rPr>
        <w:t>limiting night works outside of the main occupation</w:t>
      </w:r>
      <w:r w:rsidRPr="000E73F5">
        <w:rPr>
          <w:rFonts w:asciiTheme="minorHAnsi" w:hAnsiTheme="minorHAnsi"/>
          <w:spacing w:val="-3"/>
          <w:sz w:val="19"/>
        </w:rPr>
        <w:t xml:space="preserve"> </w:t>
      </w:r>
      <w:r w:rsidRPr="000E73F5">
        <w:rPr>
          <w:rFonts w:asciiTheme="minorHAnsi" w:hAnsiTheme="minorHAnsi"/>
          <w:sz w:val="19"/>
        </w:rPr>
        <w:t>periods</w:t>
      </w:r>
    </w:p>
    <w:p w14:paraId="7CC9B3C3" w14:textId="77777777" w:rsidR="00376226" w:rsidRPr="000E73F5" w:rsidRDefault="00DF40AD">
      <w:pPr>
        <w:pStyle w:val="ListParagraph"/>
        <w:numPr>
          <w:ilvl w:val="4"/>
          <w:numId w:val="20"/>
        </w:numPr>
        <w:tabs>
          <w:tab w:val="left" w:pos="2155"/>
        </w:tabs>
        <w:spacing w:before="69"/>
        <w:rPr>
          <w:rFonts w:asciiTheme="minorHAnsi" w:hAnsiTheme="minorHAnsi"/>
          <w:sz w:val="19"/>
        </w:rPr>
      </w:pPr>
      <w:r w:rsidRPr="000E73F5">
        <w:rPr>
          <w:rFonts w:asciiTheme="minorHAnsi" w:hAnsiTheme="minorHAnsi"/>
          <w:sz w:val="19"/>
        </w:rPr>
        <w:t>planning site works to limit vehicle movements to certain locations and time</w:t>
      </w:r>
      <w:r w:rsidRPr="000E73F5">
        <w:rPr>
          <w:rFonts w:asciiTheme="minorHAnsi" w:hAnsiTheme="minorHAnsi"/>
          <w:spacing w:val="-5"/>
          <w:sz w:val="19"/>
        </w:rPr>
        <w:t xml:space="preserve"> </w:t>
      </w:r>
      <w:r w:rsidRPr="000E73F5">
        <w:rPr>
          <w:rFonts w:asciiTheme="minorHAnsi" w:hAnsiTheme="minorHAnsi"/>
          <w:sz w:val="19"/>
        </w:rPr>
        <w:t>periods</w:t>
      </w:r>
    </w:p>
    <w:p w14:paraId="610232DA" w14:textId="77777777" w:rsidR="00376226" w:rsidRPr="000E73F5" w:rsidRDefault="00DF40AD">
      <w:pPr>
        <w:pStyle w:val="ListParagraph"/>
        <w:numPr>
          <w:ilvl w:val="4"/>
          <w:numId w:val="20"/>
        </w:numPr>
        <w:tabs>
          <w:tab w:val="left" w:pos="2155"/>
        </w:tabs>
        <w:spacing w:before="82" w:line="223" w:lineRule="auto"/>
        <w:ind w:right="1534"/>
        <w:rPr>
          <w:rFonts w:asciiTheme="minorHAnsi" w:hAnsiTheme="minorHAnsi"/>
          <w:sz w:val="19"/>
        </w:rPr>
      </w:pPr>
      <w:r w:rsidRPr="000E73F5">
        <w:rPr>
          <w:rFonts w:asciiTheme="minorHAnsi" w:hAnsiTheme="minorHAnsi"/>
          <w:sz w:val="19"/>
        </w:rPr>
        <w:t>substituting</w:t>
      </w:r>
      <w:r w:rsidRPr="000E73F5">
        <w:rPr>
          <w:rFonts w:asciiTheme="minorHAnsi" w:hAnsiTheme="minorHAnsi"/>
          <w:spacing w:val="-4"/>
          <w:sz w:val="19"/>
        </w:rPr>
        <w:t xml:space="preserve"> </w:t>
      </w:r>
      <w:r w:rsidRPr="000E73F5">
        <w:rPr>
          <w:rFonts w:asciiTheme="minorHAnsi" w:hAnsiTheme="minorHAnsi"/>
          <w:sz w:val="19"/>
        </w:rPr>
        <w:t>noisy</w:t>
      </w:r>
      <w:r w:rsidRPr="000E73F5">
        <w:rPr>
          <w:rFonts w:asciiTheme="minorHAnsi" w:hAnsiTheme="minorHAnsi"/>
          <w:spacing w:val="-4"/>
          <w:sz w:val="19"/>
        </w:rPr>
        <w:t xml:space="preserve"> </w:t>
      </w:r>
      <w:r w:rsidRPr="000E73F5">
        <w:rPr>
          <w:rFonts w:asciiTheme="minorHAnsi" w:hAnsiTheme="minorHAnsi"/>
          <w:sz w:val="19"/>
        </w:rPr>
        <w:t>plant</w:t>
      </w:r>
      <w:r w:rsidRPr="000E73F5">
        <w:rPr>
          <w:rFonts w:asciiTheme="minorHAnsi" w:hAnsiTheme="minorHAnsi"/>
          <w:spacing w:val="-4"/>
          <w:sz w:val="19"/>
        </w:rPr>
        <w:t xml:space="preserve"> </w:t>
      </w:r>
      <w:r w:rsidRPr="000E73F5">
        <w:rPr>
          <w:rFonts w:asciiTheme="minorHAnsi" w:hAnsiTheme="minorHAnsi"/>
          <w:sz w:val="19"/>
        </w:rPr>
        <w:t>or</w:t>
      </w:r>
      <w:r w:rsidRPr="000E73F5">
        <w:rPr>
          <w:rFonts w:asciiTheme="minorHAnsi" w:hAnsiTheme="minorHAnsi"/>
          <w:spacing w:val="-4"/>
          <w:sz w:val="19"/>
        </w:rPr>
        <w:t xml:space="preserve"> </w:t>
      </w:r>
      <w:r w:rsidRPr="000E73F5">
        <w:rPr>
          <w:rFonts w:asciiTheme="minorHAnsi" w:hAnsiTheme="minorHAnsi"/>
          <w:sz w:val="19"/>
        </w:rPr>
        <w:t>processes</w:t>
      </w:r>
      <w:r w:rsidRPr="000E73F5">
        <w:rPr>
          <w:rFonts w:asciiTheme="minorHAnsi" w:hAnsiTheme="minorHAnsi"/>
          <w:spacing w:val="-4"/>
          <w:sz w:val="19"/>
        </w:rPr>
        <w:t xml:space="preserve"> </w:t>
      </w:r>
      <w:r w:rsidRPr="000E73F5">
        <w:rPr>
          <w:rFonts w:asciiTheme="minorHAnsi" w:hAnsiTheme="minorHAnsi"/>
          <w:sz w:val="19"/>
        </w:rPr>
        <w:t>with</w:t>
      </w:r>
      <w:r w:rsidRPr="000E73F5">
        <w:rPr>
          <w:rFonts w:asciiTheme="minorHAnsi" w:hAnsiTheme="minorHAnsi"/>
          <w:spacing w:val="-4"/>
          <w:sz w:val="19"/>
        </w:rPr>
        <w:t xml:space="preserve"> </w:t>
      </w:r>
      <w:r w:rsidRPr="000E73F5">
        <w:rPr>
          <w:rFonts w:asciiTheme="minorHAnsi" w:hAnsiTheme="minorHAnsi"/>
          <w:sz w:val="19"/>
        </w:rPr>
        <w:t>quieter</w:t>
      </w:r>
      <w:r w:rsidRPr="000E73F5">
        <w:rPr>
          <w:rFonts w:asciiTheme="minorHAnsi" w:hAnsiTheme="minorHAnsi"/>
          <w:spacing w:val="-4"/>
          <w:sz w:val="19"/>
        </w:rPr>
        <w:t xml:space="preserve"> </w:t>
      </w:r>
      <w:r w:rsidRPr="000E73F5">
        <w:rPr>
          <w:rFonts w:asciiTheme="minorHAnsi" w:hAnsiTheme="minorHAnsi"/>
          <w:sz w:val="19"/>
        </w:rPr>
        <w:t>options</w:t>
      </w:r>
      <w:r w:rsidRPr="000E73F5">
        <w:rPr>
          <w:rFonts w:asciiTheme="minorHAnsi" w:hAnsiTheme="minorHAnsi"/>
          <w:spacing w:val="-4"/>
          <w:sz w:val="19"/>
        </w:rPr>
        <w:t xml:space="preserve"> </w:t>
      </w:r>
      <w:r w:rsidRPr="000E73F5">
        <w:rPr>
          <w:rFonts w:asciiTheme="minorHAnsi" w:hAnsiTheme="minorHAnsi"/>
          <w:sz w:val="19"/>
        </w:rPr>
        <w:t>(e.g.</w:t>
      </w:r>
      <w:r w:rsidRPr="000E73F5">
        <w:rPr>
          <w:rFonts w:asciiTheme="minorHAnsi" w:hAnsiTheme="minorHAnsi"/>
          <w:spacing w:val="-4"/>
          <w:sz w:val="19"/>
        </w:rPr>
        <w:t xml:space="preserve"> </w:t>
      </w:r>
      <w:r w:rsidRPr="000E73F5">
        <w:rPr>
          <w:rFonts w:asciiTheme="minorHAnsi" w:hAnsiTheme="minorHAnsi"/>
          <w:sz w:val="19"/>
        </w:rPr>
        <w:t>broadband</w:t>
      </w:r>
      <w:r w:rsidRPr="000E73F5">
        <w:rPr>
          <w:rFonts w:asciiTheme="minorHAnsi" w:hAnsiTheme="minorHAnsi"/>
          <w:spacing w:val="-4"/>
          <w:sz w:val="19"/>
        </w:rPr>
        <w:t xml:space="preserve"> </w:t>
      </w:r>
      <w:r w:rsidRPr="000E73F5">
        <w:rPr>
          <w:rFonts w:asciiTheme="minorHAnsi" w:hAnsiTheme="minorHAnsi"/>
          <w:sz w:val="19"/>
        </w:rPr>
        <w:t>reversing</w:t>
      </w:r>
      <w:r w:rsidRPr="000E73F5">
        <w:rPr>
          <w:rFonts w:asciiTheme="minorHAnsi" w:hAnsiTheme="minorHAnsi"/>
          <w:spacing w:val="-4"/>
          <w:sz w:val="19"/>
        </w:rPr>
        <w:t xml:space="preserve"> </w:t>
      </w:r>
      <w:r w:rsidRPr="000E73F5">
        <w:rPr>
          <w:rFonts w:asciiTheme="minorHAnsi" w:hAnsiTheme="minorHAnsi"/>
          <w:sz w:val="19"/>
        </w:rPr>
        <w:t>and</w:t>
      </w:r>
      <w:r w:rsidRPr="000E73F5">
        <w:rPr>
          <w:rFonts w:asciiTheme="minorHAnsi" w:hAnsiTheme="minorHAnsi"/>
          <w:spacing w:val="-4"/>
          <w:sz w:val="19"/>
        </w:rPr>
        <w:t xml:space="preserve"> </w:t>
      </w:r>
      <w:r w:rsidRPr="000E73F5">
        <w:rPr>
          <w:rFonts w:asciiTheme="minorHAnsi" w:hAnsiTheme="minorHAnsi"/>
          <w:sz w:val="19"/>
        </w:rPr>
        <w:t>movement alarms instead of conventional</w:t>
      </w:r>
      <w:r w:rsidRPr="000E73F5">
        <w:rPr>
          <w:rFonts w:asciiTheme="minorHAnsi" w:hAnsiTheme="minorHAnsi"/>
          <w:spacing w:val="-1"/>
          <w:sz w:val="19"/>
        </w:rPr>
        <w:t xml:space="preserve"> </w:t>
      </w:r>
      <w:r w:rsidRPr="000E73F5">
        <w:rPr>
          <w:rFonts w:asciiTheme="minorHAnsi" w:hAnsiTheme="minorHAnsi"/>
          <w:sz w:val="19"/>
        </w:rPr>
        <w:t>beepers)</w:t>
      </w:r>
    </w:p>
    <w:p w14:paraId="2C65CE81" w14:textId="77777777" w:rsidR="00376226" w:rsidRPr="000E73F5" w:rsidRDefault="00DF40AD">
      <w:pPr>
        <w:pStyle w:val="ListParagraph"/>
        <w:numPr>
          <w:ilvl w:val="4"/>
          <w:numId w:val="20"/>
        </w:numPr>
        <w:tabs>
          <w:tab w:val="left" w:pos="2155"/>
        </w:tabs>
        <w:spacing w:before="72"/>
        <w:rPr>
          <w:rFonts w:asciiTheme="minorHAnsi" w:hAnsiTheme="minorHAnsi"/>
          <w:sz w:val="19"/>
        </w:rPr>
      </w:pPr>
      <w:r w:rsidRPr="000E73F5">
        <w:rPr>
          <w:rFonts w:asciiTheme="minorHAnsi" w:hAnsiTheme="minorHAnsi"/>
          <w:sz w:val="19"/>
        </w:rPr>
        <w:t>providing temporary noise barriers where</w:t>
      </w:r>
      <w:r w:rsidRPr="000E73F5">
        <w:rPr>
          <w:rFonts w:asciiTheme="minorHAnsi" w:hAnsiTheme="minorHAnsi"/>
          <w:spacing w:val="-1"/>
          <w:sz w:val="19"/>
        </w:rPr>
        <w:t xml:space="preserve"> </w:t>
      </w:r>
      <w:r w:rsidRPr="000E73F5">
        <w:rPr>
          <w:rFonts w:asciiTheme="minorHAnsi" w:hAnsiTheme="minorHAnsi"/>
          <w:sz w:val="19"/>
        </w:rPr>
        <w:t>practicable</w:t>
      </w:r>
    </w:p>
    <w:p w14:paraId="58B007A0" w14:textId="77777777" w:rsidR="00376226" w:rsidRPr="000E73F5" w:rsidRDefault="00DF40AD">
      <w:pPr>
        <w:pStyle w:val="ListParagraph"/>
        <w:numPr>
          <w:ilvl w:val="4"/>
          <w:numId w:val="20"/>
        </w:numPr>
        <w:tabs>
          <w:tab w:val="left" w:pos="2155"/>
        </w:tabs>
        <w:rPr>
          <w:rFonts w:asciiTheme="minorHAnsi" w:hAnsiTheme="minorHAnsi"/>
          <w:sz w:val="19"/>
        </w:rPr>
      </w:pPr>
      <w:r w:rsidRPr="000E73F5">
        <w:rPr>
          <w:rFonts w:asciiTheme="minorHAnsi" w:hAnsiTheme="minorHAnsi"/>
          <w:sz w:val="19"/>
        </w:rPr>
        <w:t>monitoring of noise associated with</w:t>
      </w:r>
      <w:r w:rsidRPr="000E73F5">
        <w:rPr>
          <w:rFonts w:asciiTheme="minorHAnsi" w:hAnsiTheme="minorHAnsi"/>
          <w:spacing w:val="-1"/>
          <w:sz w:val="19"/>
        </w:rPr>
        <w:t xml:space="preserve"> </w:t>
      </w:r>
      <w:r w:rsidRPr="000E73F5">
        <w:rPr>
          <w:rFonts w:asciiTheme="minorHAnsi" w:hAnsiTheme="minorHAnsi"/>
          <w:sz w:val="19"/>
        </w:rPr>
        <w:t>construction</w:t>
      </w:r>
    </w:p>
    <w:p w14:paraId="74215A04" w14:textId="77777777" w:rsidR="00376226" w:rsidRPr="000E73F5" w:rsidRDefault="00DF40AD">
      <w:pPr>
        <w:pStyle w:val="ListParagraph"/>
        <w:numPr>
          <w:ilvl w:val="4"/>
          <w:numId w:val="20"/>
        </w:numPr>
        <w:tabs>
          <w:tab w:val="left" w:pos="2155"/>
        </w:tabs>
        <w:rPr>
          <w:rFonts w:asciiTheme="minorHAnsi" w:hAnsiTheme="minorHAnsi"/>
          <w:sz w:val="19"/>
        </w:rPr>
      </w:pPr>
      <w:r w:rsidRPr="000E73F5">
        <w:rPr>
          <w:rFonts w:asciiTheme="minorHAnsi" w:hAnsiTheme="minorHAnsi"/>
          <w:sz w:val="19"/>
        </w:rPr>
        <w:t>notifying residents who may be impacted by noise in advance of the</w:t>
      </w:r>
      <w:r w:rsidRPr="000E73F5">
        <w:rPr>
          <w:rFonts w:asciiTheme="minorHAnsi" w:hAnsiTheme="minorHAnsi"/>
          <w:spacing w:val="-3"/>
          <w:sz w:val="19"/>
        </w:rPr>
        <w:t xml:space="preserve"> </w:t>
      </w:r>
      <w:r w:rsidRPr="000E73F5">
        <w:rPr>
          <w:rFonts w:asciiTheme="minorHAnsi" w:hAnsiTheme="minorHAnsi"/>
          <w:sz w:val="19"/>
        </w:rPr>
        <w:t>works</w:t>
      </w:r>
    </w:p>
    <w:p w14:paraId="3E8743F0" w14:textId="77777777" w:rsidR="00376226" w:rsidRPr="000E73F5" w:rsidRDefault="00DF40AD">
      <w:pPr>
        <w:pStyle w:val="ListParagraph"/>
        <w:numPr>
          <w:ilvl w:val="4"/>
          <w:numId w:val="20"/>
        </w:numPr>
        <w:tabs>
          <w:tab w:val="left" w:pos="2155"/>
        </w:tabs>
        <w:spacing w:before="69"/>
        <w:rPr>
          <w:rFonts w:asciiTheme="minorHAnsi" w:hAnsiTheme="minorHAnsi"/>
          <w:sz w:val="19"/>
        </w:rPr>
      </w:pPr>
      <w:r w:rsidRPr="000E73F5">
        <w:rPr>
          <w:rFonts w:asciiTheme="minorHAnsi" w:hAnsiTheme="minorHAnsi"/>
          <w:sz w:val="19"/>
        </w:rPr>
        <w:t>a procedure for managing</w:t>
      </w:r>
      <w:r w:rsidRPr="000E73F5">
        <w:rPr>
          <w:rFonts w:asciiTheme="minorHAnsi" w:hAnsiTheme="minorHAnsi"/>
          <w:spacing w:val="-1"/>
          <w:sz w:val="19"/>
        </w:rPr>
        <w:t xml:space="preserve"> </w:t>
      </w:r>
      <w:r w:rsidRPr="000E73F5">
        <w:rPr>
          <w:rFonts w:asciiTheme="minorHAnsi" w:hAnsiTheme="minorHAnsi"/>
          <w:sz w:val="19"/>
        </w:rPr>
        <w:t>complaints.</w:t>
      </w:r>
    </w:p>
    <w:p w14:paraId="66462B06" w14:textId="77777777" w:rsidR="00376226" w:rsidRPr="000E73F5" w:rsidRDefault="00DF40AD">
      <w:pPr>
        <w:pStyle w:val="BodyText"/>
        <w:spacing w:before="167" w:line="223" w:lineRule="auto"/>
        <w:ind w:left="1700" w:right="1114"/>
        <w:rPr>
          <w:rFonts w:asciiTheme="minorHAnsi" w:hAnsiTheme="minorHAnsi"/>
        </w:rPr>
      </w:pPr>
      <w:r w:rsidRPr="000E73F5">
        <w:rPr>
          <w:rFonts w:asciiTheme="minorHAnsi" w:hAnsiTheme="minorHAnsi"/>
        </w:rPr>
        <w:t xml:space="preserve">The </w:t>
      </w:r>
      <w:r w:rsidRPr="000E73F5">
        <w:rPr>
          <w:rFonts w:asciiTheme="minorHAnsi" w:hAnsiTheme="minorHAnsi"/>
          <w:spacing w:val="-3"/>
        </w:rPr>
        <w:t xml:space="preserve">measures </w:t>
      </w:r>
      <w:r w:rsidRPr="000E73F5">
        <w:rPr>
          <w:rFonts w:asciiTheme="minorHAnsi" w:hAnsiTheme="minorHAnsi"/>
        </w:rPr>
        <w:t xml:space="preserve">outlined </w:t>
      </w:r>
      <w:r w:rsidRPr="000E73F5">
        <w:rPr>
          <w:rFonts w:asciiTheme="minorHAnsi" w:hAnsiTheme="minorHAnsi"/>
          <w:spacing w:val="-3"/>
        </w:rPr>
        <w:t xml:space="preserve">above </w:t>
      </w:r>
      <w:r w:rsidRPr="000E73F5">
        <w:rPr>
          <w:rFonts w:asciiTheme="minorHAnsi" w:hAnsiTheme="minorHAnsi"/>
        </w:rPr>
        <w:t xml:space="preserve">(EPR </w:t>
      </w:r>
      <w:r w:rsidRPr="000E73F5">
        <w:rPr>
          <w:rFonts w:asciiTheme="minorHAnsi" w:hAnsiTheme="minorHAnsi"/>
          <w:spacing w:val="-4"/>
        </w:rPr>
        <w:t xml:space="preserve">reference </w:t>
      </w:r>
      <w:r w:rsidRPr="000E73F5">
        <w:rPr>
          <w:rFonts w:asciiTheme="minorHAnsi" w:hAnsiTheme="minorHAnsi"/>
        </w:rPr>
        <w:t xml:space="preserve">NV2) </w:t>
      </w:r>
      <w:r w:rsidRPr="000E73F5">
        <w:rPr>
          <w:rFonts w:asciiTheme="minorHAnsi" w:hAnsiTheme="minorHAnsi"/>
          <w:spacing w:val="-3"/>
        </w:rPr>
        <w:t xml:space="preserve">would </w:t>
      </w:r>
      <w:r w:rsidRPr="000E73F5">
        <w:rPr>
          <w:rFonts w:asciiTheme="minorHAnsi" w:hAnsiTheme="minorHAnsi"/>
        </w:rPr>
        <w:t xml:space="preserve">be </w:t>
      </w:r>
      <w:r w:rsidRPr="000E73F5">
        <w:rPr>
          <w:rFonts w:asciiTheme="minorHAnsi" w:hAnsiTheme="minorHAnsi"/>
          <w:spacing w:val="-3"/>
        </w:rPr>
        <w:t xml:space="preserve">implemented </w:t>
      </w:r>
      <w:r w:rsidRPr="000E73F5">
        <w:rPr>
          <w:rFonts w:asciiTheme="minorHAnsi" w:hAnsiTheme="minorHAnsi"/>
        </w:rPr>
        <w:t xml:space="preserve">to minimise the noise </w:t>
      </w:r>
      <w:r w:rsidRPr="000E73F5">
        <w:rPr>
          <w:rFonts w:asciiTheme="minorHAnsi" w:hAnsiTheme="minorHAnsi"/>
          <w:spacing w:val="-3"/>
        </w:rPr>
        <w:t xml:space="preserve">generated </w:t>
      </w:r>
      <w:r w:rsidRPr="000E73F5">
        <w:rPr>
          <w:rFonts w:asciiTheme="minorHAnsi" w:hAnsiTheme="minorHAnsi"/>
        </w:rPr>
        <w:t>during</w:t>
      </w:r>
      <w:r w:rsidRPr="000E73F5">
        <w:rPr>
          <w:rFonts w:asciiTheme="minorHAnsi" w:hAnsiTheme="minorHAnsi"/>
          <w:spacing w:val="-8"/>
        </w:rPr>
        <w:t xml:space="preserve"> </w:t>
      </w:r>
      <w:r w:rsidRPr="000E73F5">
        <w:rPr>
          <w:rFonts w:asciiTheme="minorHAnsi" w:hAnsiTheme="minorHAnsi"/>
        </w:rPr>
        <w:t>the</w:t>
      </w:r>
      <w:r w:rsidRPr="000E73F5">
        <w:rPr>
          <w:rFonts w:asciiTheme="minorHAnsi" w:hAnsiTheme="minorHAnsi"/>
          <w:spacing w:val="-8"/>
        </w:rPr>
        <w:t xml:space="preserve"> </w:t>
      </w:r>
      <w:r w:rsidRPr="000E73F5">
        <w:rPr>
          <w:rFonts w:asciiTheme="minorHAnsi" w:hAnsiTheme="minorHAnsi"/>
          <w:spacing w:val="-3"/>
        </w:rPr>
        <w:t>evening</w:t>
      </w:r>
      <w:r w:rsidRPr="000E73F5">
        <w:rPr>
          <w:rFonts w:asciiTheme="minorHAnsi" w:hAnsiTheme="minorHAnsi"/>
          <w:spacing w:val="-8"/>
        </w:rPr>
        <w:t xml:space="preserve"> </w:t>
      </w:r>
      <w:r w:rsidRPr="000E73F5">
        <w:rPr>
          <w:rFonts w:asciiTheme="minorHAnsi" w:hAnsiTheme="minorHAnsi"/>
        </w:rPr>
        <w:t>and</w:t>
      </w:r>
      <w:r w:rsidRPr="000E73F5">
        <w:rPr>
          <w:rFonts w:asciiTheme="minorHAnsi" w:hAnsiTheme="minorHAnsi"/>
          <w:spacing w:val="-8"/>
        </w:rPr>
        <w:t xml:space="preserve"> </w:t>
      </w:r>
      <w:r w:rsidRPr="000E73F5">
        <w:rPr>
          <w:rFonts w:asciiTheme="minorHAnsi" w:hAnsiTheme="minorHAnsi"/>
        </w:rPr>
        <w:t>night</w:t>
      </w:r>
      <w:r w:rsidRPr="000E73F5">
        <w:rPr>
          <w:rFonts w:asciiTheme="minorHAnsi" w:hAnsiTheme="minorHAnsi"/>
          <w:spacing w:val="-8"/>
        </w:rPr>
        <w:t xml:space="preserve"> </w:t>
      </w:r>
      <w:r w:rsidRPr="000E73F5">
        <w:rPr>
          <w:rFonts w:asciiTheme="minorHAnsi" w:hAnsiTheme="minorHAnsi"/>
        </w:rPr>
        <w:t>time</w:t>
      </w:r>
      <w:r w:rsidRPr="000E73F5">
        <w:rPr>
          <w:rFonts w:asciiTheme="minorHAnsi" w:hAnsiTheme="minorHAnsi"/>
          <w:spacing w:val="-8"/>
        </w:rPr>
        <w:t xml:space="preserve"> </w:t>
      </w:r>
      <w:r w:rsidRPr="000E73F5">
        <w:rPr>
          <w:rFonts w:asciiTheme="minorHAnsi" w:hAnsiTheme="minorHAnsi"/>
          <w:spacing w:val="-3"/>
        </w:rPr>
        <w:t>works</w:t>
      </w:r>
      <w:r w:rsidRPr="000E73F5">
        <w:rPr>
          <w:rFonts w:asciiTheme="minorHAnsi" w:hAnsiTheme="minorHAnsi"/>
          <w:spacing w:val="-8"/>
        </w:rPr>
        <w:t xml:space="preserve"> </w:t>
      </w:r>
      <w:r w:rsidRPr="000E73F5">
        <w:rPr>
          <w:rFonts w:asciiTheme="minorHAnsi" w:hAnsiTheme="minorHAnsi"/>
          <w:spacing w:val="-3"/>
        </w:rPr>
        <w:t>for</w:t>
      </w:r>
      <w:r w:rsidRPr="000E73F5">
        <w:rPr>
          <w:rFonts w:asciiTheme="minorHAnsi" w:hAnsiTheme="minorHAnsi"/>
          <w:spacing w:val="-8"/>
        </w:rPr>
        <w:t xml:space="preserve"> </w:t>
      </w:r>
      <w:r w:rsidRPr="000E73F5">
        <w:rPr>
          <w:rFonts w:asciiTheme="minorHAnsi" w:hAnsiTheme="minorHAnsi"/>
          <w:spacing w:val="-2"/>
        </w:rPr>
        <w:t>all</w:t>
      </w:r>
      <w:r w:rsidRPr="000E73F5">
        <w:rPr>
          <w:rFonts w:asciiTheme="minorHAnsi" w:hAnsiTheme="minorHAnsi"/>
          <w:spacing w:val="-8"/>
        </w:rPr>
        <w:t xml:space="preserve"> </w:t>
      </w:r>
      <w:r w:rsidRPr="000E73F5">
        <w:rPr>
          <w:rFonts w:asciiTheme="minorHAnsi" w:hAnsiTheme="minorHAnsi"/>
          <w:spacing w:val="-3"/>
        </w:rPr>
        <w:t>project</w:t>
      </w:r>
      <w:r w:rsidRPr="000E73F5">
        <w:rPr>
          <w:rFonts w:asciiTheme="minorHAnsi" w:hAnsiTheme="minorHAnsi"/>
          <w:spacing w:val="-8"/>
        </w:rPr>
        <w:t xml:space="preserve"> </w:t>
      </w:r>
      <w:r w:rsidRPr="000E73F5">
        <w:rPr>
          <w:rFonts w:asciiTheme="minorHAnsi" w:hAnsiTheme="minorHAnsi"/>
        </w:rPr>
        <w:t>phases</w:t>
      </w:r>
      <w:r w:rsidRPr="000E73F5">
        <w:rPr>
          <w:rFonts w:asciiTheme="minorHAnsi" w:hAnsiTheme="minorHAnsi"/>
          <w:spacing w:val="-8"/>
        </w:rPr>
        <w:t xml:space="preserve"> </w:t>
      </w:r>
      <w:r w:rsidRPr="000E73F5">
        <w:rPr>
          <w:rFonts w:asciiTheme="minorHAnsi" w:hAnsiTheme="minorHAnsi"/>
        </w:rPr>
        <w:t>to</w:t>
      </w:r>
      <w:r w:rsidRPr="000E73F5">
        <w:rPr>
          <w:rFonts w:asciiTheme="minorHAnsi" w:hAnsiTheme="minorHAnsi"/>
          <w:spacing w:val="-8"/>
        </w:rPr>
        <w:t xml:space="preserve"> </w:t>
      </w:r>
      <w:r w:rsidRPr="000E73F5">
        <w:rPr>
          <w:rFonts w:asciiTheme="minorHAnsi" w:hAnsiTheme="minorHAnsi"/>
        </w:rPr>
        <w:t>minimise</w:t>
      </w:r>
      <w:r w:rsidRPr="000E73F5">
        <w:rPr>
          <w:rFonts w:asciiTheme="minorHAnsi" w:hAnsiTheme="minorHAnsi"/>
          <w:spacing w:val="-8"/>
        </w:rPr>
        <w:t xml:space="preserve"> </w:t>
      </w:r>
      <w:r w:rsidRPr="000E73F5">
        <w:rPr>
          <w:rFonts w:asciiTheme="minorHAnsi" w:hAnsiTheme="minorHAnsi"/>
        </w:rPr>
        <w:t>noise</w:t>
      </w:r>
      <w:r w:rsidRPr="000E73F5">
        <w:rPr>
          <w:rFonts w:asciiTheme="minorHAnsi" w:hAnsiTheme="minorHAnsi"/>
          <w:spacing w:val="-8"/>
        </w:rPr>
        <w:t xml:space="preserve"> </w:t>
      </w:r>
      <w:r w:rsidRPr="000E73F5">
        <w:rPr>
          <w:rFonts w:asciiTheme="minorHAnsi" w:hAnsiTheme="minorHAnsi"/>
        </w:rPr>
        <w:t>impact</w:t>
      </w:r>
      <w:r w:rsidRPr="000E73F5">
        <w:rPr>
          <w:rFonts w:asciiTheme="minorHAnsi" w:hAnsiTheme="minorHAnsi"/>
          <w:spacing w:val="-8"/>
        </w:rPr>
        <w:t xml:space="preserve"> </w:t>
      </w:r>
      <w:r w:rsidRPr="000E73F5">
        <w:rPr>
          <w:rFonts w:asciiTheme="minorHAnsi" w:hAnsiTheme="minorHAnsi"/>
        </w:rPr>
        <w:t>as</w:t>
      </w:r>
      <w:r w:rsidRPr="000E73F5">
        <w:rPr>
          <w:rFonts w:asciiTheme="minorHAnsi" w:hAnsiTheme="minorHAnsi"/>
          <w:spacing w:val="-8"/>
        </w:rPr>
        <w:t xml:space="preserve"> </w:t>
      </w:r>
      <w:r w:rsidRPr="000E73F5">
        <w:rPr>
          <w:rFonts w:asciiTheme="minorHAnsi" w:hAnsiTheme="minorHAnsi"/>
        </w:rPr>
        <w:t>much</w:t>
      </w:r>
      <w:r w:rsidRPr="000E73F5">
        <w:rPr>
          <w:rFonts w:asciiTheme="minorHAnsi" w:hAnsiTheme="minorHAnsi"/>
          <w:spacing w:val="-8"/>
        </w:rPr>
        <w:t xml:space="preserve"> </w:t>
      </w:r>
      <w:r w:rsidRPr="000E73F5">
        <w:rPr>
          <w:rFonts w:asciiTheme="minorHAnsi" w:hAnsiTheme="minorHAnsi"/>
        </w:rPr>
        <w:t>as</w:t>
      </w:r>
      <w:r w:rsidRPr="000E73F5">
        <w:rPr>
          <w:rFonts w:asciiTheme="minorHAnsi" w:hAnsiTheme="minorHAnsi"/>
          <w:spacing w:val="-8"/>
        </w:rPr>
        <w:t xml:space="preserve"> </w:t>
      </w:r>
      <w:r w:rsidRPr="000E73F5">
        <w:rPr>
          <w:rFonts w:asciiTheme="minorHAnsi" w:hAnsiTheme="minorHAnsi"/>
          <w:spacing w:val="-3"/>
        </w:rPr>
        <w:t>possible.</w:t>
      </w:r>
    </w:p>
    <w:p w14:paraId="2CED610B" w14:textId="77777777" w:rsidR="00376226" w:rsidRPr="000E73F5" w:rsidRDefault="00376226">
      <w:pPr>
        <w:spacing w:line="223" w:lineRule="auto"/>
        <w:rPr>
          <w:rFonts w:asciiTheme="minorHAnsi" w:hAnsiTheme="minorHAnsi"/>
        </w:rPr>
        <w:sectPr w:rsidR="00376226" w:rsidRPr="000E73F5">
          <w:footerReference w:type="even" r:id="rId14"/>
          <w:footerReference w:type="default" r:id="rId15"/>
          <w:pgSz w:w="11910" w:h="16840"/>
          <w:pgMar w:top="980" w:right="0" w:bottom="720" w:left="0" w:header="0" w:footer="529" w:gutter="0"/>
          <w:pgNumType w:start="7"/>
          <w:cols w:space="720"/>
        </w:sectPr>
      </w:pPr>
    </w:p>
    <w:p w14:paraId="29B0B100" w14:textId="77777777" w:rsidR="00376226" w:rsidRPr="000E73F5" w:rsidRDefault="00DF40AD">
      <w:pPr>
        <w:pStyle w:val="BodyText"/>
        <w:spacing w:before="75" w:line="223" w:lineRule="auto"/>
        <w:ind w:left="1133" w:right="1927"/>
        <w:rPr>
          <w:rFonts w:asciiTheme="minorHAnsi" w:hAnsiTheme="minorHAnsi"/>
        </w:rPr>
      </w:pPr>
      <w:r w:rsidRPr="000E73F5">
        <w:rPr>
          <w:rFonts w:asciiTheme="minorHAnsi" w:hAnsiTheme="minorHAnsi"/>
        </w:rPr>
        <w:lastRenderedPageBreak/>
        <w:t>During the main occupation, works would occur 24 hours a day to minimise the length of time that the railway is closed. Complete avoidance of noisy works during the evening and night time would extend the main occupation and rail closure from the proposed six weeks to at least 12 weeks, resulting in significant additional disruption to the approximately 40,000 people who use the Frankston rail line each day.</w:t>
      </w:r>
    </w:p>
    <w:p w14:paraId="7A8303D8" w14:textId="77777777" w:rsidR="00376226" w:rsidRPr="000E73F5" w:rsidRDefault="00DF40AD">
      <w:pPr>
        <w:pStyle w:val="BodyText"/>
        <w:spacing w:before="172" w:line="223" w:lineRule="auto"/>
        <w:ind w:left="1133" w:right="1724"/>
        <w:rPr>
          <w:rFonts w:asciiTheme="minorHAnsi" w:hAnsiTheme="minorHAnsi"/>
        </w:rPr>
      </w:pPr>
      <w:r w:rsidRPr="000E73F5">
        <w:rPr>
          <w:rFonts w:asciiTheme="minorHAnsi" w:hAnsiTheme="minorHAnsi"/>
        </w:rPr>
        <w:t xml:space="preserve">During the main </w:t>
      </w:r>
      <w:r w:rsidRPr="000E73F5">
        <w:rPr>
          <w:rFonts w:asciiTheme="minorHAnsi" w:hAnsiTheme="minorHAnsi"/>
          <w:spacing w:val="-3"/>
        </w:rPr>
        <w:t xml:space="preserve">occupation </w:t>
      </w:r>
      <w:r w:rsidRPr="000E73F5">
        <w:rPr>
          <w:rFonts w:asciiTheme="minorHAnsi" w:hAnsiTheme="minorHAnsi"/>
        </w:rPr>
        <w:t xml:space="preserve">period, </w:t>
      </w:r>
      <w:r w:rsidRPr="000E73F5">
        <w:rPr>
          <w:rFonts w:asciiTheme="minorHAnsi" w:hAnsiTheme="minorHAnsi"/>
          <w:spacing w:val="-3"/>
        </w:rPr>
        <w:t xml:space="preserve">reduction </w:t>
      </w:r>
      <w:r w:rsidRPr="000E73F5">
        <w:rPr>
          <w:rFonts w:asciiTheme="minorHAnsi" w:hAnsiTheme="minorHAnsi"/>
        </w:rPr>
        <w:t xml:space="preserve">of the night and </w:t>
      </w:r>
      <w:r w:rsidRPr="000E73F5">
        <w:rPr>
          <w:rFonts w:asciiTheme="minorHAnsi" w:hAnsiTheme="minorHAnsi"/>
          <w:spacing w:val="-3"/>
        </w:rPr>
        <w:t xml:space="preserve">evening construction </w:t>
      </w:r>
      <w:r w:rsidRPr="000E73F5">
        <w:rPr>
          <w:rFonts w:asciiTheme="minorHAnsi" w:hAnsiTheme="minorHAnsi"/>
        </w:rPr>
        <w:t xml:space="preserve">noise </w:t>
      </w:r>
      <w:r w:rsidRPr="000E73F5">
        <w:rPr>
          <w:rFonts w:asciiTheme="minorHAnsi" w:hAnsiTheme="minorHAnsi"/>
          <w:spacing w:val="-3"/>
        </w:rPr>
        <w:t xml:space="preserve">levels </w:t>
      </w:r>
      <w:r w:rsidRPr="000E73F5">
        <w:rPr>
          <w:rFonts w:asciiTheme="minorHAnsi" w:hAnsiTheme="minorHAnsi"/>
        </w:rPr>
        <w:t xml:space="preserve">to </w:t>
      </w:r>
      <w:r w:rsidRPr="000E73F5">
        <w:rPr>
          <w:rFonts w:asciiTheme="minorHAnsi" w:hAnsiTheme="minorHAnsi"/>
          <w:spacing w:val="-4"/>
        </w:rPr>
        <w:t xml:space="preserve">comply </w:t>
      </w:r>
      <w:r w:rsidRPr="000E73F5">
        <w:rPr>
          <w:rFonts w:asciiTheme="minorHAnsi" w:hAnsiTheme="minorHAnsi"/>
        </w:rPr>
        <w:t xml:space="preserve">with the </w:t>
      </w:r>
      <w:r w:rsidRPr="000E73F5">
        <w:rPr>
          <w:rFonts w:asciiTheme="minorHAnsi" w:hAnsiTheme="minorHAnsi"/>
          <w:spacing w:val="-5"/>
        </w:rPr>
        <w:t xml:space="preserve">EPA </w:t>
      </w:r>
      <w:r w:rsidRPr="000E73F5">
        <w:rPr>
          <w:rFonts w:asciiTheme="minorHAnsi" w:hAnsiTheme="minorHAnsi"/>
        </w:rPr>
        <w:t xml:space="preserve">guideline limits is </w:t>
      </w:r>
      <w:r w:rsidRPr="000E73F5">
        <w:rPr>
          <w:rFonts w:asciiTheme="minorHAnsi" w:hAnsiTheme="minorHAnsi"/>
          <w:spacing w:val="-4"/>
        </w:rPr>
        <w:t xml:space="preserve">unlikely </w:t>
      </w:r>
      <w:r w:rsidRPr="000E73F5">
        <w:rPr>
          <w:rFonts w:asciiTheme="minorHAnsi" w:hAnsiTheme="minorHAnsi"/>
        </w:rPr>
        <w:t xml:space="preserve">to be </w:t>
      </w:r>
      <w:r w:rsidRPr="000E73F5">
        <w:rPr>
          <w:rFonts w:asciiTheme="minorHAnsi" w:hAnsiTheme="minorHAnsi"/>
          <w:spacing w:val="-3"/>
        </w:rPr>
        <w:t xml:space="preserve">possible for </w:t>
      </w:r>
      <w:r w:rsidRPr="000E73F5">
        <w:rPr>
          <w:rFonts w:asciiTheme="minorHAnsi" w:hAnsiTheme="minorHAnsi"/>
          <w:spacing w:val="-2"/>
        </w:rPr>
        <w:t xml:space="preserve">all </w:t>
      </w:r>
      <w:r w:rsidRPr="000E73F5">
        <w:rPr>
          <w:rFonts w:asciiTheme="minorHAnsi" w:hAnsiTheme="minorHAnsi"/>
          <w:spacing w:val="-4"/>
        </w:rPr>
        <w:t xml:space="preserve">receptors </w:t>
      </w:r>
      <w:r w:rsidRPr="000E73F5">
        <w:rPr>
          <w:rFonts w:asciiTheme="minorHAnsi" w:hAnsiTheme="minorHAnsi"/>
        </w:rPr>
        <w:t xml:space="preserve">because of their </w:t>
      </w:r>
      <w:r w:rsidRPr="000E73F5">
        <w:rPr>
          <w:rFonts w:asciiTheme="minorHAnsi" w:hAnsiTheme="minorHAnsi"/>
          <w:spacing w:val="-3"/>
        </w:rPr>
        <w:t xml:space="preserve">proximity </w:t>
      </w:r>
      <w:r w:rsidRPr="000E73F5">
        <w:rPr>
          <w:rFonts w:asciiTheme="minorHAnsi" w:hAnsiTheme="minorHAnsi"/>
        </w:rPr>
        <w:t xml:space="preserve">and the </w:t>
      </w:r>
      <w:r w:rsidRPr="000E73F5">
        <w:rPr>
          <w:rFonts w:asciiTheme="minorHAnsi" w:hAnsiTheme="minorHAnsi"/>
          <w:spacing w:val="-3"/>
        </w:rPr>
        <w:t xml:space="preserve">intensity </w:t>
      </w:r>
      <w:r w:rsidRPr="000E73F5">
        <w:rPr>
          <w:rFonts w:asciiTheme="minorHAnsi" w:hAnsiTheme="minorHAnsi"/>
        </w:rPr>
        <w:t xml:space="preserve">of </w:t>
      </w:r>
      <w:r w:rsidRPr="000E73F5">
        <w:rPr>
          <w:rFonts w:asciiTheme="minorHAnsi" w:hAnsiTheme="minorHAnsi"/>
          <w:spacing w:val="-3"/>
        </w:rPr>
        <w:t xml:space="preserve">construction </w:t>
      </w:r>
      <w:r w:rsidRPr="000E73F5">
        <w:rPr>
          <w:rFonts w:asciiTheme="minorHAnsi" w:hAnsiTheme="minorHAnsi"/>
        </w:rPr>
        <w:t xml:space="preserve">activities. </w:t>
      </w:r>
      <w:r w:rsidRPr="000E73F5">
        <w:rPr>
          <w:rFonts w:asciiTheme="minorHAnsi" w:hAnsiTheme="minorHAnsi"/>
          <w:spacing w:val="-2"/>
        </w:rPr>
        <w:t xml:space="preserve">Construction </w:t>
      </w:r>
      <w:r w:rsidRPr="000E73F5">
        <w:rPr>
          <w:rFonts w:asciiTheme="minorHAnsi" w:hAnsiTheme="minorHAnsi"/>
        </w:rPr>
        <w:t xml:space="preserve">noise </w:t>
      </w:r>
      <w:r w:rsidRPr="000E73F5">
        <w:rPr>
          <w:rFonts w:asciiTheme="minorHAnsi" w:hAnsiTheme="minorHAnsi"/>
          <w:spacing w:val="-3"/>
        </w:rPr>
        <w:t xml:space="preserve">levels </w:t>
      </w:r>
      <w:r w:rsidRPr="000E73F5">
        <w:rPr>
          <w:rFonts w:asciiTheme="minorHAnsi" w:hAnsiTheme="minorHAnsi"/>
        </w:rPr>
        <w:t xml:space="preserve">during the night and </w:t>
      </w:r>
      <w:r w:rsidRPr="000E73F5">
        <w:rPr>
          <w:rFonts w:asciiTheme="minorHAnsi" w:hAnsiTheme="minorHAnsi"/>
          <w:spacing w:val="-3"/>
        </w:rPr>
        <w:t xml:space="preserve">evening </w:t>
      </w:r>
      <w:r w:rsidRPr="000E73F5">
        <w:rPr>
          <w:rFonts w:asciiTheme="minorHAnsi" w:hAnsiTheme="minorHAnsi"/>
          <w:spacing w:val="-4"/>
        </w:rPr>
        <w:t xml:space="preserve">are </w:t>
      </w:r>
      <w:r w:rsidRPr="000E73F5">
        <w:rPr>
          <w:rFonts w:asciiTheme="minorHAnsi" w:hAnsiTheme="minorHAnsi"/>
          <w:spacing w:val="-3"/>
        </w:rPr>
        <w:t xml:space="preserve">predicted </w:t>
      </w:r>
      <w:r w:rsidRPr="000E73F5">
        <w:rPr>
          <w:rFonts w:asciiTheme="minorHAnsi" w:hAnsiTheme="minorHAnsi"/>
        </w:rPr>
        <w:t xml:space="preserve">to </w:t>
      </w:r>
      <w:r w:rsidRPr="000E73F5">
        <w:rPr>
          <w:rFonts w:asciiTheme="minorHAnsi" w:hAnsiTheme="minorHAnsi"/>
          <w:spacing w:val="-4"/>
        </w:rPr>
        <w:t xml:space="preserve">exceed </w:t>
      </w:r>
      <w:r w:rsidRPr="000E73F5">
        <w:rPr>
          <w:rFonts w:asciiTheme="minorHAnsi" w:hAnsiTheme="minorHAnsi"/>
          <w:spacing w:val="-2"/>
        </w:rPr>
        <w:t xml:space="preserve">the </w:t>
      </w:r>
      <w:r w:rsidRPr="000E73F5">
        <w:rPr>
          <w:rFonts w:asciiTheme="minorHAnsi" w:hAnsiTheme="minorHAnsi"/>
        </w:rPr>
        <w:t xml:space="preserve">guideline limits </w:t>
      </w:r>
      <w:r w:rsidRPr="000E73F5">
        <w:rPr>
          <w:rFonts w:asciiTheme="minorHAnsi" w:hAnsiTheme="minorHAnsi"/>
          <w:spacing w:val="-3"/>
        </w:rPr>
        <w:t xml:space="preserve">recommended </w:t>
      </w:r>
      <w:r w:rsidRPr="000E73F5">
        <w:rPr>
          <w:rFonts w:asciiTheme="minorHAnsi" w:hAnsiTheme="minorHAnsi"/>
        </w:rPr>
        <w:t xml:space="preserve">by </w:t>
      </w:r>
      <w:r w:rsidRPr="000E73F5">
        <w:rPr>
          <w:rFonts w:asciiTheme="minorHAnsi" w:hAnsiTheme="minorHAnsi"/>
          <w:spacing w:val="-5"/>
        </w:rPr>
        <w:t xml:space="preserve">EPA </w:t>
      </w:r>
      <w:r w:rsidRPr="000E73F5">
        <w:rPr>
          <w:rFonts w:asciiTheme="minorHAnsi" w:hAnsiTheme="minorHAnsi"/>
        </w:rPr>
        <w:t xml:space="preserve">Victoria on </w:t>
      </w:r>
      <w:r w:rsidRPr="000E73F5">
        <w:rPr>
          <w:rFonts w:asciiTheme="minorHAnsi" w:hAnsiTheme="minorHAnsi"/>
          <w:spacing w:val="-3"/>
        </w:rPr>
        <w:t xml:space="preserve">occasion </w:t>
      </w:r>
      <w:r w:rsidRPr="000E73F5">
        <w:rPr>
          <w:rFonts w:asciiTheme="minorHAnsi" w:hAnsiTheme="minorHAnsi"/>
        </w:rPr>
        <w:t xml:space="preserve">during the </w:t>
      </w:r>
      <w:r w:rsidRPr="000E73F5">
        <w:rPr>
          <w:rFonts w:asciiTheme="minorHAnsi" w:hAnsiTheme="minorHAnsi"/>
          <w:spacing w:val="-3"/>
        </w:rPr>
        <w:t xml:space="preserve">six-week </w:t>
      </w:r>
      <w:r w:rsidRPr="000E73F5">
        <w:rPr>
          <w:rFonts w:asciiTheme="minorHAnsi" w:hAnsiTheme="minorHAnsi"/>
        </w:rPr>
        <w:t xml:space="preserve">main </w:t>
      </w:r>
      <w:r w:rsidRPr="000E73F5">
        <w:rPr>
          <w:rFonts w:asciiTheme="minorHAnsi" w:hAnsiTheme="minorHAnsi"/>
          <w:spacing w:val="-3"/>
        </w:rPr>
        <w:t xml:space="preserve">occupation </w:t>
      </w:r>
      <w:r w:rsidRPr="000E73F5">
        <w:rPr>
          <w:rFonts w:asciiTheme="minorHAnsi" w:hAnsiTheme="minorHAnsi"/>
        </w:rPr>
        <w:t xml:space="preserve">period at some </w:t>
      </w:r>
      <w:r w:rsidRPr="000E73F5">
        <w:rPr>
          <w:rFonts w:asciiTheme="minorHAnsi" w:hAnsiTheme="minorHAnsi"/>
          <w:spacing w:val="-3"/>
        </w:rPr>
        <w:t xml:space="preserve">receptor locations. </w:t>
      </w:r>
      <w:r w:rsidRPr="000E73F5">
        <w:rPr>
          <w:rFonts w:asciiTheme="minorHAnsi" w:hAnsiTheme="minorHAnsi"/>
        </w:rPr>
        <w:t xml:space="preserve">This may mean noise </w:t>
      </w:r>
      <w:r w:rsidRPr="000E73F5">
        <w:rPr>
          <w:rFonts w:asciiTheme="minorHAnsi" w:hAnsiTheme="minorHAnsi"/>
          <w:spacing w:val="-3"/>
        </w:rPr>
        <w:t xml:space="preserve">levels would </w:t>
      </w:r>
      <w:r w:rsidRPr="000E73F5">
        <w:rPr>
          <w:rFonts w:asciiTheme="minorHAnsi" w:hAnsiTheme="minorHAnsi"/>
        </w:rPr>
        <w:t xml:space="preserve">be 10 dB(A) or </w:t>
      </w:r>
      <w:r w:rsidRPr="000E73F5">
        <w:rPr>
          <w:rFonts w:asciiTheme="minorHAnsi" w:hAnsiTheme="minorHAnsi"/>
          <w:spacing w:val="-3"/>
        </w:rPr>
        <w:t xml:space="preserve">more above existing </w:t>
      </w:r>
      <w:r w:rsidRPr="000E73F5">
        <w:rPr>
          <w:rFonts w:asciiTheme="minorHAnsi" w:hAnsiTheme="minorHAnsi"/>
          <w:spacing w:val="-4"/>
        </w:rPr>
        <w:t xml:space="preserve">background </w:t>
      </w:r>
      <w:r w:rsidRPr="000E73F5">
        <w:rPr>
          <w:rFonts w:asciiTheme="minorHAnsi" w:hAnsiTheme="minorHAnsi"/>
          <w:spacing w:val="-3"/>
        </w:rPr>
        <w:t xml:space="preserve">levels </w:t>
      </w:r>
      <w:r w:rsidRPr="000E73F5">
        <w:rPr>
          <w:rFonts w:asciiTheme="minorHAnsi" w:hAnsiTheme="minorHAnsi"/>
        </w:rPr>
        <w:t xml:space="preserve">during the </w:t>
      </w:r>
      <w:r w:rsidRPr="000E73F5">
        <w:rPr>
          <w:rFonts w:asciiTheme="minorHAnsi" w:hAnsiTheme="minorHAnsi"/>
          <w:spacing w:val="-3"/>
        </w:rPr>
        <w:t xml:space="preserve">evening, </w:t>
      </w:r>
      <w:r w:rsidRPr="000E73F5">
        <w:rPr>
          <w:rFonts w:asciiTheme="minorHAnsi" w:hAnsiTheme="minorHAnsi"/>
        </w:rPr>
        <w:t xml:space="preserve">or audible within a </w:t>
      </w:r>
      <w:r w:rsidRPr="000E73F5">
        <w:rPr>
          <w:rFonts w:asciiTheme="minorHAnsi" w:hAnsiTheme="minorHAnsi"/>
          <w:spacing w:val="-3"/>
        </w:rPr>
        <w:t xml:space="preserve">habitable room </w:t>
      </w:r>
      <w:r w:rsidRPr="000E73F5">
        <w:rPr>
          <w:rFonts w:asciiTheme="minorHAnsi" w:hAnsiTheme="minorHAnsi"/>
        </w:rPr>
        <w:t xml:space="preserve">of </w:t>
      </w:r>
      <w:r w:rsidRPr="000E73F5">
        <w:rPr>
          <w:rFonts w:asciiTheme="minorHAnsi" w:hAnsiTheme="minorHAnsi"/>
          <w:spacing w:val="-3"/>
        </w:rPr>
        <w:t xml:space="preserve">residential premises </w:t>
      </w:r>
      <w:r w:rsidRPr="000E73F5">
        <w:rPr>
          <w:rFonts w:asciiTheme="minorHAnsi" w:hAnsiTheme="minorHAnsi"/>
        </w:rPr>
        <w:t xml:space="preserve">during the </w:t>
      </w:r>
      <w:r w:rsidRPr="000E73F5">
        <w:rPr>
          <w:rFonts w:asciiTheme="minorHAnsi" w:hAnsiTheme="minorHAnsi"/>
          <w:spacing w:val="-2"/>
        </w:rPr>
        <w:t>night.</w:t>
      </w:r>
    </w:p>
    <w:p w14:paraId="0F37742D" w14:textId="77777777" w:rsidR="00376226" w:rsidRPr="000E73F5" w:rsidRDefault="00DF40AD">
      <w:pPr>
        <w:pStyle w:val="BodyText"/>
        <w:spacing w:before="172" w:line="223" w:lineRule="auto"/>
        <w:ind w:left="1133" w:right="1667"/>
        <w:rPr>
          <w:rFonts w:asciiTheme="minorHAnsi" w:hAnsiTheme="minorHAnsi"/>
        </w:rPr>
      </w:pPr>
      <w:r w:rsidRPr="000E73F5">
        <w:rPr>
          <w:rFonts w:asciiTheme="minorHAnsi" w:hAnsiTheme="minorHAnsi"/>
        </w:rPr>
        <w:t>In these circumstances, the CNVMP must outline airborne noise management levels and mitigation measures for evening and night time works. The management level is not a noise limit or target, but represents noise levels above which community reaction may be adverse and which should trigger mitigation actions to minimise the noise impact. Depending on noise levels, noise mitigation measures may include:</w:t>
      </w:r>
    </w:p>
    <w:p w14:paraId="5D709BD1" w14:textId="77777777" w:rsidR="00376226" w:rsidRPr="000E73F5" w:rsidRDefault="00DF40AD">
      <w:pPr>
        <w:pStyle w:val="ListParagraph"/>
        <w:numPr>
          <w:ilvl w:val="2"/>
          <w:numId w:val="19"/>
        </w:numPr>
        <w:tabs>
          <w:tab w:val="left" w:pos="1361"/>
        </w:tabs>
        <w:spacing w:before="73"/>
        <w:rPr>
          <w:rFonts w:asciiTheme="minorHAnsi" w:hAnsiTheme="minorHAnsi"/>
          <w:sz w:val="19"/>
        </w:rPr>
      </w:pPr>
      <w:r w:rsidRPr="000E73F5">
        <w:rPr>
          <w:rFonts w:asciiTheme="minorHAnsi" w:hAnsiTheme="minorHAnsi"/>
          <w:sz w:val="19"/>
        </w:rPr>
        <w:t>offer of</w:t>
      </w:r>
      <w:r w:rsidRPr="000E73F5">
        <w:rPr>
          <w:rFonts w:asciiTheme="minorHAnsi" w:hAnsiTheme="minorHAnsi"/>
          <w:spacing w:val="-1"/>
          <w:sz w:val="19"/>
        </w:rPr>
        <w:t xml:space="preserve"> </w:t>
      </w:r>
      <w:r w:rsidRPr="000E73F5">
        <w:rPr>
          <w:rFonts w:asciiTheme="minorHAnsi" w:hAnsiTheme="minorHAnsi"/>
          <w:sz w:val="19"/>
        </w:rPr>
        <w:t>respite</w:t>
      </w:r>
    </w:p>
    <w:p w14:paraId="441686FA" w14:textId="77777777" w:rsidR="00376226" w:rsidRPr="000E73F5" w:rsidRDefault="00DF40AD">
      <w:pPr>
        <w:pStyle w:val="ListParagraph"/>
        <w:numPr>
          <w:ilvl w:val="2"/>
          <w:numId w:val="19"/>
        </w:numPr>
        <w:tabs>
          <w:tab w:val="left" w:pos="1361"/>
        </w:tabs>
        <w:spacing w:before="82" w:line="223" w:lineRule="auto"/>
        <w:ind w:right="1714"/>
        <w:rPr>
          <w:rFonts w:asciiTheme="minorHAnsi" w:hAnsiTheme="minorHAnsi"/>
          <w:sz w:val="19"/>
        </w:rPr>
      </w:pPr>
      <w:r w:rsidRPr="000E73F5">
        <w:rPr>
          <w:rFonts w:asciiTheme="minorHAnsi" w:hAnsiTheme="minorHAnsi"/>
          <w:sz w:val="19"/>
        </w:rPr>
        <w:t>offer</w:t>
      </w:r>
      <w:r w:rsidRPr="000E73F5">
        <w:rPr>
          <w:rFonts w:asciiTheme="minorHAnsi" w:hAnsiTheme="minorHAnsi"/>
          <w:spacing w:val="-5"/>
          <w:sz w:val="19"/>
        </w:rPr>
        <w:t xml:space="preserve"> </w:t>
      </w:r>
      <w:r w:rsidRPr="000E73F5">
        <w:rPr>
          <w:rFonts w:asciiTheme="minorHAnsi" w:hAnsiTheme="minorHAnsi"/>
          <w:sz w:val="19"/>
        </w:rPr>
        <w:t>of</w:t>
      </w:r>
      <w:r w:rsidRPr="000E73F5">
        <w:rPr>
          <w:rFonts w:asciiTheme="minorHAnsi" w:hAnsiTheme="minorHAnsi"/>
          <w:spacing w:val="-5"/>
          <w:sz w:val="19"/>
        </w:rPr>
        <w:t xml:space="preserve"> </w:t>
      </w:r>
      <w:r w:rsidRPr="000E73F5">
        <w:rPr>
          <w:rFonts w:asciiTheme="minorHAnsi" w:hAnsiTheme="minorHAnsi"/>
          <w:sz w:val="19"/>
        </w:rPr>
        <w:t>relocation</w:t>
      </w:r>
      <w:r w:rsidRPr="000E73F5">
        <w:rPr>
          <w:rFonts w:asciiTheme="minorHAnsi" w:hAnsiTheme="minorHAnsi"/>
          <w:spacing w:val="-5"/>
          <w:sz w:val="19"/>
        </w:rPr>
        <w:t xml:space="preserve"> </w:t>
      </w:r>
      <w:r w:rsidRPr="000E73F5">
        <w:rPr>
          <w:rFonts w:asciiTheme="minorHAnsi" w:hAnsiTheme="minorHAnsi"/>
          <w:sz w:val="19"/>
        </w:rPr>
        <w:t>in</w:t>
      </w:r>
      <w:r w:rsidRPr="000E73F5">
        <w:rPr>
          <w:rFonts w:asciiTheme="minorHAnsi" w:hAnsiTheme="minorHAnsi"/>
          <w:spacing w:val="-5"/>
          <w:sz w:val="19"/>
        </w:rPr>
        <w:t xml:space="preserve"> </w:t>
      </w:r>
      <w:r w:rsidRPr="000E73F5">
        <w:rPr>
          <w:rFonts w:asciiTheme="minorHAnsi" w:hAnsiTheme="minorHAnsi"/>
          <w:sz w:val="19"/>
        </w:rPr>
        <w:t>accordance</w:t>
      </w:r>
      <w:r w:rsidRPr="000E73F5">
        <w:rPr>
          <w:rFonts w:asciiTheme="minorHAnsi" w:hAnsiTheme="minorHAnsi"/>
          <w:spacing w:val="-5"/>
          <w:sz w:val="19"/>
        </w:rPr>
        <w:t xml:space="preserve"> </w:t>
      </w:r>
      <w:r w:rsidRPr="000E73F5">
        <w:rPr>
          <w:rFonts w:asciiTheme="minorHAnsi" w:hAnsiTheme="minorHAnsi"/>
          <w:sz w:val="19"/>
        </w:rPr>
        <w:t>with</w:t>
      </w:r>
      <w:r w:rsidRPr="000E73F5">
        <w:rPr>
          <w:rFonts w:asciiTheme="minorHAnsi" w:hAnsiTheme="minorHAnsi"/>
          <w:spacing w:val="-5"/>
          <w:sz w:val="19"/>
        </w:rPr>
        <w:t xml:space="preserve"> </w:t>
      </w:r>
      <w:r w:rsidRPr="000E73F5">
        <w:rPr>
          <w:rFonts w:asciiTheme="minorHAnsi" w:hAnsiTheme="minorHAnsi"/>
          <w:sz w:val="19"/>
        </w:rPr>
        <w:t>a</w:t>
      </w:r>
      <w:r w:rsidRPr="000E73F5">
        <w:rPr>
          <w:rFonts w:asciiTheme="minorHAnsi" w:hAnsiTheme="minorHAnsi"/>
          <w:spacing w:val="-5"/>
          <w:sz w:val="19"/>
        </w:rPr>
        <w:t xml:space="preserve"> </w:t>
      </w:r>
      <w:r w:rsidRPr="000E73F5">
        <w:rPr>
          <w:rFonts w:asciiTheme="minorHAnsi" w:hAnsiTheme="minorHAnsi"/>
          <w:sz w:val="19"/>
        </w:rPr>
        <w:t>Respite</w:t>
      </w:r>
      <w:r w:rsidRPr="000E73F5">
        <w:rPr>
          <w:rFonts w:asciiTheme="minorHAnsi" w:hAnsiTheme="minorHAnsi"/>
          <w:spacing w:val="-5"/>
          <w:sz w:val="19"/>
        </w:rPr>
        <w:t xml:space="preserve"> </w:t>
      </w:r>
      <w:r w:rsidRPr="000E73F5">
        <w:rPr>
          <w:rFonts w:asciiTheme="minorHAnsi" w:hAnsiTheme="minorHAnsi"/>
          <w:sz w:val="19"/>
        </w:rPr>
        <w:t>and</w:t>
      </w:r>
      <w:r w:rsidRPr="000E73F5">
        <w:rPr>
          <w:rFonts w:asciiTheme="minorHAnsi" w:hAnsiTheme="minorHAnsi"/>
          <w:spacing w:val="-5"/>
          <w:sz w:val="19"/>
        </w:rPr>
        <w:t xml:space="preserve"> </w:t>
      </w:r>
      <w:r w:rsidRPr="000E73F5">
        <w:rPr>
          <w:rFonts w:asciiTheme="minorHAnsi" w:hAnsiTheme="minorHAnsi"/>
          <w:sz w:val="19"/>
        </w:rPr>
        <w:t>Relocation</w:t>
      </w:r>
      <w:r w:rsidRPr="000E73F5">
        <w:rPr>
          <w:rFonts w:asciiTheme="minorHAnsi" w:hAnsiTheme="minorHAnsi"/>
          <w:spacing w:val="-5"/>
          <w:sz w:val="19"/>
        </w:rPr>
        <w:t xml:space="preserve"> </w:t>
      </w:r>
      <w:r w:rsidRPr="000E73F5">
        <w:rPr>
          <w:rFonts w:asciiTheme="minorHAnsi" w:hAnsiTheme="minorHAnsi"/>
          <w:sz w:val="19"/>
        </w:rPr>
        <w:t>Policy</w:t>
      </w:r>
      <w:r w:rsidRPr="000E73F5">
        <w:rPr>
          <w:rFonts w:asciiTheme="minorHAnsi" w:hAnsiTheme="minorHAnsi"/>
          <w:spacing w:val="-5"/>
          <w:sz w:val="19"/>
        </w:rPr>
        <w:t xml:space="preserve"> </w:t>
      </w:r>
      <w:r w:rsidRPr="000E73F5">
        <w:rPr>
          <w:rFonts w:asciiTheme="minorHAnsi" w:hAnsiTheme="minorHAnsi"/>
          <w:sz w:val="19"/>
        </w:rPr>
        <w:t>(EPR</w:t>
      </w:r>
      <w:r w:rsidRPr="000E73F5">
        <w:rPr>
          <w:rFonts w:asciiTheme="minorHAnsi" w:hAnsiTheme="minorHAnsi"/>
          <w:spacing w:val="-5"/>
          <w:sz w:val="19"/>
        </w:rPr>
        <w:t xml:space="preserve"> </w:t>
      </w:r>
      <w:r w:rsidRPr="000E73F5">
        <w:rPr>
          <w:rFonts w:asciiTheme="minorHAnsi" w:hAnsiTheme="minorHAnsi"/>
          <w:sz w:val="19"/>
        </w:rPr>
        <w:t>reference</w:t>
      </w:r>
      <w:r w:rsidRPr="000E73F5">
        <w:rPr>
          <w:rFonts w:asciiTheme="minorHAnsi" w:hAnsiTheme="minorHAnsi"/>
          <w:spacing w:val="-5"/>
          <w:sz w:val="19"/>
        </w:rPr>
        <w:t xml:space="preserve"> </w:t>
      </w:r>
      <w:r w:rsidRPr="000E73F5">
        <w:rPr>
          <w:rFonts w:asciiTheme="minorHAnsi" w:hAnsiTheme="minorHAnsi"/>
          <w:sz w:val="19"/>
        </w:rPr>
        <w:t>SC2)</w:t>
      </w:r>
      <w:r w:rsidRPr="000E73F5">
        <w:rPr>
          <w:rFonts w:asciiTheme="minorHAnsi" w:hAnsiTheme="minorHAnsi"/>
          <w:spacing w:val="-5"/>
          <w:sz w:val="19"/>
        </w:rPr>
        <w:t xml:space="preserve"> </w:t>
      </w:r>
      <w:r w:rsidRPr="000E73F5">
        <w:rPr>
          <w:rFonts w:asciiTheme="minorHAnsi" w:hAnsiTheme="minorHAnsi"/>
          <w:sz w:val="19"/>
        </w:rPr>
        <w:t>and</w:t>
      </w:r>
      <w:r w:rsidRPr="000E73F5">
        <w:rPr>
          <w:rFonts w:asciiTheme="minorHAnsi" w:hAnsiTheme="minorHAnsi"/>
          <w:spacing w:val="-5"/>
          <w:sz w:val="19"/>
        </w:rPr>
        <w:t xml:space="preserve"> </w:t>
      </w:r>
      <w:r w:rsidRPr="000E73F5">
        <w:rPr>
          <w:rFonts w:asciiTheme="minorHAnsi" w:hAnsiTheme="minorHAnsi"/>
          <w:sz w:val="19"/>
        </w:rPr>
        <w:t>Community and Stakeholder Engagement Management Plan (EPR reference</w:t>
      </w:r>
      <w:r w:rsidRPr="000E73F5">
        <w:rPr>
          <w:rFonts w:asciiTheme="minorHAnsi" w:hAnsiTheme="minorHAnsi"/>
          <w:spacing w:val="-3"/>
          <w:sz w:val="19"/>
        </w:rPr>
        <w:t xml:space="preserve"> </w:t>
      </w:r>
      <w:r w:rsidRPr="000E73F5">
        <w:rPr>
          <w:rFonts w:asciiTheme="minorHAnsi" w:hAnsiTheme="minorHAnsi"/>
          <w:sz w:val="19"/>
        </w:rPr>
        <w:t>SC1).</w:t>
      </w:r>
    </w:p>
    <w:p w14:paraId="2F450DCC" w14:textId="77777777" w:rsidR="00376226" w:rsidRPr="000E73F5" w:rsidRDefault="00DF40AD">
      <w:pPr>
        <w:pStyle w:val="BodyText"/>
        <w:spacing w:before="171" w:line="223" w:lineRule="auto"/>
        <w:ind w:left="1133" w:right="1632"/>
        <w:rPr>
          <w:rFonts w:asciiTheme="minorHAnsi" w:hAnsiTheme="minorHAnsi"/>
        </w:rPr>
      </w:pPr>
      <w:r w:rsidRPr="000E73F5">
        <w:rPr>
          <w:rFonts w:asciiTheme="minorHAnsi" w:hAnsiTheme="minorHAnsi"/>
        </w:rPr>
        <w:t xml:space="preserve">A </w:t>
      </w:r>
      <w:r w:rsidRPr="000E73F5">
        <w:rPr>
          <w:rFonts w:asciiTheme="minorHAnsi" w:hAnsiTheme="minorHAnsi"/>
          <w:spacing w:val="-3"/>
        </w:rPr>
        <w:t xml:space="preserve">key </w:t>
      </w:r>
      <w:r w:rsidRPr="000E73F5">
        <w:rPr>
          <w:rFonts w:asciiTheme="minorHAnsi" w:hAnsiTheme="minorHAnsi"/>
        </w:rPr>
        <w:t xml:space="preserve">mitigation for night time noise is the development and implementation of the Respite and Relocation </w:t>
      </w:r>
      <w:r w:rsidRPr="000E73F5">
        <w:rPr>
          <w:rFonts w:asciiTheme="minorHAnsi" w:hAnsiTheme="minorHAnsi"/>
          <w:spacing w:val="-4"/>
        </w:rPr>
        <w:t xml:space="preserve">Policy, </w:t>
      </w:r>
      <w:r w:rsidRPr="000E73F5">
        <w:rPr>
          <w:rFonts w:asciiTheme="minorHAnsi" w:hAnsiTheme="minorHAnsi"/>
          <w:spacing w:val="-3"/>
        </w:rPr>
        <w:t xml:space="preserve">once </w:t>
      </w:r>
      <w:r w:rsidRPr="000E73F5">
        <w:rPr>
          <w:rFonts w:asciiTheme="minorHAnsi" w:hAnsiTheme="minorHAnsi"/>
        </w:rPr>
        <w:t xml:space="preserve">a </w:t>
      </w:r>
      <w:r w:rsidRPr="000E73F5">
        <w:rPr>
          <w:rFonts w:asciiTheme="minorHAnsi" w:hAnsiTheme="minorHAnsi"/>
          <w:spacing w:val="-3"/>
        </w:rPr>
        <w:t xml:space="preserve">detailed understanding </w:t>
      </w:r>
      <w:r w:rsidRPr="000E73F5">
        <w:rPr>
          <w:rFonts w:asciiTheme="minorHAnsi" w:hAnsiTheme="minorHAnsi"/>
        </w:rPr>
        <w:t xml:space="preserve">of the noise impacts </w:t>
      </w:r>
      <w:r w:rsidRPr="000E73F5">
        <w:rPr>
          <w:rFonts w:asciiTheme="minorHAnsi" w:hAnsiTheme="minorHAnsi"/>
          <w:spacing w:val="-3"/>
        </w:rPr>
        <w:t xml:space="preserve">from construction </w:t>
      </w:r>
      <w:r w:rsidRPr="000E73F5">
        <w:rPr>
          <w:rFonts w:asciiTheme="minorHAnsi" w:hAnsiTheme="minorHAnsi"/>
          <w:spacing w:val="-4"/>
        </w:rPr>
        <w:t xml:space="preserve">are </w:t>
      </w:r>
      <w:r w:rsidRPr="000E73F5">
        <w:rPr>
          <w:rFonts w:asciiTheme="minorHAnsi" w:hAnsiTheme="minorHAnsi"/>
        </w:rPr>
        <w:t xml:space="preserve">known (EPR </w:t>
      </w:r>
      <w:r w:rsidRPr="000E73F5">
        <w:rPr>
          <w:rFonts w:asciiTheme="minorHAnsi" w:hAnsiTheme="minorHAnsi"/>
          <w:spacing w:val="-4"/>
        </w:rPr>
        <w:t xml:space="preserve">reference </w:t>
      </w:r>
      <w:r w:rsidRPr="000E73F5">
        <w:rPr>
          <w:rFonts w:asciiTheme="minorHAnsi" w:hAnsiTheme="minorHAnsi"/>
        </w:rPr>
        <w:t>SC2).</w:t>
      </w:r>
    </w:p>
    <w:p w14:paraId="072F10F2" w14:textId="77777777" w:rsidR="00376226" w:rsidRPr="000E73F5" w:rsidRDefault="00DF40AD">
      <w:pPr>
        <w:pStyle w:val="BodyText"/>
        <w:spacing w:before="1" w:line="223" w:lineRule="auto"/>
        <w:ind w:left="1133" w:right="2289"/>
        <w:rPr>
          <w:rFonts w:asciiTheme="minorHAnsi" w:hAnsiTheme="minorHAnsi"/>
        </w:rPr>
      </w:pPr>
      <w:r w:rsidRPr="000E73F5">
        <w:rPr>
          <w:rFonts w:asciiTheme="minorHAnsi" w:hAnsiTheme="minorHAnsi"/>
        </w:rPr>
        <w:t xml:space="preserve">The relocation policy would be developed and implemented by the Alliance that is formed to deliver the projects (for more information on the Alliance approach to delivering the projects, see Chapter 9 </w:t>
      </w:r>
      <w:r w:rsidRPr="00C07323">
        <w:rPr>
          <w:rFonts w:asciiTheme="minorHAnsi" w:hAnsiTheme="minorHAnsi"/>
          <w:i/>
        </w:rPr>
        <w:t>Environmental Management Framework</w:t>
      </w:r>
      <w:r w:rsidRPr="000E73F5">
        <w:rPr>
          <w:rFonts w:asciiTheme="minorHAnsi" w:hAnsiTheme="minorHAnsi"/>
        </w:rPr>
        <w:t>). The relocation policy would provide the option for residents affected by night time noise during construction to be temporarily relocated during noisy works.</w:t>
      </w:r>
    </w:p>
    <w:p w14:paraId="33A9D27B" w14:textId="77777777" w:rsidR="00376226" w:rsidRPr="000E73F5" w:rsidRDefault="00DF40AD">
      <w:pPr>
        <w:pStyle w:val="BodyText"/>
        <w:spacing w:before="172" w:line="223" w:lineRule="auto"/>
        <w:ind w:left="1133" w:right="1789"/>
        <w:rPr>
          <w:rFonts w:asciiTheme="minorHAnsi" w:hAnsiTheme="minorHAnsi"/>
        </w:rPr>
      </w:pPr>
      <w:r w:rsidRPr="000E73F5">
        <w:rPr>
          <w:rFonts w:asciiTheme="minorHAnsi" w:hAnsiTheme="minorHAnsi"/>
        </w:rPr>
        <w:t>A Community and Stakeholder Engagement and Management Plan (EPR reference SC1) would be developed and implemented to ensure that clear and timely engagement occurs to inform the community about noisy works. The plan would ensure the community is aware of potential impacts, assist in</w:t>
      </w:r>
      <w:r w:rsidRPr="000E73F5">
        <w:rPr>
          <w:rFonts w:asciiTheme="minorHAnsi" w:hAnsiTheme="minorHAnsi"/>
          <w:spacing w:val="-33"/>
        </w:rPr>
        <w:t xml:space="preserve"> </w:t>
      </w:r>
      <w:r w:rsidRPr="000E73F5">
        <w:rPr>
          <w:rFonts w:asciiTheme="minorHAnsi" w:hAnsiTheme="minorHAnsi"/>
        </w:rPr>
        <w:t>minimising noise-related disturbance and provide guidance for advising residents about the relocation</w:t>
      </w:r>
      <w:r w:rsidRPr="000E73F5">
        <w:rPr>
          <w:rFonts w:asciiTheme="minorHAnsi" w:hAnsiTheme="minorHAnsi"/>
          <w:spacing w:val="-19"/>
        </w:rPr>
        <w:t xml:space="preserve"> </w:t>
      </w:r>
      <w:r w:rsidRPr="000E73F5">
        <w:rPr>
          <w:rFonts w:asciiTheme="minorHAnsi" w:hAnsiTheme="minorHAnsi"/>
        </w:rPr>
        <w:t>policy.</w:t>
      </w:r>
    </w:p>
    <w:p w14:paraId="14FC85DD" w14:textId="77777777" w:rsidR="00376226" w:rsidRPr="000E73F5" w:rsidRDefault="00DF40AD">
      <w:pPr>
        <w:pStyle w:val="BodyText"/>
        <w:spacing w:before="172" w:line="223" w:lineRule="auto"/>
        <w:ind w:left="1133" w:right="1632"/>
        <w:rPr>
          <w:rFonts w:asciiTheme="minorHAnsi" w:hAnsiTheme="minorHAnsi"/>
        </w:rPr>
      </w:pPr>
      <w:r w:rsidRPr="000E73F5">
        <w:rPr>
          <w:rFonts w:asciiTheme="minorHAnsi" w:hAnsiTheme="minorHAnsi"/>
        </w:rPr>
        <w:t>Some</w:t>
      </w:r>
      <w:r w:rsidRPr="000E73F5">
        <w:rPr>
          <w:rFonts w:asciiTheme="minorHAnsi" w:hAnsiTheme="minorHAnsi"/>
          <w:spacing w:val="-8"/>
        </w:rPr>
        <w:t xml:space="preserve"> </w:t>
      </w:r>
      <w:r w:rsidRPr="000E73F5">
        <w:rPr>
          <w:rFonts w:asciiTheme="minorHAnsi" w:hAnsiTheme="minorHAnsi"/>
        </w:rPr>
        <w:t>impacts</w:t>
      </w:r>
      <w:r w:rsidRPr="000E73F5">
        <w:rPr>
          <w:rFonts w:asciiTheme="minorHAnsi" w:hAnsiTheme="minorHAnsi"/>
          <w:spacing w:val="-8"/>
        </w:rPr>
        <w:t xml:space="preserve"> </w:t>
      </w:r>
      <w:r w:rsidRPr="000E73F5">
        <w:rPr>
          <w:rFonts w:asciiTheme="minorHAnsi" w:hAnsiTheme="minorHAnsi"/>
          <w:spacing w:val="-3"/>
        </w:rPr>
        <w:t>from</w:t>
      </w:r>
      <w:r w:rsidRPr="000E73F5">
        <w:rPr>
          <w:rFonts w:asciiTheme="minorHAnsi" w:hAnsiTheme="minorHAnsi"/>
          <w:spacing w:val="-8"/>
        </w:rPr>
        <w:t xml:space="preserve"> </w:t>
      </w:r>
      <w:r w:rsidRPr="000E73F5">
        <w:rPr>
          <w:rFonts w:asciiTheme="minorHAnsi" w:hAnsiTheme="minorHAnsi"/>
        </w:rPr>
        <w:t>noise</w:t>
      </w:r>
      <w:r w:rsidRPr="000E73F5">
        <w:rPr>
          <w:rFonts w:asciiTheme="minorHAnsi" w:hAnsiTheme="minorHAnsi"/>
          <w:spacing w:val="-8"/>
        </w:rPr>
        <w:t xml:space="preserve"> </w:t>
      </w:r>
      <w:r w:rsidRPr="000E73F5">
        <w:rPr>
          <w:rFonts w:asciiTheme="minorHAnsi" w:hAnsiTheme="minorHAnsi"/>
        </w:rPr>
        <w:t>during</w:t>
      </w:r>
      <w:r w:rsidRPr="000E73F5">
        <w:rPr>
          <w:rFonts w:asciiTheme="minorHAnsi" w:hAnsiTheme="minorHAnsi"/>
          <w:spacing w:val="-8"/>
        </w:rPr>
        <w:t xml:space="preserve"> </w:t>
      </w:r>
      <w:r w:rsidRPr="000E73F5">
        <w:rPr>
          <w:rFonts w:asciiTheme="minorHAnsi" w:hAnsiTheme="minorHAnsi"/>
          <w:spacing w:val="-3"/>
        </w:rPr>
        <w:t>construction</w:t>
      </w:r>
      <w:r w:rsidRPr="000E73F5">
        <w:rPr>
          <w:rFonts w:asciiTheme="minorHAnsi" w:hAnsiTheme="minorHAnsi"/>
          <w:spacing w:val="-8"/>
        </w:rPr>
        <w:t xml:space="preserve"> </w:t>
      </w:r>
      <w:r w:rsidRPr="000E73F5">
        <w:rPr>
          <w:rFonts w:asciiTheme="minorHAnsi" w:hAnsiTheme="minorHAnsi"/>
          <w:spacing w:val="-3"/>
        </w:rPr>
        <w:t>works</w:t>
      </w:r>
      <w:r w:rsidRPr="000E73F5">
        <w:rPr>
          <w:rFonts w:asciiTheme="minorHAnsi" w:hAnsiTheme="minorHAnsi"/>
          <w:spacing w:val="-8"/>
        </w:rPr>
        <w:t xml:space="preserve"> </w:t>
      </w:r>
      <w:r w:rsidRPr="000E73F5">
        <w:rPr>
          <w:rFonts w:asciiTheme="minorHAnsi" w:hAnsiTheme="minorHAnsi"/>
          <w:spacing w:val="-3"/>
        </w:rPr>
        <w:t>would</w:t>
      </w:r>
      <w:r w:rsidRPr="000E73F5">
        <w:rPr>
          <w:rFonts w:asciiTheme="minorHAnsi" w:hAnsiTheme="minorHAnsi"/>
          <w:spacing w:val="-8"/>
        </w:rPr>
        <w:t xml:space="preserve"> </w:t>
      </w:r>
      <w:r w:rsidRPr="000E73F5">
        <w:rPr>
          <w:rFonts w:asciiTheme="minorHAnsi" w:hAnsiTheme="minorHAnsi"/>
          <w:spacing w:val="-3"/>
        </w:rPr>
        <w:t>result</w:t>
      </w:r>
      <w:r w:rsidRPr="000E73F5">
        <w:rPr>
          <w:rFonts w:asciiTheme="minorHAnsi" w:hAnsiTheme="minorHAnsi"/>
          <w:spacing w:val="-8"/>
        </w:rPr>
        <w:t xml:space="preserve"> </w:t>
      </w:r>
      <w:r w:rsidRPr="000E73F5">
        <w:rPr>
          <w:rFonts w:asciiTheme="minorHAnsi" w:hAnsiTheme="minorHAnsi"/>
        </w:rPr>
        <w:t>in</w:t>
      </w:r>
      <w:r w:rsidRPr="000E73F5">
        <w:rPr>
          <w:rFonts w:asciiTheme="minorHAnsi" w:hAnsiTheme="minorHAnsi"/>
          <w:spacing w:val="-8"/>
        </w:rPr>
        <w:t xml:space="preserve"> </w:t>
      </w:r>
      <w:r w:rsidRPr="000E73F5">
        <w:rPr>
          <w:rFonts w:asciiTheme="minorHAnsi" w:hAnsiTheme="minorHAnsi"/>
        </w:rPr>
        <w:t>a</w:t>
      </w:r>
      <w:r w:rsidRPr="000E73F5">
        <w:rPr>
          <w:rFonts w:asciiTheme="minorHAnsi" w:hAnsiTheme="minorHAnsi"/>
          <w:spacing w:val="-8"/>
        </w:rPr>
        <w:t xml:space="preserve"> </w:t>
      </w:r>
      <w:r w:rsidRPr="000E73F5">
        <w:rPr>
          <w:rFonts w:asciiTheme="minorHAnsi" w:hAnsiTheme="minorHAnsi"/>
          <w:spacing w:val="-3"/>
        </w:rPr>
        <w:t>loss</w:t>
      </w:r>
      <w:r w:rsidRPr="000E73F5">
        <w:rPr>
          <w:rFonts w:asciiTheme="minorHAnsi" w:hAnsiTheme="minorHAnsi"/>
          <w:spacing w:val="-8"/>
        </w:rPr>
        <w:t xml:space="preserve"> </w:t>
      </w:r>
      <w:r w:rsidRPr="000E73F5">
        <w:rPr>
          <w:rFonts w:asciiTheme="minorHAnsi" w:hAnsiTheme="minorHAnsi"/>
        </w:rPr>
        <w:t>of</w:t>
      </w:r>
      <w:r w:rsidRPr="000E73F5">
        <w:rPr>
          <w:rFonts w:asciiTheme="minorHAnsi" w:hAnsiTheme="minorHAnsi"/>
          <w:spacing w:val="-8"/>
        </w:rPr>
        <w:t xml:space="preserve"> </w:t>
      </w:r>
      <w:r w:rsidRPr="000E73F5">
        <w:rPr>
          <w:rFonts w:asciiTheme="minorHAnsi" w:hAnsiTheme="minorHAnsi"/>
          <w:spacing w:val="-3"/>
        </w:rPr>
        <w:t>amenity,</w:t>
      </w:r>
      <w:r w:rsidRPr="000E73F5">
        <w:rPr>
          <w:rFonts w:asciiTheme="minorHAnsi" w:hAnsiTheme="minorHAnsi"/>
          <w:spacing w:val="-8"/>
        </w:rPr>
        <w:t xml:space="preserve"> </w:t>
      </w:r>
      <w:r w:rsidRPr="000E73F5">
        <w:rPr>
          <w:rFonts w:asciiTheme="minorHAnsi" w:hAnsiTheme="minorHAnsi"/>
        </w:rPr>
        <w:t>including</w:t>
      </w:r>
      <w:r w:rsidRPr="000E73F5">
        <w:rPr>
          <w:rFonts w:asciiTheme="minorHAnsi" w:hAnsiTheme="minorHAnsi"/>
          <w:spacing w:val="-8"/>
        </w:rPr>
        <w:t xml:space="preserve"> </w:t>
      </w:r>
      <w:r w:rsidRPr="000E73F5">
        <w:rPr>
          <w:rFonts w:asciiTheme="minorHAnsi" w:hAnsiTheme="minorHAnsi"/>
        </w:rPr>
        <w:t>disruption associated</w:t>
      </w:r>
      <w:r w:rsidRPr="000E73F5">
        <w:rPr>
          <w:rFonts w:asciiTheme="minorHAnsi" w:hAnsiTheme="minorHAnsi"/>
          <w:spacing w:val="-11"/>
        </w:rPr>
        <w:t xml:space="preserve"> </w:t>
      </w:r>
      <w:r w:rsidRPr="000E73F5">
        <w:rPr>
          <w:rFonts w:asciiTheme="minorHAnsi" w:hAnsiTheme="minorHAnsi"/>
        </w:rPr>
        <w:t>with</w:t>
      </w:r>
      <w:r w:rsidRPr="000E73F5">
        <w:rPr>
          <w:rFonts w:asciiTheme="minorHAnsi" w:hAnsiTheme="minorHAnsi"/>
          <w:spacing w:val="-11"/>
        </w:rPr>
        <w:t xml:space="preserve"> </w:t>
      </w:r>
      <w:r w:rsidRPr="000E73F5">
        <w:rPr>
          <w:rFonts w:asciiTheme="minorHAnsi" w:hAnsiTheme="minorHAnsi"/>
          <w:spacing w:val="-3"/>
        </w:rPr>
        <w:t>relocation.</w:t>
      </w:r>
      <w:r w:rsidRPr="000E73F5">
        <w:rPr>
          <w:rFonts w:asciiTheme="minorHAnsi" w:hAnsiTheme="minorHAnsi"/>
          <w:spacing w:val="-11"/>
        </w:rPr>
        <w:t xml:space="preserve"> </w:t>
      </w:r>
      <w:r w:rsidRPr="000E73F5">
        <w:rPr>
          <w:rFonts w:asciiTheme="minorHAnsi" w:hAnsiTheme="minorHAnsi"/>
        </w:rPr>
        <w:t>The</w:t>
      </w:r>
      <w:r w:rsidRPr="000E73F5">
        <w:rPr>
          <w:rFonts w:asciiTheme="minorHAnsi" w:hAnsiTheme="minorHAnsi"/>
          <w:spacing w:val="-11"/>
        </w:rPr>
        <w:t xml:space="preserve"> </w:t>
      </w:r>
      <w:r w:rsidRPr="000E73F5">
        <w:rPr>
          <w:rFonts w:asciiTheme="minorHAnsi" w:hAnsiTheme="minorHAnsi"/>
        </w:rPr>
        <w:t>risk</w:t>
      </w:r>
      <w:r w:rsidRPr="000E73F5">
        <w:rPr>
          <w:rFonts w:asciiTheme="minorHAnsi" w:hAnsiTheme="minorHAnsi"/>
          <w:spacing w:val="-11"/>
        </w:rPr>
        <w:t xml:space="preserve"> </w:t>
      </w:r>
      <w:r w:rsidRPr="000E73F5">
        <w:rPr>
          <w:rFonts w:asciiTheme="minorHAnsi" w:hAnsiTheme="minorHAnsi"/>
        </w:rPr>
        <w:t>associated</w:t>
      </w:r>
      <w:r w:rsidRPr="000E73F5">
        <w:rPr>
          <w:rFonts w:asciiTheme="minorHAnsi" w:hAnsiTheme="minorHAnsi"/>
          <w:spacing w:val="-11"/>
        </w:rPr>
        <w:t xml:space="preserve"> </w:t>
      </w:r>
      <w:r w:rsidRPr="000E73F5">
        <w:rPr>
          <w:rFonts w:asciiTheme="minorHAnsi" w:hAnsiTheme="minorHAnsi"/>
        </w:rPr>
        <w:t>with</w:t>
      </w:r>
      <w:r w:rsidRPr="000E73F5">
        <w:rPr>
          <w:rFonts w:asciiTheme="minorHAnsi" w:hAnsiTheme="minorHAnsi"/>
          <w:spacing w:val="-11"/>
        </w:rPr>
        <w:t xml:space="preserve"> </w:t>
      </w:r>
      <w:r w:rsidRPr="000E73F5">
        <w:rPr>
          <w:rFonts w:asciiTheme="minorHAnsi" w:hAnsiTheme="minorHAnsi"/>
        </w:rPr>
        <w:t>night-time</w:t>
      </w:r>
      <w:r w:rsidRPr="000E73F5">
        <w:rPr>
          <w:rFonts w:asciiTheme="minorHAnsi" w:hAnsiTheme="minorHAnsi"/>
          <w:spacing w:val="-11"/>
        </w:rPr>
        <w:t xml:space="preserve"> </w:t>
      </w:r>
      <w:r w:rsidRPr="000E73F5">
        <w:rPr>
          <w:rFonts w:asciiTheme="minorHAnsi" w:hAnsiTheme="minorHAnsi"/>
        </w:rPr>
        <w:t>noise</w:t>
      </w:r>
      <w:r w:rsidRPr="000E73F5">
        <w:rPr>
          <w:rFonts w:asciiTheme="minorHAnsi" w:hAnsiTheme="minorHAnsi"/>
          <w:spacing w:val="-11"/>
        </w:rPr>
        <w:t xml:space="preserve"> </w:t>
      </w:r>
      <w:r w:rsidRPr="000E73F5">
        <w:rPr>
          <w:rFonts w:asciiTheme="minorHAnsi" w:hAnsiTheme="minorHAnsi"/>
          <w:spacing w:val="-3"/>
        </w:rPr>
        <w:t>from</w:t>
      </w:r>
      <w:r w:rsidRPr="000E73F5">
        <w:rPr>
          <w:rFonts w:asciiTheme="minorHAnsi" w:hAnsiTheme="minorHAnsi"/>
          <w:spacing w:val="-11"/>
        </w:rPr>
        <w:t xml:space="preserve"> </w:t>
      </w:r>
      <w:r w:rsidRPr="000E73F5">
        <w:rPr>
          <w:rFonts w:asciiTheme="minorHAnsi" w:hAnsiTheme="minorHAnsi"/>
          <w:spacing w:val="-3"/>
        </w:rPr>
        <w:t>construction</w:t>
      </w:r>
      <w:r w:rsidRPr="000E73F5">
        <w:rPr>
          <w:rFonts w:asciiTheme="minorHAnsi" w:hAnsiTheme="minorHAnsi"/>
          <w:spacing w:val="-11"/>
        </w:rPr>
        <w:t xml:space="preserve"> </w:t>
      </w:r>
      <w:r w:rsidRPr="000E73F5">
        <w:rPr>
          <w:rFonts w:asciiTheme="minorHAnsi" w:hAnsiTheme="minorHAnsi"/>
        </w:rPr>
        <w:t>has</w:t>
      </w:r>
      <w:r w:rsidRPr="000E73F5">
        <w:rPr>
          <w:rFonts w:asciiTheme="minorHAnsi" w:hAnsiTheme="minorHAnsi"/>
          <w:spacing w:val="-11"/>
        </w:rPr>
        <w:t xml:space="preserve"> </w:t>
      </w:r>
      <w:r w:rsidRPr="000E73F5">
        <w:rPr>
          <w:rFonts w:asciiTheme="minorHAnsi" w:hAnsiTheme="minorHAnsi"/>
        </w:rPr>
        <w:t>been</w:t>
      </w:r>
      <w:r w:rsidRPr="000E73F5">
        <w:rPr>
          <w:rFonts w:asciiTheme="minorHAnsi" w:hAnsiTheme="minorHAnsi"/>
          <w:spacing w:val="-11"/>
        </w:rPr>
        <w:t xml:space="preserve"> </w:t>
      </w:r>
      <w:r w:rsidRPr="000E73F5">
        <w:rPr>
          <w:rFonts w:asciiTheme="minorHAnsi" w:hAnsiTheme="minorHAnsi"/>
          <w:spacing w:val="-3"/>
        </w:rPr>
        <w:t>assessed</w:t>
      </w:r>
    </w:p>
    <w:p w14:paraId="36A82635" w14:textId="77777777" w:rsidR="00376226" w:rsidRPr="000E73F5" w:rsidRDefault="00DF40AD">
      <w:pPr>
        <w:pStyle w:val="BodyText"/>
        <w:spacing w:line="223" w:lineRule="auto"/>
        <w:ind w:left="1133" w:right="1667"/>
        <w:rPr>
          <w:rFonts w:asciiTheme="minorHAnsi" w:hAnsiTheme="minorHAnsi"/>
        </w:rPr>
      </w:pPr>
      <w:r w:rsidRPr="000E73F5">
        <w:rPr>
          <w:rFonts w:asciiTheme="minorHAnsi" w:hAnsiTheme="minorHAnsi"/>
        </w:rPr>
        <w:t>as</w:t>
      </w:r>
      <w:r w:rsidRPr="000E73F5">
        <w:rPr>
          <w:rFonts w:asciiTheme="minorHAnsi" w:hAnsiTheme="minorHAnsi"/>
          <w:spacing w:val="-9"/>
        </w:rPr>
        <w:t xml:space="preserve"> </w:t>
      </w:r>
      <w:r w:rsidRPr="000E73F5">
        <w:rPr>
          <w:rFonts w:asciiTheme="minorHAnsi" w:hAnsiTheme="minorHAnsi"/>
          <w:spacing w:val="-3"/>
        </w:rPr>
        <w:t>moderate</w:t>
      </w:r>
      <w:r w:rsidRPr="000E73F5">
        <w:rPr>
          <w:rFonts w:asciiTheme="minorHAnsi" w:hAnsiTheme="minorHAnsi"/>
          <w:spacing w:val="-9"/>
        </w:rPr>
        <w:t xml:space="preserve"> </w:t>
      </w:r>
      <w:r w:rsidRPr="000E73F5">
        <w:rPr>
          <w:rFonts w:asciiTheme="minorHAnsi" w:hAnsiTheme="minorHAnsi"/>
        </w:rPr>
        <w:t>given</w:t>
      </w:r>
      <w:r w:rsidRPr="000E73F5">
        <w:rPr>
          <w:rFonts w:asciiTheme="minorHAnsi" w:hAnsiTheme="minorHAnsi"/>
          <w:spacing w:val="-9"/>
        </w:rPr>
        <w:t xml:space="preserve"> </w:t>
      </w:r>
      <w:r w:rsidRPr="000E73F5">
        <w:rPr>
          <w:rFonts w:asciiTheme="minorHAnsi" w:hAnsiTheme="minorHAnsi"/>
        </w:rPr>
        <w:t>that</w:t>
      </w:r>
      <w:r w:rsidRPr="000E73F5">
        <w:rPr>
          <w:rFonts w:asciiTheme="minorHAnsi" w:hAnsiTheme="minorHAnsi"/>
          <w:spacing w:val="-9"/>
        </w:rPr>
        <w:t xml:space="preserve"> </w:t>
      </w:r>
      <w:r w:rsidRPr="000E73F5">
        <w:rPr>
          <w:rFonts w:asciiTheme="minorHAnsi" w:hAnsiTheme="minorHAnsi"/>
          <w:spacing w:val="-4"/>
        </w:rPr>
        <w:t>receptors</w:t>
      </w:r>
      <w:r w:rsidRPr="000E73F5">
        <w:rPr>
          <w:rFonts w:asciiTheme="minorHAnsi" w:hAnsiTheme="minorHAnsi"/>
          <w:spacing w:val="-9"/>
        </w:rPr>
        <w:t xml:space="preserve"> </w:t>
      </w:r>
      <w:r w:rsidRPr="000E73F5">
        <w:rPr>
          <w:rFonts w:asciiTheme="minorHAnsi" w:hAnsiTheme="minorHAnsi"/>
        </w:rPr>
        <w:t>have</w:t>
      </w:r>
      <w:r w:rsidRPr="000E73F5">
        <w:rPr>
          <w:rFonts w:asciiTheme="minorHAnsi" w:hAnsiTheme="minorHAnsi"/>
          <w:spacing w:val="-9"/>
        </w:rPr>
        <w:t xml:space="preserve"> </w:t>
      </w:r>
      <w:r w:rsidRPr="000E73F5">
        <w:rPr>
          <w:rFonts w:asciiTheme="minorHAnsi" w:hAnsiTheme="minorHAnsi"/>
        </w:rPr>
        <w:t>the</w:t>
      </w:r>
      <w:r w:rsidRPr="000E73F5">
        <w:rPr>
          <w:rFonts w:asciiTheme="minorHAnsi" w:hAnsiTheme="minorHAnsi"/>
          <w:spacing w:val="-9"/>
        </w:rPr>
        <w:t xml:space="preserve"> </w:t>
      </w:r>
      <w:r w:rsidRPr="000E73F5">
        <w:rPr>
          <w:rFonts w:asciiTheme="minorHAnsi" w:hAnsiTheme="minorHAnsi"/>
        </w:rPr>
        <w:t>potential</w:t>
      </w:r>
      <w:r w:rsidRPr="000E73F5">
        <w:rPr>
          <w:rFonts w:asciiTheme="minorHAnsi" w:hAnsiTheme="minorHAnsi"/>
          <w:spacing w:val="-9"/>
        </w:rPr>
        <w:t xml:space="preserve"> </w:t>
      </w:r>
      <w:r w:rsidRPr="000E73F5">
        <w:rPr>
          <w:rFonts w:asciiTheme="minorHAnsi" w:hAnsiTheme="minorHAnsi"/>
        </w:rPr>
        <w:t>to</w:t>
      </w:r>
      <w:r w:rsidRPr="000E73F5">
        <w:rPr>
          <w:rFonts w:asciiTheme="minorHAnsi" w:hAnsiTheme="minorHAnsi"/>
          <w:spacing w:val="-9"/>
        </w:rPr>
        <w:t xml:space="preserve"> </w:t>
      </w:r>
      <w:r w:rsidRPr="000E73F5">
        <w:rPr>
          <w:rFonts w:asciiTheme="minorHAnsi" w:hAnsiTheme="minorHAnsi"/>
        </w:rPr>
        <w:t>be</w:t>
      </w:r>
      <w:r w:rsidRPr="000E73F5">
        <w:rPr>
          <w:rFonts w:asciiTheme="minorHAnsi" w:hAnsiTheme="minorHAnsi"/>
          <w:spacing w:val="-9"/>
        </w:rPr>
        <w:t xml:space="preserve"> </w:t>
      </w:r>
      <w:r w:rsidRPr="000E73F5">
        <w:rPr>
          <w:rFonts w:asciiTheme="minorHAnsi" w:hAnsiTheme="minorHAnsi"/>
        </w:rPr>
        <w:t>impacted</w:t>
      </w:r>
      <w:r w:rsidRPr="000E73F5">
        <w:rPr>
          <w:rFonts w:asciiTheme="minorHAnsi" w:hAnsiTheme="minorHAnsi"/>
          <w:spacing w:val="-9"/>
        </w:rPr>
        <w:t xml:space="preserve"> </w:t>
      </w:r>
      <w:r w:rsidRPr="000E73F5">
        <w:rPr>
          <w:rFonts w:asciiTheme="minorHAnsi" w:hAnsiTheme="minorHAnsi"/>
        </w:rPr>
        <w:t>during</w:t>
      </w:r>
      <w:r w:rsidRPr="000E73F5">
        <w:rPr>
          <w:rFonts w:asciiTheme="minorHAnsi" w:hAnsiTheme="minorHAnsi"/>
          <w:spacing w:val="-9"/>
        </w:rPr>
        <w:t xml:space="preserve"> </w:t>
      </w:r>
      <w:r w:rsidRPr="000E73F5">
        <w:rPr>
          <w:rFonts w:asciiTheme="minorHAnsi" w:hAnsiTheme="minorHAnsi"/>
        </w:rPr>
        <w:t>the</w:t>
      </w:r>
      <w:r w:rsidRPr="000E73F5">
        <w:rPr>
          <w:rFonts w:asciiTheme="minorHAnsi" w:hAnsiTheme="minorHAnsi"/>
          <w:spacing w:val="-9"/>
        </w:rPr>
        <w:t xml:space="preserve"> </w:t>
      </w:r>
      <w:r w:rsidRPr="000E73F5">
        <w:rPr>
          <w:rFonts w:asciiTheme="minorHAnsi" w:hAnsiTheme="minorHAnsi"/>
        </w:rPr>
        <w:t>main</w:t>
      </w:r>
      <w:r w:rsidRPr="000E73F5">
        <w:rPr>
          <w:rFonts w:asciiTheme="minorHAnsi" w:hAnsiTheme="minorHAnsi"/>
          <w:spacing w:val="-9"/>
        </w:rPr>
        <w:t xml:space="preserve"> </w:t>
      </w:r>
      <w:r w:rsidRPr="000E73F5">
        <w:rPr>
          <w:rFonts w:asciiTheme="minorHAnsi" w:hAnsiTheme="minorHAnsi"/>
          <w:spacing w:val="-3"/>
        </w:rPr>
        <w:t>occupation</w:t>
      </w:r>
      <w:r w:rsidRPr="000E73F5">
        <w:rPr>
          <w:rFonts w:asciiTheme="minorHAnsi" w:hAnsiTheme="minorHAnsi"/>
          <w:spacing w:val="-9"/>
        </w:rPr>
        <w:t xml:space="preserve"> </w:t>
      </w:r>
      <w:r w:rsidRPr="000E73F5">
        <w:rPr>
          <w:rFonts w:asciiTheme="minorHAnsi" w:hAnsiTheme="minorHAnsi"/>
        </w:rPr>
        <w:t>period,</w:t>
      </w:r>
      <w:r w:rsidRPr="000E73F5">
        <w:rPr>
          <w:rFonts w:asciiTheme="minorHAnsi" w:hAnsiTheme="minorHAnsi"/>
          <w:spacing w:val="-9"/>
        </w:rPr>
        <w:t xml:space="preserve"> </w:t>
      </w:r>
      <w:r w:rsidRPr="000E73F5">
        <w:rPr>
          <w:rFonts w:asciiTheme="minorHAnsi" w:hAnsiTheme="minorHAnsi"/>
          <w:spacing w:val="-3"/>
        </w:rPr>
        <w:t xml:space="preserve">however </w:t>
      </w:r>
      <w:r w:rsidRPr="000E73F5">
        <w:rPr>
          <w:rFonts w:asciiTheme="minorHAnsi" w:hAnsiTheme="minorHAnsi"/>
        </w:rPr>
        <w:t xml:space="preserve">a </w:t>
      </w:r>
      <w:r w:rsidRPr="000E73F5">
        <w:rPr>
          <w:rFonts w:asciiTheme="minorHAnsi" w:hAnsiTheme="minorHAnsi"/>
          <w:spacing w:val="-3"/>
        </w:rPr>
        <w:t xml:space="preserve">relocation </w:t>
      </w:r>
      <w:r w:rsidRPr="000E73F5">
        <w:rPr>
          <w:rFonts w:asciiTheme="minorHAnsi" w:hAnsiTheme="minorHAnsi"/>
        </w:rPr>
        <w:t xml:space="preserve">policy </w:t>
      </w:r>
      <w:r w:rsidRPr="000E73F5">
        <w:rPr>
          <w:rFonts w:asciiTheme="minorHAnsi" w:hAnsiTheme="minorHAnsi"/>
          <w:spacing w:val="-3"/>
        </w:rPr>
        <w:t xml:space="preserve">would </w:t>
      </w:r>
      <w:r w:rsidRPr="000E73F5">
        <w:rPr>
          <w:rFonts w:asciiTheme="minorHAnsi" w:hAnsiTheme="minorHAnsi"/>
        </w:rPr>
        <w:t xml:space="preserve">be in </w:t>
      </w:r>
      <w:r w:rsidRPr="000E73F5">
        <w:rPr>
          <w:rFonts w:asciiTheme="minorHAnsi" w:hAnsiTheme="minorHAnsi"/>
          <w:spacing w:val="-3"/>
        </w:rPr>
        <w:t xml:space="preserve">place </w:t>
      </w:r>
      <w:r w:rsidRPr="000E73F5">
        <w:rPr>
          <w:rFonts w:asciiTheme="minorHAnsi" w:hAnsiTheme="minorHAnsi"/>
        </w:rPr>
        <w:t xml:space="preserve">and </w:t>
      </w:r>
      <w:r w:rsidRPr="000E73F5">
        <w:rPr>
          <w:rFonts w:asciiTheme="minorHAnsi" w:hAnsiTheme="minorHAnsi"/>
          <w:spacing w:val="-5"/>
        </w:rPr>
        <w:t xml:space="preserve">clear, </w:t>
      </w:r>
      <w:r w:rsidRPr="000E73F5">
        <w:rPr>
          <w:rFonts w:asciiTheme="minorHAnsi" w:hAnsiTheme="minorHAnsi"/>
          <w:spacing w:val="-3"/>
        </w:rPr>
        <w:t xml:space="preserve">timely information </w:t>
      </w:r>
      <w:r w:rsidRPr="000E73F5">
        <w:rPr>
          <w:rFonts w:asciiTheme="minorHAnsi" w:hAnsiTheme="minorHAnsi"/>
          <w:spacing w:val="-4"/>
        </w:rPr>
        <w:t xml:space="preserve">regarding </w:t>
      </w:r>
      <w:r w:rsidRPr="000E73F5">
        <w:rPr>
          <w:rFonts w:asciiTheme="minorHAnsi" w:hAnsiTheme="minorHAnsi"/>
        </w:rPr>
        <w:t xml:space="preserve">noisy </w:t>
      </w:r>
      <w:r w:rsidRPr="000E73F5">
        <w:rPr>
          <w:rFonts w:asciiTheme="minorHAnsi" w:hAnsiTheme="minorHAnsi"/>
          <w:spacing w:val="-3"/>
        </w:rPr>
        <w:t xml:space="preserve">works would </w:t>
      </w:r>
      <w:r w:rsidRPr="000E73F5">
        <w:rPr>
          <w:rFonts w:asciiTheme="minorHAnsi" w:hAnsiTheme="minorHAnsi"/>
        </w:rPr>
        <w:t>be</w:t>
      </w:r>
      <w:r w:rsidRPr="000E73F5">
        <w:rPr>
          <w:rFonts w:asciiTheme="minorHAnsi" w:hAnsiTheme="minorHAnsi"/>
          <w:spacing w:val="-29"/>
        </w:rPr>
        <w:t xml:space="preserve"> </w:t>
      </w:r>
      <w:r w:rsidRPr="000E73F5">
        <w:rPr>
          <w:rFonts w:asciiTheme="minorHAnsi" w:hAnsiTheme="minorHAnsi"/>
          <w:spacing w:val="-3"/>
        </w:rPr>
        <w:t>provided.</w:t>
      </w:r>
    </w:p>
    <w:p w14:paraId="6BCE9E8F" w14:textId="77777777" w:rsidR="00376226" w:rsidRPr="000E73F5" w:rsidRDefault="00DF40AD">
      <w:pPr>
        <w:pStyle w:val="BodyText"/>
        <w:spacing w:before="171" w:line="223" w:lineRule="auto"/>
        <w:ind w:left="1133" w:right="1897"/>
        <w:rPr>
          <w:rFonts w:asciiTheme="minorHAnsi" w:hAnsiTheme="minorHAnsi"/>
        </w:rPr>
      </w:pPr>
      <w:r w:rsidRPr="000E73F5">
        <w:rPr>
          <w:rFonts w:asciiTheme="minorHAnsi" w:hAnsiTheme="minorHAnsi"/>
        </w:rPr>
        <w:t xml:space="preserve">There is also the potential for the adopted EPA noise limits (as set out in </w:t>
      </w:r>
      <w:hyperlink w:anchor="_bookmark9" w:history="1">
        <w:r w:rsidRPr="000E73F5">
          <w:rPr>
            <w:rFonts w:asciiTheme="minorHAnsi" w:hAnsiTheme="minorHAnsi"/>
          </w:rPr>
          <w:t>Table 8.4</w:t>
        </w:r>
      </w:hyperlink>
      <w:r w:rsidRPr="000E73F5">
        <w:rPr>
          <w:rFonts w:asciiTheme="minorHAnsi" w:hAnsiTheme="minorHAnsi"/>
        </w:rPr>
        <w:t>) to be unexpectedly exceeded at night-time for unplanned activities occurring during site preparation works (outside of the main occupation period). Unplanned noise activities may include late oversize deliveries to site, or daytime works that overrun into the evening or night (such as time critical concrete pours). These activities may affect local amenity and result in complaints from the community. To control this risk, the CNVMP would be implemented, specifying measures to minimise noise (EPR reference NV2), as well as a complaints management system (EPR reference SC1) and onsite noise monitoring (EPR reference NV2). As a result, any impact would be unlikely and short term, and the risk of a loss of amenity due to unplanned noise therefore has a minor rating.</w:t>
      </w:r>
    </w:p>
    <w:p w14:paraId="70A5D5F2" w14:textId="77777777" w:rsidR="00376226" w:rsidRPr="000E73F5" w:rsidRDefault="00376226">
      <w:pPr>
        <w:pStyle w:val="BodyText"/>
        <w:spacing w:before="3"/>
        <w:rPr>
          <w:rFonts w:asciiTheme="minorHAnsi" w:hAnsiTheme="minorHAnsi"/>
          <w:sz w:val="21"/>
        </w:rPr>
      </w:pPr>
    </w:p>
    <w:p w14:paraId="250DAAD0" w14:textId="77777777" w:rsidR="00376226" w:rsidRPr="00C07323" w:rsidRDefault="00DF40AD">
      <w:pPr>
        <w:pStyle w:val="BodyText"/>
        <w:ind w:left="1133"/>
        <w:rPr>
          <w:rFonts w:asciiTheme="minorHAnsi" w:hAnsiTheme="minorHAnsi"/>
          <w:b/>
          <w:i/>
        </w:rPr>
      </w:pPr>
      <w:r w:rsidRPr="00C07323">
        <w:rPr>
          <w:rFonts w:asciiTheme="minorHAnsi" w:hAnsiTheme="minorHAnsi"/>
          <w:b/>
          <w:i/>
        </w:rPr>
        <w:t>Day-time noise (risks NV17 – NV19)</w:t>
      </w:r>
    </w:p>
    <w:p w14:paraId="185EB7D2" w14:textId="77777777" w:rsidR="00376226" w:rsidRPr="000E73F5" w:rsidRDefault="00DF40AD">
      <w:pPr>
        <w:pStyle w:val="BodyText"/>
        <w:spacing w:before="82" w:line="223" w:lineRule="auto"/>
        <w:ind w:left="1133" w:right="2082"/>
        <w:rPr>
          <w:rFonts w:asciiTheme="minorHAnsi" w:hAnsiTheme="minorHAnsi"/>
        </w:rPr>
      </w:pPr>
      <w:r w:rsidRPr="000E73F5">
        <w:rPr>
          <w:rFonts w:asciiTheme="minorHAnsi" w:hAnsiTheme="minorHAnsi"/>
        </w:rPr>
        <w:t>There are no set EPA noise limits prescribed for day-time construction work. Day-time construction works would occur over an 18-month period, with variable levels of noise generated during that time.</w:t>
      </w:r>
    </w:p>
    <w:p w14:paraId="04BEA6FE" w14:textId="77777777" w:rsidR="00376226" w:rsidRPr="000E73F5" w:rsidRDefault="00DF40AD">
      <w:pPr>
        <w:pStyle w:val="BodyText"/>
        <w:spacing w:before="171" w:line="223" w:lineRule="auto"/>
        <w:ind w:left="1133" w:right="1823"/>
        <w:rPr>
          <w:rFonts w:asciiTheme="minorHAnsi" w:hAnsiTheme="minorHAnsi"/>
        </w:rPr>
      </w:pPr>
      <w:r w:rsidRPr="000E73F5">
        <w:rPr>
          <w:rFonts w:asciiTheme="minorHAnsi" w:hAnsiTheme="minorHAnsi"/>
        </w:rPr>
        <w:t>Noise levels would generally be managed through scheduling and planning of works, in accordance with the CNVMP (EPR reference NV2). Given that noisier works would be planned for the daytime and that the noise sensitive receivers would generally be located more than 20 metres away from the main construction machinery, day-time noise levels generated by the works would be noticeable at receptors but are expected to be within a range that would be considered reasonable for short periods.</w:t>
      </w:r>
    </w:p>
    <w:p w14:paraId="21191E7D" w14:textId="77777777" w:rsidR="00376226" w:rsidRPr="000E73F5" w:rsidRDefault="00376226">
      <w:pPr>
        <w:spacing w:line="223" w:lineRule="auto"/>
        <w:rPr>
          <w:rFonts w:asciiTheme="minorHAnsi" w:hAnsiTheme="minorHAnsi"/>
        </w:rPr>
        <w:sectPr w:rsidR="00376226" w:rsidRPr="000E73F5">
          <w:pgSz w:w="11910" w:h="16840"/>
          <w:pgMar w:top="1000" w:right="0" w:bottom="720" w:left="0" w:header="0" w:footer="529" w:gutter="0"/>
          <w:cols w:space="720"/>
        </w:sectPr>
      </w:pPr>
    </w:p>
    <w:p w14:paraId="5BB36E6F" w14:textId="77777777" w:rsidR="00376226" w:rsidRPr="000E73F5" w:rsidRDefault="00DF40AD">
      <w:pPr>
        <w:pStyle w:val="BodyText"/>
        <w:spacing w:before="75" w:line="223" w:lineRule="auto"/>
        <w:ind w:left="1700" w:right="1187"/>
        <w:rPr>
          <w:rFonts w:asciiTheme="minorHAnsi" w:hAnsiTheme="minorHAnsi"/>
        </w:rPr>
      </w:pPr>
      <w:r w:rsidRPr="000E73F5">
        <w:rPr>
          <w:rFonts w:asciiTheme="minorHAnsi" w:hAnsiTheme="minorHAnsi"/>
        </w:rPr>
        <w:lastRenderedPageBreak/>
        <w:t>A Community and Stakeholder Engagement Management Plan (CNVMP) would be implemented for community stakeholders and land owners potentially affected by noise and vibration from construction works, specifying the requirements to provide advanced notice of works (planned) and procedures for resolving complaints (EPR reference SC1). Therefore, the risk of daytime noise resulting in a loss of amenity would have a minor rating.</w:t>
      </w:r>
    </w:p>
    <w:p w14:paraId="0DA08E0A" w14:textId="77777777" w:rsidR="00376226" w:rsidRPr="000E73F5" w:rsidRDefault="00DF40AD">
      <w:pPr>
        <w:pStyle w:val="BodyText"/>
        <w:spacing w:before="172" w:line="223" w:lineRule="auto"/>
        <w:ind w:left="1700" w:right="1114"/>
        <w:rPr>
          <w:rFonts w:asciiTheme="minorHAnsi" w:hAnsiTheme="minorHAnsi"/>
        </w:rPr>
      </w:pPr>
      <w:r w:rsidRPr="000E73F5">
        <w:rPr>
          <w:rFonts w:asciiTheme="minorHAnsi" w:hAnsiTheme="minorHAnsi"/>
        </w:rPr>
        <w:t>Unexpectedly noisy works also have the potential to occur during the day-time for time-critical activities. These would be minimised through the implementation of the CNVMP (EPR reference NV2) and the impact would be temporary in nature; therefore this has a negligible risk rating.</w:t>
      </w:r>
    </w:p>
    <w:p w14:paraId="6375D6D2" w14:textId="77777777" w:rsidR="00376226" w:rsidRPr="000E73F5" w:rsidRDefault="00376226">
      <w:pPr>
        <w:pStyle w:val="BodyText"/>
        <w:spacing w:before="11"/>
        <w:rPr>
          <w:rFonts w:asciiTheme="minorHAnsi" w:hAnsiTheme="minorHAnsi"/>
          <w:sz w:val="16"/>
        </w:rPr>
      </w:pPr>
    </w:p>
    <w:p w14:paraId="3ABF112D" w14:textId="77777777" w:rsidR="00376226" w:rsidRPr="00C07323" w:rsidRDefault="00DF40AD">
      <w:pPr>
        <w:pStyle w:val="Heading5"/>
        <w:ind w:left="1700"/>
        <w:rPr>
          <w:rFonts w:asciiTheme="minorHAnsi" w:hAnsiTheme="minorHAnsi"/>
          <w:b/>
        </w:rPr>
      </w:pPr>
      <w:r w:rsidRPr="00C07323">
        <w:rPr>
          <w:rFonts w:asciiTheme="minorHAnsi" w:hAnsiTheme="minorHAnsi"/>
          <w:b/>
        </w:rPr>
        <w:t>Construction Vibration</w:t>
      </w:r>
    </w:p>
    <w:p w14:paraId="4F02D1D9" w14:textId="77777777" w:rsidR="00376226" w:rsidRPr="000E73F5" w:rsidRDefault="00DF40AD">
      <w:pPr>
        <w:pStyle w:val="BodyText"/>
        <w:spacing w:before="106" w:line="223" w:lineRule="auto"/>
        <w:ind w:left="1700" w:right="1114"/>
        <w:rPr>
          <w:rFonts w:asciiTheme="minorHAnsi" w:hAnsiTheme="minorHAnsi"/>
        </w:rPr>
      </w:pPr>
      <w:r w:rsidRPr="000E73F5">
        <w:rPr>
          <w:rFonts w:asciiTheme="minorHAnsi" w:hAnsiTheme="minorHAnsi"/>
        </w:rPr>
        <w:t>Construction activities that cause vibration have the potential to affect sensitive receivers within the study area by affecting amenity or through structural damage to buildings. The activity with the greatest potential for vibration impacts to receivers is piling. Other construction activities that may cause vibration impacts include earthworks and ground compaction.</w:t>
      </w:r>
    </w:p>
    <w:p w14:paraId="3A395E41" w14:textId="77777777" w:rsidR="00376226" w:rsidRPr="000E73F5" w:rsidRDefault="00376226">
      <w:pPr>
        <w:pStyle w:val="BodyText"/>
        <w:spacing w:before="1"/>
        <w:rPr>
          <w:rFonts w:asciiTheme="minorHAnsi" w:hAnsiTheme="minorHAnsi"/>
          <w:sz w:val="21"/>
        </w:rPr>
      </w:pPr>
    </w:p>
    <w:p w14:paraId="45E1B715" w14:textId="77777777" w:rsidR="00376226" w:rsidRPr="00C07323" w:rsidRDefault="00DF40AD">
      <w:pPr>
        <w:pStyle w:val="BodyText"/>
        <w:ind w:left="1700"/>
        <w:rPr>
          <w:rFonts w:asciiTheme="minorHAnsi" w:hAnsiTheme="minorHAnsi"/>
          <w:b/>
          <w:i/>
        </w:rPr>
      </w:pPr>
      <w:r w:rsidRPr="00C07323">
        <w:rPr>
          <w:rFonts w:asciiTheme="minorHAnsi" w:hAnsiTheme="minorHAnsi"/>
          <w:b/>
          <w:i/>
        </w:rPr>
        <w:t>Vibration – amenity (risks NV20)</w:t>
      </w:r>
    </w:p>
    <w:p w14:paraId="7F3987CD" w14:textId="77777777" w:rsidR="00376226" w:rsidRPr="000E73F5" w:rsidRDefault="00DF40AD">
      <w:pPr>
        <w:pStyle w:val="BodyText"/>
        <w:spacing w:before="82" w:line="223" w:lineRule="auto"/>
        <w:ind w:left="1700" w:right="1073"/>
        <w:rPr>
          <w:rFonts w:asciiTheme="minorHAnsi" w:hAnsiTheme="minorHAnsi"/>
        </w:rPr>
      </w:pPr>
      <w:r w:rsidRPr="000E73F5">
        <w:rPr>
          <w:rFonts w:asciiTheme="minorHAnsi" w:hAnsiTheme="minorHAnsi"/>
        </w:rPr>
        <w:t xml:space="preserve">The receptors that have the potential to be impacted by amenity changes due to vibration generated by the projects are the residential dwellings along Station Street and Nepean Highway. Vibration Dose Values (VDVs) for human comfort are provided in </w:t>
      </w:r>
      <w:hyperlink w:anchor="_bookmark6" w:history="1">
        <w:r w:rsidRPr="000E73F5">
          <w:rPr>
            <w:rFonts w:asciiTheme="minorHAnsi" w:hAnsiTheme="minorHAnsi"/>
          </w:rPr>
          <w:t>Table 8.2</w:t>
        </w:r>
      </w:hyperlink>
      <w:r w:rsidRPr="000E73F5">
        <w:rPr>
          <w:rFonts w:asciiTheme="minorHAnsi" w:hAnsiTheme="minorHAnsi"/>
        </w:rPr>
        <w:t>.</w:t>
      </w:r>
    </w:p>
    <w:p w14:paraId="5D1BC83E" w14:textId="77777777" w:rsidR="00376226" w:rsidRPr="000E73F5" w:rsidRDefault="00DF40AD">
      <w:pPr>
        <w:pStyle w:val="BodyText"/>
        <w:spacing w:before="171" w:line="223" w:lineRule="auto"/>
        <w:ind w:left="1700" w:right="1114"/>
        <w:rPr>
          <w:rFonts w:asciiTheme="minorHAnsi" w:hAnsiTheme="minorHAnsi"/>
        </w:rPr>
      </w:pPr>
      <w:r w:rsidRPr="000E73F5">
        <w:rPr>
          <w:rFonts w:asciiTheme="minorHAnsi" w:hAnsiTheme="minorHAnsi"/>
        </w:rPr>
        <w:t xml:space="preserve">Driven piles </w:t>
      </w:r>
      <w:r w:rsidRPr="000E73F5">
        <w:rPr>
          <w:rFonts w:asciiTheme="minorHAnsi" w:hAnsiTheme="minorHAnsi"/>
          <w:spacing w:val="-4"/>
        </w:rPr>
        <w:t xml:space="preserve">are likely </w:t>
      </w:r>
      <w:r w:rsidRPr="000E73F5">
        <w:rPr>
          <w:rFonts w:asciiTheme="minorHAnsi" w:hAnsiTheme="minorHAnsi"/>
        </w:rPr>
        <w:t xml:space="preserve">to have vibration impacts at nearby </w:t>
      </w:r>
      <w:r w:rsidRPr="000E73F5">
        <w:rPr>
          <w:rFonts w:asciiTheme="minorHAnsi" w:hAnsiTheme="minorHAnsi"/>
          <w:spacing w:val="-4"/>
        </w:rPr>
        <w:t xml:space="preserve">receivers </w:t>
      </w:r>
      <w:r w:rsidRPr="000E73F5">
        <w:rPr>
          <w:rFonts w:asciiTheme="minorHAnsi" w:hAnsiTheme="minorHAnsi"/>
        </w:rPr>
        <w:t xml:space="preserve">and the </w:t>
      </w:r>
      <w:r w:rsidRPr="000E73F5">
        <w:rPr>
          <w:rFonts w:asciiTheme="minorHAnsi" w:hAnsiTheme="minorHAnsi"/>
          <w:spacing w:val="-4"/>
        </w:rPr>
        <w:t xml:space="preserve">VDVs </w:t>
      </w:r>
      <w:r w:rsidRPr="000E73F5">
        <w:rPr>
          <w:rFonts w:asciiTheme="minorHAnsi" w:hAnsiTheme="minorHAnsi"/>
          <w:spacing w:val="-3"/>
        </w:rPr>
        <w:t xml:space="preserve">for </w:t>
      </w:r>
      <w:r w:rsidRPr="000E73F5">
        <w:rPr>
          <w:rFonts w:asciiTheme="minorHAnsi" w:hAnsiTheme="minorHAnsi"/>
        </w:rPr>
        <w:t xml:space="preserve">human </w:t>
      </w:r>
      <w:r w:rsidRPr="000E73F5">
        <w:rPr>
          <w:rFonts w:asciiTheme="minorHAnsi" w:hAnsiTheme="minorHAnsi"/>
          <w:spacing w:val="-3"/>
        </w:rPr>
        <w:t xml:space="preserve">comfort </w:t>
      </w:r>
      <w:r w:rsidRPr="000E73F5">
        <w:rPr>
          <w:rFonts w:asciiTheme="minorHAnsi" w:hAnsiTheme="minorHAnsi"/>
        </w:rPr>
        <w:t xml:space="preserve">may be </w:t>
      </w:r>
      <w:r w:rsidRPr="000E73F5">
        <w:rPr>
          <w:rFonts w:asciiTheme="minorHAnsi" w:hAnsiTheme="minorHAnsi"/>
          <w:spacing w:val="-3"/>
        </w:rPr>
        <w:t xml:space="preserve">exceeded. </w:t>
      </w:r>
      <w:r w:rsidRPr="000E73F5">
        <w:rPr>
          <w:rFonts w:asciiTheme="minorHAnsi" w:hAnsiTheme="minorHAnsi"/>
        </w:rPr>
        <w:t xml:space="preserve">Dynamic pile </w:t>
      </w:r>
      <w:r w:rsidRPr="000E73F5">
        <w:rPr>
          <w:rFonts w:asciiTheme="minorHAnsi" w:hAnsiTheme="minorHAnsi"/>
          <w:spacing w:val="-3"/>
        </w:rPr>
        <w:t xml:space="preserve">testing could </w:t>
      </w:r>
      <w:r w:rsidRPr="000E73F5">
        <w:rPr>
          <w:rFonts w:asciiTheme="minorHAnsi" w:hAnsiTheme="minorHAnsi"/>
        </w:rPr>
        <w:t xml:space="preserve">also </w:t>
      </w:r>
      <w:r w:rsidRPr="000E73F5">
        <w:rPr>
          <w:rFonts w:asciiTheme="minorHAnsi" w:hAnsiTheme="minorHAnsi"/>
          <w:spacing w:val="-3"/>
        </w:rPr>
        <w:t xml:space="preserve">potentially </w:t>
      </w:r>
      <w:r w:rsidRPr="000E73F5">
        <w:rPr>
          <w:rFonts w:asciiTheme="minorHAnsi" w:hAnsiTheme="minorHAnsi"/>
          <w:spacing w:val="-4"/>
        </w:rPr>
        <w:t xml:space="preserve">exceed </w:t>
      </w:r>
      <w:r w:rsidRPr="000E73F5">
        <w:rPr>
          <w:rFonts w:asciiTheme="minorHAnsi" w:hAnsiTheme="minorHAnsi"/>
        </w:rPr>
        <w:t xml:space="preserve">the </w:t>
      </w:r>
      <w:r w:rsidRPr="000E73F5">
        <w:rPr>
          <w:rFonts w:asciiTheme="minorHAnsi" w:hAnsiTheme="minorHAnsi"/>
          <w:spacing w:val="-4"/>
        </w:rPr>
        <w:t xml:space="preserve">VDVs </w:t>
      </w:r>
      <w:r w:rsidRPr="000E73F5">
        <w:rPr>
          <w:rFonts w:asciiTheme="minorHAnsi" w:hAnsiTheme="minorHAnsi"/>
          <w:spacing w:val="-3"/>
        </w:rPr>
        <w:t xml:space="preserve">for </w:t>
      </w:r>
      <w:r w:rsidRPr="000E73F5">
        <w:rPr>
          <w:rFonts w:asciiTheme="minorHAnsi" w:hAnsiTheme="minorHAnsi"/>
        </w:rPr>
        <w:t xml:space="preserve">human </w:t>
      </w:r>
      <w:r w:rsidRPr="000E73F5">
        <w:rPr>
          <w:rFonts w:asciiTheme="minorHAnsi" w:hAnsiTheme="minorHAnsi"/>
          <w:spacing w:val="-3"/>
        </w:rPr>
        <w:t xml:space="preserve">comfort </w:t>
      </w:r>
      <w:r w:rsidRPr="000E73F5">
        <w:rPr>
          <w:rFonts w:asciiTheme="minorHAnsi" w:hAnsiTheme="minorHAnsi"/>
        </w:rPr>
        <w:t xml:space="preserve">at nearby </w:t>
      </w:r>
      <w:r w:rsidRPr="000E73F5">
        <w:rPr>
          <w:rFonts w:asciiTheme="minorHAnsi" w:hAnsiTheme="minorHAnsi"/>
          <w:spacing w:val="-4"/>
        </w:rPr>
        <w:t>receptors.</w:t>
      </w:r>
    </w:p>
    <w:p w14:paraId="0DDDEDA2" w14:textId="77777777" w:rsidR="00376226" w:rsidRPr="000E73F5" w:rsidRDefault="00DF40AD">
      <w:pPr>
        <w:pStyle w:val="BodyText"/>
        <w:spacing w:before="171" w:line="223" w:lineRule="auto"/>
        <w:ind w:left="1700" w:right="1429"/>
        <w:rPr>
          <w:rFonts w:asciiTheme="minorHAnsi" w:hAnsiTheme="minorHAnsi"/>
        </w:rPr>
      </w:pPr>
      <w:r w:rsidRPr="000E73F5">
        <w:rPr>
          <w:rFonts w:asciiTheme="minorHAnsi" w:hAnsiTheme="minorHAnsi"/>
        </w:rPr>
        <w:t>However, management of risk of impacts from vibration levels would be provided through an assessment of potential impacts expected during construction based on known construction methods (EPR reference</w:t>
      </w:r>
    </w:p>
    <w:p w14:paraId="15F2240A" w14:textId="77777777" w:rsidR="00376226" w:rsidRPr="000E73F5" w:rsidRDefault="00DF40AD">
      <w:pPr>
        <w:pStyle w:val="BodyText"/>
        <w:spacing w:before="1" w:line="223" w:lineRule="auto"/>
        <w:ind w:left="1700" w:right="1073"/>
        <w:rPr>
          <w:rFonts w:asciiTheme="minorHAnsi" w:hAnsiTheme="minorHAnsi"/>
        </w:rPr>
      </w:pPr>
      <w:r w:rsidRPr="000E73F5">
        <w:rPr>
          <w:rFonts w:asciiTheme="minorHAnsi" w:hAnsiTheme="minorHAnsi"/>
        </w:rPr>
        <w:t>NV3). This may require monitoring of sensitive receptors. If impacts from vibration are anticipated, mitigation measures may include:</w:t>
      </w:r>
    </w:p>
    <w:p w14:paraId="055D525A" w14:textId="77777777" w:rsidR="00376226" w:rsidRPr="000E73F5" w:rsidRDefault="00DF40AD">
      <w:pPr>
        <w:pStyle w:val="ListParagraph"/>
        <w:numPr>
          <w:ilvl w:val="3"/>
          <w:numId w:val="19"/>
        </w:numPr>
        <w:tabs>
          <w:tab w:val="left" w:pos="1928"/>
        </w:tabs>
        <w:spacing w:before="72"/>
        <w:rPr>
          <w:rFonts w:asciiTheme="minorHAnsi" w:hAnsiTheme="minorHAnsi"/>
          <w:sz w:val="19"/>
        </w:rPr>
      </w:pPr>
      <w:r w:rsidRPr="000E73F5">
        <w:rPr>
          <w:rFonts w:asciiTheme="minorHAnsi" w:hAnsiTheme="minorHAnsi"/>
          <w:sz w:val="19"/>
        </w:rPr>
        <w:t>substituting high vibration plant or processes with lower vibration</w:t>
      </w:r>
      <w:r w:rsidRPr="000E73F5">
        <w:rPr>
          <w:rFonts w:asciiTheme="minorHAnsi" w:hAnsiTheme="minorHAnsi"/>
          <w:spacing w:val="-3"/>
          <w:sz w:val="19"/>
        </w:rPr>
        <w:t xml:space="preserve"> </w:t>
      </w:r>
      <w:r w:rsidRPr="000E73F5">
        <w:rPr>
          <w:rFonts w:asciiTheme="minorHAnsi" w:hAnsiTheme="minorHAnsi"/>
          <w:sz w:val="19"/>
        </w:rPr>
        <w:t>options</w:t>
      </w:r>
    </w:p>
    <w:p w14:paraId="682CFB71" w14:textId="77777777" w:rsidR="00376226" w:rsidRPr="000E73F5" w:rsidRDefault="00DF40AD">
      <w:pPr>
        <w:pStyle w:val="ListParagraph"/>
        <w:numPr>
          <w:ilvl w:val="3"/>
          <w:numId w:val="19"/>
        </w:numPr>
        <w:tabs>
          <w:tab w:val="left" w:pos="1928"/>
        </w:tabs>
        <w:rPr>
          <w:rFonts w:asciiTheme="minorHAnsi" w:hAnsiTheme="minorHAnsi"/>
          <w:sz w:val="19"/>
        </w:rPr>
      </w:pPr>
      <w:r w:rsidRPr="000E73F5">
        <w:rPr>
          <w:rFonts w:asciiTheme="minorHAnsi" w:hAnsiTheme="minorHAnsi"/>
          <w:sz w:val="19"/>
        </w:rPr>
        <w:t>using vibration monitoring to inform management and</w:t>
      </w:r>
      <w:r w:rsidRPr="000E73F5">
        <w:rPr>
          <w:rFonts w:asciiTheme="minorHAnsi" w:hAnsiTheme="minorHAnsi"/>
          <w:spacing w:val="-1"/>
          <w:sz w:val="19"/>
        </w:rPr>
        <w:t xml:space="preserve"> </w:t>
      </w:r>
      <w:r w:rsidRPr="000E73F5">
        <w:rPr>
          <w:rFonts w:asciiTheme="minorHAnsi" w:hAnsiTheme="minorHAnsi"/>
          <w:sz w:val="19"/>
        </w:rPr>
        <w:t>mitigation</w:t>
      </w:r>
    </w:p>
    <w:p w14:paraId="20B71976" w14:textId="77777777" w:rsidR="00376226" w:rsidRPr="000E73F5" w:rsidRDefault="00DF40AD">
      <w:pPr>
        <w:pStyle w:val="ListParagraph"/>
        <w:numPr>
          <w:ilvl w:val="3"/>
          <w:numId w:val="19"/>
        </w:numPr>
        <w:tabs>
          <w:tab w:val="left" w:pos="1928"/>
        </w:tabs>
        <w:spacing w:before="83" w:line="223" w:lineRule="auto"/>
        <w:ind w:right="1288"/>
        <w:rPr>
          <w:rFonts w:asciiTheme="minorHAnsi" w:hAnsiTheme="minorHAnsi"/>
          <w:sz w:val="19"/>
        </w:rPr>
      </w:pPr>
      <w:r w:rsidRPr="000E73F5">
        <w:rPr>
          <w:rFonts w:asciiTheme="minorHAnsi" w:hAnsiTheme="minorHAnsi"/>
          <w:sz w:val="19"/>
        </w:rPr>
        <w:t>communication</w:t>
      </w:r>
      <w:r w:rsidRPr="000E73F5">
        <w:rPr>
          <w:rFonts w:asciiTheme="minorHAnsi" w:hAnsiTheme="minorHAnsi"/>
          <w:spacing w:val="-5"/>
          <w:sz w:val="19"/>
        </w:rPr>
        <w:t xml:space="preserve"> </w:t>
      </w:r>
      <w:r w:rsidRPr="000E73F5">
        <w:rPr>
          <w:rFonts w:asciiTheme="minorHAnsi" w:hAnsiTheme="minorHAnsi"/>
          <w:sz w:val="19"/>
        </w:rPr>
        <w:t>with</w:t>
      </w:r>
      <w:r w:rsidRPr="000E73F5">
        <w:rPr>
          <w:rFonts w:asciiTheme="minorHAnsi" w:hAnsiTheme="minorHAnsi"/>
          <w:spacing w:val="-5"/>
          <w:sz w:val="19"/>
        </w:rPr>
        <w:t xml:space="preserve"> </w:t>
      </w:r>
      <w:r w:rsidRPr="000E73F5">
        <w:rPr>
          <w:rFonts w:asciiTheme="minorHAnsi" w:hAnsiTheme="minorHAnsi"/>
          <w:sz w:val="19"/>
        </w:rPr>
        <w:t>potentially</w:t>
      </w:r>
      <w:r w:rsidRPr="000E73F5">
        <w:rPr>
          <w:rFonts w:asciiTheme="minorHAnsi" w:hAnsiTheme="minorHAnsi"/>
          <w:spacing w:val="-5"/>
          <w:sz w:val="19"/>
        </w:rPr>
        <w:t xml:space="preserve"> </w:t>
      </w:r>
      <w:r w:rsidRPr="000E73F5">
        <w:rPr>
          <w:rFonts w:asciiTheme="minorHAnsi" w:hAnsiTheme="minorHAnsi"/>
          <w:sz w:val="19"/>
        </w:rPr>
        <w:t>affected</w:t>
      </w:r>
      <w:r w:rsidRPr="000E73F5">
        <w:rPr>
          <w:rFonts w:asciiTheme="minorHAnsi" w:hAnsiTheme="minorHAnsi"/>
          <w:spacing w:val="-5"/>
          <w:sz w:val="19"/>
        </w:rPr>
        <w:t xml:space="preserve"> </w:t>
      </w:r>
      <w:r w:rsidRPr="000E73F5">
        <w:rPr>
          <w:rFonts w:asciiTheme="minorHAnsi" w:hAnsiTheme="minorHAnsi"/>
          <w:sz w:val="19"/>
        </w:rPr>
        <w:t>residents</w:t>
      </w:r>
      <w:r w:rsidRPr="000E73F5">
        <w:rPr>
          <w:rFonts w:asciiTheme="minorHAnsi" w:hAnsiTheme="minorHAnsi"/>
          <w:spacing w:val="-5"/>
          <w:sz w:val="19"/>
        </w:rPr>
        <w:t xml:space="preserve"> </w:t>
      </w:r>
      <w:r w:rsidRPr="000E73F5">
        <w:rPr>
          <w:rFonts w:asciiTheme="minorHAnsi" w:hAnsiTheme="minorHAnsi"/>
          <w:sz w:val="19"/>
        </w:rPr>
        <w:t>through</w:t>
      </w:r>
      <w:r w:rsidRPr="000E73F5">
        <w:rPr>
          <w:rFonts w:asciiTheme="minorHAnsi" w:hAnsiTheme="minorHAnsi"/>
          <w:spacing w:val="-5"/>
          <w:sz w:val="19"/>
        </w:rPr>
        <w:t xml:space="preserve"> </w:t>
      </w:r>
      <w:r w:rsidRPr="000E73F5">
        <w:rPr>
          <w:rFonts w:asciiTheme="minorHAnsi" w:hAnsiTheme="minorHAnsi"/>
          <w:sz w:val="19"/>
        </w:rPr>
        <w:t>the</w:t>
      </w:r>
      <w:r w:rsidRPr="000E73F5">
        <w:rPr>
          <w:rFonts w:asciiTheme="minorHAnsi" w:hAnsiTheme="minorHAnsi"/>
          <w:spacing w:val="-5"/>
          <w:sz w:val="19"/>
        </w:rPr>
        <w:t xml:space="preserve"> </w:t>
      </w:r>
      <w:r w:rsidRPr="000E73F5">
        <w:rPr>
          <w:rFonts w:asciiTheme="minorHAnsi" w:hAnsiTheme="minorHAnsi"/>
          <w:sz w:val="19"/>
        </w:rPr>
        <w:t>Community</w:t>
      </w:r>
      <w:r w:rsidRPr="000E73F5">
        <w:rPr>
          <w:rFonts w:asciiTheme="minorHAnsi" w:hAnsiTheme="minorHAnsi"/>
          <w:spacing w:val="-5"/>
          <w:sz w:val="19"/>
        </w:rPr>
        <w:t xml:space="preserve"> </w:t>
      </w:r>
      <w:r w:rsidRPr="000E73F5">
        <w:rPr>
          <w:rFonts w:asciiTheme="minorHAnsi" w:hAnsiTheme="minorHAnsi"/>
          <w:sz w:val="19"/>
        </w:rPr>
        <w:t>and</w:t>
      </w:r>
      <w:r w:rsidRPr="000E73F5">
        <w:rPr>
          <w:rFonts w:asciiTheme="minorHAnsi" w:hAnsiTheme="minorHAnsi"/>
          <w:spacing w:val="-5"/>
          <w:sz w:val="19"/>
        </w:rPr>
        <w:t xml:space="preserve"> </w:t>
      </w:r>
      <w:r w:rsidRPr="000E73F5">
        <w:rPr>
          <w:rFonts w:asciiTheme="minorHAnsi" w:hAnsiTheme="minorHAnsi"/>
          <w:sz w:val="19"/>
        </w:rPr>
        <w:t>Stakeholder</w:t>
      </w:r>
      <w:r w:rsidRPr="000E73F5">
        <w:rPr>
          <w:rFonts w:asciiTheme="minorHAnsi" w:hAnsiTheme="minorHAnsi"/>
          <w:spacing w:val="-5"/>
          <w:sz w:val="19"/>
        </w:rPr>
        <w:t xml:space="preserve"> </w:t>
      </w:r>
      <w:r w:rsidRPr="000E73F5">
        <w:rPr>
          <w:rFonts w:asciiTheme="minorHAnsi" w:hAnsiTheme="minorHAnsi"/>
          <w:sz w:val="19"/>
        </w:rPr>
        <w:t>Engagement Management Plan (EPR reference SC1) to give advanced warning to residents of the impending</w:t>
      </w:r>
      <w:r w:rsidRPr="000E73F5">
        <w:rPr>
          <w:rFonts w:asciiTheme="minorHAnsi" w:hAnsiTheme="minorHAnsi"/>
          <w:spacing w:val="-30"/>
          <w:sz w:val="19"/>
        </w:rPr>
        <w:t xml:space="preserve"> </w:t>
      </w:r>
      <w:r w:rsidRPr="000E73F5">
        <w:rPr>
          <w:rFonts w:asciiTheme="minorHAnsi" w:hAnsiTheme="minorHAnsi"/>
          <w:sz w:val="19"/>
        </w:rPr>
        <w:t>works</w:t>
      </w:r>
    </w:p>
    <w:p w14:paraId="2B587D90" w14:textId="77777777" w:rsidR="00376226" w:rsidRPr="000E73F5" w:rsidRDefault="00DF40AD">
      <w:pPr>
        <w:pStyle w:val="ListParagraph"/>
        <w:numPr>
          <w:ilvl w:val="3"/>
          <w:numId w:val="19"/>
        </w:numPr>
        <w:tabs>
          <w:tab w:val="left" w:pos="1928"/>
        </w:tabs>
        <w:spacing w:before="72"/>
        <w:rPr>
          <w:rFonts w:asciiTheme="minorHAnsi" w:hAnsiTheme="minorHAnsi"/>
          <w:sz w:val="19"/>
        </w:rPr>
      </w:pPr>
      <w:r w:rsidRPr="000E73F5">
        <w:rPr>
          <w:rFonts w:asciiTheme="minorHAnsi" w:hAnsiTheme="minorHAnsi"/>
          <w:sz w:val="19"/>
        </w:rPr>
        <w:t>respite or relocation of residents (EPR reference SC2), if</w:t>
      </w:r>
      <w:r w:rsidRPr="000E73F5">
        <w:rPr>
          <w:rFonts w:asciiTheme="minorHAnsi" w:hAnsiTheme="minorHAnsi"/>
          <w:spacing w:val="-4"/>
          <w:sz w:val="19"/>
        </w:rPr>
        <w:t xml:space="preserve"> </w:t>
      </w:r>
      <w:r w:rsidRPr="000E73F5">
        <w:rPr>
          <w:rFonts w:asciiTheme="minorHAnsi" w:hAnsiTheme="minorHAnsi"/>
          <w:sz w:val="19"/>
        </w:rPr>
        <w:t>necessary</w:t>
      </w:r>
    </w:p>
    <w:p w14:paraId="7CD5D1E7" w14:textId="77777777" w:rsidR="00376226" w:rsidRPr="000E73F5" w:rsidRDefault="00DF40AD">
      <w:pPr>
        <w:pStyle w:val="BodyText"/>
        <w:spacing w:before="167" w:line="223" w:lineRule="auto"/>
        <w:ind w:left="1700" w:right="1632"/>
        <w:rPr>
          <w:rFonts w:asciiTheme="minorHAnsi" w:hAnsiTheme="minorHAnsi"/>
        </w:rPr>
      </w:pPr>
      <w:r w:rsidRPr="000E73F5">
        <w:rPr>
          <w:rFonts w:asciiTheme="minorHAnsi" w:hAnsiTheme="minorHAnsi"/>
        </w:rPr>
        <w:t>The likelihood of this risk occurring is low, and as a result the impact would generally be short-term and temporary in nature, and therefore the loss of amenity would be a minor risk.</w:t>
      </w:r>
    </w:p>
    <w:p w14:paraId="31E28DE5" w14:textId="77777777" w:rsidR="00376226" w:rsidRPr="000E73F5" w:rsidRDefault="00376226">
      <w:pPr>
        <w:pStyle w:val="BodyText"/>
        <w:spacing w:before="12"/>
        <w:rPr>
          <w:rFonts w:asciiTheme="minorHAnsi" w:hAnsiTheme="minorHAnsi"/>
          <w:sz w:val="20"/>
        </w:rPr>
      </w:pPr>
    </w:p>
    <w:p w14:paraId="5B6A5126" w14:textId="77777777" w:rsidR="00376226" w:rsidRPr="00C07323" w:rsidRDefault="00DF40AD">
      <w:pPr>
        <w:pStyle w:val="BodyText"/>
        <w:spacing w:before="1"/>
        <w:ind w:left="1700"/>
        <w:rPr>
          <w:rFonts w:asciiTheme="minorHAnsi" w:hAnsiTheme="minorHAnsi"/>
          <w:b/>
          <w:i/>
        </w:rPr>
      </w:pPr>
      <w:r w:rsidRPr="00C07323">
        <w:rPr>
          <w:rFonts w:asciiTheme="minorHAnsi" w:hAnsiTheme="minorHAnsi"/>
          <w:b/>
          <w:i/>
        </w:rPr>
        <w:t>Vibration – structure damage (risks NV21)</w:t>
      </w:r>
    </w:p>
    <w:p w14:paraId="18B7F92C" w14:textId="77777777" w:rsidR="00376226" w:rsidRPr="000E73F5" w:rsidRDefault="00DF40AD">
      <w:pPr>
        <w:pStyle w:val="BodyText"/>
        <w:spacing w:before="82" w:line="223" w:lineRule="auto"/>
        <w:ind w:left="1700" w:right="1280"/>
        <w:rPr>
          <w:rFonts w:asciiTheme="minorHAnsi" w:hAnsiTheme="minorHAnsi"/>
        </w:rPr>
      </w:pPr>
      <w:r w:rsidRPr="000E73F5">
        <w:rPr>
          <w:rFonts w:asciiTheme="minorHAnsi" w:hAnsiTheme="minorHAnsi"/>
        </w:rPr>
        <w:t xml:space="preserve">Guideline values for structural damage are adopted from the German Standard DIN 4150-3: 1999 </w:t>
      </w:r>
      <w:r w:rsidRPr="00C07323">
        <w:rPr>
          <w:rFonts w:asciiTheme="minorHAnsi" w:hAnsiTheme="minorHAnsi"/>
          <w:i/>
        </w:rPr>
        <w:t>Vibration in buildings – Part 3: Effects on structures</w:t>
      </w:r>
      <w:r w:rsidRPr="000E73F5">
        <w:rPr>
          <w:rFonts w:asciiTheme="minorHAnsi" w:hAnsiTheme="minorHAnsi"/>
        </w:rPr>
        <w:t xml:space="preserve">, </w:t>
      </w:r>
      <w:hyperlink w:anchor="_bookmark11" w:history="1">
        <w:r w:rsidRPr="000E73F5">
          <w:rPr>
            <w:rFonts w:asciiTheme="minorHAnsi" w:hAnsiTheme="minorHAnsi"/>
          </w:rPr>
          <w:t>and summarised in Table 8.5</w:t>
        </w:r>
      </w:hyperlink>
      <w:r w:rsidRPr="000E73F5">
        <w:rPr>
          <w:rFonts w:asciiTheme="minorHAnsi" w:hAnsiTheme="minorHAnsi"/>
        </w:rPr>
        <w:t>.</w:t>
      </w:r>
    </w:p>
    <w:p w14:paraId="64DEC2B5" w14:textId="77777777" w:rsidR="00376226" w:rsidRPr="000E73F5" w:rsidRDefault="00376226">
      <w:pPr>
        <w:spacing w:line="223" w:lineRule="auto"/>
        <w:rPr>
          <w:rFonts w:asciiTheme="minorHAnsi" w:hAnsiTheme="minorHAnsi"/>
        </w:rPr>
        <w:sectPr w:rsidR="00376226" w:rsidRPr="000E73F5">
          <w:pgSz w:w="11910" w:h="16840"/>
          <w:pgMar w:top="1000" w:right="0" w:bottom="720" w:left="0" w:header="0" w:footer="529" w:gutter="0"/>
          <w:cols w:space="720"/>
        </w:sectPr>
      </w:pPr>
    </w:p>
    <w:p w14:paraId="50E07CA9" w14:textId="77777777" w:rsidR="00376226" w:rsidRPr="00C07323" w:rsidRDefault="00DF40AD">
      <w:pPr>
        <w:pStyle w:val="Heading5"/>
        <w:tabs>
          <w:tab w:val="left" w:pos="2267"/>
        </w:tabs>
        <w:spacing w:before="75"/>
        <w:rPr>
          <w:rFonts w:asciiTheme="minorHAnsi" w:hAnsiTheme="minorHAnsi"/>
          <w:b/>
        </w:rPr>
      </w:pPr>
      <w:bookmarkStart w:id="21" w:name="8.2.3_Operation_impact_assessment_"/>
      <w:bookmarkStart w:id="22" w:name="_bookmark10"/>
      <w:bookmarkEnd w:id="21"/>
      <w:bookmarkEnd w:id="22"/>
      <w:r w:rsidRPr="00C07323">
        <w:rPr>
          <w:rFonts w:asciiTheme="minorHAnsi" w:hAnsiTheme="minorHAnsi"/>
          <w:b/>
          <w:spacing w:val="-4"/>
        </w:rPr>
        <w:lastRenderedPageBreak/>
        <w:t>Table</w:t>
      </w:r>
      <w:r w:rsidRPr="00C07323">
        <w:rPr>
          <w:rFonts w:asciiTheme="minorHAnsi" w:hAnsiTheme="minorHAnsi"/>
          <w:b/>
          <w:spacing w:val="-1"/>
        </w:rPr>
        <w:t xml:space="preserve"> </w:t>
      </w:r>
      <w:r w:rsidRPr="00C07323">
        <w:rPr>
          <w:rFonts w:asciiTheme="minorHAnsi" w:hAnsiTheme="minorHAnsi"/>
          <w:b/>
        </w:rPr>
        <w:t>8.5</w:t>
      </w:r>
      <w:r w:rsidRPr="00C07323">
        <w:rPr>
          <w:rFonts w:asciiTheme="minorHAnsi" w:hAnsiTheme="minorHAnsi"/>
          <w:b/>
        </w:rPr>
        <w:tab/>
        <w:t>Adopted c</w:t>
      </w:r>
      <w:bookmarkStart w:id="23" w:name="_Ref500423802"/>
      <w:bookmarkStart w:id="24" w:name="_bookmark11"/>
      <w:bookmarkEnd w:id="23"/>
      <w:bookmarkEnd w:id="24"/>
      <w:r w:rsidRPr="00C07323">
        <w:rPr>
          <w:rFonts w:asciiTheme="minorHAnsi" w:hAnsiTheme="minorHAnsi"/>
          <w:b/>
        </w:rPr>
        <w:t>onstruction vibration limits for</w:t>
      </w:r>
      <w:r w:rsidRPr="00C07323">
        <w:rPr>
          <w:rFonts w:asciiTheme="minorHAnsi" w:hAnsiTheme="minorHAnsi"/>
          <w:b/>
          <w:spacing w:val="-4"/>
        </w:rPr>
        <w:t xml:space="preserve"> </w:t>
      </w:r>
      <w:r w:rsidRPr="00C07323">
        <w:rPr>
          <w:rFonts w:asciiTheme="minorHAnsi" w:hAnsiTheme="minorHAnsi"/>
          <w:b/>
        </w:rPr>
        <w:t>structures</w:t>
      </w:r>
    </w:p>
    <w:p w14:paraId="4F1B303E" w14:textId="77777777" w:rsidR="00376226" w:rsidRPr="000E73F5" w:rsidRDefault="00376226">
      <w:pPr>
        <w:pStyle w:val="BodyText"/>
        <w:spacing w:before="10"/>
        <w:rPr>
          <w:rFonts w:asciiTheme="minorHAnsi" w:hAnsiTheme="minorHAnsi"/>
          <w:sz w:val="13"/>
        </w:rPr>
      </w:pPr>
    </w:p>
    <w:tbl>
      <w:tblPr>
        <w:tblW w:w="0" w:type="auto"/>
        <w:tblInd w:w="114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2825"/>
        <w:gridCol w:w="1389"/>
        <w:gridCol w:w="1481"/>
        <w:gridCol w:w="1512"/>
        <w:gridCol w:w="1845"/>
      </w:tblGrid>
      <w:tr w:rsidR="00376226" w:rsidRPr="000E73F5" w14:paraId="73B03866" w14:textId="77777777">
        <w:trPr>
          <w:trHeight w:val="921"/>
        </w:trPr>
        <w:tc>
          <w:tcPr>
            <w:tcW w:w="2825" w:type="dxa"/>
            <w:shd w:val="clear" w:color="auto" w:fill="3E8B94"/>
          </w:tcPr>
          <w:p w14:paraId="611693FC" w14:textId="77777777" w:rsidR="00376226" w:rsidRPr="000E73F5" w:rsidRDefault="00DF40AD">
            <w:pPr>
              <w:pStyle w:val="TableParagraph"/>
              <w:rPr>
                <w:rFonts w:asciiTheme="minorHAnsi" w:hAnsiTheme="minorHAnsi"/>
                <w:sz w:val="19"/>
              </w:rPr>
            </w:pPr>
            <w:r w:rsidRPr="000E73F5">
              <w:rPr>
                <w:rFonts w:asciiTheme="minorHAnsi" w:hAnsiTheme="minorHAnsi"/>
                <w:color w:val="FFFFFF"/>
                <w:sz w:val="19"/>
              </w:rPr>
              <w:t>Type of structure</w:t>
            </w:r>
          </w:p>
        </w:tc>
        <w:tc>
          <w:tcPr>
            <w:tcW w:w="4382" w:type="dxa"/>
            <w:gridSpan w:val="3"/>
            <w:shd w:val="clear" w:color="auto" w:fill="3E8B94"/>
          </w:tcPr>
          <w:p w14:paraId="3A38261B" w14:textId="77777777" w:rsidR="00376226" w:rsidRPr="000E73F5" w:rsidRDefault="00DF40AD">
            <w:pPr>
              <w:pStyle w:val="TableParagraph"/>
              <w:rPr>
                <w:rFonts w:asciiTheme="minorHAnsi" w:hAnsiTheme="minorHAnsi"/>
                <w:sz w:val="19"/>
              </w:rPr>
            </w:pPr>
            <w:r w:rsidRPr="000E73F5">
              <w:rPr>
                <w:rFonts w:asciiTheme="minorHAnsi" w:hAnsiTheme="minorHAnsi"/>
                <w:color w:val="FFFFFF"/>
                <w:sz w:val="19"/>
              </w:rPr>
              <w:t>Vibration at the foundation (mm/s)</w:t>
            </w:r>
          </w:p>
        </w:tc>
        <w:tc>
          <w:tcPr>
            <w:tcW w:w="1845" w:type="dxa"/>
            <w:shd w:val="clear" w:color="auto" w:fill="3E8B94"/>
          </w:tcPr>
          <w:p w14:paraId="171AA171" w14:textId="77777777" w:rsidR="00376226" w:rsidRPr="000E73F5" w:rsidRDefault="00DF40AD">
            <w:pPr>
              <w:pStyle w:val="TableParagraph"/>
              <w:spacing w:before="119" w:line="223" w:lineRule="auto"/>
              <w:ind w:left="112" w:right="106"/>
              <w:rPr>
                <w:rFonts w:asciiTheme="minorHAnsi" w:hAnsiTheme="minorHAnsi"/>
                <w:sz w:val="19"/>
              </w:rPr>
            </w:pPr>
            <w:r w:rsidRPr="000E73F5">
              <w:rPr>
                <w:rFonts w:asciiTheme="minorHAnsi" w:hAnsiTheme="minorHAnsi"/>
                <w:color w:val="FFFFFF"/>
                <w:sz w:val="19"/>
              </w:rPr>
              <w:t>Vibration (mm/s) at horizontal plane of highest floor</w:t>
            </w:r>
          </w:p>
        </w:tc>
      </w:tr>
      <w:tr w:rsidR="00376226" w:rsidRPr="000E73F5" w14:paraId="32F1AE73" w14:textId="77777777">
        <w:trPr>
          <w:trHeight w:val="579"/>
        </w:trPr>
        <w:tc>
          <w:tcPr>
            <w:tcW w:w="2825" w:type="dxa"/>
            <w:shd w:val="clear" w:color="auto" w:fill="A9C5CA"/>
          </w:tcPr>
          <w:p w14:paraId="4A70A4C7" w14:textId="77777777" w:rsidR="00376226" w:rsidRPr="000E73F5" w:rsidRDefault="00376226">
            <w:pPr>
              <w:pStyle w:val="TableParagraph"/>
              <w:spacing w:before="0"/>
              <w:ind w:left="0"/>
              <w:rPr>
                <w:rFonts w:asciiTheme="minorHAnsi" w:hAnsiTheme="minorHAnsi"/>
                <w:sz w:val="18"/>
              </w:rPr>
            </w:pPr>
          </w:p>
        </w:tc>
        <w:tc>
          <w:tcPr>
            <w:tcW w:w="1389" w:type="dxa"/>
            <w:shd w:val="clear" w:color="auto" w:fill="A9C5CA"/>
          </w:tcPr>
          <w:p w14:paraId="5E6E4CB8" w14:textId="77777777" w:rsidR="00376226" w:rsidRPr="000E73F5" w:rsidRDefault="00DF40AD">
            <w:pPr>
              <w:pStyle w:val="TableParagraph"/>
              <w:spacing w:before="63" w:line="223" w:lineRule="auto"/>
              <w:ind w:left="84" w:right="11"/>
              <w:rPr>
                <w:rFonts w:asciiTheme="minorHAnsi" w:hAnsiTheme="minorHAnsi"/>
                <w:sz w:val="19"/>
              </w:rPr>
            </w:pPr>
            <w:r w:rsidRPr="000E73F5">
              <w:rPr>
                <w:rFonts w:asciiTheme="minorHAnsi" w:hAnsiTheme="minorHAnsi"/>
                <w:spacing w:val="-3"/>
                <w:sz w:val="19"/>
              </w:rPr>
              <w:t xml:space="preserve">At </w:t>
            </w:r>
            <w:r w:rsidRPr="000E73F5">
              <w:rPr>
                <w:rFonts w:asciiTheme="minorHAnsi" w:hAnsiTheme="minorHAnsi"/>
                <w:sz w:val="19"/>
              </w:rPr>
              <w:t xml:space="preserve">a </w:t>
            </w:r>
            <w:r w:rsidRPr="000E73F5">
              <w:rPr>
                <w:rFonts w:asciiTheme="minorHAnsi" w:hAnsiTheme="minorHAnsi"/>
                <w:spacing w:val="-7"/>
                <w:sz w:val="19"/>
              </w:rPr>
              <w:t xml:space="preserve">frequency </w:t>
            </w:r>
            <w:r w:rsidRPr="000E73F5">
              <w:rPr>
                <w:rFonts w:asciiTheme="minorHAnsi" w:hAnsiTheme="minorHAnsi"/>
                <w:spacing w:val="-3"/>
                <w:sz w:val="19"/>
              </w:rPr>
              <w:t xml:space="preserve">of </w:t>
            </w:r>
            <w:r w:rsidRPr="000E73F5">
              <w:rPr>
                <w:rFonts w:asciiTheme="minorHAnsi" w:hAnsiTheme="minorHAnsi"/>
                <w:sz w:val="19"/>
              </w:rPr>
              <w:t xml:space="preserve">1 </w:t>
            </w:r>
            <w:r w:rsidRPr="000E73F5">
              <w:rPr>
                <w:rFonts w:asciiTheme="minorHAnsi" w:hAnsiTheme="minorHAnsi"/>
                <w:spacing w:val="-3"/>
                <w:sz w:val="19"/>
              </w:rPr>
              <w:t xml:space="preserve">Hz </w:t>
            </w:r>
            <w:r w:rsidRPr="000E73F5">
              <w:rPr>
                <w:rFonts w:asciiTheme="minorHAnsi" w:hAnsiTheme="minorHAnsi"/>
                <w:spacing w:val="-4"/>
                <w:sz w:val="19"/>
              </w:rPr>
              <w:t xml:space="preserve">to </w:t>
            </w:r>
            <w:r w:rsidRPr="000E73F5">
              <w:rPr>
                <w:rFonts w:asciiTheme="minorHAnsi" w:hAnsiTheme="minorHAnsi"/>
                <w:spacing w:val="-3"/>
                <w:sz w:val="19"/>
              </w:rPr>
              <w:t xml:space="preserve">10 </w:t>
            </w:r>
            <w:r w:rsidRPr="000E73F5">
              <w:rPr>
                <w:rFonts w:asciiTheme="minorHAnsi" w:hAnsiTheme="minorHAnsi"/>
                <w:spacing w:val="-6"/>
                <w:sz w:val="19"/>
              </w:rPr>
              <w:t>Hz</w:t>
            </w:r>
          </w:p>
        </w:tc>
        <w:tc>
          <w:tcPr>
            <w:tcW w:w="1481" w:type="dxa"/>
            <w:shd w:val="clear" w:color="auto" w:fill="A9C5CA"/>
          </w:tcPr>
          <w:p w14:paraId="4882144C" w14:textId="77777777" w:rsidR="00376226" w:rsidRPr="000E73F5" w:rsidRDefault="00DF40AD">
            <w:pPr>
              <w:pStyle w:val="TableParagraph"/>
              <w:spacing w:before="63" w:line="223" w:lineRule="auto"/>
              <w:ind w:left="84" w:right="62"/>
              <w:rPr>
                <w:rFonts w:asciiTheme="minorHAnsi" w:hAnsiTheme="minorHAnsi"/>
                <w:sz w:val="19"/>
              </w:rPr>
            </w:pPr>
            <w:r w:rsidRPr="000E73F5">
              <w:rPr>
                <w:rFonts w:asciiTheme="minorHAnsi" w:hAnsiTheme="minorHAnsi"/>
                <w:spacing w:val="-3"/>
                <w:sz w:val="19"/>
              </w:rPr>
              <w:t xml:space="preserve">At </w:t>
            </w:r>
            <w:r w:rsidRPr="000E73F5">
              <w:rPr>
                <w:rFonts w:asciiTheme="minorHAnsi" w:hAnsiTheme="minorHAnsi"/>
                <w:sz w:val="19"/>
              </w:rPr>
              <w:t xml:space="preserve">a </w:t>
            </w:r>
            <w:r w:rsidRPr="000E73F5">
              <w:rPr>
                <w:rFonts w:asciiTheme="minorHAnsi" w:hAnsiTheme="minorHAnsi"/>
                <w:spacing w:val="-7"/>
                <w:sz w:val="19"/>
              </w:rPr>
              <w:t xml:space="preserve">frequency </w:t>
            </w:r>
            <w:r w:rsidRPr="000E73F5">
              <w:rPr>
                <w:rFonts w:asciiTheme="minorHAnsi" w:hAnsiTheme="minorHAnsi"/>
                <w:spacing w:val="-3"/>
                <w:sz w:val="19"/>
              </w:rPr>
              <w:t>of</w:t>
            </w:r>
            <w:r w:rsidRPr="000E73F5">
              <w:rPr>
                <w:rFonts w:asciiTheme="minorHAnsi" w:hAnsiTheme="minorHAnsi"/>
                <w:spacing w:val="-12"/>
                <w:sz w:val="19"/>
              </w:rPr>
              <w:t xml:space="preserve"> </w:t>
            </w:r>
            <w:r w:rsidRPr="000E73F5">
              <w:rPr>
                <w:rFonts w:asciiTheme="minorHAnsi" w:hAnsiTheme="minorHAnsi"/>
                <w:spacing w:val="-3"/>
                <w:sz w:val="19"/>
              </w:rPr>
              <w:t>10</w:t>
            </w:r>
            <w:r w:rsidRPr="000E73F5">
              <w:rPr>
                <w:rFonts w:asciiTheme="minorHAnsi" w:hAnsiTheme="minorHAnsi"/>
                <w:spacing w:val="-12"/>
                <w:sz w:val="19"/>
              </w:rPr>
              <w:t xml:space="preserve"> </w:t>
            </w:r>
            <w:r w:rsidRPr="000E73F5">
              <w:rPr>
                <w:rFonts w:asciiTheme="minorHAnsi" w:hAnsiTheme="minorHAnsi"/>
                <w:spacing w:val="-3"/>
                <w:sz w:val="19"/>
              </w:rPr>
              <w:t>Hz</w:t>
            </w:r>
            <w:r w:rsidRPr="000E73F5">
              <w:rPr>
                <w:rFonts w:asciiTheme="minorHAnsi" w:hAnsiTheme="minorHAnsi"/>
                <w:spacing w:val="-12"/>
                <w:sz w:val="19"/>
              </w:rPr>
              <w:t xml:space="preserve"> </w:t>
            </w:r>
            <w:r w:rsidRPr="000E73F5">
              <w:rPr>
                <w:rFonts w:asciiTheme="minorHAnsi" w:hAnsiTheme="minorHAnsi"/>
                <w:spacing w:val="-4"/>
                <w:sz w:val="19"/>
              </w:rPr>
              <w:t>to</w:t>
            </w:r>
            <w:r w:rsidRPr="000E73F5">
              <w:rPr>
                <w:rFonts w:asciiTheme="minorHAnsi" w:hAnsiTheme="minorHAnsi"/>
                <w:spacing w:val="-12"/>
                <w:sz w:val="19"/>
              </w:rPr>
              <w:t xml:space="preserve"> </w:t>
            </w:r>
            <w:r w:rsidRPr="000E73F5">
              <w:rPr>
                <w:rFonts w:asciiTheme="minorHAnsi" w:hAnsiTheme="minorHAnsi"/>
                <w:spacing w:val="-3"/>
                <w:sz w:val="19"/>
              </w:rPr>
              <w:t>50</w:t>
            </w:r>
            <w:r w:rsidRPr="000E73F5">
              <w:rPr>
                <w:rFonts w:asciiTheme="minorHAnsi" w:hAnsiTheme="minorHAnsi"/>
                <w:spacing w:val="-12"/>
                <w:sz w:val="19"/>
              </w:rPr>
              <w:t xml:space="preserve"> </w:t>
            </w:r>
            <w:r w:rsidRPr="000E73F5">
              <w:rPr>
                <w:rFonts w:asciiTheme="minorHAnsi" w:hAnsiTheme="minorHAnsi"/>
                <w:spacing w:val="-6"/>
                <w:sz w:val="19"/>
              </w:rPr>
              <w:t>Hz</w:t>
            </w:r>
          </w:p>
        </w:tc>
        <w:tc>
          <w:tcPr>
            <w:tcW w:w="1512" w:type="dxa"/>
            <w:shd w:val="clear" w:color="auto" w:fill="A9C5CA"/>
          </w:tcPr>
          <w:p w14:paraId="41517F33" w14:textId="77777777" w:rsidR="00376226" w:rsidRPr="000E73F5" w:rsidRDefault="00DF40AD">
            <w:pPr>
              <w:pStyle w:val="TableParagraph"/>
              <w:spacing w:before="63" w:line="223" w:lineRule="auto"/>
              <w:ind w:left="84"/>
              <w:rPr>
                <w:rFonts w:asciiTheme="minorHAnsi" w:hAnsiTheme="minorHAnsi"/>
                <w:sz w:val="19"/>
              </w:rPr>
            </w:pPr>
            <w:r w:rsidRPr="000E73F5">
              <w:rPr>
                <w:rFonts w:asciiTheme="minorHAnsi" w:hAnsiTheme="minorHAnsi"/>
                <w:spacing w:val="-3"/>
                <w:sz w:val="19"/>
              </w:rPr>
              <w:t xml:space="preserve">At </w:t>
            </w:r>
            <w:r w:rsidRPr="000E73F5">
              <w:rPr>
                <w:rFonts w:asciiTheme="minorHAnsi" w:hAnsiTheme="minorHAnsi"/>
                <w:sz w:val="19"/>
              </w:rPr>
              <w:t xml:space="preserve">a </w:t>
            </w:r>
            <w:r w:rsidRPr="000E73F5">
              <w:rPr>
                <w:rFonts w:asciiTheme="minorHAnsi" w:hAnsiTheme="minorHAnsi"/>
                <w:spacing w:val="-6"/>
                <w:sz w:val="19"/>
              </w:rPr>
              <w:t xml:space="preserve">frequency of </w:t>
            </w:r>
            <w:r w:rsidRPr="000E73F5">
              <w:rPr>
                <w:rFonts w:asciiTheme="minorHAnsi" w:hAnsiTheme="minorHAnsi"/>
                <w:spacing w:val="-3"/>
                <w:sz w:val="19"/>
              </w:rPr>
              <w:t xml:space="preserve">50 Hz </w:t>
            </w:r>
            <w:r w:rsidRPr="000E73F5">
              <w:rPr>
                <w:rFonts w:asciiTheme="minorHAnsi" w:hAnsiTheme="minorHAnsi"/>
                <w:spacing w:val="-4"/>
                <w:sz w:val="19"/>
              </w:rPr>
              <w:t xml:space="preserve">to 100 </w:t>
            </w:r>
            <w:r w:rsidRPr="000E73F5">
              <w:rPr>
                <w:rFonts w:asciiTheme="minorHAnsi" w:hAnsiTheme="minorHAnsi"/>
                <w:spacing w:val="-6"/>
                <w:sz w:val="19"/>
              </w:rPr>
              <w:t>Hz</w:t>
            </w:r>
          </w:p>
        </w:tc>
        <w:tc>
          <w:tcPr>
            <w:tcW w:w="1845" w:type="dxa"/>
            <w:shd w:val="clear" w:color="auto" w:fill="A9C5CA"/>
          </w:tcPr>
          <w:p w14:paraId="6E89AE54" w14:textId="77777777" w:rsidR="00376226" w:rsidRPr="000E73F5" w:rsidRDefault="00376226">
            <w:pPr>
              <w:pStyle w:val="TableParagraph"/>
              <w:spacing w:before="0"/>
              <w:ind w:left="0"/>
              <w:rPr>
                <w:rFonts w:asciiTheme="minorHAnsi" w:hAnsiTheme="minorHAnsi"/>
                <w:sz w:val="18"/>
              </w:rPr>
            </w:pPr>
          </w:p>
        </w:tc>
      </w:tr>
      <w:tr w:rsidR="00376226" w:rsidRPr="000E73F5" w14:paraId="299D2B21" w14:textId="77777777">
        <w:trPr>
          <w:trHeight w:val="921"/>
        </w:trPr>
        <w:tc>
          <w:tcPr>
            <w:tcW w:w="2825" w:type="dxa"/>
            <w:shd w:val="clear" w:color="auto" w:fill="D7E2E5"/>
          </w:tcPr>
          <w:p w14:paraId="7CBE34D6" w14:textId="77777777" w:rsidR="00376226" w:rsidRPr="000E73F5" w:rsidRDefault="00DF40AD">
            <w:pPr>
              <w:pStyle w:val="TableParagraph"/>
              <w:spacing w:before="119" w:line="223" w:lineRule="auto"/>
              <w:rPr>
                <w:rFonts w:asciiTheme="minorHAnsi" w:hAnsiTheme="minorHAnsi"/>
                <w:sz w:val="19"/>
              </w:rPr>
            </w:pPr>
            <w:r w:rsidRPr="000E73F5">
              <w:rPr>
                <w:rFonts w:asciiTheme="minorHAnsi" w:hAnsiTheme="minorHAnsi"/>
                <w:sz w:val="19"/>
              </w:rPr>
              <w:t>Buildings used for commercial purposes, industrial buildings and buildings of similar design</w:t>
            </w:r>
          </w:p>
        </w:tc>
        <w:tc>
          <w:tcPr>
            <w:tcW w:w="1389" w:type="dxa"/>
            <w:shd w:val="clear" w:color="auto" w:fill="D7E2E5"/>
          </w:tcPr>
          <w:p w14:paraId="27FDE563" w14:textId="77777777" w:rsidR="00376226" w:rsidRPr="000E73F5" w:rsidRDefault="00DF40AD">
            <w:pPr>
              <w:pStyle w:val="TableParagraph"/>
              <w:rPr>
                <w:rFonts w:asciiTheme="minorHAnsi" w:hAnsiTheme="minorHAnsi"/>
                <w:sz w:val="19"/>
              </w:rPr>
            </w:pPr>
            <w:r w:rsidRPr="000E73F5">
              <w:rPr>
                <w:rFonts w:asciiTheme="minorHAnsi" w:hAnsiTheme="minorHAnsi"/>
                <w:sz w:val="19"/>
              </w:rPr>
              <w:t>20</w:t>
            </w:r>
          </w:p>
        </w:tc>
        <w:tc>
          <w:tcPr>
            <w:tcW w:w="1481" w:type="dxa"/>
            <w:shd w:val="clear" w:color="auto" w:fill="D7E2E5"/>
          </w:tcPr>
          <w:p w14:paraId="5255D351" w14:textId="77777777" w:rsidR="00376226" w:rsidRPr="000E73F5" w:rsidRDefault="00DF40AD">
            <w:pPr>
              <w:pStyle w:val="TableParagraph"/>
              <w:rPr>
                <w:rFonts w:asciiTheme="minorHAnsi" w:hAnsiTheme="minorHAnsi"/>
                <w:sz w:val="19"/>
              </w:rPr>
            </w:pPr>
            <w:r w:rsidRPr="000E73F5">
              <w:rPr>
                <w:rFonts w:asciiTheme="minorHAnsi" w:hAnsiTheme="minorHAnsi"/>
                <w:sz w:val="19"/>
              </w:rPr>
              <w:t>20 to 40</w:t>
            </w:r>
          </w:p>
        </w:tc>
        <w:tc>
          <w:tcPr>
            <w:tcW w:w="1512" w:type="dxa"/>
            <w:shd w:val="clear" w:color="auto" w:fill="D7E2E5"/>
          </w:tcPr>
          <w:p w14:paraId="4198A7C9" w14:textId="77777777" w:rsidR="00376226" w:rsidRPr="000E73F5" w:rsidRDefault="00DF40AD">
            <w:pPr>
              <w:pStyle w:val="TableParagraph"/>
              <w:rPr>
                <w:rFonts w:asciiTheme="minorHAnsi" w:hAnsiTheme="minorHAnsi"/>
                <w:sz w:val="19"/>
              </w:rPr>
            </w:pPr>
            <w:r w:rsidRPr="000E73F5">
              <w:rPr>
                <w:rFonts w:asciiTheme="minorHAnsi" w:hAnsiTheme="minorHAnsi"/>
                <w:sz w:val="19"/>
              </w:rPr>
              <w:t>40 to 50</w:t>
            </w:r>
          </w:p>
        </w:tc>
        <w:tc>
          <w:tcPr>
            <w:tcW w:w="1845" w:type="dxa"/>
            <w:shd w:val="clear" w:color="auto" w:fill="D7E2E5"/>
          </w:tcPr>
          <w:p w14:paraId="1869B04D" w14:textId="77777777" w:rsidR="00376226" w:rsidRPr="000E73F5" w:rsidRDefault="00DF40AD">
            <w:pPr>
              <w:pStyle w:val="TableParagraph"/>
              <w:ind w:left="112"/>
              <w:rPr>
                <w:rFonts w:asciiTheme="minorHAnsi" w:hAnsiTheme="minorHAnsi"/>
                <w:sz w:val="19"/>
              </w:rPr>
            </w:pPr>
            <w:r w:rsidRPr="000E73F5">
              <w:rPr>
                <w:rFonts w:asciiTheme="minorHAnsi" w:hAnsiTheme="minorHAnsi"/>
                <w:sz w:val="19"/>
              </w:rPr>
              <w:t>40</w:t>
            </w:r>
          </w:p>
        </w:tc>
      </w:tr>
      <w:tr w:rsidR="00376226" w:rsidRPr="000E73F5" w14:paraId="4A55A3B0" w14:textId="77777777">
        <w:trPr>
          <w:trHeight w:val="921"/>
        </w:trPr>
        <w:tc>
          <w:tcPr>
            <w:tcW w:w="2825" w:type="dxa"/>
            <w:shd w:val="clear" w:color="auto" w:fill="E8EEEF"/>
          </w:tcPr>
          <w:p w14:paraId="0D8C4A76" w14:textId="77777777" w:rsidR="00376226" w:rsidRPr="000E73F5" w:rsidRDefault="00DF40AD">
            <w:pPr>
              <w:pStyle w:val="TableParagraph"/>
              <w:spacing w:before="119" w:line="223" w:lineRule="auto"/>
              <w:ind w:right="465"/>
              <w:rPr>
                <w:rFonts w:asciiTheme="minorHAnsi" w:hAnsiTheme="minorHAnsi"/>
                <w:sz w:val="19"/>
              </w:rPr>
            </w:pPr>
            <w:r w:rsidRPr="000E73F5">
              <w:rPr>
                <w:rFonts w:asciiTheme="minorHAnsi" w:hAnsiTheme="minorHAnsi"/>
                <w:sz w:val="19"/>
              </w:rPr>
              <w:t>Residential dwellings and buildings of similar design and/or occupancy</w:t>
            </w:r>
          </w:p>
        </w:tc>
        <w:tc>
          <w:tcPr>
            <w:tcW w:w="1389" w:type="dxa"/>
            <w:shd w:val="clear" w:color="auto" w:fill="E8EEEF"/>
          </w:tcPr>
          <w:p w14:paraId="5A11508E" w14:textId="77777777" w:rsidR="00376226" w:rsidRPr="000E73F5" w:rsidRDefault="00DF40AD">
            <w:pPr>
              <w:pStyle w:val="TableParagraph"/>
              <w:rPr>
                <w:rFonts w:asciiTheme="minorHAnsi" w:hAnsiTheme="minorHAnsi"/>
                <w:sz w:val="19"/>
              </w:rPr>
            </w:pPr>
            <w:r w:rsidRPr="000E73F5">
              <w:rPr>
                <w:rFonts w:asciiTheme="minorHAnsi" w:hAnsiTheme="minorHAnsi"/>
                <w:sz w:val="19"/>
              </w:rPr>
              <w:t>5</w:t>
            </w:r>
          </w:p>
        </w:tc>
        <w:tc>
          <w:tcPr>
            <w:tcW w:w="1481" w:type="dxa"/>
            <w:shd w:val="clear" w:color="auto" w:fill="E8EEEF"/>
          </w:tcPr>
          <w:p w14:paraId="654C408F" w14:textId="77777777" w:rsidR="00376226" w:rsidRPr="000E73F5" w:rsidRDefault="00DF40AD">
            <w:pPr>
              <w:pStyle w:val="TableParagraph"/>
              <w:rPr>
                <w:rFonts w:asciiTheme="minorHAnsi" w:hAnsiTheme="minorHAnsi"/>
                <w:sz w:val="19"/>
              </w:rPr>
            </w:pPr>
            <w:r w:rsidRPr="000E73F5">
              <w:rPr>
                <w:rFonts w:asciiTheme="minorHAnsi" w:hAnsiTheme="minorHAnsi"/>
                <w:sz w:val="19"/>
              </w:rPr>
              <w:t>5 to 15</w:t>
            </w:r>
          </w:p>
        </w:tc>
        <w:tc>
          <w:tcPr>
            <w:tcW w:w="1512" w:type="dxa"/>
            <w:shd w:val="clear" w:color="auto" w:fill="E8EEEF"/>
          </w:tcPr>
          <w:p w14:paraId="39559A25" w14:textId="77777777" w:rsidR="00376226" w:rsidRPr="000E73F5" w:rsidRDefault="00DF40AD">
            <w:pPr>
              <w:pStyle w:val="TableParagraph"/>
              <w:rPr>
                <w:rFonts w:asciiTheme="minorHAnsi" w:hAnsiTheme="minorHAnsi"/>
                <w:sz w:val="19"/>
              </w:rPr>
            </w:pPr>
            <w:r w:rsidRPr="000E73F5">
              <w:rPr>
                <w:rFonts w:asciiTheme="minorHAnsi" w:hAnsiTheme="minorHAnsi"/>
                <w:sz w:val="19"/>
              </w:rPr>
              <w:t>15 to 20</w:t>
            </w:r>
          </w:p>
        </w:tc>
        <w:tc>
          <w:tcPr>
            <w:tcW w:w="1845" w:type="dxa"/>
            <w:shd w:val="clear" w:color="auto" w:fill="E8EEEF"/>
          </w:tcPr>
          <w:p w14:paraId="2407625F" w14:textId="77777777" w:rsidR="00376226" w:rsidRPr="000E73F5" w:rsidRDefault="00DF40AD">
            <w:pPr>
              <w:pStyle w:val="TableParagraph"/>
              <w:ind w:left="112"/>
              <w:rPr>
                <w:rFonts w:asciiTheme="minorHAnsi" w:hAnsiTheme="minorHAnsi"/>
                <w:sz w:val="19"/>
              </w:rPr>
            </w:pPr>
            <w:r w:rsidRPr="000E73F5">
              <w:rPr>
                <w:rFonts w:asciiTheme="minorHAnsi" w:hAnsiTheme="minorHAnsi"/>
                <w:sz w:val="19"/>
              </w:rPr>
              <w:t>15</w:t>
            </w:r>
          </w:p>
        </w:tc>
      </w:tr>
      <w:tr w:rsidR="00376226" w:rsidRPr="000E73F5" w14:paraId="11CFF0D3" w14:textId="77777777">
        <w:trPr>
          <w:trHeight w:val="1377"/>
        </w:trPr>
        <w:tc>
          <w:tcPr>
            <w:tcW w:w="2825" w:type="dxa"/>
            <w:shd w:val="clear" w:color="auto" w:fill="D7E2E5"/>
          </w:tcPr>
          <w:p w14:paraId="52757439" w14:textId="77777777" w:rsidR="00376226" w:rsidRPr="000E73F5" w:rsidRDefault="00DF40AD">
            <w:pPr>
              <w:pStyle w:val="TableParagraph"/>
              <w:spacing w:before="119" w:line="223" w:lineRule="auto"/>
              <w:ind w:right="222"/>
              <w:rPr>
                <w:rFonts w:asciiTheme="minorHAnsi" w:hAnsiTheme="minorHAnsi"/>
                <w:sz w:val="19"/>
              </w:rPr>
            </w:pPr>
            <w:r w:rsidRPr="000E73F5">
              <w:rPr>
                <w:rFonts w:asciiTheme="minorHAnsi" w:hAnsiTheme="minorHAnsi"/>
                <w:sz w:val="19"/>
              </w:rPr>
              <w:t>Structures that, because of their particular sensitivity to vibration, cannot be</w:t>
            </w:r>
            <w:r w:rsidRPr="000E73F5">
              <w:rPr>
                <w:rFonts w:asciiTheme="minorHAnsi" w:hAnsiTheme="minorHAnsi"/>
                <w:spacing w:val="-7"/>
                <w:sz w:val="19"/>
              </w:rPr>
              <w:t xml:space="preserve"> </w:t>
            </w:r>
            <w:r w:rsidRPr="000E73F5">
              <w:rPr>
                <w:rFonts w:asciiTheme="minorHAnsi" w:hAnsiTheme="minorHAnsi"/>
                <w:sz w:val="19"/>
              </w:rPr>
              <w:t>classified under lines 1 and 2 and are of great intrinsic</w:t>
            </w:r>
            <w:r w:rsidRPr="000E73F5">
              <w:rPr>
                <w:rFonts w:asciiTheme="minorHAnsi" w:hAnsiTheme="minorHAnsi"/>
                <w:spacing w:val="-2"/>
                <w:sz w:val="19"/>
              </w:rPr>
              <w:t xml:space="preserve"> </w:t>
            </w:r>
            <w:r w:rsidRPr="000E73F5">
              <w:rPr>
                <w:rFonts w:asciiTheme="minorHAnsi" w:hAnsiTheme="minorHAnsi"/>
                <w:sz w:val="19"/>
              </w:rPr>
              <w:t>value</w:t>
            </w:r>
          </w:p>
        </w:tc>
        <w:tc>
          <w:tcPr>
            <w:tcW w:w="1389" w:type="dxa"/>
            <w:shd w:val="clear" w:color="auto" w:fill="D7E2E5"/>
          </w:tcPr>
          <w:p w14:paraId="7EF88E03" w14:textId="77777777" w:rsidR="00376226" w:rsidRPr="000E73F5" w:rsidRDefault="00DF40AD">
            <w:pPr>
              <w:pStyle w:val="TableParagraph"/>
              <w:rPr>
                <w:rFonts w:asciiTheme="minorHAnsi" w:hAnsiTheme="minorHAnsi"/>
                <w:sz w:val="19"/>
              </w:rPr>
            </w:pPr>
            <w:r w:rsidRPr="000E73F5">
              <w:rPr>
                <w:rFonts w:asciiTheme="minorHAnsi" w:hAnsiTheme="minorHAnsi"/>
                <w:sz w:val="19"/>
              </w:rPr>
              <w:t>3</w:t>
            </w:r>
          </w:p>
        </w:tc>
        <w:tc>
          <w:tcPr>
            <w:tcW w:w="1481" w:type="dxa"/>
            <w:shd w:val="clear" w:color="auto" w:fill="D7E2E5"/>
          </w:tcPr>
          <w:p w14:paraId="206D0B18" w14:textId="77777777" w:rsidR="00376226" w:rsidRPr="000E73F5" w:rsidRDefault="00DF40AD">
            <w:pPr>
              <w:pStyle w:val="TableParagraph"/>
              <w:rPr>
                <w:rFonts w:asciiTheme="minorHAnsi" w:hAnsiTheme="minorHAnsi"/>
                <w:sz w:val="19"/>
              </w:rPr>
            </w:pPr>
            <w:r w:rsidRPr="000E73F5">
              <w:rPr>
                <w:rFonts w:asciiTheme="minorHAnsi" w:hAnsiTheme="minorHAnsi"/>
                <w:sz w:val="19"/>
              </w:rPr>
              <w:t>3 to 8</w:t>
            </w:r>
          </w:p>
        </w:tc>
        <w:tc>
          <w:tcPr>
            <w:tcW w:w="1512" w:type="dxa"/>
            <w:shd w:val="clear" w:color="auto" w:fill="D7E2E5"/>
          </w:tcPr>
          <w:p w14:paraId="124F50E4" w14:textId="77777777" w:rsidR="00376226" w:rsidRPr="000E73F5" w:rsidRDefault="00DF40AD">
            <w:pPr>
              <w:pStyle w:val="TableParagraph"/>
              <w:rPr>
                <w:rFonts w:asciiTheme="minorHAnsi" w:hAnsiTheme="minorHAnsi"/>
                <w:sz w:val="19"/>
              </w:rPr>
            </w:pPr>
            <w:r w:rsidRPr="000E73F5">
              <w:rPr>
                <w:rFonts w:asciiTheme="minorHAnsi" w:hAnsiTheme="minorHAnsi"/>
                <w:sz w:val="19"/>
              </w:rPr>
              <w:t>8 to 10</w:t>
            </w:r>
          </w:p>
        </w:tc>
        <w:tc>
          <w:tcPr>
            <w:tcW w:w="1845" w:type="dxa"/>
            <w:shd w:val="clear" w:color="auto" w:fill="D7E2E5"/>
          </w:tcPr>
          <w:p w14:paraId="07DF0503" w14:textId="77777777" w:rsidR="00376226" w:rsidRPr="000E73F5" w:rsidRDefault="00DF40AD">
            <w:pPr>
              <w:pStyle w:val="TableParagraph"/>
              <w:ind w:left="112"/>
              <w:rPr>
                <w:rFonts w:asciiTheme="minorHAnsi" w:hAnsiTheme="minorHAnsi"/>
                <w:sz w:val="19"/>
              </w:rPr>
            </w:pPr>
            <w:r w:rsidRPr="000E73F5">
              <w:rPr>
                <w:rFonts w:asciiTheme="minorHAnsi" w:hAnsiTheme="minorHAnsi"/>
                <w:sz w:val="19"/>
              </w:rPr>
              <w:t>8</w:t>
            </w:r>
          </w:p>
        </w:tc>
      </w:tr>
    </w:tbl>
    <w:p w14:paraId="715692FC" w14:textId="77777777" w:rsidR="00376226" w:rsidRPr="000E73F5" w:rsidRDefault="00376226">
      <w:pPr>
        <w:pStyle w:val="BodyText"/>
        <w:spacing w:before="2"/>
        <w:rPr>
          <w:rFonts w:asciiTheme="minorHAnsi" w:hAnsiTheme="minorHAnsi"/>
          <w:sz w:val="24"/>
        </w:rPr>
      </w:pPr>
    </w:p>
    <w:p w14:paraId="2151C090" w14:textId="77777777" w:rsidR="00376226" w:rsidRPr="000E73F5" w:rsidRDefault="00DF40AD">
      <w:pPr>
        <w:pStyle w:val="BodyText"/>
        <w:spacing w:line="236" w:lineRule="exact"/>
        <w:ind w:left="1133"/>
        <w:rPr>
          <w:rFonts w:asciiTheme="minorHAnsi" w:hAnsiTheme="minorHAnsi"/>
        </w:rPr>
      </w:pPr>
      <w:r w:rsidRPr="000E73F5">
        <w:rPr>
          <w:rFonts w:asciiTheme="minorHAnsi" w:hAnsiTheme="minorHAnsi"/>
        </w:rPr>
        <w:t>The potential for structural damage would be controlled by identifying the structures with the potential</w:t>
      </w:r>
    </w:p>
    <w:p w14:paraId="58552742" w14:textId="77777777" w:rsidR="00376226" w:rsidRPr="000E73F5" w:rsidRDefault="00DF40AD">
      <w:pPr>
        <w:pStyle w:val="BodyText"/>
        <w:spacing w:before="6" w:line="223" w:lineRule="auto"/>
        <w:ind w:left="1133" w:right="1927"/>
        <w:rPr>
          <w:rFonts w:asciiTheme="minorHAnsi" w:hAnsiTheme="minorHAnsi"/>
        </w:rPr>
      </w:pPr>
      <w:r w:rsidRPr="000E73F5">
        <w:rPr>
          <w:rFonts w:asciiTheme="minorHAnsi" w:hAnsiTheme="minorHAnsi"/>
        </w:rPr>
        <w:t>to be impacted by vibration during the construction period, and if necessary, completing condition surveys and monitoring of these structures (EPR reference NV3).</w:t>
      </w:r>
    </w:p>
    <w:p w14:paraId="55CFEBBD" w14:textId="77777777" w:rsidR="00376226" w:rsidRPr="000E73F5" w:rsidRDefault="00DF40AD">
      <w:pPr>
        <w:pStyle w:val="BodyText"/>
        <w:spacing w:before="171" w:line="223" w:lineRule="auto"/>
        <w:ind w:left="1133" w:right="1632"/>
        <w:rPr>
          <w:rFonts w:asciiTheme="minorHAnsi" w:hAnsiTheme="minorHAnsi"/>
        </w:rPr>
      </w:pPr>
      <w:r w:rsidRPr="000E73F5">
        <w:rPr>
          <w:rFonts w:asciiTheme="minorHAnsi" w:hAnsiTheme="minorHAnsi"/>
        </w:rPr>
        <w:t xml:space="preserve">Contingency measures would be implemented, if necessary, as a result of the monitoring to reduce vibration levels. With the adoption of these controls, and due to the distance between the construction activities and receptors, it is unlikely that structural damage limits in </w:t>
      </w:r>
      <w:hyperlink w:anchor="_bookmark11" w:history="1">
        <w:r w:rsidRPr="000E73F5">
          <w:rPr>
            <w:rFonts w:asciiTheme="minorHAnsi" w:hAnsiTheme="minorHAnsi"/>
          </w:rPr>
          <w:t xml:space="preserve">Table 8.5 </w:t>
        </w:r>
      </w:hyperlink>
      <w:r w:rsidRPr="000E73F5">
        <w:rPr>
          <w:rFonts w:asciiTheme="minorHAnsi" w:hAnsiTheme="minorHAnsi"/>
        </w:rPr>
        <w:t>would be exceeded. Therefore, the risk of vibration levels resulting in structural damage would be negligible.</w:t>
      </w:r>
    </w:p>
    <w:p w14:paraId="2493868E" w14:textId="77777777" w:rsidR="00376226" w:rsidRPr="000E73F5" w:rsidRDefault="00DF40AD">
      <w:pPr>
        <w:pStyle w:val="BodyText"/>
        <w:spacing w:before="172" w:line="223" w:lineRule="auto"/>
        <w:ind w:left="1133" w:right="1632"/>
        <w:rPr>
          <w:rFonts w:asciiTheme="minorHAnsi" w:hAnsiTheme="minorHAnsi"/>
        </w:rPr>
      </w:pPr>
      <w:r w:rsidRPr="000E73F5">
        <w:rPr>
          <w:rFonts w:asciiTheme="minorHAnsi" w:hAnsiTheme="minorHAnsi"/>
        </w:rPr>
        <w:t>From the risk assessment, the greatest noise and vibration risk identified during construction was night time works during the main occupation. This work would occur over a six-week period and could not be further mitigated. The other risks from noise or vibration could occur throughout the 18-month construction period. The residual risk is considered to be negligible after management and mitigation is in place.</w:t>
      </w:r>
    </w:p>
    <w:p w14:paraId="4A9DC7B5" w14:textId="77777777" w:rsidR="00376226" w:rsidRPr="000E73F5" w:rsidRDefault="00376226">
      <w:pPr>
        <w:pStyle w:val="BodyText"/>
        <w:spacing w:before="9"/>
        <w:rPr>
          <w:rFonts w:asciiTheme="minorHAnsi" w:hAnsiTheme="minorHAnsi"/>
        </w:rPr>
      </w:pPr>
    </w:p>
    <w:p w14:paraId="22034798" w14:textId="77777777" w:rsidR="00376226" w:rsidRPr="000E73F5" w:rsidRDefault="00DF40AD">
      <w:pPr>
        <w:pStyle w:val="Heading2"/>
        <w:numPr>
          <w:ilvl w:val="2"/>
          <w:numId w:val="20"/>
        </w:numPr>
        <w:tabs>
          <w:tab w:val="left" w:pos="2187"/>
          <w:tab w:val="left" w:pos="2188"/>
        </w:tabs>
        <w:spacing w:before="1"/>
        <w:rPr>
          <w:rFonts w:asciiTheme="minorHAnsi" w:hAnsiTheme="minorHAnsi"/>
        </w:rPr>
      </w:pPr>
      <w:r w:rsidRPr="000E73F5">
        <w:rPr>
          <w:rFonts w:asciiTheme="minorHAnsi" w:hAnsiTheme="minorHAnsi"/>
          <w:color w:val="3E8B94"/>
        </w:rPr>
        <w:t>Oper</w:t>
      </w:r>
      <w:bookmarkStart w:id="25" w:name="_Ref493760556"/>
      <w:bookmarkEnd w:id="25"/>
      <w:r w:rsidRPr="000E73F5">
        <w:rPr>
          <w:rFonts w:asciiTheme="minorHAnsi" w:hAnsiTheme="minorHAnsi"/>
          <w:color w:val="3E8B94"/>
        </w:rPr>
        <w:t>ation impact</w:t>
      </w:r>
      <w:r w:rsidRPr="000E73F5">
        <w:rPr>
          <w:rFonts w:asciiTheme="minorHAnsi" w:hAnsiTheme="minorHAnsi"/>
          <w:color w:val="3E8B94"/>
          <w:spacing w:val="-1"/>
        </w:rPr>
        <w:t xml:space="preserve"> </w:t>
      </w:r>
      <w:r w:rsidRPr="000E73F5">
        <w:rPr>
          <w:rFonts w:asciiTheme="minorHAnsi" w:hAnsiTheme="minorHAnsi"/>
          <w:color w:val="3E8B94"/>
        </w:rPr>
        <w:t>assessment</w:t>
      </w:r>
    </w:p>
    <w:p w14:paraId="72DE47B7" w14:textId="77777777" w:rsidR="00376226" w:rsidRPr="000E73F5" w:rsidRDefault="00DF40AD">
      <w:pPr>
        <w:pStyle w:val="BodyText"/>
        <w:spacing w:before="120" w:line="223" w:lineRule="auto"/>
        <w:ind w:left="1133" w:right="1750"/>
        <w:rPr>
          <w:rFonts w:asciiTheme="minorHAnsi" w:hAnsiTheme="minorHAnsi"/>
        </w:rPr>
      </w:pPr>
      <w:r w:rsidRPr="000E73F5">
        <w:rPr>
          <w:rFonts w:asciiTheme="minorHAnsi" w:hAnsiTheme="minorHAnsi"/>
        </w:rPr>
        <w:t xml:space="preserve">The noise and vibration risks identified for the operation phase of the Edithvale and Bonbeach level crossing removal projects are summarised in </w:t>
      </w:r>
      <w:hyperlink w:anchor="_bookmark12" w:history="1">
        <w:r w:rsidRPr="000E73F5">
          <w:rPr>
            <w:rFonts w:asciiTheme="minorHAnsi" w:hAnsiTheme="minorHAnsi"/>
          </w:rPr>
          <w:t>Table 8.6</w:t>
        </w:r>
      </w:hyperlink>
      <w:r w:rsidRPr="000E73F5">
        <w:rPr>
          <w:rFonts w:asciiTheme="minorHAnsi" w:hAnsiTheme="minorHAnsi"/>
        </w:rPr>
        <w:t>. The risk levels presented are the residual risk remaining after the implementation of the EPRs and controls discussed below.</w:t>
      </w:r>
    </w:p>
    <w:p w14:paraId="54722BD8" w14:textId="77777777" w:rsidR="00376226" w:rsidRPr="000E73F5" w:rsidRDefault="00376226">
      <w:pPr>
        <w:pStyle w:val="BodyText"/>
        <w:spacing w:before="3"/>
        <w:rPr>
          <w:rFonts w:asciiTheme="minorHAnsi" w:hAnsiTheme="minorHAnsi"/>
          <w:sz w:val="21"/>
        </w:rPr>
      </w:pPr>
    </w:p>
    <w:p w14:paraId="3B08DAC1" w14:textId="77777777" w:rsidR="00376226" w:rsidRPr="00C07323" w:rsidRDefault="00DF40AD">
      <w:pPr>
        <w:pStyle w:val="Heading5"/>
        <w:tabs>
          <w:tab w:val="left" w:pos="2267"/>
        </w:tabs>
        <w:rPr>
          <w:rFonts w:asciiTheme="minorHAnsi" w:hAnsiTheme="minorHAnsi"/>
          <w:b/>
        </w:rPr>
      </w:pPr>
      <w:r w:rsidRPr="00C07323">
        <w:rPr>
          <w:rFonts w:asciiTheme="minorHAnsi" w:hAnsiTheme="minorHAnsi"/>
          <w:b/>
          <w:spacing w:val="-4"/>
        </w:rPr>
        <w:t>Table</w:t>
      </w:r>
      <w:r w:rsidRPr="00C07323">
        <w:rPr>
          <w:rFonts w:asciiTheme="minorHAnsi" w:hAnsiTheme="minorHAnsi"/>
          <w:b/>
          <w:spacing w:val="-1"/>
        </w:rPr>
        <w:t xml:space="preserve"> </w:t>
      </w:r>
      <w:r w:rsidRPr="00C07323">
        <w:rPr>
          <w:rFonts w:asciiTheme="minorHAnsi" w:hAnsiTheme="minorHAnsi"/>
          <w:b/>
        </w:rPr>
        <w:t>8.6</w:t>
      </w:r>
      <w:r w:rsidRPr="00C07323">
        <w:rPr>
          <w:rFonts w:asciiTheme="minorHAnsi" w:hAnsiTheme="minorHAnsi"/>
          <w:b/>
        </w:rPr>
        <w:tab/>
        <w:t>Noise and</w:t>
      </w:r>
      <w:bookmarkStart w:id="26" w:name="_Ref503427921"/>
      <w:bookmarkEnd w:id="26"/>
      <w:r w:rsidRPr="00C07323">
        <w:rPr>
          <w:rFonts w:asciiTheme="minorHAnsi" w:hAnsiTheme="minorHAnsi"/>
          <w:b/>
        </w:rPr>
        <w:t xml:space="preserve"> </w:t>
      </w:r>
      <w:bookmarkStart w:id="27" w:name="_bookmark12"/>
      <w:bookmarkEnd w:id="27"/>
      <w:r w:rsidRPr="00C07323">
        <w:rPr>
          <w:rFonts w:asciiTheme="minorHAnsi" w:hAnsiTheme="minorHAnsi"/>
          <w:b/>
        </w:rPr>
        <w:t>vibration risks –</w:t>
      </w:r>
      <w:r w:rsidRPr="00C07323">
        <w:rPr>
          <w:rFonts w:asciiTheme="minorHAnsi" w:hAnsiTheme="minorHAnsi"/>
          <w:b/>
          <w:spacing w:val="-4"/>
        </w:rPr>
        <w:t xml:space="preserve"> </w:t>
      </w:r>
      <w:r w:rsidRPr="00C07323">
        <w:rPr>
          <w:rFonts w:asciiTheme="minorHAnsi" w:hAnsiTheme="minorHAnsi"/>
          <w:b/>
        </w:rPr>
        <w:t>Operation</w:t>
      </w:r>
    </w:p>
    <w:p w14:paraId="5DBCFD6C" w14:textId="77777777" w:rsidR="00376226" w:rsidRPr="000E73F5" w:rsidRDefault="00376226">
      <w:pPr>
        <w:pStyle w:val="BodyText"/>
        <w:spacing w:before="9"/>
        <w:rPr>
          <w:rFonts w:asciiTheme="minorHAnsi" w:hAnsiTheme="minorHAnsi"/>
          <w:sz w:val="13"/>
        </w:rPr>
      </w:pPr>
    </w:p>
    <w:tbl>
      <w:tblPr>
        <w:tblW w:w="0" w:type="auto"/>
        <w:tblInd w:w="114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670"/>
        <w:gridCol w:w="2664"/>
        <w:gridCol w:w="3061"/>
        <w:gridCol w:w="1574"/>
        <w:gridCol w:w="1086"/>
      </w:tblGrid>
      <w:tr w:rsidR="00376226" w:rsidRPr="000E73F5" w14:paraId="376C4A6D" w14:textId="77777777">
        <w:trPr>
          <w:trHeight w:val="693"/>
        </w:trPr>
        <w:tc>
          <w:tcPr>
            <w:tcW w:w="670" w:type="dxa"/>
            <w:shd w:val="clear" w:color="auto" w:fill="3E8B94"/>
          </w:tcPr>
          <w:p w14:paraId="3652F3DF" w14:textId="77777777" w:rsidR="00376226" w:rsidRPr="000E73F5" w:rsidRDefault="00DF40AD">
            <w:pPr>
              <w:pStyle w:val="TableParagraph"/>
              <w:spacing w:before="119" w:line="223" w:lineRule="auto"/>
              <w:ind w:right="148"/>
              <w:rPr>
                <w:rFonts w:asciiTheme="minorHAnsi" w:hAnsiTheme="minorHAnsi"/>
                <w:sz w:val="19"/>
              </w:rPr>
            </w:pPr>
            <w:r w:rsidRPr="000E73F5">
              <w:rPr>
                <w:rFonts w:asciiTheme="minorHAnsi" w:hAnsiTheme="minorHAnsi"/>
                <w:color w:val="FFFFFF"/>
                <w:sz w:val="19"/>
              </w:rPr>
              <w:t>Risk ID</w:t>
            </w:r>
          </w:p>
        </w:tc>
        <w:tc>
          <w:tcPr>
            <w:tcW w:w="2664" w:type="dxa"/>
            <w:shd w:val="clear" w:color="auto" w:fill="3E8B94"/>
          </w:tcPr>
          <w:p w14:paraId="27629179" w14:textId="77777777" w:rsidR="00376226" w:rsidRPr="000E73F5" w:rsidRDefault="00DF40AD">
            <w:pPr>
              <w:pStyle w:val="TableParagraph"/>
              <w:rPr>
                <w:rFonts w:asciiTheme="minorHAnsi" w:hAnsiTheme="minorHAnsi"/>
                <w:sz w:val="19"/>
              </w:rPr>
            </w:pPr>
            <w:r w:rsidRPr="000E73F5">
              <w:rPr>
                <w:rFonts w:asciiTheme="minorHAnsi" w:hAnsiTheme="minorHAnsi"/>
                <w:color w:val="FFFFFF"/>
                <w:sz w:val="19"/>
              </w:rPr>
              <w:t>Risk name</w:t>
            </w:r>
          </w:p>
        </w:tc>
        <w:tc>
          <w:tcPr>
            <w:tcW w:w="3061" w:type="dxa"/>
            <w:shd w:val="clear" w:color="auto" w:fill="3E8B94"/>
          </w:tcPr>
          <w:p w14:paraId="0B73922C" w14:textId="77777777" w:rsidR="00376226" w:rsidRPr="000E73F5" w:rsidRDefault="00DF40AD">
            <w:pPr>
              <w:pStyle w:val="TableParagraph"/>
              <w:ind w:left="114"/>
              <w:rPr>
                <w:rFonts w:asciiTheme="minorHAnsi" w:hAnsiTheme="minorHAnsi"/>
                <w:sz w:val="19"/>
              </w:rPr>
            </w:pPr>
            <w:r w:rsidRPr="000E73F5">
              <w:rPr>
                <w:rFonts w:asciiTheme="minorHAnsi" w:hAnsiTheme="minorHAnsi"/>
                <w:color w:val="FFFFFF"/>
                <w:sz w:val="19"/>
              </w:rPr>
              <w:t>Risk pathway</w:t>
            </w:r>
          </w:p>
        </w:tc>
        <w:tc>
          <w:tcPr>
            <w:tcW w:w="1574" w:type="dxa"/>
            <w:shd w:val="clear" w:color="auto" w:fill="3E8B94"/>
          </w:tcPr>
          <w:p w14:paraId="6BBB52D6" w14:textId="77777777" w:rsidR="00376226" w:rsidRPr="000E73F5" w:rsidRDefault="00DF40AD">
            <w:pPr>
              <w:pStyle w:val="TableParagraph"/>
              <w:ind w:left="114"/>
              <w:rPr>
                <w:rFonts w:asciiTheme="minorHAnsi" w:hAnsiTheme="minorHAnsi"/>
                <w:sz w:val="19"/>
              </w:rPr>
            </w:pPr>
            <w:r w:rsidRPr="000E73F5">
              <w:rPr>
                <w:rFonts w:asciiTheme="minorHAnsi" w:hAnsiTheme="minorHAnsi"/>
                <w:color w:val="FFFFFF"/>
                <w:sz w:val="19"/>
              </w:rPr>
              <w:t>Final EPR</w:t>
            </w:r>
          </w:p>
        </w:tc>
        <w:tc>
          <w:tcPr>
            <w:tcW w:w="1086" w:type="dxa"/>
            <w:shd w:val="clear" w:color="auto" w:fill="3E8B94"/>
          </w:tcPr>
          <w:p w14:paraId="0C65C612" w14:textId="77777777" w:rsidR="00376226" w:rsidRPr="000E73F5" w:rsidRDefault="00DF40AD">
            <w:pPr>
              <w:pStyle w:val="TableParagraph"/>
              <w:spacing w:before="119" w:line="223" w:lineRule="auto"/>
              <w:ind w:left="114"/>
              <w:rPr>
                <w:rFonts w:asciiTheme="minorHAnsi" w:hAnsiTheme="minorHAnsi"/>
                <w:sz w:val="19"/>
              </w:rPr>
            </w:pPr>
            <w:r w:rsidRPr="000E73F5">
              <w:rPr>
                <w:rFonts w:asciiTheme="minorHAnsi" w:hAnsiTheme="minorHAnsi"/>
                <w:color w:val="FFFFFF"/>
                <w:sz w:val="19"/>
              </w:rPr>
              <w:t>Residual risk</w:t>
            </w:r>
          </w:p>
        </w:tc>
      </w:tr>
      <w:tr w:rsidR="00376226" w:rsidRPr="000E73F5" w14:paraId="71E9D793" w14:textId="77777777">
        <w:trPr>
          <w:trHeight w:val="921"/>
        </w:trPr>
        <w:tc>
          <w:tcPr>
            <w:tcW w:w="670" w:type="dxa"/>
            <w:shd w:val="clear" w:color="auto" w:fill="E8EEEF"/>
          </w:tcPr>
          <w:p w14:paraId="506FFFAE" w14:textId="77777777" w:rsidR="00376226" w:rsidRPr="000E73F5" w:rsidRDefault="00DF40AD">
            <w:pPr>
              <w:pStyle w:val="TableParagraph"/>
              <w:ind w:left="92" w:right="79"/>
              <w:jc w:val="center"/>
              <w:rPr>
                <w:rFonts w:asciiTheme="minorHAnsi" w:hAnsiTheme="minorHAnsi"/>
                <w:sz w:val="19"/>
              </w:rPr>
            </w:pPr>
            <w:r w:rsidRPr="000E73F5">
              <w:rPr>
                <w:rFonts w:asciiTheme="minorHAnsi" w:hAnsiTheme="minorHAnsi"/>
                <w:sz w:val="19"/>
              </w:rPr>
              <w:t>NV14</w:t>
            </w:r>
          </w:p>
        </w:tc>
        <w:tc>
          <w:tcPr>
            <w:tcW w:w="2664" w:type="dxa"/>
            <w:shd w:val="clear" w:color="auto" w:fill="E8EEEF"/>
          </w:tcPr>
          <w:p w14:paraId="73B08602" w14:textId="77777777" w:rsidR="00376226" w:rsidRPr="000E73F5" w:rsidRDefault="00DF40AD">
            <w:pPr>
              <w:pStyle w:val="TableParagraph"/>
              <w:rPr>
                <w:rFonts w:asciiTheme="minorHAnsi" w:hAnsiTheme="minorHAnsi"/>
                <w:sz w:val="19"/>
              </w:rPr>
            </w:pPr>
            <w:r w:rsidRPr="000E73F5">
              <w:rPr>
                <w:rFonts w:asciiTheme="minorHAnsi" w:hAnsiTheme="minorHAnsi"/>
                <w:sz w:val="19"/>
              </w:rPr>
              <w:t>Night time operational noise</w:t>
            </w:r>
          </w:p>
        </w:tc>
        <w:tc>
          <w:tcPr>
            <w:tcW w:w="3061" w:type="dxa"/>
            <w:shd w:val="clear" w:color="auto" w:fill="E8EEEF"/>
          </w:tcPr>
          <w:p w14:paraId="5611E5B9" w14:textId="77777777" w:rsidR="00376226" w:rsidRPr="000E73F5" w:rsidRDefault="00DF40AD">
            <w:pPr>
              <w:pStyle w:val="TableParagraph"/>
              <w:spacing w:before="119" w:line="223" w:lineRule="auto"/>
              <w:ind w:left="114"/>
              <w:rPr>
                <w:rFonts w:asciiTheme="minorHAnsi" w:hAnsiTheme="minorHAnsi"/>
                <w:sz w:val="19"/>
              </w:rPr>
            </w:pPr>
            <w:r w:rsidRPr="000E73F5">
              <w:rPr>
                <w:rFonts w:asciiTheme="minorHAnsi" w:hAnsiTheme="minorHAnsi"/>
                <w:sz w:val="19"/>
              </w:rPr>
              <w:t>Night-time noise during operation exceeds limits causing loss of amenity at sensitive receptors.</w:t>
            </w:r>
          </w:p>
        </w:tc>
        <w:tc>
          <w:tcPr>
            <w:tcW w:w="1574" w:type="dxa"/>
            <w:shd w:val="clear" w:color="auto" w:fill="E8EEEF"/>
          </w:tcPr>
          <w:p w14:paraId="07A6D2BC" w14:textId="77777777" w:rsidR="00376226" w:rsidRPr="000E73F5" w:rsidRDefault="00DF40AD">
            <w:pPr>
              <w:pStyle w:val="TableParagraph"/>
              <w:spacing w:line="236" w:lineRule="exact"/>
              <w:ind w:left="114"/>
              <w:rPr>
                <w:rFonts w:asciiTheme="minorHAnsi" w:hAnsiTheme="minorHAnsi"/>
                <w:sz w:val="19"/>
              </w:rPr>
            </w:pPr>
            <w:r w:rsidRPr="000E73F5">
              <w:rPr>
                <w:rFonts w:asciiTheme="minorHAnsi" w:hAnsiTheme="minorHAnsi"/>
                <w:sz w:val="19"/>
              </w:rPr>
              <w:t>EPR NV1</w:t>
            </w:r>
          </w:p>
          <w:p w14:paraId="25EF38AF" w14:textId="77777777" w:rsidR="00376226" w:rsidRPr="000E73F5" w:rsidRDefault="00DF40AD">
            <w:pPr>
              <w:pStyle w:val="TableParagraph"/>
              <w:spacing w:before="6" w:line="223" w:lineRule="auto"/>
              <w:ind w:left="114" w:right="40"/>
              <w:rPr>
                <w:rFonts w:asciiTheme="minorHAnsi" w:hAnsiTheme="minorHAnsi"/>
                <w:sz w:val="19"/>
              </w:rPr>
            </w:pPr>
            <w:r w:rsidRPr="000E73F5">
              <w:rPr>
                <w:rFonts w:asciiTheme="minorHAnsi" w:hAnsiTheme="minorHAnsi"/>
                <w:sz w:val="19"/>
              </w:rPr>
              <w:t>Operational noise</w:t>
            </w:r>
          </w:p>
        </w:tc>
        <w:tc>
          <w:tcPr>
            <w:tcW w:w="1086" w:type="dxa"/>
            <w:shd w:val="clear" w:color="auto" w:fill="B2DAAA"/>
          </w:tcPr>
          <w:p w14:paraId="655E68DD" w14:textId="77777777" w:rsidR="00376226" w:rsidRPr="000E73F5" w:rsidRDefault="00DF40AD">
            <w:pPr>
              <w:pStyle w:val="TableParagraph"/>
              <w:ind w:left="93" w:right="81"/>
              <w:jc w:val="center"/>
              <w:rPr>
                <w:rFonts w:asciiTheme="minorHAnsi" w:hAnsiTheme="minorHAnsi"/>
                <w:sz w:val="19"/>
              </w:rPr>
            </w:pPr>
            <w:r w:rsidRPr="000E73F5">
              <w:rPr>
                <w:rFonts w:asciiTheme="minorHAnsi" w:hAnsiTheme="minorHAnsi"/>
                <w:sz w:val="19"/>
              </w:rPr>
              <w:t>Negligible</w:t>
            </w:r>
          </w:p>
        </w:tc>
      </w:tr>
      <w:tr w:rsidR="00376226" w:rsidRPr="000E73F5" w14:paraId="12F77FDF" w14:textId="77777777">
        <w:trPr>
          <w:trHeight w:val="921"/>
        </w:trPr>
        <w:tc>
          <w:tcPr>
            <w:tcW w:w="670" w:type="dxa"/>
            <w:shd w:val="clear" w:color="auto" w:fill="D7E2E5"/>
          </w:tcPr>
          <w:p w14:paraId="330014D2" w14:textId="77777777" w:rsidR="00376226" w:rsidRPr="000E73F5" w:rsidRDefault="00DF40AD">
            <w:pPr>
              <w:pStyle w:val="TableParagraph"/>
              <w:ind w:left="92" w:right="79"/>
              <w:jc w:val="center"/>
              <w:rPr>
                <w:rFonts w:asciiTheme="minorHAnsi" w:hAnsiTheme="minorHAnsi"/>
                <w:sz w:val="19"/>
              </w:rPr>
            </w:pPr>
            <w:r w:rsidRPr="000E73F5">
              <w:rPr>
                <w:rFonts w:asciiTheme="minorHAnsi" w:hAnsiTheme="minorHAnsi"/>
                <w:sz w:val="19"/>
              </w:rPr>
              <w:t>NV18</w:t>
            </w:r>
          </w:p>
        </w:tc>
        <w:tc>
          <w:tcPr>
            <w:tcW w:w="2664" w:type="dxa"/>
            <w:shd w:val="clear" w:color="auto" w:fill="D7E2E5"/>
          </w:tcPr>
          <w:p w14:paraId="252B7DDA" w14:textId="77777777" w:rsidR="00376226" w:rsidRPr="000E73F5" w:rsidRDefault="00DF40AD">
            <w:pPr>
              <w:pStyle w:val="TableParagraph"/>
              <w:rPr>
                <w:rFonts w:asciiTheme="minorHAnsi" w:hAnsiTheme="minorHAnsi"/>
                <w:sz w:val="19"/>
              </w:rPr>
            </w:pPr>
            <w:r w:rsidRPr="000E73F5">
              <w:rPr>
                <w:rFonts w:asciiTheme="minorHAnsi" w:hAnsiTheme="minorHAnsi"/>
                <w:sz w:val="19"/>
              </w:rPr>
              <w:t>Day-time operational noise</w:t>
            </w:r>
          </w:p>
        </w:tc>
        <w:tc>
          <w:tcPr>
            <w:tcW w:w="3061" w:type="dxa"/>
            <w:shd w:val="clear" w:color="auto" w:fill="D7E2E5"/>
          </w:tcPr>
          <w:p w14:paraId="1087EB91" w14:textId="77777777" w:rsidR="00376226" w:rsidRPr="000E73F5" w:rsidRDefault="00DF40AD">
            <w:pPr>
              <w:pStyle w:val="TableParagraph"/>
              <w:spacing w:before="119" w:line="223" w:lineRule="auto"/>
              <w:ind w:left="114"/>
              <w:rPr>
                <w:rFonts w:asciiTheme="minorHAnsi" w:hAnsiTheme="minorHAnsi"/>
                <w:sz w:val="19"/>
              </w:rPr>
            </w:pPr>
            <w:r w:rsidRPr="000E73F5">
              <w:rPr>
                <w:rFonts w:asciiTheme="minorHAnsi" w:hAnsiTheme="minorHAnsi"/>
                <w:sz w:val="19"/>
              </w:rPr>
              <w:t>Day-time noise during operation exceeds limits causing loss of amenity at sensitive receptors.</w:t>
            </w:r>
          </w:p>
        </w:tc>
        <w:tc>
          <w:tcPr>
            <w:tcW w:w="1574" w:type="dxa"/>
            <w:shd w:val="clear" w:color="auto" w:fill="D7E2E5"/>
          </w:tcPr>
          <w:p w14:paraId="4964C535" w14:textId="77777777" w:rsidR="00376226" w:rsidRPr="000E73F5" w:rsidRDefault="00DF40AD">
            <w:pPr>
              <w:pStyle w:val="TableParagraph"/>
              <w:spacing w:line="236" w:lineRule="exact"/>
              <w:ind w:left="114"/>
              <w:rPr>
                <w:rFonts w:asciiTheme="minorHAnsi" w:hAnsiTheme="minorHAnsi"/>
                <w:sz w:val="19"/>
              </w:rPr>
            </w:pPr>
            <w:r w:rsidRPr="000E73F5">
              <w:rPr>
                <w:rFonts w:asciiTheme="minorHAnsi" w:hAnsiTheme="minorHAnsi"/>
                <w:sz w:val="19"/>
              </w:rPr>
              <w:t>EPR NV1</w:t>
            </w:r>
          </w:p>
          <w:p w14:paraId="39EE708D" w14:textId="77777777" w:rsidR="00376226" w:rsidRPr="000E73F5" w:rsidRDefault="00DF40AD">
            <w:pPr>
              <w:pStyle w:val="TableParagraph"/>
              <w:spacing w:before="6" w:line="223" w:lineRule="auto"/>
              <w:ind w:left="114" w:right="40"/>
              <w:rPr>
                <w:rFonts w:asciiTheme="minorHAnsi" w:hAnsiTheme="minorHAnsi"/>
                <w:sz w:val="19"/>
              </w:rPr>
            </w:pPr>
            <w:r w:rsidRPr="000E73F5">
              <w:rPr>
                <w:rFonts w:asciiTheme="minorHAnsi" w:hAnsiTheme="minorHAnsi"/>
                <w:sz w:val="19"/>
              </w:rPr>
              <w:t>Operational noise</w:t>
            </w:r>
          </w:p>
        </w:tc>
        <w:tc>
          <w:tcPr>
            <w:tcW w:w="1086" w:type="dxa"/>
            <w:shd w:val="clear" w:color="auto" w:fill="B2DAAA"/>
          </w:tcPr>
          <w:p w14:paraId="0B609317" w14:textId="77777777" w:rsidR="00376226" w:rsidRPr="000E73F5" w:rsidRDefault="00DF40AD">
            <w:pPr>
              <w:pStyle w:val="TableParagraph"/>
              <w:ind w:left="93" w:right="81"/>
              <w:jc w:val="center"/>
              <w:rPr>
                <w:rFonts w:asciiTheme="minorHAnsi" w:hAnsiTheme="minorHAnsi"/>
                <w:sz w:val="19"/>
              </w:rPr>
            </w:pPr>
            <w:r w:rsidRPr="000E73F5">
              <w:rPr>
                <w:rFonts w:asciiTheme="minorHAnsi" w:hAnsiTheme="minorHAnsi"/>
                <w:sz w:val="19"/>
              </w:rPr>
              <w:t>Negligible</w:t>
            </w:r>
          </w:p>
        </w:tc>
      </w:tr>
      <w:tr w:rsidR="00376226" w:rsidRPr="000E73F5" w14:paraId="6215BE11" w14:textId="77777777">
        <w:trPr>
          <w:trHeight w:val="693"/>
        </w:trPr>
        <w:tc>
          <w:tcPr>
            <w:tcW w:w="670" w:type="dxa"/>
            <w:shd w:val="clear" w:color="auto" w:fill="E8EEEF"/>
          </w:tcPr>
          <w:p w14:paraId="3BF14F6D" w14:textId="77777777" w:rsidR="00376226" w:rsidRPr="000E73F5" w:rsidRDefault="00DF40AD">
            <w:pPr>
              <w:pStyle w:val="TableParagraph"/>
              <w:ind w:left="92" w:right="79"/>
              <w:jc w:val="center"/>
              <w:rPr>
                <w:rFonts w:asciiTheme="minorHAnsi" w:hAnsiTheme="minorHAnsi"/>
                <w:sz w:val="19"/>
              </w:rPr>
            </w:pPr>
            <w:r w:rsidRPr="000E73F5">
              <w:rPr>
                <w:rFonts w:asciiTheme="minorHAnsi" w:hAnsiTheme="minorHAnsi"/>
                <w:sz w:val="19"/>
              </w:rPr>
              <w:t>NV20</w:t>
            </w:r>
          </w:p>
        </w:tc>
        <w:tc>
          <w:tcPr>
            <w:tcW w:w="2664" w:type="dxa"/>
            <w:shd w:val="clear" w:color="auto" w:fill="E8EEEF"/>
          </w:tcPr>
          <w:p w14:paraId="3380D207" w14:textId="77777777" w:rsidR="00376226" w:rsidRPr="000E73F5" w:rsidRDefault="00DF40AD">
            <w:pPr>
              <w:pStyle w:val="TableParagraph"/>
              <w:rPr>
                <w:rFonts w:asciiTheme="minorHAnsi" w:hAnsiTheme="minorHAnsi"/>
                <w:sz w:val="19"/>
              </w:rPr>
            </w:pPr>
            <w:r w:rsidRPr="000E73F5">
              <w:rPr>
                <w:rFonts w:asciiTheme="minorHAnsi" w:hAnsiTheme="minorHAnsi"/>
                <w:sz w:val="19"/>
              </w:rPr>
              <w:t>Vibration (amenity)</w:t>
            </w:r>
          </w:p>
        </w:tc>
        <w:tc>
          <w:tcPr>
            <w:tcW w:w="3061" w:type="dxa"/>
            <w:shd w:val="clear" w:color="auto" w:fill="E8EEEF"/>
          </w:tcPr>
          <w:p w14:paraId="700630AE" w14:textId="77777777" w:rsidR="00376226" w:rsidRPr="000E73F5" w:rsidRDefault="00DF40AD">
            <w:pPr>
              <w:pStyle w:val="TableParagraph"/>
              <w:spacing w:before="119" w:line="223" w:lineRule="auto"/>
              <w:ind w:left="114" w:right="12"/>
              <w:rPr>
                <w:rFonts w:asciiTheme="minorHAnsi" w:hAnsiTheme="minorHAnsi"/>
                <w:sz w:val="19"/>
              </w:rPr>
            </w:pPr>
            <w:r w:rsidRPr="000E73F5">
              <w:rPr>
                <w:rFonts w:asciiTheme="minorHAnsi" w:hAnsiTheme="minorHAnsi"/>
                <w:sz w:val="19"/>
              </w:rPr>
              <w:t>Vibration exceeds limits resulting in loss of amenity.</w:t>
            </w:r>
          </w:p>
        </w:tc>
        <w:tc>
          <w:tcPr>
            <w:tcW w:w="1574" w:type="dxa"/>
            <w:shd w:val="clear" w:color="auto" w:fill="E8EEEF"/>
          </w:tcPr>
          <w:p w14:paraId="388670C2" w14:textId="77777777" w:rsidR="00376226" w:rsidRPr="000E73F5" w:rsidRDefault="00DF40AD">
            <w:pPr>
              <w:pStyle w:val="TableParagraph"/>
              <w:ind w:left="114"/>
              <w:rPr>
                <w:rFonts w:asciiTheme="minorHAnsi" w:hAnsiTheme="minorHAnsi"/>
                <w:sz w:val="19"/>
              </w:rPr>
            </w:pPr>
            <w:r w:rsidRPr="000E73F5">
              <w:rPr>
                <w:rFonts w:asciiTheme="minorHAnsi" w:hAnsiTheme="minorHAnsi"/>
                <w:sz w:val="19"/>
              </w:rPr>
              <w:t>No EPR required</w:t>
            </w:r>
          </w:p>
        </w:tc>
        <w:tc>
          <w:tcPr>
            <w:tcW w:w="1086" w:type="dxa"/>
            <w:shd w:val="clear" w:color="auto" w:fill="B2DAAA"/>
          </w:tcPr>
          <w:p w14:paraId="18A08B89" w14:textId="77777777" w:rsidR="00376226" w:rsidRPr="000E73F5" w:rsidRDefault="00DF40AD">
            <w:pPr>
              <w:pStyle w:val="TableParagraph"/>
              <w:ind w:left="93" w:right="81"/>
              <w:jc w:val="center"/>
              <w:rPr>
                <w:rFonts w:asciiTheme="minorHAnsi" w:hAnsiTheme="minorHAnsi"/>
                <w:sz w:val="19"/>
              </w:rPr>
            </w:pPr>
            <w:r w:rsidRPr="000E73F5">
              <w:rPr>
                <w:rFonts w:asciiTheme="minorHAnsi" w:hAnsiTheme="minorHAnsi"/>
                <w:sz w:val="19"/>
              </w:rPr>
              <w:t>Negligible</w:t>
            </w:r>
          </w:p>
        </w:tc>
      </w:tr>
    </w:tbl>
    <w:p w14:paraId="77296DF6" w14:textId="77777777" w:rsidR="00376226" w:rsidRPr="000E73F5" w:rsidRDefault="00376226">
      <w:pPr>
        <w:jc w:val="center"/>
        <w:rPr>
          <w:rFonts w:asciiTheme="minorHAnsi" w:hAnsiTheme="minorHAnsi"/>
          <w:sz w:val="19"/>
        </w:rPr>
        <w:sectPr w:rsidR="00376226" w:rsidRPr="000E73F5">
          <w:pgSz w:w="11910" w:h="16840"/>
          <w:pgMar w:top="980" w:right="0" w:bottom="720" w:left="0" w:header="0" w:footer="529" w:gutter="0"/>
          <w:cols w:space="720"/>
        </w:sectPr>
      </w:pPr>
    </w:p>
    <w:p w14:paraId="0B6C63C4" w14:textId="77777777" w:rsidR="00376226" w:rsidRPr="00C07323" w:rsidRDefault="00DF40AD">
      <w:pPr>
        <w:spacing w:before="75"/>
        <w:ind w:left="1700"/>
        <w:rPr>
          <w:rFonts w:asciiTheme="minorHAnsi" w:hAnsiTheme="minorHAnsi"/>
          <w:b/>
          <w:sz w:val="21"/>
        </w:rPr>
      </w:pPr>
      <w:r w:rsidRPr="00C07323">
        <w:rPr>
          <w:rFonts w:asciiTheme="minorHAnsi" w:hAnsiTheme="minorHAnsi"/>
          <w:b/>
          <w:sz w:val="21"/>
        </w:rPr>
        <w:lastRenderedPageBreak/>
        <w:t>Passenger and freight trains</w:t>
      </w:r>
    </w:p>
    <w:p w14:paraId="583C112C" w14:textId="77777777" w:rsidR="00376226" w:rsidRPr="00C07323" w:rsidRDefault="00DF40AD">
      <w:pPr>
        <w:pStyle w:val="BodyText"/>
        <w:spacing w:before="206"/>
        <w:ind w:left="1700"/>
        <w:rPr>
          <w:rFonts w:asciiTheme="minorHAnsi" w:hAnsiTheme="minorHAnsi"/>
          <w:b/>
          <w:i/>
        </w:rPr>
      </w:pPr>
      <w:r w:rsidRPr="00C07323">
        <w:rPr>
          <w:rFonts w:asciiTheme="minorHAnsi" w:hAnsiTheme="minorHAnsi"/>
          <w:b/>
          <w:i/>
        </w:rPr>
        <w:t>Noise thresholds</w:t>
      </w:r>
    </w:p>
    <w:p w14:paraId="136B9CF4" w14:textId="77777777" w:rsidR="00376226" w:rsidRPr="000E73F5" w:rsidRDefault="00DF40AD">
      <w:pPr>
        <w:pStyle w:val="BodyText"/>
        <w:spacing w:before="82" w:line="223" w:lineRule="auto"/>
        <w:ind w:left="1700" w:right="1724"/>
        <w:rPr>
          <w:rFonts w:asciiTheme="minorHAnsi" w:hAnsiTheme="minorHAnsi"/>
        </w:rPr>
      </w:pPr>
      <w:r w:rsidRPr="000E73F5">
        <w:rPr>
          <w:rFonts w:asciiTheme="minorHAnsi" w:hAnsiTheme="minorHAnsi"/>
        </w:rPr>
        <w:t xml:space="preserve">The Victorian Government’s Passenger Rail Infrastructure Noise Policy (PRINP) has been established to guide transport bodies and planning authorities in their consideration of the impacts of rail noise from improved or new passenger rail infrastructure. The PRINP investigation thresholds are outlined in </w:t>
      </w:r>
      <w:hyperlink w:anchor="_bookmark13" w:history="1">
        <w:r w:rsidRPr="000E73F5">
          <w:rPr>
            <w:rFonts w:asciiTheme="minorHAnsi" w:hAnsiTheme="minorHAnsi"/>
          </w:rPr>
          <w:t>Table 8.7</w:t>
        </w:r>
      </w:hyperlink>
      <w:r w:rsidRPr="000E73F5">
        <w:rPr>
          <w:rFonts w:asciiTheme="minorHAnsi" w:hAnsiTheme="minorHAnsi"/>
        </w:rPr>
        <w:t>. Options for avoiding, minimising and mitigating railway noise should be considered if noise exceeds the investigation thresholds.</w:t>
      </w:r>
    </w:p>
    <w:p w14:paraId="2270F98F" w14:textId="77777777" w:rsidR="00376226" w:rsidRPr="000E73F5" w:rsidRDefault="00376226">
      <w:pPr>
        <w:pStyle w:val="BodyText"/>
        <w:spacing w:before="7"/>
        <w:rPr>
          <w:rFonts w:asciiTheme="minorHAnsi" w:hAnsiTheme="minorHAnsi"/>
          <w:sz w:val="22"/>
        </w:rPr>
      </w:pPr>
    </w:p>
    <w:p w14:paraId="6322B046" w14:textId="77777777" w:rsidR="00376226" w:rsidRPr="00C07323" w:rsidRDefault="00DF40AD">
      <w:pPr>
        <w:pStyle w:val="Heading5"/>
        <w:tabs>
          <w:tab w:val="left" w:pos="2834"/>
        </w:tabs>
        <w:spacing w:line="223" w:lineRule="auto"/>
        <w:ind w:left="2834" w:right="2309" w:hanging="1134"/>
        <w:rPr>
          <w:rFonts w:asciiTheme="minorHAnsi" w:hAnsiTheme="minorHAnsi"/>
          <w:b/>
        </w:rPr>
      </w:pPr>
      <w:r w:rsidRPr="000E73F5">
        <w:rPr>
          <w:rFonts w:asciiTheme="minorHAnsi" w:hAnsiTheme="minorHAnsi"/>
          <w:spacing w:val="-4"/>
        </w:rPr>
        <w:t>Table</w:t>
      </w:r>
      <w:r w:rsidRPr="000E73F5">
        <w:rPr>
          <w:rFonts w:asciiTheme="minorHAnsi" w:hAnsiTheme="minorHAnsi"/>
          <w:spacing w:val="-1"/>
        </w:rPr>
        <w:t xml:space="preserve"> </w:t>
      </w:r>
      <w:r w:rsidRPr="00C07323">
        <w:rPr>
          <w:rFonts w:asciiTheme="minorHAnsi" w:hAnsiTheme="minorHAnsi"/>
          <w:b/>
        </w:rPr>
        <w:t>8.7</w:t>
      </w:r>
      <w:r w:rsidRPr="00C07323">
        <w:rPr>
          <w:rFonts w:asciiTheme="minorHAnsi" w:hAnsiTheme="minorHAnsi"/>
          <w:b/>
        </w:rPr>
        <w:tab/>
        <w:t>PRINP</w:t>
      </w:r>
      <w:r w:rsidRPr="00C07323">
        <w:rPr>
          <w:rFonts w:asciiTheme="minorHAnsi" w:hAnsiTheme="minorHAnsi"/>
          <w:b/>
          <w:spacing w:val="-10"/>
        </w:rPr>
        <w:t xml:space="preserve"> </w:t>
      </w:r>
      <w:r w:rsidRPr="00C07323">
        <w:rPr>
          <w:rFonts w:asciiTheme="minorHAnsi" w:hAnsiTheme="minorHAnsi"/>
          <w:b/>
        </w:rPr>
        <w:t>inv</w:t>
      </w:r>
      <w:bookmarkStart w:id="28" w:name="_Ref493672768"/>
      <w:bookmarkStart w:id="29" w:name="_bookmark13"/>
      <w:bookmarkEnd w:id="28"/>
      <w:bookmarkEnd w:id="29"/>
      <w:r w:rsidRPr="00C07323">
        <w:rPr>
          <w:rFonts w:asciiTheme="minorHAnsi" w:hAnsiTheme="minorHAnsi"/>
          <w:b/>
        </w:rPr>
        <w:t>estigation</w:t>
      </w:r>
      <w:r w:rsidRPr="00C07323">
        <w:rPr>
          <w:rFonts w:asciiTheme="minorHAnsi" w:hAnsiTheme="minorHAnsi"/>
          <w:b/>
          <w:spacing w:val="-10"/>
        </w:rPr>
        <w:t xml:space="preserve"> </w:t>
      </w:r>
      <w:r w:rsidRPr="00C07323">
        <w:rPr>
          <w:rFonts w:asciiTheme="minorHAnsi" w:hAnsiTheme="minorHAnsi"/>
          <w:b/>
        </w:rPr>
        <w:t>thresholds</w:t>
      </w:r>
      <w:r w:rsidRPr="00C07323">
        <w:rPr>
          <w:rFonts w:asciiTheme="minorHAnsi" w:hAnsiTheme="minorHAnsi"/>
          <w:b/>
          <w:spacing w:val="-10"/>
        </w:rPr>
        <w:t xml:space="preserve"> </w:t>
      </w:r>
      <w:r w:rsidRPr="00C07323">
        <w:rPr>
          <w:rFonts w:asciiTheme="minorHAnsi" w:hAnsiTheme="minorHAnsi"/>
          <w:b/>
        </w:rPr>
        <w:t>for</w:t>
      </w:r>
      <w:r w:rsidRPr="00C07323">
        <w:rPr>
          <w:rFonts w:asciiTheme="minorHAnsi" w:hAnsiTheme="minorHAnsi"/>
          <w:b/>
          <w:spacing w:val="-10"/>
        </w:rPr>
        <w:t xml:space="preserve"> </w:t>
      </w:r>
      <w:r w:rsidRPr="00C07323">
        <w:rPr>
          <w:rFonts w:asciiTheme="minorHAnsi" w:hAnsiTheme="minorHAnsi"/>
          <w:b/>
        </w:rPr>
        <w:t>redevelopment</w:t>
      </w:r>
      <w:r w:rsidRPr="00C07323">
        <w:rPr>
          <w:rFonts w:asciiTheme="minorHAnsi" w:hAnsiTheme="minorHAnsi"/>
          <w:b/>
          <w:spacing w:val="-10"/>
        </w:rPr>
        <w:t xml:space="preserve"> </w:t>
      </w:r>
      <w:r w:rsidRPr="00C07323">
        <w:rPr>
          <w:rFonts w:asciiTheme="minorHAnsi" w:hAnsiTheme="minorHAnsi"/>
          <w:b/>
        </w:rPr>
        <w:t>of</w:t>
      </w:r>
      <w:r w:rsidRPr="00C07323">
        <w:rPr>
          <w:rFonts w:asciiTheme="minorHAnsi" w:hAnsiTheme="minorHAnsi"/>
          <w:b/>
          <w:spacing w:val="-10"/>
        </w:rPr>
        <w:t xml:space="preserve"> </w:t>
      </w:r>
      <w:r w:rsidRPr="00C07323">
        <w:rPr>
          <w:rFonts w:asciiTheme="minorHAnsi" w:hAnsiTheme="minorHAnsi"/>
          <w:b/>
        </w:rPr>
        <w:t>existing</w:t>
      </w:r>
      <w:r w:rsidRPr="00C07323">
        <w:rPr>
          <w:rFonts w:asciiTheme="minorHAnsi" w:hAnsiTheme="minorHAnsi"/>
          <w:b/>
          <w:spacing w:val="-10"/>
        </w:rPr>
        <w:t xml:space="preserve"> </w:t>
      </w:r>
      <w:r w:rsidRPr="00C07323">
        <w:rPr>
          <w:rFonts w:asciiTheme="minorHAnsi" w:hAnsiTheme="minorHAnsi"/>
          <w:b/>
        </w:rPr>
        <w:t>passenger rail</w:t>
      </w:r>
      <w:r w:rsidRPr="00C07323">
        <w:rPr>
          <w:rFonts w:asciiTheme="minorHAnsi" w:hAnsiTheme="minorHAnsi"/>
          <w:b/>
          <w:spacing w:val="-1"/>
        </w:rPr>
        <w:t xml:space="preserve"> </w:t>
      </w:r>
      <w:r w:rsidRPr="00C07323">
        <w:rPr>
          <w:rFonts w:asciiTheme="minorHAnsi" w:hAnsiTheme="minorHAnsi"/>
          <w:b/>
        </w:rPr>
        <w:t>infrastructure</w:t>
      </w:r>
    </w:p>
    <w:p w14:paraId="44D158A7" w14:textId="77777777" w:rsidR="00376226" w:rsidRPr="000E73F5" w:rsidRDefault="00376226">
      <w:pPr>
        <w:pStyle w:val="BodyText"/>
        <w:rPr>
          <w:rFonts w:asciiTheme="minorHAnsi" w:hAnsiTheme="minorHAnsi"/>
          <w:sz w:val="14"/>
        </w:rPr>
      </w:pPr>
    </w:p>
    <w:tbl>
      <w:tblPr>
        <w:tblW w:w="0" w:type="auto"/>
        <w:tblInd w:w="17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1521"/>
        <w:gridCol w:w="4110"/>
        <w:gridCol w:w="3420"/>
      </w:tblGrid>
      <w:tr w:rsidR="00376226" w:rsidRPr="000E73F5" w14:paraId="07BF6EA4" w14:textId="77777777">
        <w:trPr>
          <w:trHeight w:val="465"/>
        </w:trPr>
        <w:tc>
          <w:tcPr>
            <w:tcW w:w="1521" w:type="dxa"/>
            <w:shd w:val="clear" w:color="auto" w:fill="3E8B94"/>
          </w:tcPr>
          <w:p w14:paraId="2E42D5BC" w14:textId="77777777" w:rsidR="00376226" w:rsidRPr="000E73F5" w:rsidRDefault="00DF40AD">
            <w:pPr>
              <w:pStyle w:val="TableParagraph"/>
              <w:rPr>
                <w:rFonts w:asciiTheme="minorHAnsi" w:hAnsiTheme="minorHAnsi"/>
                <w:sz w:val="19"/>
              </w:rPr>
            </w:pPr>
            <w:r w:rsidRPr="000E73F5">
              <w:rPr>
                <w:rFonts w:asciiTheme="minorHAnsi" w:hAnsiTheme="minorHAnsi"/>
                <w:color w:val="FFFFFF"/>
                <w:sz w:val="19"/>
              </w:rPr>
              <w:t>Time</w:t>
            </w:r>
          </w:p>
        </w:tc>
        <w:tc>
          <w:tcPr>
            <w:tcW w:w="4110" w:type="dxa"/>
            <w:shd w:val="clear" w:color="auto" w:fill="3E8B94"/>
          </w:tcPr>
          <w:p w14:paraId="550E69AF" w14:textId="77777777" w:rsidR="00376226" w:rsidRPr="000E73F5" w:rsidRDefault="00DF40AD">
            <w:pPr>
              <w:pStyle w:val="TableParagraph"/>
              <w:rPr>
                <w:rFonts w:asciiTheme="minorHAnsi" w:hAnsiTheme="minorHAnsi"/>
                <w:sz w:val="19"/>
              </w:rPr>
            </w:pPr>
            <w:r w:rsidRPr="000E73F5">
              <w:rPr>
                <w:rFonts w:asciiTheme="minorHAnsi" w:hAnsiTheme="minorHAnsi"/>
                <w:color w:val="FFFFFF"/>
                <w:sz w:val="19"/>
              </w:rPr>
              <w:t>Type of receiver</w:t>
            </w:r>
          </w:p>
        </w:tc>
        <w:tc>
          <w:tcPr>
            <w:tcW w:w="3420" w:type="dxa"/>
            <w:shd w:val="clear" w:color="auto" w:fill="3E8B94"/>
          </w:tcPr>
          <w:p w14:paraId="24F936FE" w14:textId="77777777" w:rsidR="00376226" w:rsidRPr="000E73F5" w:rsidRDefault="00DF40AD">
            <w:pPr>
              <w:pStyle w:val="TableParagraph"/>
              <w:rPr>
                <w:rFonts w:asciiTheme="minorHAnsi" w:hAnsiTheme="minorHAnsi"/>
                <w:sz w:val="19"/>
              </w:rPr>
            </w:pPr>
            <w:r w:rsidRPr="000E73F5">
              <w:rPr>
                <w:rFonts w:asciiTheme="minorHAnsi" w:hAnsiTheme="minorHAnsi"/>
                <w:color w:val="FFFFFF"/>
                <w:sz w:val="19"/>
              </w:rPr>
              <w:t>Investigation threshold(s)</w:t>
            </w:r>
          </w:p>
        </w:tc>
      </w:tr>
      <w:tr w:rsidR="00376226" w:rsidRPr="000E73F5" w14:paraId="3E98772F" w14:textId="77777777">
        <w:trPr>
          <w:trHeight w:val="1547"/>
        </w:trPr>
        <w:tc>
          <w:tcPr>
            <w:tcW w:w="1521" w:type="dxa"/>
            <w:shd w:val="clear" w:color="auto" w:fill="E8EEEF"/>
          </w:tcPr>
          <w:p w14:paraId="56043E2D" w14:textId="77777777" w:rsidR="00376226" w:rsidRPr="000E73F5" w:rsidRDefault="00DF40AD">
            <w:pPr>
              <w:pStyle w:val="TableParagraph"/>
              <w:spacing w:line="236" w:lineRule="exact"/>
              <w:rPr>
                <w:rFonts w:asciiTheme="minorHAnsi" w:hAnsiTheme="minorHAnsi"/>
                <w:sz w:val="19"/>
              </w:rPr>
            </w:pPr>
            <w:r w:rsidRPr="000E73F5">
              <w:rPr>
                <w:rFonts w:asciiTheme="minorHAnsi" w:hAnsiTheme="minorHAnsi"/>
                <w:sz w:val="19"/>
              </w:rPr>
              <w:t>Day</w:t>
            </w:r>
          </w:p>
          <w:p w14:paraId="7BD231D1" w14:textId="77777777" w:rsidR="00376226" w:rsidRPr="000E73F5" w:rsidRDefault="00DF40AD">
            <w:pPr>
              <w:pStyle w:val="TableParagraph"/>
              <w:spacing w:before="6" w:line="223" w:lineRule="auto"/>
              <w:ind w:right="170"/>
              <w:rPr>
                <w:rFonts w:asciiTheme="minorHAnsi" w:hAnsiTheme="minorHAnsi"/>
                <w:sz w:val="19"/>
              </w:rPr>
            </w:pPr>
            <w:r w:rsidRPr="000E73F5">
              <w:rPr>
                <w:rFonts w:asciiTheme="minorHAnsi" w:hAnsiTheme="minorHAnsi"/>
                <w:sz w:val="19"/>
              </w:rPr>
              <w:t>(6am to 10pm) dB(A)</w:t>
            </w:r>
          </w:p>
        </w:tc>
        <w:tc>
          <w:tcPr>
            <w:tcW w:w="4110" w:type="dxa"/>
            <w:shd w:val="clear" w:color="auto" w:fill="E8EEEF"/>
          </w:tcPr>
          <w:p w14:paraId="49CE073A" w14:textId="77777777" w:rsidR="00376226" w:rsidRPr="000E73F5" w:rsidRDefault="00DF40AD">
            <w:pPr>
              <w:pStyle w:val="TableParagraph"/>
              <w:spacing w:before="119" w:line="223" w:lineRule="auto"/>
              <w:ind w:right="32"/>
              <w:rPr>
                <w:rFonts w:asciiTheme="minorHAnsi" w:hAnsiTheme="minorHAnsi"/>
                <w:sz w:val="19"/>
              </w:rPr>
            </w:pPr>
            <w:r w:rsidRPr="000E73F5">
              <w:rPr>
                <w:rFonts w:asciiTheme="minorHAnsi" w:hAnsiTheme="minorHAnsi"/>
                <w:sz w:val="19"/>
              </w:rPr>
              <w:t>Residential dwellings and other buildings where people sleep including aged person homes, hospitals, motels and caravan parks.</w:t>
            </w:r>
          </w:p>
          <w:p w14:paraId="7FF80FE9" w14:textId="77777777" w:rsidR="00376226" w:rsidRPr="000E73F5" w:rsidRDefault="00DF40AD">
            <w:pPr>
              <w:pStyle w:val="TableParagraph"/>
              <w:spacing w:before="172" w:line="223" w:lineRule="auto"/>
              <w:ind w:right="114"/>
              <w:rPr>
                <w:rFonts w:asciiTheme="minorHAnsi" w:hAnsiTheme="minorHAnsi"/>
                <w:sz w:val="19"/>
              </w:rPr>
            </w:pPr>
            <w:r w:rsidRPr="000E73F5">
              <w:rPr>
                <w:rFonts w:asciiTheme="minorHAnsi" w:hAnsiTheme="minorHAnsi"/>
                <w:sz w:val="19"/>
              </w:rPr>
              <w:t>Noise sensitive community buildings including, schools, kindergartens and</w:t>
            </w:r>
            <w:r w:rsidRPr="000E73F5">
              <w:rPr>
                <w:rFonts w:asciiTheme="minorHAnsi" w:hAnsiTheme="minorHAnsi"/>
                <w:spacing w:val="-14"/>
                <w:sz w:val="19"/>
              </w:rPr>
              <w:t xml:space="preserve"> </w:t>
            </w:r>
            <w:r w:rsidRPr="000E73F5">
              <w:rPr>
                <w:rFonts w:asciiTheme="minorHAnsi" w:hAnsiTheme="minorHAnsi"/>
                <w:sz w:val="19"/>
              </w:rPr>
              <w:t>libraries</w:t>
            </w:r>
          </w:p>
        </w:tc>
        <w:tc>
          <w:tcPr>
            <w:tcW w:w="3420" w:type="dxa"/>
            <w:shd w:val="clear" w:color="auto" w:fill="E8EEEF"/>
          </w:tcPr>
          <w:p w14:paraId="6A8767A9" w14:textId="1A78C243" w:rsidR="00376226" w:rsidRPr="000E73F5" w:rsidRDefault="00DF40AD">
            <w:pPr>
              <w:pStyle w:val="TableParagraph"/>
              <w:spacing w:before="137" w:line="192" w:lineRule="auto"/>
              <w:ind w:right="575"/>
              <w:rPr>
                <w:rFonts w:asciiTheme="minorHAnsi" w:hAnsiTheme="minorHAnsi"/>
                <w:sz w:val="19"/>
              </w:rPr>
            </w:pPr>
            <w:r w:rsidRPr="000E73F5">
              <w:rPr>
                <w:rFonts w:asciiTheme="minorHAnsi" w:hAnsiTheme="minorHAnsi"/>
                <w:sz w:val="19"/>
              </w:rPr>
              <w:t xml:space="preserve">65 dB(A) </w:t>
            </w:r>
            <w:proofErr w:type="spellStart"/>
            <w:r w:rsidR="00AD796F" w:rsidRPr="00AD796F">
              <w:rPr>
                <w:rFonts w:asciiTheme="minorHAnsi" w:hAnsiTheme="minorHAnsi"/>
              </w:rPr>
              <w:t>L</w:t>
            </w:r>
            <w:r w:rsidR="00AD796F">
              <w:rPr>
                <w:rFonts w:asciiTheme="minorHAnsi" w:hAnsiTheme="minorHAnsi"/>
                <w:vertAlign w:val="subscript"/>
              </w:rPr>
              <w:t>Aeq</w:t>
            </w:r>
            <w:proofErr w:type="spellEnd"/>
            <w:r w:rsidRPr="000E73F5">
              <w:rPr>
                <w:rFonts w:asciiTheme="minorHAnsi" w:hAnsiTheme="minorHAnsi"/>
                <w:position w:val="-5"/>
                <w:sz w:val="11"/>
              </w:rPr>
              <w:t xml:space="preserve"> </w:t>
            </w:r>
            <w:r w:rsidRPr="000E73F5">
              <w:rPr>
                <w:rFonts w:asciiTheme="minorHAnsi" w:hAnsiTheme="minorHAnsi"/>
                <w:sz w:val="19"/>
              </w:rPr>
              <w:t xml:space="preserve">and change in </w:t>
            </w:r>
            <w:proofErr w:type="spellStart"/>
            <w:r w:rsidR="00AD796F" w:rsidRPr="00AD796F">
              <w:rPr>
                <w:rFonts w:asciiTheme="minorHAnsi" w:hAnsiTheme="minorHAnsi"/>
              </w:rPr>
              <w:t>L</w:t>
            </w:r>
            <w:r w:rsidR="00AD796F">
              <w:rPr>
                <w:rFonts w:asciiTheme="minorHAnsi" w:hAnsiTheme="minorHAnsi"/>
                <w:vertAlign w:val="subscript"/>
              </w:rPr>
              <w:t>Aeq</w:t>
            </w:r>
            <w:proofErr w:type="spellEnd"/>
            <w:r w:rsidRPr="000E73F5">
              <w:rPr>
                <w:rFonts w:asciiTheme="minorHAnsi" w:hAnsiTheme="minorHAnsi"/>
                <w:sz w:val="11"/>
              </w:rPr>
              <w:t xml:space="preserve"> </w:t>
            </w:r>
            <w:r w:rsidRPr="000E73F5">
              <w:rPr>
                <w:rFonts w:asciiTheme="minorHAnsi" w:hAnsiTheme="minorHAnsi"/>
                <w:sz w:val="19"/>
              </w:rPr>
              <w:t>of 3 dB(A) or more</w:t>
            </w:r>
          </w:p>
          <w:p w14:paraId="67A0AEB6" w14:textId="77777777" w:rsidR="00376226" w:rsidRPr="000E73F5" w:rsidRDefault="00DF40AD">
            <w:pPr>
              <w:pStyle w:val="TableParagraph"/>
              <w:spacing w:before="48"/>
              <w:rPr>
                <w:rFonts w:asciiTheme="minorHAnsi" w:hAnsiTheme="minorHAnsi"/>
                <w:sz w:val="19"/>
              </w:rPr>
            </w:pPr>
            <w:r w:rsidRPr="000E73F5">
              <w:rPr>
                <w:rFonts w:asciiTheme="minorHAnsi" w:hAnsiTheme="minorHAnsi"/>
                <w:sz w:val="19"/>
              </w:rPr>
              <w:t>or</w:t>
            </w:r>
          </w:p>
          <w:p w14:paraId="1A5B60AC" w14:textId="77777777" w:rsidR="00376226" w:rsidRPr="000E73F5" w:rsidRDefault="00DF40AD">
            <w:pPr>
              <w:pStyle w:val="TableParagraph"/>
              <w:spacing w:before="72" w:line="192" w:lineRule="auto"/>
              <w:ind w:right="405"/>
              <w:rPr>
                <w:rFonts w:asciiTheme="minorHAnsi" w:hAnsiTheme="minorHAnsi"/>
                <w:sz w:val="19"/>
              </w:rPr>
            </w:pPr>
            <w:r w:rsidRPr="000E73F5">
              <w:rPr>
                <w:rFonts w:asciiTheme="minorHAnsi" w:hAnsiTheme="minorHAnsi"/>
                <w:sz w:val="19"/>
              </w:rPr>
              <w:t>85 dB(A) L</w:t>
            </w:r>
            <w:r w:rsidRPr="000E73F5">
              <w:rPr>
                <w:rFonts w:asciiTheme="minorHAnsi" w:hAnsiTheme="minorHAnsi"/>
                <w:position w:val="-5"/>
                <w:sz w:val="11"/>
              </w:rPr>
              <w:t xml:space="preserve">Amax </w:t>
            </w:r>
            <w:r w:rsidRPr="000E73F5">
              <w:rPr>
                <w:rFonts w:asciiTheme="minorHAnsi" w:hAnsiTheme="minorHAnsi"/>
                <w:sz w:val="19"/>
              </w:rPr>
              <w:t>and change in L</w:t>
            </w:r>
            <w:r w:rsidRPr="000E73F5">
              <w:rPr>
                <w:rFonts w:asciiTheme="minorHAnsi" w:hAnsiTheme="minorHAnsi"/>
                <w:position w:val="-5"/>
                <w:sz w:val="11"/>
              </w:rPr>
              <w:t>Amax</w:t>
            </w:r>
            <w:r w:rsidRPr="000E73F5">
              <w:rPr>
                <w:rFonts w:asciiTheme="minorHAnsi" w:hAnsiTheme="minorHAnsi"/>
                <w:sz w:val="11"/>
              </w:rPr>
              <w:t xml:space="preserve"> </w:t>
            </w:r>
            <w:r w:rsidRPr="000E73F5">
              <w:rPr>
                <w:rFonts w:asciiTheme="minorHAnsi" w:hAnsiTheme="minorHAnsi"/>
                <w:sz w:val="19"/>
              </w:rPr>
              <w:t>of 3 dB(A) or more</w:t>
            </w:r>
          </w:p>
        </w:tc>
      </w:tr>
      <w:tr w:rsidR="00376226" w:rsidRPr="000E73F5" w14:paraId="41B4BFF7" w14:textId="77777777">
        <w:trPr>
          <w:trHeight w:val="1490"/>
        </w:trPr>
        <w:tc>
          <w:tcPr>
            <w:tcW w:w="1521" w:type="dxa"/>
            <w:shd w:val="clear" w:color="auto" w:fill="D7E2E5"/>
          </w:tcPr>
          <w:p w14:paraId="7A211199" w14:textId="77777777" w:rsidR="00376226" w:rsidRPr="000E73F5" w:rsidRDefault="00DF40AD">
            <w:pPr>
              <w:pStyle w:val="TableParagraph"/>
              <w:spacing w:line="236" w:lineRule="exact"/>
              <w:rPr>
                <w:rFonts w:asciiTheme="minorHAnsi" w:hAnsiTheme="minorHAnsi"/>
                <w:sz w:val="19"/>
              </w:rPr>
            </w:pPr>
            <w:r w:rsidRPr="000E73F5">
              <w:rPr>
                <w:rFonts w:asciiTheme="minorHAnsi" w:hAnsiTheme="minorHAnsi"/>
                <w:sz w:val="19"/>
              </w:rPr>
              <w:t>Night</w:t>
            </w:r>
          </w:p>
          <w:p w14:paraId="61AD1E61" w14:textId="77777777" w:rsidR="00376226" w:rsidRPr="000E73F5" w:rsidRDefault="00DF40AD">
            <w:pPr>
              <w:pStyle w:val="TableParagraph"/>
              <w:spacing w:before="6" w:line="223" w:lineRule="auto"/>
              <w:ind w:right="170"/>
              <w:rPr>
                <w:rFonts w:asciiTheme="minorHAnsi" w:hAnsiTheme="minorHAnsi"/>
                <w:sz w:val="19"/>
              </w:rPr>
            </w:pPr>
            <w:r w:rsidRPr="000E73F5">
              <w:rPr>
                <w:rFonts w:asciiTheme="minorHAnsi" w:hAnsiTheme="minorHAnsi"/>
                <w:sz w:val="19"/>
              </w:rPr>
              <w:t>(10pm to 6am) dB(A)</w:t>
            </w:r>
          </w:p>
        </w:tc>
        <w:tc>
          <w:tcPr>
            <w:tcW w:w="4110" w:type="dxa"/>
            <w:shd w:val="clear" w:color="auto" w:fill="D7E2E5"/>
          </w:tcPr>
          <w:p w14:paraId="49735C8F" w14:textId="77777777" w:rsidR="00376226" w:rsidRPr="000E73F5" w:rsidRDefault="00DF40AD">
            <w:pPr>
              <w:pStyle w:val="TableParagraph"/>
              <w:spacing w:before="119" w:line="223" w:lineRule="auto"/>
              <w:ind w:right="32"/>
              <w:rPr>
                <w:rFonts w:asciiTheme="minorHAnsi" w:hAnsiTheme="minorHAnsi"/>
                <w:sz w:val="19"/>
              </w:rPr>
            </w:pPr>
            <w:r w:rsidRPr="000E73F5">
              <w:rPr>
                <w:rFonts w:asciiTheme="minorHAnsi" w:hAnsiTheme="minorHAnsi"/>
                <w:sz w:val="19"/>
              </w:rPr>
              <w:t>Residential dwellings and other buildings where people sleep including aged person homes, hospitals, motels and caravan parks</w:t>
            </w:r>
          </w:p>
        </w:tc>
        <w:tc>
          <w:tcPr>
            <w:tcW w:w="3420" w:type="dxa"/>
            <w:shd w:val="clear" w:color="auto" w:fill="D7E2E5"/>
          </w:tcPr>
          <w:p w14:paraId="69B2B44F" w14:textId="2C795C40" w:rsidR="00376226" w:rsidRPr="000E73F5" w:rsidRDefault="00DF40AD">
            <w:pPr>
              <w:pStyle w:val="TableParagraph"/>
              <w:spacing w:before="137" w:line="192" w:lineRule="auto"/>
              <w:ind w:right="575"/>
              <w:rPr>
                <w:rFonts w:asciiTheme="minorHAnsi" w:hAnsiTheme="minorHAnsi"/>
                <w:sz w:val="19"/>
              </w:rPr>
            </w:pPr>
            <w:r w:rsidRPr="000E73F5">
              <w:rPr>
                <w:rFonts w:asciiTheme="minorHAnsi" w:hAnsiTheme="minorHAnsi"/>
                <w:sz w:val="19"/>
              </w:rPr>
              <w:t xml:space="preserve">60 dB(A) </w:t>
            </w:r>
            <w:proofErr w:type="spellStart"/>
            <w:r w:rsidR="00AD796F" w:rsidRPr="00AD796F">
              <w:rPr>
                <w:rFonts w:asciiTheme="minorHAnsi" w:hAnsiTheme="minorHAnsi"/>
              </w:rPr>
              <w:t>L</w:t>
            </w:r>
            <w:r w:rsidR="00AD796F">
              <w:rPr>
                <w:rFonts w:asciiTheme="minorHAnsi" w:hAnsiTheme="minorHAnsi"/>
                <w:vertAlign w:val="subscript"/>
              </w:rPr>
              <w:t>Aeq</w:t>
            </w:r>
            <w:proofErr w:type="spellEnd"/>
            <w:r w:rsidRPr="000E73F5">
              <w:rPr>
                <w:rFonts w:asciiTheme="minorHAnsi" w:hAnsiTheme="minorHAnsi"/>
                <w:position w:val="-5"/>
                <w:sz w:val="11"/>
              </w:rPr>
              <w:t xml:space="preserve"> </w:t>
            </w:r>
            <w:r w:rsidRPr="000E73F5">
              <w:rPr>
                <w:rFonts w:asciiTheme="minorHAnsi" w:hAnsiTheme="minorHAnsi"/>
                <w:sz w:val="19"/>
              </w:rPr>
              <w:t xml:space="preserve">and change in </w:t>
            </w:r>
            <w:proofErr w:type="spellStart"/>
            <w:r w:rsidR="00AD796F" w:rsidRPr="00AD796F">
              <w:rPr>
                <w:rFonts w:asciiTheme="minorHAnsi" w:hAnsiTheme="minorHAnsi"/>
              </w:rPr>
              <w:t>L</w:t>
            </w:r>
            <w:r w:rsidR="00AD796F">
              <w:rPr>
                <w:rFonts w:asciiTheme="minorHAnsi" w:hAnsiTheme="minorHAnsi"/>
                <w:vertAlign w:val="subscript"/>
              </w:rPr>
              <w:t>Aeq</w:t>
            </w:r>
            <w:proofErr w:type="spellEnd"/>
            <w:r w:rsidRPr="000E73F5">
              <w:rPr>
                <w:rFonts w:asciiTheme="minorHAnsi" w:hAnsiTheme="minorHAnsi"/>
                <w:sz w:val="11"/>
              </w:rPr>
              <w:t xml:space="preserve"> </w:t>
            </w:r>
            <w:r w:rsidRPr="000E73F5">
              <w:rPr>
                <w:rFonts w:asciiTheme="minorHAnsi" w:hAnsiTheme="minorHAnsi"/>
                <w:sz w:val="19"/>
              </w:rPr>
              <w:t>of 3 dB(A) or more</w:t>
            </w:r>
          </w:p>
          <w:p w14:paraId="07BC3D27" w14:textId="77777777" w:rsidR="00376226" w:rsidRPr="000E73F5" w:rsidRDefault="00DF40AD">
            <w:pPr>
              <w:pStyle w:val="TableParagraph"/>
              <w:spacing w:before="48"/>
              <w:rPr>
                <w:rFonts w:asciiTheme="minorHAnsi" w:hAnsiTheme="minorHAnsi"/>
                <w:sz w:val="19"/>
              </w:rPr>
            </w:pPr>
            <w:r w:rsidRPr="000E73F5">
              <w:rPr>
                <w:rFonts w:asciiTheme="minorHAnsi" w:hAnsiTheme="minorHAnsi"/>
                <w:sz w:val="19"/>
              </w:rPr>
              <w:t>or</w:t>
            </w:r>
          </w:p>
          <w:p w14:paraId="5B82BDB5" w14:textId="77777777" w:rsidR="00376226" w:rsidRPr="000E73F5" w:rsidRDefault="00DF40AD">
            <w:pPr>
              <w:pStyle w:val="TableParagraph"/>
              <w:spacing w:before="72" w:line="192" w:lineRule="auto"/>
              <w:ind w:right="405"/>
              <w:rPr>
                <w:rFonts w:asciiTheme="minorHAnsi" w:hAnsiTheme="minorHAnsi"/>
                <w:sz w:val="19"/>
              </w:rPr>
            </w:pPr>
            <w:r w:rsidRPr="000E73F5">
              <w:rPr>
                <w:rFonts w:asciiTheme="minorHAnsi" w:hAnsiTheme="minorHAnsi"/>
                <w:sz w:val="19"/>
              </w:rPr>
              <w:t>85 dB(A) L</w:t>
            </w:r>
            <w:r w:rsidRPr="000E73F5">
              <w:rPr>
                <w:rFonts w:asciiTheme="minorHAnsi" w:hAnsiTheme="minorHAnsi"/>
                <w:position w:val="-5"/>
                <w:sz w:val="11"/>
              </w:rPr>
              <w:t xml:space="preserve">Amax </w:t>
            </w:r>
            <w:r w:rsidRPr="000E73F5">
              <w:rPr>
                <w:rFonts w:asciiTheme="minorHAnsi" w:hAnsiTheme="minorHAnsi"/>
                <w:sz w:val="19"/>
              </w:rPr>
              <w:t>and change in L</w:t>
            </w:r>
            <w:r w:rsidRPr="000E73F5">
              <w:rPr>
                <w:rFonts w:asciiTheme="minorHAnsi" w:hAnsiTheme="minorHAnsi"/>
                <w:position w:val="-5"/>
                <w:sz w:val="11"/>
              </w:rPr>
              <w:t>Amax</w:t>
            </w:r>
            <w:r w:rsidRPr="000E73F5">
              <w:rPr>
                <w:rFonts w:asciiTheme="minorHAnsi" w:hAnsiTheme="minorHAnsi"/>
                <w:sz w:val="11"/>
              </w:rPr>
              <w:t xml:space="preserve"> </w:t>
            </w:r>
            <w:r w:rsidRPr="000E73F5">
              <w:rPr>
                <w:rFonts w:asciiTheme="minorHAnsi" w:hAnsiTheme="minorHAnsi"/>
                <w:sz w:val="19"/>
              </w:rPr>
              <w:t>of 3 dB(A) or more</w:t>
            </w:r>
          </w:p>
        </w:tc>
      </w:tr>
    </w:tbl>
    <w:p w14:paraId="4E354032" w14:textId="77777777" w:rsidR="00376226" w:rsidRPr="00C07323" w:rsidRDefault="00DF40AD">
      <w:pPr>
        <w:pStyle w:val="BodyText"/>
        <w:spacing w:before="198"/>
        <w:ind w:left="1700"/>
        <w:rPr>
          <w:rFonts w:asciiTheme="minorHAnsi" w:hAnsiTheme="minorHAnsi"/>
          <w:i/>
        </w:rPr>
      </w:pPr>
      <w:r w:rsidRPr="00C07323">
        <w:rPr>
          <w:rFonts w:asciiTheme="minorHAnsi" w:hAnsiTheme="minorHAnsi"/>
          <w:i/>
        </w:rPr>
        <w:t>(Source: Table C, Attachment 2 of PRINP)</w:t>
      </w:r>
    </w:p>
    <w:p w14:paraId="6BEC935B" w14:textId="77777777" w:rsidR="00376226" w:rsidRPr="000E73F5" w:rsidRDefault="00376226">
      <w:pPr>
        <w:pStyle w:val="BodyText"/>
        <w:spacing w:before="7"/>
        <w:rPr>
          <w:rFonts w:asciiTheme="minorHAnsi" w:hAnsiTheme="minorHAnsi"/>
          <w:sz w:val="16"/>
        </w:rPr>
      </w:pPr>
    </w:p>
    <w:p w14:paraId="6DDDF80D" w14:textId="77777777" w:rsidR="00376226" w:rsidRPr="00C07323" w:rsidRDefault="00DF40AD">
      <w:pPr>
        <w:pStyle w:val="Heading5"/>
        <w:ind w:left="1700"/>
        <w:rPr>
          <w:rFonts w:asciiTheme="minorHAnsi" w:hAnsiTheme="minorHAnsi"/>
          <w:b/>
        </w:rPr>
      </w:pPr>
      <w:r w:rsidRPr="00C07323">
        <w:rPr>
          <w:rFonts w:asciiTheme="minorHAnsi" w:hAnsiTheme="minorHAnsi"/>
          <w:b/>
        </w:rPr>
        <w:t>Train noise modelling</w:t>
      </w:r>
    </w:p>
    <w:p w14:paraId="7781FD6F" w14:textId="77777777" w:rsidR="00376226" w:rsidRPr="000E73F5" w:rsidRDefault="00DF40AD">
      <w:pPr>
        <w:pStyle w:val="BodyText"/>
        <w:spacing w:before="106" w:line="223" w:lineRule="auto"/>
        <w:ind w:left="1700" w:right="1632"/>
        <w:rPr>
          <w:rFonts w:asciiTheme="minorHAnsi" w:hAnsiTheme="minorHAnsi"/>
        </w:rPr>
      </w:pPr>
      <w:r w:rsidRPr="000E73F5">
        <w:rPr>
          <w:rFonts w:asciiTheme="minorHAnsi" w:hAnsiTheme="minorHAnsi"/>
        </w:rPr>
        <w:t>Noise modelling was done to understand any changes to the noise environment as a result of train movements after the construction of the projects.</w:t>
      </w:r>
    </w:p>
    <w:p w14:paraId="50E48F1F" w14:textId="67127586" w:rsidR="00376226" w:rsidRPr="000E73F5" w:rsidRDefault="00DF40AD">
      <w:pPr>
        <w:pStyle w:val="BodyText"/>
        <w:spacing w:before="171" w:line="223" w:lineRule="auto"/>
        <w:ind w:left="1700" w:right="1632"/>
        <w:rPr>
          <w:rFonts w:asciiTheme="minorHAnsi" w:hAnsiTheme="minorHAnsi"/>
        </w:rPr>
      </w:pPr>
      <w:r w:rsidRPr="000E73F5">
        <w:rPr>
          <w:rFonts w:asciiTheme="minorHAnsi" w:hAnsiTheme="minorHAnsi"/>
        </w:rPr>
        <w:t>Noise levels were modelled to predict average (</w:t>
      </w:r>
      <w:proofErr w:type="spellStart"/>
      <w:r w:rsidR="00AD796F" w:rsidRPr="00AD796F">
        <w:rPr>
          <w:rFonts w:asciiTheme="minorHAnsi" w:hAnsiTheme="minorHAnsi"/>
        </w:rPr>
        <w:t>L</w:t>
      </w:r>
      <w:r w:rsidR="00AD796F">
        <w:rPr>
          <w:rFonts w:asciiTheme="minorHAnsi" w:hAnsiTheme="minorHAnsi"/>
          <w:vertAlign w:val="subscript"/>
        </w:rPr>
        <w:t>Aeq</w:t>
      </w:r>
      <w:proofErr w:type="spellEnd"/>
      <w:r w:rsidRPr="000E73F5">
        <w:rPr>
          <w:rFonts w:asciiTheme="minorHAnsi" w:hAnsiTheme="minorHAnsi"/>
        </w:rPr>
        <w:t>) and maximum (</w:t>
      </w:r>
      <w:proofErr w:type="spellStart"/>
      <w:r w:rsidR="00C07323">
        <w:rPr>
          <w:rFonts w:asciiTheme="minorHAnsi" w:hAnsiTheme="minorHAnsi"/>
        </w:rPr>
        <w:t>L</w:t>
      </w:r>
      <w:r w:rsidR="00C07323">
        <w:rPr>
          <w:rFonts w:asciiTheme="minorHAnsi" w:hAnsiTheme="minorHAnsi"/>
          <w:vertAlign w:val="subscript"/>
        </w:rPr>
        <w:t>Amax</w:t>
      </w:r>
      <w:proofErr w:type="spellEnd"/>
      <w:r w:rsidRPr="000E73F5">
        <w:rPr>
          <w:rFonts w:asciiTheme="minorHAnsi" w:hAnsiTheme="minorHAnsi"/>
        </w:rPr>
        <w:t xml:space="preserve">) noise levels from trains for both day-time and night-time periods. Under the PRINP, the assessment of maximum noise levels (or </w:t>
      </w:r>
      <w:proofErr w:type="spellStart"/>
      <w:r w:rsidR="00C07323">
        <w:rPr>
          <w:rFonts w:asciiTheme="minorHAnsi" w:hAnsiTheme="minorHAnsi"/>
        </w:rPr>
        <w:t>L</w:t>
      </w:r>
      <w:r w:rsidR="00C07323">
        <w:rPr>
          <w:rFonts w:asciiTheme="minorHAnsi" w:hAnsiTheme="minorHAnsi"/>
          <w:vertAlign w:val="subscript"/>
        </w:rPr>
        <w:t>Amax</w:t>
      </w:r>
      <w:proofErr w:type="spellEnd"/>
      <w:r w:rsidRPr="000E73F5">
        <w:rPr>
          <w:rFonts w:asciiTheme="minorHAnsi" w:hAnsiTheme="minorHAnsi"/>
        </w:rPr>
        <w:t>) is based on the 95th percentile.</w:t>
      </w:r>
    </w:p>
    <w:p w14:paraId="6B538594" w14:textId="77777777" w:rsidR="00376226" w:rsidRPr="000E73F5" w:rsidRDefault="00DF40AD">
      <w:pPr>
        <w:pStyle w:val="BodyText"/>
        <w:spacing w:before="130" w:line="223" w:lineRule="auto"/>
        <w:ind w:left="1700" w:right="1382"/>
        <w:rPr>
          <w:rFonts w:asciiTheme="minorHAnsi" w:hAnsiTheme="minorHAnsi"/>
        </w:rPr>
      </w:pPr>
      <w:r w:rsidRPr="000E73F5">
        <w:rPr>
          <w:rFonts w:asciiTheme="minorHAnsi" w:hAnsiTheme="minorHAnsi"/>
        </w:rPr>
        <w:t>Two scenarios were modelled for comparison — the current situation (without the projects), and following delivery of the projects (with the projects). The model was set up to simulate the movements of the three different types of train that occur on the Frankston rail line:</w:t>
      </w:r>
    </w:p>
    <w:p w14:paraId="7E387F7D" w14:textId="77777777" w:rsidR="00376226" w:rsidRPr="000E73F5" w:rsidRDefault="00DF40AD">
      <w:pPr>
        <w:pStyle w:val="ListParagraph"/>
        <w:numPr>
          <w:ilvl w:val="3"/>
          <w:numId w:val="20"/>
        </w:numPr>
        <w:tabs>
          <w:tab w:val="left" w:pos="1928"/>
        </w:tabs>
        <w:spacing w:before="86" w:line="223" w:lineRule="auto"/>
        <w:ind w:right="1384"/>
        <w:rPr>
          <w:rFonts w:asciiTheme="minorHAnsi" w:hAnsiTheme="minorHAnsi"/>
          <w:sz w:val="19"/>
        </w:rPr>
      </w:pPr>
      <w:r w:rsidRPr="000E73F5">
        <w:rPr>
          <w:rFonts w:asciiTheme="minorHAnsi" w:hAnsiTheme="minorHAnsi"/>
          <w:sz w:val="19"/>
        </w:rPr>
        <w:t>electric passenger trains – noise from electric passenger trains is typically generated by the</w:t>
      </w:r>
      <w:r w:rsidRPr="000E73F5">
        <w:rPr>
          <w:rFonts w:asciiTheme="minorHAnsi" w:hAnsiTheme="minorHAnsi"/>
          <w:spacing w:val="-34"/>
          <w:sz w:val="19"/>
        </w:rPr>
        <w:t xml:space="preserve"> </w:t>
      </w:r>
      <w:r w:rsidRPr="000E73F5">
        <w:rPr>
          <w:rFonts w:asciiTheme="minorHAnsi" w:hAnsiTheme="minorHAnsi"/>
          <w:sz w:val="19"/>
        </w:rPr>
        <w:t>interaction between wheel and</w:t>
      </w:r>
      <w:r w:rsidRPr="000E73F5">
        <w:rPr>
          <w:rFonts w:asciiTheme="minorHAnsi" w:hAnsiTheme="minorHAnsi"/>
          <w:spacing w:val="-1"/>
          <w:sz w:val="19"/>
        </w:rPr>
        <w:t xml:space="preserve"> </w:t>
      </w:r>
      <w:r w:rsidRPr="000E73F5">
        <w:rPr>
          <w:rFonts w:asciiTheme="minorHAnsi" w:hAnsiTheme="minorHAnsi"/>
          <w:sz w:val="19"/>
        </w:rPr>
        <w:t>rail</w:t>
      </w:r>
    </w:p>
    <w:p w14:paraId="587FE102" w14:textId="77777777" w:rsidR="00376226" w:rsidRPr="000E73F5" w:rsidRDefault="00DF40AD">
      <w:pPr>
        <w:pStyle w:val="ListParagraph"/>
        <w:numPr>
          <w:ilvl w:val="3"/>
          <w:numId w:val="20"/>
        </w:numPr>
        <w:tabs>
          <w:tab w:val="left" w:pos="1928"/>
        </w:tabs>
        <w:spacing w:before="86" w:line="223" w:lineRule="auto"/>
        <w:ind w:right="1455"/>
        <w:rPr>
          <w:rFonts w:asciiTheme="minorHAnsi" w:hAnsiTheme="minorHAnsi"/>
          <w:sz w:val="19"/>
        </w:rPr>
      </w:pPr>
      <w:r w:rsidRPr="000E73F5">
        <w:rPr>
          <w:rFonts w:asciiTheme="minorHAnsi" w:hAnsiTheme="minorHAnsi"/>
          <w:sz w:val="19"/>
        </w:rPr>
        <w:t>diesel passenger trains – similar to electric trains, noise is created by the interaction of wheel and</w:t>
      </w:r>
      <w:r w:rsidRPr="000E73F5">
        <w:rPr>
          <w:rFonts w:asciiTheme="minorHAnsi" w:hAnsiTheme="minorHAnsi"/>
          <w:spacing w:val="-24"/>
          <w:sz w:val="19"/>
        </w:rPr>
        <w:t xml:space="preserve"> </w:t>
      </w:r>
      <w:r w:rsidRPr="000E73F5">
        <w:rPr>
          <w:rFonts w:asciiTheme="minorHAnsi" w:hAnsiTheme="minorHAnsi"/>
          <w:sz w:val="19"/>
        </w:rPr>
        <w:t>rail, as well as additional noise from the diesel</w:t>
      </w:r>
      <w:r w:rsidRPr="000E73F5">
        <w:rPr>
          <w:rFonts w:asciiTheme="minorHAnsi" w:hAnsiTheme="minorHAnsi"/>
          <w:spacing w:val="-1"/>
          <w:sz w:val="19"/>
        </w:rPr>
        <w:t xml:space="preserve"> </w:t>
      </w:r>
      <w:r w:rsidRPr="000E73F5">
        <w:rPr>
          <w:rFonts w:asciiTheme="minorHAnsi" w:hAnsiTheme="minorHAnsi"/>
          <w:sz w:val="19"/>
        </w:rPr>
        <w:t>engine</w:t>
      </w:r>
    </w:p>
    <w:p w14:paraId="3CE7FAA5" w14:textId="77777777" w:rsidR="00376226" w:rsidRPr="000E73F5" w:rsidRDefault="00DF40AD">
      <w:pPr>
        <w:pStyle w:val="ListParagraph"/>
        <w:numPr>
          <w:ilvl w:val="3"/>
          <w:numId w:val="20"/>
        </w:numPr>
        <w:tabs>
          <w:tab w:val="left" w:pos="1928"/>
        </w:tabs>
        <w:spacing w:before="86" w:line="223" w:lineRule="auto"/>
        <w:ind w:right="1298"/>
        <w:rPr>
          <w:rFonts w:asciiTheme="minorHAnsi" w:hAnsiTheme="minorHAnsi"/>
          <w:sz w:val="19"/>
        </w:rPr>
      </w:pPr>
      <w:r w:rsidRPr="000E73F5">
        <w:rPr>
          <w:rFonts w:asciiTheme="minorHAnsi" w:hAnsiTheme="minorHAnsi"/>
          <w:sz w:val="19"/>
        </w:rPr>
        <w:t>freight</w:t>
      </w:r>
      <w:r w:rsidRPr="000E73F5">
        <w:rPr>
          <w:rFonts w:asciiTheme="minorHAnsi" w:hAnsiTheme="minorHAnsi"/>
          <w:spacing w:val="-4"/>
          <w:sz w:val="19"/>
        </w:rPr>
        <w:t xml:space="preserve"> </w:t>
      </w:r>
      <w:r w:rsidRPr="000E73F5">
        <w:rPr>
          <w:rFonts w:asciiTheme="minorHAnsi" w:hAnsiTheme="minorHAnsi"/>
          <w:sz w:val="19"/>
        </w:rPr>
        <w:t>trains</w:t>
      </w:r>
      <w:r w:rsidRPr="000E73F5">
        <w:rPr>
          <w:rFonts w:asciiTheme="minorHAnsi" w:hAnsiTheme="minorHAnsi"/>
          <w:spacing w:val="-6"/>
          <w:sz w:val="19"/>
        </w:rPr>
        <w:t xml:space="preserve"> </w:t>
      </w:r>
      <w:r w:rsidRPr="000E73F5">
        <w:rPr>
          <w:rFonts w:asciiTheme="minorHAnsi" w:hAnsiTheme="minorHAnsi"/>
          <w:sz w:val="19"/>
        </w:rPr>
        <w:t>–</w:t>
      </w:r>
      <w:r w:rsidRPr="000E73F5">
        <w:rPr>
          <w:rFonts w:asciiTheme="minorHAnsi" w:hAnsiTheme="minorHAnsi"/>
          <w:spacing w:val="-4"/>
          <w:sz w:val="19"/>
        </w:rPr>
        <w:t xml:space="preserve"> </w:t>
      </w:r>
      <w:r w:rsidRPr="000E73F5">
        <w:rPr>
          <w:rFonts w:asciiTheme="minorHAnsi" w:hAnsiTheme="minorHAnsi"/>
          <w:sz w:val="19"/>
        </w:rPr>
        <w:t>these</w:t>
      </w:r>
      <w:r w:rsidRPr="000E73F5">
        <w:rPr>
          <w:rFonts w:asciiTheme="minorHAnsi" w:hAnsiTheme="minorHAnsi"/>
          <w:spacing w:val="-4"/>
          <w:sz w:val="19"/>
        </w:rPr>
        <w:t xml:space="preserve"> </w:t>
      </w:r>
      <w:r w:rsidRPr="000E73F5">
        <w:rPr>
          <w:rFonts w:asciiTheme="minorHAnsi" w:hAnsiTheme="minorHAnsi"/>
          <w:sz w:val="19"/>
        </w:rPr>
        <w:t>are</w:t>
      </w:r>
      <w:r w:rsidRPr="000E73F5">
        <w:rPr>
          <w:rFonts w:asciiTheme="minorHAnsi" w:hAnsiTheme="minorHAnsi"/>
          <w:spacing w:val="-4"/>
          <w:sz w:val="19"/>
        </w:rPr>
        <w:t xml:space="preserve"> </w:t>
      </w:r>
      <w:r w:rsidRPr="000E73F5">
        <w:rPr>
          <w:rFonts w:asciiTheme="minorHAnsi" w:hAnsiTheme="minorHAnsi"/>
          <w:sz w:val="19"/>
        </w:rPr>
        <w:t>typically</w:t>
      </w:r>
      <w:r w:rsidRPr="000E73F5">
        <w:rPr>
          <w:rFonts w:asciiTheme="minorHAnsi" w:hAnsiTheme="minorHAnsi"/>
          <w:spacing w:val="-4"/>
          <w:sz w:val="19"/>
        </w:rPr>
        <w:t xml:space="preserve"> </w:t>
      </w:r>
      <w:r w:rsidRPr="000E73F5">
        <w:rPr>
          <w:rFonts w:asciiTheme="minorHAnsi" w:hAnsiTheme="minorHAnsi"/>
          <w:sz w:val="19"/>
        </w:rPr>
        <w:t>diesel</w:t>
      </w:r>
      <w:r w:rsidRPr="000E73F5">
        <w:rPr>
          <w:rFonts w:asciiTheme="minorHAnsi" w:hAnsiTheme="minorHAnsi"/>
          <w:spacing w:val="-4"/>
          <w:sz w:val="19"/>
        </w:rPr>
        <w:t xml:space="preserve"> </w:t>
      </w:r>
      <w:r w:rsidRPr="000E73F5">
        <w:rPr>
          <w:rFonts w:asciiTheme="minorHAnsi" w:hAnsiTheme="minorHAnsi"/>
          <w:sz w:val="19"/>
        </w:rPr>
        <w:t>operated</w:t>
      </w:r>
      <w:r w:rsidRPr="000E73F5">
        <w:rPr>
          <w:rFonts w:asciiTheme="minorHAnsi" w:hAnsiTheme="minorHAnsi"/>
          <w:spacing w:val="-4"/>
          <w:sz w:val="19"/>
        </w:rPr>
        <w:t xml:space="preserve"> </w:t>
      </w:r>
      <w:r w:rsidRPr="000E73F5">
        <w:rPr>
          <w:rFonts w:asciiTheme="minorHAnsi" w:hAnsiTheme="minorHAnsi"/>
          <w:sz w:val="19"/>
        </w:rPr>
        <w:t>and</w:t>
      </w:r>
      <w:r w:rsidRPr="000E73F5">
        <w:rPr>
          <w:rFonts w:asciiTheme="minorHAnsi" w:hAnsiTheme="minorHAnsi"/>
          <w:spacing w:val="-4"/>
          <w:sz w:val="19"/>
        </w:rPr>
        <w:t xml:space="preserve"> </w:t>
      </w:r>
      <w:r w:rsidRPr="000E73F5">
        <w:rPr>
          <w:rFonts w:asciiTheme="minorHAnsi" w:hAnsiTheme="minorHAnsi"/>
          <w:sz w:val="19"/>
        </w:rPr>
        <w:t>involve</w:t>
      </w:r>
      <w:r w:rsidRPr="000E73F5">
        <w:rPr>
          <w:rFonts w:asciiTheme="minorHAnsi" w:hAnsiTheme="minorHAnsi"/>
          <w:spacing w:val="-4"/>
          <w:sz w:val="19"/>
        </w:rPr>
        <w:t xml:space="preserve"> </w:t>
      </w:r>
      <w:r w:rsidRPr="000E73F5">
        <w:rPr>
          <w:rFonts w:asciiTheme="minorHAnsi" w:hAnsiTheme="minorHAnsi"/>
          <w:sz w:val="19"/>
        </w:rPr>
        <w:t>a</w:t>
      </w:r>
      <w:r w:rsidRPr="000E73F5">
        <w:rPr>
          <w:rFonts w:asciiTheme="minorHAnsi" w:hAnsiTheme="minorHAnsi"/>
          <w:spacing w:val="-4"/>
          <w:sz w:val="19"/>
        </w:rPr>
        <w:t xml:space="preserve"> </w:t>
      </w:r>
      <w:r w:rsidRPr="000E73F5">
        <w:rPr>
          <w:rFonts w:asciiTheme="minorHAnsi" w:hAnsiTheme="minorHAnsi"/>
          <w:sz w:val="19"/>
        </w:rPr>
        <w:t>locomotive</w:t>
      </w:r>
      <w:r w:rsidRPr="000E73F5">
        <w:rPr>
          <w:rFonts w:asciiTheme="minorHAnsi" w:hAnsiTheme="minorHAnsi"/>
          <w:spacing w:val="-4"/>
          <w:sz w:val="19"/>
        </w:rPr>
        <w:t xml:space="preserve"> </w:t>
      </w:r>
      <w:r w:rsidRPr="000E73F5">
        <w:rPr>
          <w:rFonts w:asciiTheme="minorHAnsi" w:hAnsiTheme="minorHAnsi"/>
          <w:sz w:val="19"/>
        </w:rPr>
        <w:t>pulling</w:t>
      </w:r>
      <w:r w:rsidRPr="000E73F5">
        <w:rPr>
          <w:rFonts w:asciiTheme="minorHAnsi" w:hAnsiTheme="minorHAnsi"/>
          <w:spacing w:val="-4"/>
          <w:sz w:val="19"/>
        </w:rPr>
        <w:t xml:space="preserve"> </w:t>
      </w:r>
      <w:r w:rsidRPr="000E73F5">
        <w:rPr>
          <w:rFonts w:asciiTheme="minorHAnsi" w:hAnsiTheme="minorHAnsi"/>
          <w:sz w:val="19"/>
        </w:rPr>
        <w:t>along</w:t>
      </w:r>
      <w:r w:rsidRPr="000E73F5">
        <w:rPr>
          <w:rFonts w:asciiTheme="minorHAnsi" w:hAnsiTheme="minorHAnsi"/>
          <w:spacing w:val="-4"/>
          <w:sz w:val="19"/>
        </w:rPr>
        <w:t xml:space="preserve"> </w:t>
      </w:r>
      <w:r w:rsidRPr="000E73F5">
        <w:rPr>
          <w:rFonts w:asciiTheme="minorHAnsi" w:hAnsiTheme="minorHAnsi"/>
          <w:sz w:val="19"/>
        </w:rPr>
        <w:t>trailing</w:t>
      </w:r>
      <w:r w:rsidRPr="000E73F5">
        <w:rPr>
          <w:rFonts w:asciiTheme="minorHAnsi" w:hAnsiTheme="minorHAnsi"/>
          <w:spacing w:val="-4"/>
          <w:sz w:val="19"/>
        </w:rPr>
        <w:t xml:space="preserve"> </w:t>
      </w:r>
      <w:r w:rsidRPr="000E73F5">
        <w:rPr>
          <w:rFonts w:asciiTheme="minorHAnsi" w:hAnsiTheme="minorHAnsi"/>
          <w:sz w:val="19"/>
        </w:rPr>
        <w:t>wagons. Noise from freight trains consists of engine noise from the locomotive (typically from the exhaust at the top of the locomotive), and noise from the interaction of wheel and rail for freight</w:t>
      </w:r>
      <w:r w:rsidRPr="000E73F5">
        <w:rPr>
          <w:rFonts w:asciiTheme="minorHAnsi" w:hAnsiTheme="minorHAnsi"/>
          <w:spacing w:val="-11"/>
          <w:sz w:val="19"/>
        </w:rPr>
        <w:t xml:space="preserve"> </w:t>
      </w:r>
      <w:r w:rsidRPr="000E73F5">
        <w:rPr>
          <w:rFonts w:asciiTheme="minorHAnsi" w:hAnsiTheme="minorHAnsi"/>
          <w:sz w:val="19"/>
        </w:rPr>
        <w:t>wagons.</w:t>
      </w:r>
    </w:p>
    <w:p w14:paraId="2A875B84" w14:textId="77777777" w:rsidR="00376226" w:rsidRPr="000E73F5" w:rsidRDefault="00DF40AD">
      <w:pPr>
        <w:pStyle w:val="BodyText"/>
        <w:spacing w:before="171" w:line="223" w:lineRule="auto"/>
        <w:ind w:left="1700" w:right="1632"/>
        <w:rPr>
          <w:rFonts w:asciiTheme="minorHAnsi" w:hAnsiTheme="minorHAnsi"/>
        </w:rPr>
      </w:pPr>
      <w:r w:rsidRPr="000E73F5">
        <w:rPr>
          <w:rFonts w:asciiTheme="minorHAnsi" w:hAnsiTheme="minorHAnsi"/>
        </w:rPr>
        <w:t xml:space="preserve">Upon the completion of the projects, the number of trains assumed to pass through the study area each day are shown in </w:t>
      </w:r>
      <w:hyperlink w:anchor="_bookmark14" w:history="1">
        <w:r w:rsidRPr="000E73F5">
          <w:rPr>
            <w:rFonts w:asciiTheme="minorHAnsi" w:hAnsiTheme="minorHAnsi"/>
          </w:rPr>
          <w:t>Table 8.8</w:t>
        </w:r>
      </w:hyperlink>
      <w:r w:rsidRPr="000E73F5">
        <w:rPr>
          <w:rFonts w:asciiTheme="minorHAnsi" w:hAnsiTheme="minorHAnsi"/>
        </w:rPr>
        <w:t>.</w:t>
      </w:r>
    </w:p>
    <w:p w14:paraId="25CEAD0C" w14:textId="77777777" w:rsidR="00376226" w:rsidRPr="000E73F5" w:rsidRDefault="00376226">
      <w:pPr>
        <w:spacing w:line="223" w:lineRule="auto"/>
        <w:rPr>
          <w:rFonts w:asciiTheme="minorHAnsi" w:hAnsiTheme="minorHAnsi"/>
        </w:rPr>
        <w:sectPr w:rsidR="00376226" w:rsidRPr="000E73F5">
          <w:pgSz w:w="11910" w:h="16840"/>
          <w:pgMar w:top="980" w:right="0" w:bottom="720" w:left="0" w:header="0" w:footer="529" w:gutter="0"/>
          <w:cols w:space="720"/>
        </w:sectPr>
      </w:pPr>
    </w:p>
    <w:p w14:paraId="04D173E3" w14:textId="77777777" w:rsidR="00376226" w:rsidRPr="000E73F5" w:rsidRDefault="00376226">
      <w:pPr>
        <w:pStyle w:val="BodyText"/>
        <w:rPr>
          <w:rFonts w:asciiTheme="minorHAnsi" w:hAnsiTheme="minorHAnsi"/>
          <w:sz w:val="20"/>
        </w:rPr>
      </w:pPr>
    </w:p>
    <w:p w14:paraId="72578CBA" w14:textId="77777777" w:rsidR="00376226" w:rsidRPr="000E73F5" w:rsidRDefault="00376226">
      <w:pPr>
        <w:pStyle w:val="BodyText"/>
        <w:rPr>
          <w:rFonts w:asciiTheme="minorHAnsi" w:hAnsiTheme="minorHAnsi"/>
          <w:sz w:val="20"/>
        </w:rPr>
      </w:pPr>
    </w:p>
    <w:p w14:paraId="23BE9D6E" w14:textId="77777777" w:rsidR="00376226" w:rsidRPr="000E73F5" w:rsidRDefault="00376226">
      <w:pPr>
        <w:pStyle w:val="BodyText"/>
        <w:rPr>
          <w:rFonts w:asciiTheme="minorHAnsi" w:hAnsiTheme="minorHAnsi"/>
          <w:sz w:val="20"/>
        </w:rPr>
      </w:pPr>
    </w:p>
    <w:p w14:paraId="62AA4120" w14:textId="77777777" w:rsidR="00376226" w:rsidRPr="000E73F5" w:rsidRDefault="00376226">
      <w:pPr>
        <w:pStyle w:val="BodyText"/>
        <w:rPr>
          <w:rFonts w:asciiTheme="minorHAnsi" w:hAnsiTheme="minorHAnsi"/>
          <w:sz w:val="20"/>
        </w:rPr>
      </w:pPr>
    </w:p>
    <w:p w14:paraId="3891635C" w14:textId="77777777" w:rsidR="00376226" w:rsidRPr="000E73F5" w:rsidRDefault="00376226">
      <w:pPr>
        <w:pStyle w:val="BodyText"/>
        <w:rPr>
          <w:rFonts w:asciiTheme="minorHAnsi" w:hAnsiTheme="minorHAnsi"/>
          <w:sz w:val="20"/>
        </w:rPr>
      </w:pPr>
    </w:p>
    <w:p w14:paraId="3C9D8821" w14:textId="77777777" w:rsidR="00376226" w:rsidRPr="000E73F5" w:rsidRDefault="00376226">
      <w:pPr>
        <w:pStyle w:val="BodyText"/>
        <w:rPr>
          <w:rFonts w:asciiTheme="minorHAnsi" w:hAnsiTheme="minorHAnsi"/>
          <w:sz w:val="20"/>
        </w:rPr>
      </w:pPr>
    </w:p>
    <w:p w14:paraId="027C2D50" w14:textId="77777777" w:rsidR="00376226" w:rsidRPr="000E73F5" w:rsidRDefault="00376226">
      <w:pPr>
        <w:pStyle w:val="BodyText"/>
        <w:rPr>
          <w:rFonts w:asciiTheme="minorHAnsi" w:hAnsiTheme="minorHAnsi"/>
          <w:sz w:val="20"/>
        </w:rPr>
      </w:pPr>
    </w:p>
    <w:p w14:paraId="70E308F0" w14:textId="77777777" w:rsidR="00376226" w:rsidRPr="000E73F5" w:rsidRDefault="00376226">
      <w:pPr>
        <w:pStyle w:val="BodyText"/>
        <w:rPr>
          <w:rFonts w:asciiTheme="minorHAnsi" w:hAnsiTheme="minorHAnsi"/>
          <w:sz w:val="20"/>
        </w:rPr>
      </w:pPr>
    </w:p>
    <w:p w14:paraId="50DAC5D7" w14:textId="77777777" w:rsidR="00376226" w:rsidRPr="000E73F5" w:rsidRDefault="00376226">
      <w:pPr>
        <w:pStyle w:val="BodyText"/>
        <w:rPr>
          <w:rFonts w:asciiTheme="minorHAnsi" w:hAnsiTheme="minorHAnsi"/>
          <w:sz w:val="20"/>
        </w:rPr>
      </w:pPr>
    </w:p>
    <w:p w14:paraId="73E4B42D" w14:textId="77777777" w:rsidR="00376226" w:rsidRPr="000E73F5" w:rsidRDefault="00376226">
      <w:pPr>
        <w:pStyle w:val="BodyText"/>
        <w:rPr>
          <w:rFonts w:asciiTheme="minorHAnsi" w:hAnsiTheme="minorHAnsi"/>
          <w:sz w:val="20"/>
        </w:rPr>
      </w:pPr>
    </w:p>
    <w:p w14:paraId="27E111D8" w14:textId="77777777" w:rsidR="00376226" w:rsidRPr="000E73F5" w:rsidRDefault="00376226">
      <w:pPr>
        <w:pStyle w:val="BodyText"/>
        <w:rPr>
          <w:rFonts w:asciiTheme="minorHAnsi" w:hAnsiTheme="minorHAnsi"/>
          <w:sz w:val="20"/>
        </w:rPr>
      </w:pPr>
    </w:p>
    <w:p w14:paraId="007649BD" w14:textId="77777777" w:rsidR="00376226" w:rsidRPr="000E73F5" w:rsidRDefault="00376226">
      <w:pPr>
        <w:pStyle w:val="BodyText"/>
        <w:rPr>
          <w:rFonts w:asciiTheme="minorHAnsi" w:hAnsiTheme="minorHAnsi"/>
          <w:sz w:val="20"/>
        </w:rPr>
      </w:pPr>
    </w:p>
    <w:p w14:paraId="54F788F6" w14:textId="77777777" w:rsidR="00376226" w:rsidRPr="000E73F5" w:rsidRDefault="00376226">
      <w:pPr>
        <w:pStyle w:val="BodyText"/>
        <w:rPr>
          <w:rFonts w:asciiTheme="minorHAnsi" w:hAnsiTheme="minorHAnsi"/>
          <w:sz w:val="20"/>
        </w:rPr>
      </w:pPr>
    </w:p>
    <w:p w14:paraId="374E3324" w14:textId="77777777" w:rsidR="00376226" w:rsidRPr="000E73F5" w:rsidRDefault="00376226">
      <w:pPr>
        <w:pStyle w:val="BodyText"/>
        <w:rPr>
          <w:rFonts w:asciiTheme="minorHAnsi" w:hAnsiTheme="minorHAnsi"/>
          <w:sz w:val="20"/>
        </w:rPr>
      </w:pPr>
    </w:p>
    <w:p w14:paraId="4E0CAEFD" w14:textId="77777777" w:rsidR="00376226" w:rsidRPr="000E73F5" w:rsidRDefault="00376226">
      <w:pPr>
        <w:pStyle w:val="BodyText"/>
        <w:rPr>
          <w:rFonts w:asciiTheme="minorHAnsi" w:hAnsiTheme="minorHAnsi"/>
          <w:sz w:val="20"/>
        </w:rPr>
      </w:pPr>
    </w:p>
    <w:p w14:paraId="57A2019E" w14:textId="77777777" w:rsidR="00376226" w:rsidRPr="000E73F5" w:rsidRDefault="00376226">
      <w:pPr>
        <w:pStyle w:val="BodyText"/>
        <w:rPr>
          <w:rFonts w:asciiTheme="minorHAnsi" w:hAnsiTheme="minorHAnsi"/>
          <w:sz w:val="20"/>
        </w:rPr>
      </w:pPr>
    </w:p>
    <w:p w14:paraId="7D24DED7" w14:textId="77777777" w:rsidR="00376226" w:rsidRPr="000E73F5" w:rsidRDefault="00376226">
      <w:pPr>
        <w:pStyle w:val="BodyText"/>
        <w:rPr>
          <w:rFonts w:asciiTheme="minorHAnsi" w:hAnsiTheme="minorHAnsi"/>
          <w:sz w:val="20"/>
        </w:rPr>
      </w:pPr>
    </w:p>
    <w:p w14:paraId="0A85D326" w14:textId="77777777" w:rsidR="00376226" w:rsidRPr="000E73F5" w:rsidRDefault="00376226">
      <w:pPr>
        <w:pStyle w:val="BodyText"/>
        <w:rPr>
          <w:rFonts w:asciiTheme="minorHAnsi" w:hAnsiTheme="minorHAnsi"/>
          <w:sz w:val="20"/>
        </w:rPr>
      </w:pPr>
    </w:p>
    <w:p w14:paraId="4B0201CA" w14:textId="77777777" w:rsidR="00376226" w:rsidRPr="000E73F5" w:rsidRDefault="00376226">
      <w:pPr>
        <w:pStyle w:val="BodyText"/>
        <w:rPr>
          <w:rFonts w:asciiTheme="minorHAnsi" w:hAnsiTheme="minorHAnsi"/>
          <w:sz w:val="20"/>
        </w:rPr>
      </w:pPr>
    </w:p>
    <w:p w14:paraId="270B89F0" w14:textId="77777777" w:rsidR="00376226" w:rsidRPr="000E73F5" w:rsidRDefault="00376226">
      <w:pPr>
        <w:pStyle w:val="BodyText"/>
        <w:rPr>
          <w:rFonts w:asciiTheme="minorHAnsi" w:hAnsiTheme="minorHAnsi"/>
          <w:sz w:val="20"/>
        </w:rPr>
      </w:pPr>
    </w:p>
    <w:p w14:paraId="00B770B7" w14:textId="77777777" w:rsidR="00376226" w:rsidRPr="000E73F5" w:rsidRDefault="00376226">
      <w:pPr>
        <w:pStyle w:val="BodyText"/>
        <w:rPr>
          <w:rFonts w:asciiTheme="minorHAnsi" w:hAnsiTheme="minorHAnsi"/>
          <w:sz w:val="20"/>
        </w:rPr>
      </w:pPr>
    </w:p>
    <w:p w14:paraId="186BDC9F" w14:textId="77777777" w:rsidR="00376226" w:rsidRPr="000E73F5" w:rsidRDefault="00376226">
      <w:pPr>
        <w:pStyle w:val="BodyText"/>
        <w:rPr>
          <w:rFonts w:asciiTheme="minorHAnsi" w:hAnsiTheme="minorHAnsi"/>
          <w:sz w:val="20"/>
        </w:rPr>
      </w:pPr>
    </w:p>
    <w:p w14:paraId="7CFB85D1" w14:textId="77777777" w:rsidR="00376226" w:rsidRPr="000E73F5" w:rsidRDefault="00376226">
      <w:pPr>
        <w:pStyle w:val="BodyText"/>
        <w:rPr>
          <w:rFonts w:asciiTheme="minorHAnsi" w:hAnsiTheme="minorHAnsi"/>
          <w:sz w:val="20"/>
        </w:rPr>
      </w:pPr>
    </w:p>
    <w:p w14:paraId="5849A842" w14:textId="77777777" w:rsidR="00376226" w:rsidRPr="000E73F5" w:rsidRDefault="00376226">
      <w:pPr>
        <w:pStyle w:val="BodyText"/>
        <w:rPr>
          <w:rFonts w:asciiTheme="minorHAnsi" w:hAnsiTheme="minorHAnsi"/>
          <w:sz w:val="20"/>
        </w:rPr>
      </w:pPr>
    </w:p>
    <w:p w14:paraId="1CC8E1D7" w14:textId="77777777" w:rsidR="00376226" w:rsidRPr="000E73F5" w:rsidRDefault="00376226">
      <w:pPr>
        <w:pStyle w:val="BodyText"/>
        <w:rPr>
          <w:rFonts w:asciiTheme="minorHAnsi" w:hAnsiTheme="minorHAnsi"/>
          <w:sz w:val="20"/>
        </w:rPr>
      </w:pPr>
    </w:p>
    <w:p w14:paraId="618CC43A" w14:textId="77777777" w:rsidR="00376226" w:rsidRPr="000E73F5" w:rsidRDefault="00376226">
      <w:pPr>
        <w:pStyle w:val="BodyText"/>
        <w:rPr>
          <w:rFonts w:asciiTheme="minorHAnsi" w:hAnsiTheme="minorHAnsi"/>
          <w:sz w:val="20"/>
        </w:rPr>
      </w:pPr>
    </w:p>
    <w:p w14:paraId="7050DE14" w14:textId="77777777" w:rsidR="00376226" w:rsidRPr="000E73F5" w:rsidRDefault="00376226">
      <w:pPr>
        <w:pStyle w:val="BodyText"/>
        <w:rPr>
          <w:rFonts w:asciiTheme="minorHAnsi" w:hAnsiTheme="minorHAnsi"/>
          <w:sz w:val="20"/>
        </w:rPr>
      </w:pPr>
    </w:p>
    <w:p w14:paraId="69648C84" w14:textId="77777777" w:rsidR="00376226" w:rsidRPr="000E73F5" w:rsidRDefault="00376226">
      <w:pPr>
        <w:pStyle w:val="BodyText"/>
        <w:spacing w:before="1"/>
        <w:rPr>
          <w:rFonts w:asciiTheme="minorHAnsi" w:hAnsiTheme="minorHAnsi"/>
          <w:sz w:val="25"/>
        </w:rPr>
      </w:pPr>
    </w:p>
    <w:p w14:paraId="516F897B" w14:textId="77777777" w:rsidR="00376226" w:rsidRPr="00C07323" w:rsidRDefault="00AD796F">
      <w:pPr>
        <w:pStyle w:val="Heading5"/>
        <w:tabs>
          <w:tab w:val="left" w:pos="2267"/>
        </w:tabs>
        <w:spacing w:before="89"/>
        <w:rPr>
          <w:rFonts w:asciiTheme="minorHAnsi" w:hAnsiTheme="minorHAnsi"/>
          <w:b/>
        </w:rPr>
      </w:pPr>
      <w:r w:rsidRPr="00C07323">
        <w:rPr>
          <w:rFonts w:asciiTheme="minorHAnsi" w:hAnsiTheme="minorHAnsi"/>
          <w:b/>
        </w:rPr>
        <w:pict w14:anchorId="66EFD808">
          <v:group id="_x0000_s1757" style="position:absolute;left:0;text-align:left;margin-left:-.5pt;margin-top:-365.3pt;width:595.8pt;height:342.15pt;z-index:251651584;mso-position-horizontal-relative:page" coordorigin="-10,-7306" coordsize="11916,6843">
            <v:shape id="_x0000_s1761" type="#_x0000_t75" style="position:absolute;top:-7297;width:11906;height:6823">
              <v:imagedata r:id="rId16" o:title=""/>
            </v:shape>
            <v:shape id="_x0000_s1760" style="position:absolute;left:242;top:-2216;width:2586;height:1742" coordorigin="242,-2216" coordsize="2586,1742" path="m2073,-2216l242,-474r2586,l2073,-2216xe" fillcolor="#48b9c7" stroked="f">
              <v:fill opacity="19660f"/>
              <v:path arrowok="t"/>
            </v:shape>
            <v:line id="_x0000_s1759" style="position:absolute" from="236,-474" to="7410,-7296" strokecolor="white" strokeweight="1pt"/>
            <v:line id="_x0000_s1758" style="position:absolute" from="0,-7005" to="2833,-474" strokecolor="white" strokeweight="1pt"/>
            <w10:wrap anchorx="page"/>
          </v:group>
        </w:pict>
      </w:r>
      <w:r w:rsidR="00DF40AD" w:rsidRPr="00C07323">
        <w:rPr>
          <w:rFonts w:asciiTheme="minorHAnsi" w:hAnsiTheme="minorHAnsi"/>
          <w:b/>
          <w:spacing w:val="-4"/>
        </w:rPr>
        <w:t>Table</w:t>
      </w:r>
      <w:r w:rsidR="00DF40AD" w:rsidRPr="00C07323">
        <w:rPr>
          <w:rFonts w:asciiTheme="minorHAnsi" w:hAnsiTheme="minorHAnsi"/>
          <w:b/>
          <w:spacing w:val="-1"/>
        </w:rPr>
        <w:t xml:space="preserve"> </w:t>
      </w:r>
      <w:r w:rsidR="00DF40AD" w:rsidRPr="00C07323">
        <w:rPr>
          <w:rFonts w:asciiTheme="minorHAnsi" w:hAnsiTheme="minorHAnsi"/>
          <w:b/>
        </w:rPr>
        <w:t>8.8</w:t>
      </w:r>
      <w:r w:rsidR="00DF40AD" w:rsidRPr="00C07323">
        <w:rPr>
          <w:rFonts w:asciiTheme="minorHAnsi" w:hAnsiTheme="minorHAnsi"/>
          <w:b/>
        </w:rPr>
        <w:tab/>
      </w:r>
      <w:r w:rsidR="00DF40AD" w:rsidRPr="00C07323">
        <w:rPr>
          <w:rFonts w:asciiTheme="minorHAnsi" w:hAnsiTheme="minorHAnsi"/>
          <w:b/>
          <w:spacing w:val="-4"/>
        </w:rPr>
        <w:t xml:space="preserve">Train </w:t>
      </w:r>
      <w:r w:rsidR="00DF40AD" w:rsidRPr="00C07323">
        <w:rPr>
          <w:rFonts w:asciiTheme="minorHAnsi" w:hAnsiTheme="minorHAnsi"/>
          <w:b/>
        </w:rPr>
        <w:t>mov</w:t>
      </w:r>
      <w:bookmarkStart w:id="30" w:name="_Ref493672954"/>
      <w:bookmarkStart w:id="31" w:name="_bookmark14"/>
      <w:bookmarkEnd w:id="30"/>
      <w:bookmarkEnd w:id="31"/>
      <w:r w:rsidR="00DF40AD" w:rsidRPr="00C07323">
        <w:rPr>
          <w:rFonts w:asciiTheme="minorHAnsi" w:hAnsiTheme="minorHAnsi"/>
          <w:b/>
        </w:rPr>
        <w:t>ements considered by the noise model at project</w:t>
      </w:r>
      <w:r w:rsidR="00DF40AD" w:rsidRPr="00C07323">
        <w:rPr>
          <w:rFonts w:asciiTheme="minorHAnsi" w:hAnsiTheme="minorHAnsi"/>
          <w:b/>
          <w:spacing w:val="-4"/>
        </w:rPr>
        <w:t xml:space="preserve"> </w:t>
      </w:r>
      <w:r w:rsidR="00DF40AD" w:rsidRPr="00C07323">
        <w:rPr>
          <w:rFonts w:asciiTheme="minorHAnsi" w:hAnsiTheme="minorHAnsi"/>
          <w:b/>
        </w:rPr>
        <w:t>opening</w:t>
      </w:r>
    </w:p>
    <w:p w14:paraId="3EFA123E" w14:textId="77777777" w:rsidR="00376226" w:rsidRPr="000E73F5" w:rsidRDefault="00376226">
      <w:pPr>
        <w:pStyle w:val="BodyText"/>
        <w:spacing w:before="9" w:after="1"/>
        <w:rPr>
          <w:rFonts w:asciiTheme="minorHAnsi" w:hAnsiTheme="minorHAnsi"/>
          <w:sz w:val="13"/>
        </w:rPr>
      </w:pPr>
    </w:p>
    <w:tbl>
      <w:tblPr>
        <w:tblW w:w="0" w:type="auto"/>
        <w:tblInd w:w="114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2352"/>
        <w:gridCol w:w="907"/>
        <w:gridCol w:w="1587"/>
        <w:gridCol w:w="1134"/>
        <w:gridCol w:w="1134"/>
        <w:gridCol w:w="851"/>
        <w:gridCol w:w="1085"/>
      </w:tblGrid>
      <w:tr w:rsidR="00376226" w:rsidRPr="000E73F5" w14:paraId="7128E2F5" w14:textId="77777777">
        <w:trPr>
          <w:trHeight w:val="693"/>
        </w:trPr>
        <w:tc>
          <w:tcPr>
            <w:tcW w:w="2352" w:type="dxa"/>
            <w:shd w:val="clear" w:color="auto" w:fill="3E8B94"/>
          </w:tcPr>
          <w:p w14:paraId="1A9AB735" w14:textId="77777777" w:rsidR="00376226" w:rsidRPr="000E73F5" w:rsidRDefault="00DF40AD">
            <w:pPr>
              <w:pStyle w:val="TableParagraph"/>
              <w:rPr>
                <w:rFonts w:asciiTheme="minorHAnsi" w:hAnsiTheme="minorHAnsi"/>
                <w:sz w:val="19"/>
              </w:rPr>
            </w:pPr>
            <w:r w:rsidRPr="000E73F5">
              <w:rPr>
                <w:rFonts w:asciiTheme="minorHAnsi" w:hAnsiTheme="minorHAnsi"/>
                <w:color w:val="FFFFFF"/>
                <w:sz w:val="19"/>
              </w:rPr>
              <w:t>Vehicle type</w:t>
            </w:r>
          </w:p>
        </w:tc>
        <w:tc>
          <w:tcPr>
            <w:tcW w:w="907" w:type="dxa"/>
            <w:shd w:val="clear" w:color="auto" w:fill="3E8B94"/>
          </w:tcPr>
          <w:p w14:paraId="3C732832" w14:textId="77777777" w:rsidR="00376226" w:rsidRPr="000E73F5" w:rsidRDefault="00DF40AD">
            <w:pPr>
              <w:pStyle w:val="TableParagraph"/>
              <w:rPr>
                <w:rFonts w:asciiTheme="minorHAnsi" w:hAnsiTheme="minorHAnsi"/>
                <w:sz w:val="19"/>
              </w:rPr>
            </w:pPr>
            <w:r w:rsidRPr="000E73F5">
              <w:rPr>
                <w:rFonts w:asciiTheme="minorHAnsi" w:hAnsiTheme="minorHAnsi"/>
                <w:color w:val="FFFFFF"/>
                <w:sz w:val="19"/>
              </w:rPr>
              <w:t>Length</w:t>
            </w:r>
          </w:p>
        </w:tc>
        <w:tc>
          <w:tcPr>
            <w:tcW w:w="1587" w:type="dxa"/>
            <w:shd w:val="clear" w:color="auto" w:fill="3E8B94"/>
          </w:tcPr>
          <w:p w14:paraId="28D9EBFE" w14:textId="77777777" w:rsidR="00376226" w:rsidRPr="000E73F5" w:rsidRDefault="00DF40AD">
            <w:pPr>
              <w:pStyle w:val="TableParagraph"/>
              <w:rPr>
                <w:rFonts w:asciiTheme="minorHAnsi" w:hAnsiTheme="minorHAnsi"/>
                <w:sz w:val="19"/>
              </w:rPr>
            </w:pPr>
            <w:r w:rsidRPr="000E73F5">
              <w:rPr>
                <w:rFonts w:asciiTheme="minorHAnsi" w:hAnsiTheme="minorHAnsi"/>
                <w:color w:val="FFFFFF"/>
                <w:sz w:val="19"/>
              </w:rPr>
              <w:t>Speed</w:t>
            </w:r>
          </w:p>
        </w:tc>
        <w:tc>
          <w:tcPr>
            <w:tcW w:w="1134" w:type="dxa"/>
            <w:shd w:val="clear" w:color="auto" w:fill="3E8B94"/>
          </w:tcPr>
          <w:p w14:paraId="4B3F4358" w14:textId="77777777" w:rsidR="00376226" w:rsidRPr="000E73F5" w:rsidRDefault="00DF40AD">
            <w:pPr>
              <w:pStyle w:val="TableParagraph"/>
              <w:spacing w:before="119" w:line="223" w:lineRule="auto"/>
              <w:ind w:left="114"/>
              <w:rPr>
                <w:rFonts w:asciiTheme="minorHAnsi" w:hAnsiTheme="minorHAnsi"/>
                <w:sz w:val="19"/>
              </w:rPr>
            </w:pPr>
            <w:r w:rsidRPr="000E73F5">
              <w:rPr>
                <w:rFonts w:asciiTheme="minorHAnsi" w:hAnsiTheme="minorHAnsi"/>
                <w:color w:val="FFFFFF"/>
                <w:sz w:val="19"/>
              </w:rPr>
              <w:t>From city: Day</w:t>
            </w:r>
          </w:p>
        </w:tc>
        <w:tc>
          <w:tcPr>
            <w:tcW w:w="1134" w:type="dxa"/>
            <w:shd w:val="clear" w:color="auto" w:fill="3E8B94"/>
          </w:tcPr>
          <w:p w14:paraId="5507592A" w14:textId="77777777" w:rsidR="00376226" w:rsidRPr="000E73F5" w:rsidRDefault="00DF40AD">
            <w:pPr>
              <w:pStyle w:val="TableParagraph"/>
              <w:spacing w:before="119" w:line="223" w:lineRule="auto"/>
              <w:ind w:left="114"/>
              <w:rPr>
                <w:rFonts w:asciiTheme="minorHAnsi" w:hAnsiTheme="minorHAnsi"/>
                <w:sz w:val="19"/>
              </w:rPr>
            </w:pPr>
            <w:r w:rsidRPr="000E73F5">
              <w:rPr>
                <w:rFonts w:asciiTheme="minorHAnsi" w:hAnsiTheme="minorHAnsi"/>
                <w:color w:val="FFFFFF"/>
                <w:sz w:val="19"/>
              </w:rPr>
              <w:t>From city: Night</w:t>
            </w:r>
          </w:p>
        </w:tc>
        <w:tc>
          <w:tcPr>
            <w:tcW w:w="851" w:type="dxa"/>
            <w:shd w:val="clear" w:color="auto" w:fill="3E8B94"/>
          </w:tcPr>
          <w:p w14:paraId="15F48411" w14:textId="77777777" w:rsidR="00376226" w:rsidRPr="000E73F5" w:rsidRDefault="00DF40AD">
            <w:pPr>
              <w:pStyle w:val="TableParagraph"/>
              <w:spacing w:before="119" w:line="223" w:lineRule="auto"/>
              <w:ind w:left="114"/>
              <w:rPr>
                <w:rFonts w:asciiTheme="minorHAnsi" w:hAnsiTheme="minorHAnsi"/>
                <w:sz w:val="19"/>
              </w:rPr>
            </w:pPr>
            <w:r w:rsidRPr="000E73F5">
              <w:rPr>
                <w:rFonts w:asciiTheme="minorHAnsi" w:hAnsiTheme="minorHAnsi"/>
                <w:color w:val="FFFFFF"/>
                <w:sz w:val="19"/>
              </w:rPr>
              <w:t>To city: Day</w:t>
            </w:r>
          </w:p>
        </w:tc>
        <w:tc>
          <w:tcPr>
            <w:tcW w:w="1085" w:type="dxa"/>
            <w:shd w:val="clear" w:color="auto" w:fill="3E8B94"/>
          </w:tcPr>
          <w:p w14:paraId="607B318D" w14:textId="77777777" w:rsidR="00376226" w:rsidRPr="000E73F5" w:rsidRDefault="00DF40AD">
            <w:pPr>
              <w:pStyle w:val="TableParagraph"/>
              <w:spacing w:before="119" w:line="223" w:lineRule="auto"/>
              <w:ind w:left="114"/>
              <w:rPr>
                <w:rFonts w:asciiTheme="minorHAnsi" w:hAnsiTheme="minorHAnsi"/>
                <w:sz w:val="19"/>
              </w:rPr>
            </w:pPr>
            <w:r w:rsidRPr="000E73F5">
              <w:rPr>
                <w:rFonts w:asciiTheme="minorHAnsi" w:hAnsiTheme="minorHAnsi"/>
                <w:color w:val="FFFFFF"/>
                <w:sz w:val="19"/>
              </w:rPr>
              <w:t>To city: Night</w:t>
            </w:r>
          </w:p>
        </w:tc>
      </w:tr>
      <w:tr w:rsidR="00376226" w:rsidRPr="000E73F5" w14:paraId="18ED4650" w14:textId="77777777">
        <w:trPr>
          <w:trHeight w:val="465"/>
        </w:trPr>
        <w:tc>
          <w:tcPr>
            <w:tcW w:w="2352" w:type="dxa"/>
            <w:shd w:val="clear" w:color="auto" w:fill="E8EEEF"/>
          </w:tcPr>
          <w:p w14:paraId="4897D10E" w14:textId="77777777" w:rsidR="00376226" w:rsidRPr="000E73F5" w:rsidRDefault="00DF40AD">
            <w:pPr>
              <w:pStyle w:val="TableParagraph"/>
              <w:rPr>
                <w:rFonts w:asciiTheme="minorHAnsi" w:hAnsiTheme="minorHAnsi"/>
                <w:sz w:val="19"/>
              </w:rPr>
            </w:pPr>
            <w:r w:rsidRPr="000E73F5">
              <w:rPr>
                <w:rFonts w:asciiTheme="minorHAnsi" w:hAnsiTheme="minorHAnsi"/>
                <w:sz w:val="19"/>
              </w:rPr>
              <w:t>Electric passenger train</w:t>
            </w:r>
          </w:p>
        </w:tc>
        <w:tc>
          <w:tcPr>
            <w:tcW w:w="907" w:type="dxa"/>
            <w:shd w:val="clear" w:color="auto" w:fill="E8EEEF"/>
          </w:tcPr>
          <w:p w14:paraId="033BF043" w14:textId="77777777" w:rsidR="00376226" w:rsidRPr="000E73F5" w:rsidRDefault="00DF40AD">
            <w:pPr>
              <w:pStyle w:val="TableParagraph"/>
              <w:rPr>
                <w:rFonts w:asciiTheme="minorHAnsi" w:hAnsiTheme="minorHAnsi"/>
                <w:sz w:val="19"/>
              </w:rPr>
            </w:pPr>
            <w:r w:rsidRPr="000E73F5">
              <w:rPr>
                <w:rFonts w:asciiTheme="minorHAnsi" w:hAnsiTheme="minorHAnsi"/>
                <w:sz w:val="19"/>
              </w:rPr>
              <w:t>143 m</w:t>
            </w:r>
          </w:p>
        </w:tc>
        <w:tc>
          <w:tcPr>
            <w:tcW w:w="1587" w:type="dxa"/>
            <w:shd w:val="clear" w:color="auto" w:fill="E8EEEF"/>
          </w:tcPr>
          <w:p w14:paraId="2D7CFC94" w14:textId="77777777" w:rsidR="00376226" w:rsidRPr="000E73F5" w:rsidRDefault="00DF40AD">
            <w:pPr>
              <w:pStyle w:val="TableParagraph"/>
              <w:rPr>
                <w:rFonts w:asciiTheme="minorHAnsi" w:hAnsiTheme="minorHAnsi"/>
                <w:sz w:val="19"/>
              </w:rPr>
            </w:pPr>
            <w:r w:rsidRPr="000E73F5">
              <w:rPr>
                <w:rFonts w:asciiTheme="minorHAnsi" w:hAnsiTheme="minorHAnsi"/>
                <w:sz w:val="19"/>
              </w:rPr>
              <w:t>95 km/</w:t>
            </w:r>
            <w:proofErr w:type="spellStart"/>
            <w:r w:rsidRPr="000E73F5">
              <w:rPr>
                <w:rFonts w:asciiTheme="minorHAnsi" w:hAnsiTheme="minorHAnsi"/>
                <w:sz w:val="19"/>
              </w:rPr>
              <w:t>hr</w:t>
            </w:r>
            <w:proofErr w:type="spellEnd"/>
          </w:p>
        </w:tc>
        <w:tc>
          <w:tcPr>
            <w:tcW w:w="1134" w:type="dxa"/>
            <w:shd w:val="clear" w:color="auto" w:fill="E8EEEF"/>
          </w:tcPr>
          <w:p w14:paraId="2EF28320" w14:textId="77777777" w:rsidR="00376226" w:rsidRPr="000E73F5" w:rsidRDefault="00DF40AD">
            <w:pPr>
              <w:pStyle w:val="TableParagraph"/>
              <w:ind w:left="114"/>
              <w:rPr>
                <w:rFonts w:asciiTheme="minorHAnsi" w:hAnsiTheme="minorHAnsi"/>
                <w:sz w:val="19"/>
              </w:rPr>
            </w:pPr>
            <w:r w:rsidRPr="000E73F5">
              <w:rPr>
                <w:rFonts w:asciiTheme="minorHAnsi" w:hAnsiTheme="minorHAnsi"/>
                <w:sz w:val="19"/>
              </w:rPr>
              <w:t>96</w:t>
            </w:r>
          </w:p>
        </w:tc>
        <w:tc>
          <w:tcPr>
            <w:tcW w:w="1134" w:type="dxa"/>
            <w:shd w:val="clear" w:color="auto" w:fill="E8EEEF"/>
          </w:tcPr>
          <w:p w14:paraId="289D2670" w14:textId="77777777" w:rsidR="00376226" w:rsidRPr="000E73F5" w:rsidRDefault="00DF40AD">
            <w:pPr>
              <w:pStyle w:val="TableParagraph"/>
              <w:ind w:left="114"/>
              <w:rPr>
                <w:rFonts w:asciiTheme="minorHAnsi" w:hAnsiTheme="minorHAnsi"/>
                <w:sz w:val="19"/>
              </w:rPr>
            </w:pPr>
            <w:r w:rsidRPr="000E73F5">
              <w:rPr>
                <w:rFonts w:asciiTheme="minorHAnsi" w:hAnsiTheme="minorHAnsi"/>
                <w:sz w:val="19"/>
              </w:rPr>
              <w:t>13</w:t>
            </w:r>
          </w:p>
        </w:tc>
        <w:tc>
          <w:tcPr>
            <w:tcW w:w="851" w:type="dxa"/>
            <w:shd w:val="clear" w:color="auto" w:fill="E8EEEF"/>
          </w:tcPr>
          <w:p w14:paraId="2FD858ED" w14:textId="77777777" w:rsidR="00376226" w:rsidRPr="000E73F5" w:rsidRDefault="00DF40AD">
            <w:pPr>
              <w:pStyle w:val="TableParagraph"/>
              <w:ind w:left="114"/>
              <w:rPr>
                <w:rFonts w:asciiTheme="minorHAnsi" w:hAnsiTheme="minorHAnsi"/>
                <w:sz w:val="19"/>
              </w:rPr>
            </w:pPr>
            <w:r w:rsidRPr="000E73F5">
              <w:rPr>
                <w:rFonts w:asciiTheme="minorHAnsi" w:hAnsiTheme="minorHAnsi"/>
                <w:sz w:val="19"/>
              </w:rPr>
              <w:t>97</w:t>
            </w:r>
          </w:p>
        </w:tc>
        <w:tc>
          <w:tcPr>
            <w:tcW w:w="1085" w:type="dxa"/>
            <w:shd w:val="clear" w:color="auto" w:fill="E8EEEF"/>
          </w:tcPr>
          <w:p w14:paraId="19D84575" w14:textId="77777777" w:rsidR="00376226" w:rsidRPr="000E73F5" w:rsidRDefault="00DF40AD">
            <w:pPr>
              <w:pStyle w:val="TableParagraph"/>
              <w:ind w:left="114"/>
              <w:rPr>
                <w:rFonts w:asciiTheme="minorHAnsi" w:hAnsiTheme="minorHAnsi"/>
                <w:sz w:val="19"/>
              </w:rPr>
            </w:pPr>
            <w:r w:rsidRPr="000E73F5">
              <w:rPr>
                <w:rFonts w:asciiTheme="minorHAnsi" w:hAnsiTheme="minorHAnsi"/>
                <w:sz w:val="19"/>
              </w:rPr>
              <w:t>14</w:t>
            </w:r>
          </w:p>
        </w:tc>
      </w:tr>
      <w:tr w:rsidR="00376226" w:rsidRPr="000E73F5" w14:paraId="04331247" w14:textId="77777777">
        <w:trPr>
          <w:trHeight w:val="465"/>
        </w:trPr>
        <w:tc>
          <w:tcPr>
            <w:tcW w:w="2352" w:type="dxa"/>
            <w:shd w:val="clear" w:color="auto" w:fill="D7E2E5"/>
          </w:tcPr>
          <w:p w14:paraId="61AF365D" w14:textId="77777777" w:rsidR="00376226" w:rsidRPr="000E73F5" w:rsidRDefault="00DF40AD">
            <w:pPr>
              <w:pStyle w:val="TableParagraph"/>
              <w:rPr>
                <w:rFonts w:asciiTheme="minorHAnsi" w:hAnsiTheme="minorHAnsi"/>
                <w:sz w:val="19"/>
              </w:rPr>
            </w:pPr>
            <w:r w:rsidRPr="000E73F5">
              <w:rPr>
                <w:rFonts w:asciiTheme="minorHAnsi" w:hAnsiTheme="minorHAnsi"/>
                <w:sz w:val="19"/>
              </w:rPr>
              <w:t>Diesel passenger train</w:t>
            </w:r>
          </w:p>
        </w:tc>
        <w:tc>
          <w:tcPr>
            <w:tcW w:w="907" w:type="dxa"/>
            <w:shd w:val="clear" w:color="auto" w:fill="D7E2E5"/>
          </w:tcPr>
          <w:p w14:paraId="19C57CAF" w14:textId="77777777" w:rsidR="00376226" w:rsidRPr="000E73F5" w:rsidRDefault="00DF40AD">
            <w:pPr>
              <w:pStyle w:val="TableParagraph"/>
              <w:rPr>
                <w:rFonts w:asciiTheme="minorHAnsi" w:hAnsiTheme="minorHAnsi"/>
                <w:sz w:val="19"/>
              </w:rPr>
            </w:pPr>
            <w:r w:rsidRPr="000E73F5">
              <w:rPr>
                <w:rFonts w:asciiTheme="minorHAnsi" w:hAnsiTheme="minorHAnsi"/>
                <w:sz w:val="19"/>
              </w:rPr>
              <w:t>26 m</w:t>
            </w:r>
          </w:p>
        </w:tc>
        <w:tc>
          <w:tcPr>
            <w:tcW w:w="1587" w:type="dxa"/>
            <w:shd w:val="clear" w:color="auto" w:fill="D7E2E5"/>
          </w:tcPr>
          <w:p w14:paraId="484CF275" w14:textId="77777777" w:rsidR="00376226" w:rsidRPr="000E73F5" w:rsidRDefault="00DF40AD">
            <w:pPr>
              <w:pStyle w:val="TableParagraph"/>
              <w:rPr>
                <w:rFonts w:asciiTheme="minorHAnsi" w:hAnsiTheme="minorHAnsi"/>
                <w:sz w:val="19"/>
              </w:rPr>
            </w:pPr>
            <w:r w:rsidRPr="000E73F5">
              <w:rPr>
                <w:rFonts w:asciiTheme="minorHAnsi" w:hAnsiTheme="minorHAnsi"/>
                <w:sz w:val="19"/>
              </w:rPr>
              <w:t>95 km/</w:t>
            </w:r>
            <w:proofErr w:type="spellStart"/>
            <w:r w:rsidRPr="000E73F5">
              <w:rPr>
                <w:rFonts w:asciiTheme="minorHAnsi" w:hAnsiTheme="minorHAnsi"/>
                <w:sz w:val="19"/>
              </w:rPr>
              <w:t>hr</w:t>
            </w:r>
            <w:proofErr w:type="spellEnd"/>
          </w:p>
        </w:tc>
        <w:tc>
          <w:tcPr>
            <w:tcW w:w="1134" w:type="dxa"/>
            <w:shd w:val="clear" w:color="auto" w:fill="D7E2E5"/>
          </w:tcPr>
          <w:p w14:paraId="4AFE44C6" w14:textId="77777777" w:rsidR="00376226" w:rsidRPr="000E73F5" w:rsidRDefault="00DF40AD">
            <w:pPr>
              <w:pStyle w:val="TableParagraph"/>
              <w:ind w:left="114"/>
              <w:rPr>
                <w:rFonts w:asciiTheme="minorHAnsi" w:hAnsiTheme="minorHAnsi"/>
                <w:sz w:val="19"/>
              </w:rPr>
            </w:pPr>
            <w:r w:rsidRPr="000E73F5">
              <w:rPr>
                <w:rFonts w:asciiTheme="minorHAnsi" w:hAnsiTheme="minorHAnsi"/>
                <w:sz w:val="19"/>
              </w:rPr>
              <w:t>0</w:t>
            </w:r>
          </w:p>
        </w:tc>
        <w:tc>
          <w:tcPr>
            <w:tcW w:w="1134" w:type="dxa"/>
            <w:shd w:val="clear" w:color="auto" w:fill="D7E2E5"/>
          </w:tcPr>
          <w:p w14:paraId="17A14AB5" w14:textId="77777777" w:rsidR="00376226" w:rsidRPr="000E73F5" w:rsidRDefault="00DF40AD">
            <w:pPr>
              <w:pStyle w:val="TableParagraph"/>
              <w:ind w:left="114"/>
              <w:rPr>
                <w:rFonts w:asciiTheme="minorHAnsi" w:hAnsiTheme="minorHAnsi"/>
                <w:sz w:val="19"/>
              </w:rPr>
            </w:pPr>
            <w:r w:rsidRPr="000E73F5">
              <w:rPr>
                <w:rFonts w:asciiTheme="minorHAnsi" w:hAnsiTheme="minorHAnsi"/>
                <w:sz w:val="19"/>
              </w:rPr>
              <w:t>1</w:t>
            </w:r>
          </w:p>
        </w:tc>
        <w:tc>
          <w:tcPr>
            <w:tcW w:w="851" w:type="dxa"/>
            <w:shd w:val="clear" w:color="auto" w:fill="D7E2E5"/>
          </w:tcPr>
          <w:p w14:paraId="21BBAF03" w14:textId="77777777" w:rsidR="00376226" w:rsidRPr="000E73F5" w:rsidRDefault="00DF40AD">
            <w:pPr>
              <w:pStyle w:val="TableParagraph"/>
              <w:ind w:left="114"/>
              <w:rPr>
                <w:rFonts w:asciiTheme="minorHAnsi" w:hAnsiTheme="minorHAnsi"/>
                <w:sz w:val="19"/>
              </w:rPr>
            </w:pPr>
            <w:r w:rsidRPr="000E73F5">
              <w:rPr>
                <w:rFonts w:asciiTheme="minorHAnsi" w:hAnsiTheme="minorHAnsi"/>
                <w:sz w:val="19"/>
              </w:rPr>
              <w:t>1</w:t>
            </w:r>
          </w:p>
        </w:tc>
        <w:tc>
          <w:tcPr>
            <w:tcW w:w="1085" w:type="dxa"/>
            <w:shd w:val="clear" w:color="auto" w:fill="D7E2E5"/>
          </w:tcPr>
          <w:p w14:paraId="3835D4D7" w14:textId="77777777" w:rsidR="00376226" w:rsidRPr="000E73F5" w:rsidRDefault="00DF40AD">
            <w:pPr>
              <w:pStyle w:val="TableParagraph"/>
              <w:ind w:left="114"/>
              <w:rPr>
                <w:rFonts w:asciiTheme="minorHAnsi" w:hAnsiTheme="minorHAnsi"/>
                <w:sz w:val="19"/>
              </w:rPr>
            </w:pPr>
            <w:r w:rsidRPr="000E73F5">
              <w:rPr>
                <w:rFonts w:asciiTheme="minorHAnsi" w:hAnsiTheme="minorHAnsi"/>
                <w:sz w:val="19"/>
              </w:rPr>
              <w:t>0</w:t>
            </w:r>
          </w:p>
        </w:tc>
      </w:tr>
      <w:tr w:rsidR="00376226" w:rsidRPr="000E73F5" w14:paraId="7209C586" w14:textId="77777777">
        <w:trPr>
          <w:trHeight w:val="465"/>
        </w:trPr>
        <w:tc>
          <w:tcPr>
            <w:tcW w:w="2352" w:type="dxa"/>
            <w:shd w:val="clear" w:color="auto" w:fill="E8EEEF"/>
          </w:tcPr>
          <w:p w14:paraId="3650DCEC" w14:textId="77777777" w:rsidR="00376226" w:rsidRPr="000E73F5" w:rsidRDefault="00DF40AD">
            <w:pPr>
              <w:pStyle w:val="TableParagraph"/>
              <w:rPr>
                <w:rFonts w:asciiTheme="minorHAnsi" w:hAnsiTheme="minorHAnsi"/>
                <w:sz w:val="19"/>
              </w:rPr>
            </w:pPr>
            <w:r w:rsidRPr="000E73F5">
              <w:rPr>
                <w:rFonts w:asciiTheme="minorHAnsi" w:hAnsiTheme="minorHAnsi"/>
                <w:sz w:val="19"/>
              </w:rPr>
              <w:t>Freight train</w:t>
            </w:r>
          </w:p>
        </w:tc>
        <w:tc>
          <w:tcPr>
            <w:tcW w:w="907" w:type="dxa"/>
            <w:shd w:val="clear" w:color="auto" w:fill="E8EEEF"/>
          </w:tcPr>
          <w:p w14:paraId="57382D3D" w14:textId="77777777" w:rsidR="00376226" w:rsidRPr="000E73F5" w:rsidRDefault="00DF40AD">
            <w:pPr>
              <w:pStyle w:val="TableParagraph"/>
              <w:rPr>
                <w:rFonts w:asciiTheme="minorHAnsi" w:hAnsiTheme="minorHAnsi"/>
                <w:sz w:val="19"/>
              </w:rPr>
            </w:pPr>
            <w:r w:rsidRPr="000E73F5">
              <w:rPr>
                <w:rFonts w:asciiTheme="minorHAnsi" w:hAnsiTheme="minorHAnsi"/>
                <w:sz w:val="19"/>
              </w:rPr>
              <w:t>650 m</w:t>
            </w:r>
          </w:p>
        </w:tc>
        <w:tc>
          <w:tcPr>
            <w:tcW w:w="1587" w:type="dxa"/>
            <w:shd w:val="clear" w:color="auto" w:fill="E8EEEF"/>
          </w:tcPr>
          <w:p w14:paraId="212C5F65" w14:textId="77777777" w:rsidR="00376226" w:rsidRPr="000E73F5" w:rsidRDefault="00DF40AD">
            <w:pPr>
              <w:pStyle w:val="TableParagraph"/>
              <w:rPr>
                <w:rFonts w:asciiTheme="minorHAnsi" w:hAnsiTheme="minorHAnsi"/>
                <w:sz w:val="19"/>
              </w:rPr>
            </w:pPr>
            <w:r w:rsidRPr="000E73F5">
              <w:rPr>
                <w:rFonts w:asciiTheme="minorHAnsi" w:hAnsiTheme="minorHAnsi"/>
                <w:sz w:val="19"/>
              </w:rPr>
              <w:t>65 km/</w:t>
            </w:r>
            <w:proofErr w:type="spellStart"/>
            <w:r w:rsidRPr="000E73F5">
              <w:rPr>
                <w:rFonts w:asciiTheme="minorHAnsi" w:hAnsiTheme="minorHAnsi"/>
                <w:sz w:val="19"/>
              </w:rPr>
              <w:t>hr</w:t>
            </w:r>
            <w:proofErr w:type="spellEnd"/>
          </w:p>
        </w:tc>
        <w:tc>
          <w:tcPr>
            <w:tcW w:w="1134" w:type="dxa"/>
            <w:shd w:val="clear" w:color="auto" w:fill="E8EEEF"/>
          </w:tcPr>
          <w:p w14:paraId="3E545E30" w14:textId="77777777" w:rsidR="00376226" w:rsidRPr="000E73F5" w:rsidRDefault="00DF40AD">
            <w:pPr>
              <w:pStyle w:val="TableParagraph"/>
              <w:ind w:left="114"/>
              <w:rPr>
                <w:rFonts w:asciiTheme="minorHAnsi" w:hAnsiTheme="minorHAnsi"/>
                <w:sz w:val="19"/>
              </w:rPr>
            </w:pPr>
            <w:r w:rsidRPr="000E73F5">
              <w:rPr>
                <w:rFonts w:asciiTheme="minorHAnsi" w:hAnsiTheme="minorHAnsi"/>
                <w:sz w:val="19"/>
              </w:rPr>
              <w:t>2</w:t>
            </w:r>
          </w:p>
        </w:tc>
        <w:tc>
          <w:tcPr>
            <w:tcW w:w="1134" w:type="dxa"/>
            <w:shd w:val="clear" w:color="auto" w:fill="E8EEEF"/>
          </w:tcPr>
          <w:p w14:paraId="45AE2FA1" w14:textId="77777777" w:rsidR="00376226" w:rsidRPr="000E73F5" w:rsidRDefault="00DF40AD">
            <w:pPr>
              <w:pStyle w:val="TableParagraph"/>
              <w:ind w:left="114"/>
              <w:rPr>
                <w:rFonts w:asciiTheme="minorHAnsi" w:hAnsiTheme="minorHAnsi"/>
                <w:sz w:val="19"/>
              </w:rPr>
            </w:pPr>
            <w:r w:rsidRPr="000E73F5">
              <w:rPr>
                <w:rFonts w:asciiTheme="minorHAnsi" w:hAnsiTheme="minorHAnsi"/>
                <w:sz w:val="19"/>
              </w:rPr>
              <w:t>1</w:t>
            </w:r>
          </w:p>
        </w:tc>
        <w:tc>
          <w:tcPr>
            <w:tcW w:w="851" w:type="dxa"/>
            <w:shd w:val="clear" w:color="auto" w:fill="E8EEEF"/>
          </w:tcPr>
          <w:p w14:paraId="4666054F" w14:textId="77777777" w:rsidR="00376226" w:rsidRPr="000E73F5" w:rsidRDefault="00DF40AD">
            <w:pPr>
              <w:pStyle w:val="TableParagraph"/>
              <w:ind w:left="114"/>
              <w:rPr>
                <w:rFonts w:asciiTheme="minorHAnsi" w:hAnsiTheme="minorHAnsi"/>
                <w:sz w:val="19"/>
              </w:rPr>
            </w:pPr>
            <w:r w:rsidRPr="000E73F5">
              <w:rPr>
                <w:rFonts w:asciiTheme="minorHAnsi" w:hAnsiTheme="minorHAnsi"/>
                <w:sz w:val="19"/>
              </w:rPr>
              <w:t>2</w:t>
            </w:r>
          </w:p>
        </w:tc>
        <w:tc>
          <w:tcPr>
            <w:tcW w:w="1085" w:type="dxa"/>
            <w:shd w:val="clear" w:color="auto" w:fill="E8EEEF"/>
          </w:tcPr>
          <w:p w14:paraId="52E68F06" w14:textId="77777777" w:rsidR="00376226" w:rsidRPr="000E73F5" w:rsidRDefault="00DF40AD">
            <w:pPr>
              <w:pStyle w:val="TableParagraph"/>
              <w:ind w:left="114"/>
              <w:rPr>
                <w:rFonts w:asciiTheme="minorHAnsi" w:hAnsiTheme="minorHAnsi"/>
                <w:sz w:val="19"/>
              </w:rPr>
            </w:pPr>
            <w:r w:rsidRPr="000E73F5">
              <w:rPr>
                <w:rFonts w:asciiTheme="minorHAnsi" w:hAnsiTheme="minorHAnsi"/>
                <w:sz w:val="19"/>
              </w:rPr>
              <w:t>1</w:t>
            </w:r>
          </w:p>
        </w:tc>
      </w:tr>
    </w:tbl>
    <w:p w14:paraId="7BEB988B" w14:textId="77777777" w:rsidR="00376226" w:rsidRPr="000E73F5" w:rsidRDefault="00376226">
      <w:pPr>
        <w:pStyle w:val="BodyText"/>
        <w:spacing w:before="2"/>
        <w:rPr>
          <w:rFonts w:asciiTheme="minorHAnsi" w:hAnsiTheme="minorHAnsi"/>
          <w:sz w:val="24"/>
        </w:rPr>
      </w:pPr>
    </w:p>
    <w:p w14:paraId="1847F7DF" w14:textId="77777777" w:rsidR="00376226" w:rsidRPr="000E73F5" w:rsidRDefault="00DF40AD">
      <w:pPr>
        <w:pStyle w:val="BodyText"/>
        <w:ind w:left="1133"/>
        <w:rPr>
          <w:rFonts w:asciiTheme="minorHAnsi" w:hAnsiTheme="minorHAnsi"/>
        </w:rPr>
      </w:pPr>
      <w:r w:rsidRPr="000E73F5">
        <w:rPr>
          <w:rFonts w:asciiTheme="minorHAnsi" w:hAnsiTheme="minorHAnsi"/>
        </w:rPr>
        <w:t>The noise modelling considered both day and night time investigation thresholds as defined by the PRINP.</w:t>
      </w:r>
    </w:p>
    <w:p w14:paraId="1BFCE4BB" w14:textId="77777777" w:rsidR="00376226" w:rsidRPr="000E73F5" w:rsidRDefault="00376226">
      <w:pPr>
        <w:pStyle w:val="BodyText"/>
        <w:spacing w:before="5"/>
        <w:rPr>
          <w:rFonts w:asciiTheme="minorHAnsi" w:hAnsiTheme="minorHAnsi"/>
          <w:sz w:val="17"/>
        </w:rPr>
      </w:pPr>
    </w:p>
    <w:p w14:paraId="4FDF8EAF" w14:textId="77777777" w:rsidR="00376226" w:rsidRPr="000E73F5" w:rsidRDefault="00DF40AD">
      <w:pPr>
        <w:pStyle w:val="BodyText"/>
        <w:spacing w:line="223" w:lineRule="auto"/>
        <w:ind w:left="1133" w:right="1632"/>
        <w:rPr>
          <w:rFonts w:asciiTheme="minorHAnsi" w:hAnsiTheme="minorHAnsi"/>
        </w:rPr>
      </w:pPr>
      <w:r w:rsidRPr="000E73F5">
        <w:rPr>
          <w:rFonts w:asciiTheme="minorHAnsi" w:hAnsiTheme="minorHAnsi"/>
        </w:rPr>
        <w:t>The investigation threshold for average noise level is based on the noise generated by electric passenger, diesel passenger and freight train movements. The maximum noise level is based on the 95th percentile loudest noise generated by the same movements.</w:t>
      </w:r>
    </w:p>
    <w:p w14:paraId="4E71A49E" w14:textId="77777777" w:rsidR="00376226" w:rsidRPr="00C07323" w:rsidRDefault="00DF40AD">
      <w:pPr>
        <w:pStyle w:val="Heading5"/>
        <w:spacing w:before="161"/>
        <w:rPr>
          <w:rFonts w:asciiTheme="minorHAnsi" w:hAnsiTheme="minorHAnsi"/>
          <w:b/>
        </w:rPr>
      </w:pPr>
      <w:r w:rsidRPr="00C07323">
        <w:rPr>
          <w:rFonts w:asciiTheme="minorHAnsi" w:hAnsiTheme="minorHAnsi"/>
          <w:b/>
        </w:rPr>
        <w:t>Noise levels (NV14, NV18)</w:t>
      </w:r>
    </w:p>
    <w:p w14:paraId="78C52174" w14:textId="77777777" w:rsidR="00376226" w:rsidRPr="000E73F5" w:rsidRDefault="00DF40AD">
      <w:pPr>
        <w:pStyle w:val="BodyText"/>
        <w:spacing w:before="106" w:line="223" w:lineRule="auto"/>
        <w:ind w:left="1133" w:right="1632"/>
        <w:rPr>
          <w:rFonts w:asciiTheme="minorHAnsi" w:hAnsiTheme="minorHAnsi"/>
        </w:rPr>
      </w:pPr>
      <w:r w:rsidRPr="000E73F5">
        <w:rPr>
          <w:rFonts w:asciiTheme="minorHAnsi" w:hAnsiTheme="minorHAnsi"/>
        </w:rPr>
        <w:t>Currently, the passenger and freight trains operate in an open rail line, with no specific noise or vibration attenuation. The lowering of the rail line into trenches would create a shielding effect, whereby some</w:t>
      </w:r>
    </w:p>
    <w:p w14:paraId="3DA15A19" w14:textId="77777777" w:rsidR="00376226" w:rsidRPr="000E73F5" w:rsidRDefault="00DF40AD">
      <w:pPr>
        <w:pStyle w:val="BodyText"/>
        <w:spacing w:line="232" w:lineRule="exact"/>
        <w:ind w:left="1133"/>
        <w:rPr>
          <w:rFonts w:asciiTheme="minorHAnsi" w:hAnsiTheme="minorHAnsi"/>
        </w:rPr>
      </w:pPr>
      <w:r w:rsidRPr="000E73F5">
        <w:rPr>
          <w:rFonts w:asciiTheme="minorHAnsi" w:hAnsiTheme="minorHAnsi"/>
        </w:rPr>
        <w:t>of the noise generated by the trains would be blocked by the walls of the trench.</w:t>
      </w:r>
    </w:p>
    <w:p w14:paraId="720A4DC4" w14:textId="77777777" w:rsidR="00376226" w:rsidRPr="000E73F5" w:rsidRDefault="00DF40AD">
      <w:pPr>
        <w:pStyle w:val="BodyText"/>
        <w:spacing w:before="167" w:line="223" w:lineRule="auto"/>
        <w:ind w:left="1133" w:right="1747"/>
        <w:rPr>
          <w:rFonts w:asciiTheme="minorHAnsi" w:hAnsiTheme="minorHAnsi"/>
        </w:rPr>
      </w:pPr>
      <w:r w:rsidRPr="000E73F5">
        <w:rPr>
          <w:rFonts w:asciiTheme="minorHAnsi" w:hAnsiTheme="minorHAnsi"/>
        </w:rPr>
        <w:t>The modelling shows that because of shielding of noise provided by the trench walls, passenger rail noise levels at the majority of receiver locations are generally reduced by around 5 dB(A). A 5dB reduction in noise is expected to be clearly noticeable to the human ear. The largest reduction in noise from passenger rail movements occurs at the deepest points of the trench, around Bonbeach and Edithvale stations.</w:t>
      </w:r>
    </w:p>
    <w:p w14:paraId="10564C7F" w14:textId="77777777" w:rsidR="00376226" w:rsidRPr="000E73F5" w:rsidRDefault="00DF40AD">
      <w:pPr>
        <w:pStyle w:val="BodyText"/>
        <w:spacing w:before="172" w:line="223" w:lineRule="auto"/>
        <w:ind w:left="1133" w:right="1632"/>
        <w:rPr>
          <w:rFonts w:asciiTheme="minorHAnsi" w:hAnsiTheme="minorHAnsi"/>
        </w:rPr>
      </w:pPr>
      <w:r w:rsidRPr="000E73F5">
        <w:rPr>
          <w:rFonts w:asciiTheme="minorHAnsi" w:hAnsiTheme="minorHAnsi"/>
        </w:rPr>
        <w:t>Where freight locomotives are moving up the gradient to exit the trench, noise is increased because of the need for a higher locomotive notch (or throttle) setting. However, this effect does not meet the investigation thresholds in the PRINP.</w:t>
      </w:r>
    </w:p>
    <w:p w14:paraId="59C15404" w14:textId="77777777" w:rsidR="00376226" w:rsidRPr="000E73F5" w:rsidRDefault="00DF40AD">
      <w:pPr>
        <w:pStyle w:val="BodyText"/>
        <w:spacing w:before="157"/>
        <w:ind w:left="1133"/>
        <w:rPr>
          <w:rFonts w:asciiTheme="minorHAnsi" w:hAnsiTheme="minorHAnsi"/>
        </w:rPr>
      </w:pPr>
      <w:r w:rsidRPr="000E73F5">
        <w:rPr>
          <w:rFonts w:asciiTheme="minorHAnsi" w:hAnsiTheme="minorHAnsi"/>
        </w:rPr>
        <w:t xml:space="preserve">Refer to Technical Report H </w:t>
      </w:r>
      <w:r w:rsidRPr="00C07323">
        <w:rPr>
          <w:rFonts w:asciiTheme="minorHAnsi" w:hAnsiTheme="minorHAnsi"/>
          <w:i/>
        </w:rPr>
        <w:t>Noise and Vibration</w:t>
      </w:r>
      <w:r w:rsidRPr="000E73F5">
        <w:rPr>
          <w:rFonts w:asciiTheme="minorHAnsi" w:hAnsiTheme="minorHAnsi"/>
        </w:rPr>
        <w:t xml:space="preserve"> for a complete set of noise contours at both sites.</w:t>
      </w:r>
    </w:p>
    <w:p w14:paraId="68C0F9EA" w14:textId="77777777" w:rsidR="00376226" w:rsidRPr="000E73F5" w:rsidRDefault="00376226">
      <w:pPr>
        <w:rPr>
          <w:rFonts w:asciiTheme="minorHAnsi" w:hAnsiTheme="minorHAnsi"/>
        </w:rPr>
        <w:sectPr w:rsidR="00376226" w:rsidRPr="000E73F5">
          <w:pgSz w:w="11910" w:h="16840"/>
          <w:pgMar w:top="0" w:right="0" w:bottom="720" w:left="0" w:header="0" w:footer="529" w:gutter="0"/>
          <w:cols w:space="720"/>
        </w:sectPr>
      </w:pPr>
    </w:p>
    <w:p w14:paraId="177E8FF0" w14:textId="7E58DC8B" w:rsidR="00376226" w:rsidRPr="000E73F5" w:rsidRDefault="00376226">
      <w:pPr>
        <w:pStyle w:val="BodyText"/>
        <w:rPr>
          <w:rFonts w:asciiTheme="minorHAnsi" w:hAnsiTheme="minorHAnsi"/>
          <w:sz w:val="20"/>
        </w:rPr>
      </w:pPr>
    </w:p>
    <w:p w14:paraId="6D649F29" w14:textId="77777777" w:rsidR="00376226" w:rsidRPr="000E73F5" w:rsidRDefault="00376226">
      <w:pPr>
        <w:pStyle w:val="BodyText"/>
        <w:rPr>
          <w:rFonts w:asciiTheme="minorHAnsi" w:hAnsiTheme="minorHAnsi"/>
          <w:sz w:val="20"/>
        </w:rPr>
      </w:pPr>
    </w:p>
    <w:p w14:paraId="483AD1D8" w14:textId="77777777" w:rsidR="00376226" w:rsidRPr="000E73F5" w:rsidRDefault="00376226">
      <w:pPr>
        <w:pStyle w:val="BodyText"/>
        <w:spacing w:before="10"/>
        <w:rPr>
          <w:rFonts w:asciiTheme="minorHAnsi" w:hAnsiTheme="minorHAnsi"/>
          <w:sz w:val="15"/>
        </w:rPr>
      </w:pPr>
    </w:p>
    <w:p w14:paraId="13911F51" w14:textId="77777777" w:rsidR="00376226" w:rsidRPr="000E73F5" w:rsidRDefault="00DF40AD">
      <w:pPr>
        <w:pStyle w:val="BodyText"/>
        <w:spacing w:before="99" w:line="223" w:lineRule="auto"/>
        <w:ind w:left="1700" w:right="1114"/>
        <w:rPr>
          <w:rFonts w:asciiTheme="minorHAnsi" w:hAnsiTheme="minorHAnsi"/>
        </w:rPr>
      </w:pPr>
      <w:r w:rsidRPr="000E73F5">
        <w:rPr>
          <w:rFonts w:asciiTheme="minorHAnsi" w:hAnsiTheme="minorHAnsi"/>
          <w:spacing w:val="-10"/>
        </w:rPr>
        <w:t xml:space="preserve">To </w:t>
      </w:r>
      <w:proofErr w:type="spellStart"/>
      <w:r w:rsidRPr="000E73F5">
        <w:rPr>
          <w:rFonts w:asciiTheme="minorHAnsi" w:hAnsiTheme="minorHAnsi"/>
        </w:rPr>
        <w:t>summarise</w:t>
      </w:r>
      <w:proofErr w:type="spellEnd"/>
      <w:r w:rsidRPr="000E73F5">
        <w:rPr>
          <w:rFonts w:asciiTheme="minorHAnsi" w:hAnsiTheme="minorHAnsi"/>
        </w:rPr>
        <w:t xml:space="preserve">, the </w:t>
      </w:r>
      <w:r w:rsidRPr="000E73F5">
        <w:rPr>
          <w:rFonts w:asciiTheme="minorHAnsi" w:hAnsiTheme="minorHAnsi"/>
          <w:spacing w:val="-2"/>
        </w:rPr>
        <w:t xml:space="preserve">modelling </w:t>
      </w:r>
      <w:r w:rsidRPr="000E73F5">
        <w:rPr>
          <w:rFonts w:asciiTheme="minorHAnsi" w:hAnsiTheme="minorHAnsi"/>
        </w:rPr>
        <w:t xml:space="preserve">shows that the PRINP </w:t>
      </w:r>
      <w:r w:rsidRPr="000E73F5">
        <w:rPr>
          <w:rFonts w:asciiTheme="minorHAnsi" w:hAnsiTheme="minorHAnsi"/>
          <w:spacing w:val="-3"/>
        </w:rPr>
        <w:t xml:space="preserve">thresholds would </w:t>
      </w:r>
      <w:r w:rsidRPr="000E73F5">
        <w:rPr>
          <w:rFonts w:asciiTheme="minorHAnsi" w:hAnsiTheme="minorHAnsi"/>
        </w:rPr>
        <w:t xml:space="preserve">not be </w:t>
      </w:r>
      <w:r w:rsidRPr="000E73F5">
        <w:rPr>
          <w:rFonts w:asciiTheme="minorHAnsi" w:hAnsiTheme="minorHAnsi"/>
          <w:spacing w:val="-4"/>
        </w:rPr>
        <w:t xml:space="preserve">exceeded </w:t>
      </w:r>
      <w:r w:rsidRPr="000E73F5">
        <w:rPr>
          <w:rFonts w:asciiTheme="minorHAnsi" w:hAnsiTheme="minorHAnsi"/>
        </w:rPr>
        <w:t xml:space="preserve">and that (EPR NV1) </w:t>
      </w:r>
      <w:r w:rsidRPr="000E73F5">
        <w:rPr>
          <w:rFonts w:asciiTheme="minorHAnsi" w:hAnsiTheme="minorHAnsi"/>
          <w:spacing w:val="-3"/>
        </w:rPr>
        <w:t xml:space="preserve">would </w:t>
      </w:r>
      <w:r w:rsidRPr="000E73F5">
        <w:rPr>
          <w:rFonts w:asciiTheme="minorHAnsi" w:hAnsiTheme="minorHAnsi"/>
        </w:rPr>
        <w:t xml:space="preserve">be </w:t>
      </w:r>
      <w:r w:rsidRPr="000E73F5">
        <w:rPr>
          <w:rFonts w:asciiTheme="minorHAnsi" w:hAnsiTheme="minorHAnsi"/>
          <w:spacing w:val="-3"/>
        </w:rPr>
        <w:t xml:space="preserve">complied </w:t>
      </w:r>
      <w:r w:rsidRPr="000E73F5">
        <w:rPr>
          <w:rFonts w:asciiTheme="minorHAnsi" w:hAnsiTheme="minorHAnsi"/>
        </w:rPr>
        <w:t xml:space="preserve">with. The </w:t>
      </w:r>
      <w:r w:rsidRPr="000E73F5">
        <w:rPr>
          <w:rFonts w:asciiTheme="minorHAnsi" w:hAnsiTheme="minorHAnsi"/>
          <w:spacing w:val="-3"/>
        </w:rPr>
        <w:t xml:space="preserve">projects would result </w:t>
      </w:r>
      <w:r w:rsidRPr="000E73F5">
        <w:rPr>
          <w:rFonts w:asciiTheme="minorHAnsi" w:hAnsiTheme="minorHAnsi"/>
        </w:rPr>
        <w:t xml:space="preserve">in </w:t>
      </w:r>
      <w:r w:rsidRPr="000E73F5">
        <w:rPr>
          <w:rFonts w:asciiTheme="minorHAnsi" w:hAnsiTheme="minorHAnsi"/>
          <w:spacing w:val="-3"/>
        </w:rPr>
        <w:t xml:space="preserve">lower average </w:t>
      </w:r>
      <w:r w:rsidRPr="000E73F5">
        <w:rPr>
          <w:rFonts w:asciiTheme="minorHAnsi" w:hAnsiTheme="minorHAnsi"/>
        </w:rPr>
        <w:t xml:space="preserve">noise </w:t>
      </w:r>
      <w:r w:rsidRPr="000E73F5">
        <w:rPr>
          <w:rFonts w:asciiTheme="minorHAnsi" w:hAnsiTheme="minorHAnsi"/>
          <w:spacing w:val="-3"/>
        </w:rPr>
        <w:t xml:space="preserve">levels compared </w:t>
      </w:r>
      <w:r w:rsidRPr="000E73F5">
        <w:rPr>
          <w:rFonts w:asciiTheme="minorHAnsi" w:hAnsiTheme="minorHAnsi"/>
        </w:rPr>
        <w:t xml:space="preserve">to </w:t>
      </w:r>
      <w:r w:rsidRPr="000E73F5">
        <w:rPr>
          <w:rFonts w:asciiTheme="minorHAnsi" w:hAnsiTheme="minorHAnsi"/>
          <w:spacing w:val="-3"/>
        </w:rPr>
        <w:t xml:space="preserve">current levels </w:t>
      </w:r>
      <w:r w:rsidRPr="000E73F5">
        <w:rPr>
          <w:rFonts w:asciiTheme="minorHAnsi" w:hAnsiTheme="minorHAnsi"/>
        </w:rPr>
        <w:t xml:space="preserve">because of the trench design and the removal of the level crossing warning signals. Therefore, the risk of </w:t>
      </w:r>
      <w:r w:rsidRPr="000E73F5">
        <w:rPr>
          <w:rFonts w:asciiTheme="minorHAnsi" w:hAnsiTheme="minorHAnsi"/>
          <w:spacing w:val="-3"/>
        </w:rPr>
        <w:t xml:space="preserve">noise </w:t>
      </w:r>
      <w:r w:rsidRPr="000E73F5">
        <w:rPr>
          <w:rFonts w:asciiTheme="minorHAnsi" w:hAnsiTheme="minorHAnsi"/>
          <w:spacing w:val="-4"/>
        </w:rPr>
        <w:t xml:space="preserve">levels exceeding </w:t>
      </w:r>
      <w:r w:rsidRPr="000E73F5">
        <w:rPr>
          <w:rFonts w:asciiTheme="minorHAnsi" w:hAnsiTheme="minorHAnsi"/>
        </w:rPr>
        <w:t xml:space="preserve">the </w:t>
      </w:r>
      <w:r w:rsidRPr="000E73F5">
        <w:rPr>
          <w:rFonts w:asciiTheme="minorHAnsi" w:hAnsiTheme="minorHAnsi"/>
          <w:spacing w:val="-4"/>
        </w:rPr>
        <w:t xml:space="preserve">investigation levels </w:t>
      </w:r>
      <w:r w:rsidRPr="000E73F5">
        <w:rPr>
          <w:rFonts w:asciiTheme="minorHAnsi" w:hAnsiTheme="minorHAnsi"/>
        </w:rPr>
        <w:t xml:space="preserve">in the </w:t>
      </w:r>
      <w:r w:rsidRPr="000E73F5">
        <w:rPr>
          <w:rFonts w:asciiTheme="minorHAnsi" w:hAnsiTheme="minorHAnsi"/>
          <w:spacing w:val="-3"/>
        </w:rPr>
        <w:t xml:space="preserve">PRINP </w:t>
      </w:r>
      <w:r w:rsidRPr="000E73F5">
        <w:rPr>
          <w:rFonts w:asciiTheme="minorHAnsi" w:hAnsiTheme="minorHAnsi"/>
        </w:rPr>
        <w:t xml:space="preserve">and </w:t>
      </w:r>
      <w:r w:rsidRPr="000E73F5">
        <w:rPr>
          <w:rFonts w:asciiTheme="minorHAnsi" w:hAnsiTheme="minorHAnsi"/>
          <w:spacing w:val="-4"/>
        </w:rPr>
        <w:t xml:space="preserve">resulting </w:t>
      </w:r>
      <w:r w:rsidRPr="000E73F5">
        <w:rPr>
          <w:rFonts w:asciiTheme="minorHAnsi" w:hAnsiTheme="minorHAnsi"/>
        </w:rPr>
        <w:t xml:space="preserve">in an </w:t>
      </w:r>
      <w:r w:rsidRPr="000E73F5">
        <w:rPr>
          <w:rFonts w:asciiTheme="minorHAnsi" w:hAnsiTheme="minorHAnsi"/>
          <w:spacing w:val="-3"/>
        </w:rPr>
        <w:t xml:space="preserve">impact </w:t>
      </w:r>
      <w:r w:rsidRPr="000E73F5">
        <w:rPr>
          <w:rFonts w:asciiTheme="minorHAnsi" w:hAnsiTheme="minorHAnsi"/>
        </w:rPr>
        <w:t xml:space="preserve">to </w:t>
      </w:r>
      <w:r w:rsidRPr="000E73F5">
        <w:rPr>
          <w:rFonts w:asciiTheme="minorHAnsi" w:hAnsiTheme="minorHAnsi"/>
          <w:spacing w:val="-3"/>
        </w:rPr>
        <w:t xml:space="preserve">amenity </w:t>
      </w:r>
      <w:r w:rsidRPr="000E73F5">
        <w:rPr>
          <w:rFonts w:asciiTheme="minorHAnsi" w:hAnsiTheme="minorHAnsi"/>
        </w:rPr>
        <w:t xml:space="preserve">at </w:t>
      </w:r>
      <w:r w:rsidRPr="000E73F5">
        <w:rPr>
          <w:rFonts w:asciiTheme="minorHAnsi" w:hAnsiTheme="minorHAnsi"/>
          <w:spacing w:val="-3"/>
        </w:rPr>
        <w:t xml:space="preserve">sensitive </w:t>
      </w:r>
      <w:r w:rsidRPr="000E73F5">
        <w:rPr>
          <w:rFonts w:asciiTheme="minorHAnsi" w:hAnsiTheme="minorHAnsi"/>
          <w:spacing w:val="-4"/>
        </w:rPr>
        <w:t xml:space="preserve">receptors </w:t>
      </w:r>
      <w:r w:rsidRPr="000E73F5">
        <w:rPr>
          <w:rFonts w:asciiTheme="minorHAnsi" w:hAnsiTheme="minorHAnsi"/>
        </w:rPr>
        <w:t xml:space="preserve">due to noise is assessed as </w:t>
      </w:r>
      <w:r w:rsidRPr="000E73F5">
        <w:rPr>
          <w:rFonts w:asciiTheme="minorHAnsi" w:hAnsiTheme="minorHAnsi"/>
          <w:spacing w:val="-3"/>
        </w:rPr>
        <w:t>negligible.</w:t>
      </w:r>
    </w:p>
    <w:p w14:paraId="416B23B8" w14:textId="77777777" w:rsidR="00376226" w:rsidRPr="000E73F5" w:rsidRDefault="00376226">
      <w:pPr>
        <w:pStyle w:val="BodyText"/>
        <w:spacing w:before="12"/>
        <w:rPr>
          <w:rFonts w:asciiTheme="minorHAnsi" w:hAnsiTheme="minorHAnsi"/>
          <w:sz w:val="16"/>
        </w:rPr>
      </w:pPr>
    </w:p>
    <w:p w14:paraId="464613A6" w14:textId="77777777" w:rsidR="00376226" w:rsidRPr="00C07323" w:rsidRDefault="00DF40AD">
      <w:pPr>
        <w:pStyle w:val="Heading5"/>
        <w:ind w:left="1700"/>
        <w:rPr>
          <w:rFonts w:asciiTheme="minorHAnsi" w:hAnsiTheme="minorHAnsi"/>
          <w:b/>
        </w:rPr>
      </w:pPr>
      <w:r w:rsidRPr="00C07323">
        <w:rPr>
          <w:rFonts w:asciiTheme="minorHAnsi" w:hAnsiTheme="minorHAnsi"/>
          <w:b/>
        </w:rPr>
        <w:t>Noise from stations and fixed rail infrastructure</w:t>
      </w:r>
    </w:p>
    <w:p w14:paraId="096C9DED" w14:textId="254A2DE7" w:rsidR="00376226" w:rsidRDefault="00DF40AD">
      <w:pPr>
        <w:pStyle w:val="BodyText"/>
        <w:spacing w:before="106" w:line="223" w:lineRule="auto"/>
        <w:ind w:left="1700" w:right="1114"/>
        <w:rPr>
          <w:rFonts w:asciiTheme="minorHAnsi" w:hAnsiTheme="minorHAnsi"/>
        </w:rPr>
      </w:pPr>
      <w:r w:rsidRPr="000E73F5">
        <w:rPr>
          <w:rFonts w:asciiTheme="minorHAnsi" w:hAnsiTheme="minorHAnsi"/>
        </w:rPr>
        <w:t xml:space="preserve">Inert rail infrastructure associated with the rail line is required to comply with the Victorian State Environment Protection policy (SEPP N-1) limits. SEPP N-1, developed by the Environment Protection Authority (EPA) Victoria, prescribes procedures for determining the statutory environmental noise limits which apply at sensitive receptors. It aims to protect people from industry noise that may affect normal domestic and recreational activities, including sleep at night. The substation at Edithvale is required to comply with SEPP N-1. The substation could be located in one of two positions as seen in </w:t>
      </w:r>
      <w:hyperlink w:anchor="_bookmark15" w:history="1">
        <w:r w:rsidRPr="000E73F5">
          <w:rPr>
            <w:rFonts w:asciiTheme="minorHAnsi" w:hAnsiTheme="minorHAnsi"/>
          </w:rPr>
          <w:t>Figure 8.2</w:t>
        </w:r>
      </w:hyperlink>
      <w:r w:rsidRPr="000E73F5">
        <w:rPr>
          <w:rFonts w:asciiTheme="minorHAnsi" w:hAnsiTheme="minorHAnsi"/>
        </w:rPr>
        <w:t>.</w:t>
      </w:r>
    </w:p>
    <w:p w14:paraId="29CFCC0A" w14:textId="04C31960" w:rsidR="00C07323" w:rsidRDefault="00C07323">
      <w:pPr>
        <w:pStyle w:val="BodyText"/>
        <w:spacing w:before="106" w:line="223" w:lineRule="auto"/>
        <w:ind w:left="1700" w:right="1114"/>
        <w:rPr>
          <w:rFonts w:asciiTheme="minorHAnsi" w:hAnsiTheme="minorHAnsi"/>
        </w:rPr>
      </w:pPr>
    </w:p>
    <w:p w14:paraId="4BB12B5A" w14:textId="5D632F53" w:rsidR="00C07323" w:rsidRPr="000E73F5" w:rsidRDefault="00C07323">
      <w:pPr>
        <w:pStyle w:val="BodyText"/>
        <w:spacing w:before="106" w:line="223" w:lineRule="auto"/>
        <w:ind w:left="1700" w:right="1114"/>
        <w:rPr>
          <w:rFonts w:asciiTheme="minorHAnsi" w:hAnsiTheme="minorHAnsi"/>
        </w:rPr>
      </w:pPr>
      <w:r w:rsidRPr="00C07323">
        <w:rPr>
          <w:rFonts w:asciiTheme="minorHAnsi" w:hAnsiTheme="minorHAnsi"/>
          <w:b/>
        </w:rPr>
        <w:t>Figure</w:t>
      </w:r>
      <w:r w:rsidRPr="00C07323">
        <w:rPr>
          <w:rFonts w:asciiTheme="minorHAnsi" w:hAnsiTheme="minorHAnsi"/>
          <w:b/>
          <w:spacing w:val="-3"/>
        </w:rPr>
        <w:t xml:space="preserve"> </w:t>
      </w:r>
      <w:r w:rsidRPr="00C07323">
        <w:rPr>
          <w:rFonts w:asciiTheme="minorHAnsi" w:hAnsiTheme="minorHAnsi"/>
          <w:b/>
        </w:rPr>
        <w:t>8.2</w:t>
      </w:r>
      <w:r w:rsidRPr="00C07323">
        <w:rPr>
          <w:rFonts w:asciiTheme="minorHAnsi" w:hAnsiTheme="minorHAnsi"/>
          <w:b/>
        </w:rPr>
        <w:tab/>
        <w:t>Potential loc</w:t>
      </w:r>
      <w:bookmarkStart w:id="32" w:name="_bookmark15"/>
      <w:bookmarkEnd w:id="32"/>
      <w:r w:rsidRPr="00C07323">
        <w:rPr>
          <w:rFonts w:asciiTheme="minorHAnsi" w:hAnsiTheme="minorHAnsi"/>
          <w:b/>
        </w:rPr>
        <w:t>ation of substation</w:t>
      </w:r>
      <w:r w:rsidRPr="000E73F5">
        <w:rPr>
          <w:rFonts w:asciiTheme="minorHAnsi" w:hAnsiTheme="minorHAnsi"/>
        </w:rPr>
        <w:t xml:space="preserve"> </w:t>
      </w:r>
      <w:r w:rsidRPr="00C07323">
        <w:rPr>
          <w:rFonts w:asciiTheme="minorHAnsi" w:hAnsiTheme="minorHAnsi"/>
          <w:b/>
        </w:rPr>
        <w:t>at</w:t>
      </w:r>
      <w:r w:rsidRPr="000E73F5">
        <w:rPr>
          <w:rFonts w:asciiTheme="minorHAnsi" w:hAnsiTheme="minorHAnsi"/>
          <w:spacing w:val="-3"/>
        </w:rPr>
        <w:t xml:space="preserve"> </w:t>
      </w:r>
      <w:r w:rsidRPr="00C07323">
        <w:rPr>
          <w:rFonts w:asciiTheme="minorHAnsi" w:hAnsiTheme="minorHAnsi"/>
          <w:b/>
        </w:rPr>
        <w:t>Edithvale</w:t>
      </w:r>
    </w:p>
    <w:p w14:paraId="568AAC86" w14:textId="759D9007" w:rsidR="00C07323" w:rsidRDefault="00C07323" w:rsidP="00C07323">
      <w:pPr>
        <w:pStyle w:val="Heading5"/>
        <w:tabs>
          <w:tab w:val="left" w:pos="3004"/>
        </w:tabs>
        <w:ind w:left="1700"/>
        <w:rPr>
          <w:rFonts w:asciiTheme="minorHAnsi" w:hAnsiTheme="minorHAnsi"/>
          <w:b/>
        </w:rPr>
      </w:pPr>
    </w:p>
    <w:p w14:paraId="38AB5627" w14:textId="71C4A263" w:rsidR="00C07323" w:rsidRDefault="00C07323" w:rsidP="00C07323">
      <w:pPr>
        <w:pStyle w:val="Heading5"/>
        <w:tabs>
          <w:tab w:val="left" w:pos="3004"/>
        </w:tabs>
        <w:ind w:left="1700"/>
        <w:rPr>
          <w:rFonts w:asciiTheme="minorHAnsi" w:hAnsiTheme="minorHAnsi"/>
          <w:b/>
        </w:rPr>
      </w:pPr>
      <w:r>
        <w:rPr>
          <w:rFonts w:asciiTheme="minorHAnsi" w:hAnsiTheme="minorHAnsi"/>
          <w:noProof/>
          <w:sz w:val="20"/>
        </w:rPr>
        <w:drawing>
          <wp:inline distT="0" distB="0" distL="0" distR="0" wp14:anchorId="1F96AE4C" wp14:editId="72A956AC">
            <wp:extent cx="5762625" cy="4330700"/>
            <wp:effectExtent l="0" t="0" r="0" b="0"/>
            <wp:docPr id="4" name="Picture 4" descr="C:\Users\davidja\AppData\Local\Microsoft\Windows\INetCache\Content.Word\8-6_Potential_location_of_substation_Edithvale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avidja\AppData\Local\Microsoft\Windows\INetCache\Content.Word\8-6_Potential_location_of_substation_Edithvale_0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2625" cy="4330700"/>
                    </a:xfrm>
                    <a:prstGeom prst="rect">
                      <a:avLst/>
                    </a:prstGeom>
                    <a:noFill/>
                    <a:ln>
                      <a:noFill/>
                    </a:ln>
                  </pic:spPr>
                </pic:pic>
              </a:graphicData>
            </a:graphic>
          </wp:inline>
        </w:drawing>
      </w:r>
    </w:p>
    <w:p w14:paraId="60B9A30F" w14:textId="77777777" w:rsidR="00C07323" w:rsidRDefault="00C07323">
      <w:pPr>
        <w:pStyle w:val="BodyText"/>
        <w:spacing w:before="171" w:line="223" w:lineRule="auto"/>
        <w:ind w:left="1700" w:right="1632"/>
        <w:rPr>
          <w:rFonts w:asciiTheme="minorHAnsi" w:hAnsiTheme="minorHAnsi"/>
        </w:rPr>
      </w:pPr>
    </w:p>
    <w:p w14:paraId="112F5C27" w14:textId="639831C1" w:rsidR="00C07323" w:rsidRDefault="00C07323">
      <w:pPr>
        <w:pStyle w:val="BodyText"/>
        <w:spacing w:before="171" w:line="223" w:lineRule="auto"/>
        <w:ind w:left="1700" w:right="1632"/>
        <w:rPr>
          <w:rFonts w:asciiTheme="minorHAnsi" w:hAnsiTheme="minorHAnsi"/>
        </w:rPr>
      </w:pPr>
      <w:r w:rsidRPr="000E73F5">
        <w:rPr>
          <w:rFonts w:asciiTheme="minorHAnsi" w:hAnsiTheme="minorHAnsi"/>
        </w:rPr>
        <w:t>Noise limits are calculated by taking into account existing background noise levels, and the type of area in which the sensitive receptor is located. The design of the substation would ensure that any noise generated by the substation is under the SEPP N-1 noise limit.</w:t>
      </w:r>
    </w:p>
    <w:p w14:paraId="3AF709D5" w14:textId="4401B952" w:rsidR="00376226" w:rsidRPr="000E73F5" w:rsidRDefault="00DF40AD">
      <w:pPr>
        <w:pStyle w:val="BodyText"/>
        <w:spacing w:before="171" w:line="223" w:lineRule="auto"/>
        <w:ind w:left="1700" w:right="1632"/>
        <w:rPr>
          <w:rFonts w:asciiTheme="minorHAnsi" w:hAnsiTheme="minorHAnsi"/>
        </w:rPr>
      </w:pPr>
      <w:r w:rsidRPr="000E73F5">
        <w:rPr>
          <w:rFonts w:asciiTheme="minorHAnsi" w:hAnsiTheme="minorHAnsi"/>
        </w:rPr>
        <w:t>Additionally, the stations at Bonbeach and Edithvale would need to achieve the SEPP N-1 noise limit. The primary source of noise from the station would be from the public address (PA) system. The PA system will be designed to ensure that noise emissions achieve compliance with SEPP N-1 limits.</w:t>
      </w:r>
    </w:p>
    <w:p w14:paraId="32410353" w14:textId="77777777" w:rsidR="00376226" w:rsidRPr="000E73F5" w:rsidRDefault="00376226">
      <w:pPr>
        <w:pStyle w:val="BodyText"/>
        <w:spacing w:before="11"/>
        <w:rPr>
          <w:rFonts w:asciiTheme="minorHAnsi" w:hAnsiTheme="minorHAnsi"/>
          <w:sz w:val="16"/>
        </w:rPr>
      </w:pPr>
    </w:p>
    <w:p w14:paraId="032963EB" w14:textId="77777777" w:rsidR="00376226" w:rsidRPr="00C07323" w:rsidRDefault="00DF40AD">
      <w:pPr>
        <w:pStyle w:val="Heading5"/>
        <w:ind w:left="1700"/>
        <w:rPr>
          <w:rFonts w:asciiTheme="minorHAnsi" w:hAnsiTheme="minorHAnsi"/>
          <w:b/>
        </w:rPr>
      </w:pPr>
      <w:r w:rsidRPr="00C07323">
        <w:rPr>
          <w:rFonts w:asciiTheme="minorHAnsi" w:hAnsiTheme="minorHAnsi"/>
          <w:b/>
        </w:rPr>
        <w:t>Vibration (risk NV20)</w:t>
      </w:r>
    </w:p>
    <w:p w14:paraId="65EADCE6" w14:textId="77777777" w:rsidR="00376226" w:rsidRPr="000E73F5" w:rsidRDefault="00DF40AD">
      <w:pPr>
        <w:pStyle w:val="BodyText"/>
        <w:spacing w:before="106" w:line="223" w:lineRule="auto"/>
        <w:ind w:left="1700" w:right="1253"/>
        <w:rPr>
          <w:rFonts w:asciiTheme="minorHAnsi" w:hAnsiTheme="minorHAnsi"/>
        </w:rPr>
      </w:pPr>
      <w:r w:rsidRPr="000E73F5">
        <w:rPr>
          <w:rFonts w:asciiTheme="minorHAnsi" w:hAnsiTheme="minorHAnsi"/>
        </w:rPr>
        <w:t>Vibration is affected by the distance between the source and the receptor. As the railway corridor would not be any closer to sensitive receptors than is currently the case, operational vibration levels are not expected</w:t>
      </w:r>
    </w:p>
    <w:p w14:paraId="7E295C0A" w14:textId="77777777" w:rsidR="00376226" w:rsidRPr="000E73F5" w:rsidRDefault="00DF40AD">
      <w:pPr>
        <w:pStyle w:val="BodyText"/>
        <w:spacing w:before="1" w:line="223" w:lineRule="auto"/>
        <w:ind w:left="1700" w:right="1070"/>
        <w:rPr>
          <w:rFonts w:asciiTheme="minorHAnsi" w:hAnsiTheme="minorHAnsi"/>
        </w:rPr>
      </w:pPr>
      <w:r w:rsidRPr="000E73F5">
        <w:rPr>
          <w:rFonts w:asciiTheme="minorHAnsi" w:hAnsiTheme="minorHAnsi"/>
        </w:rPr>
        <w:t>to be different from existing conditions. At distances greater than 15 metres from the rail line, vibration levels are predicted to be below the levels likely to cause an impact on nearby residents and receptors. Therefore, the risk of vibration levels exceeding the criteria and resulting in a loss of amenity would be negligible.</w:t>
      </w:r>
    </w:p>
    <w:p w14:paraId="13BCDF7A" w14:textId="77777777" w:rsidR="00376226" w:rsidRPr="000E73F5" w:rsidRDefault="00376226">
      <w:pPr>
        <w:spacing w:line="223" w:lineRule="auto"/>
        <w:rPr>
          <w:rFonts w:asciiTheme="minorHAnsi" w:hAnsiTheme="minorHAnsi"/>
        </w:rPr>
        <w:sectPr w:rsidR="00376226" w:rsidRPr="000E73F5">
          <w:pgSz w:w="11910" w:h="16840"/>
          <w:pgMar w:top="0" w:right="0" w:bottom="720" w:left="0" w:header="0" w:footer="529" w:gutter="0"/>
          <w:cols w:space="720"/>
        </w:sectPr>
      </w:pPr>
    </w:p>
    <w:p w14:paraId="4FD5F7E7" w14:textId="77777777" w:rsidR="00376226" w:rsidRPr="000E73F5" w:rsidRDefault="00DF40AD">
      <w:pPr>
        <w:pStyle w:val="Heading1"/>
        <w:numPr>
          <w:ilvl w:val="1"/>
          <w:numId w:val="20"/>
        </w:numPr>
        <w:tabs>
          <w:tab w:val="left" w:pos="2227"/>
          <w:tab w:val="left" w:pos="2228"/>
        </w:tabs>
        <w:ind w:left="2227" w:hanging="1094"/>
        <w:rPr>
          <w:rFonts w:asciiTheme="minorHAnsi" w:hAnsiTheme="minorHAnsi"/>
          <w:color w:val="474C55"/>
        </w:rPr>
      </w:pPr>
      <w:bookmarkStart w:id="33" w:name="8.3_Traffic_"/>
      <w:bookmarkStart w:id="34" w:name="8.3.1_Existing_conditions"/>
      <w:bookmarkStart w:id="35" w:name="_bookmark16"/>
      <w:bookmarkEnd w:id="33"/>
      <w:bookmarkEnd w:id="34"/>
      <w:bookmarkEnd w:id="35"/>
      <w:r w:rsidRPr="000E73F5">
        <w:rPr>
          <w:rFonts w:asciiTheme="minorHAnsi" w:hAnsiTheme="minorHAnsi"/>
          <w:color w:val="474C55"/>
          <w:spacing w:val="-7"/>
        </w:rPr>
        <w:lastRenderedPageBreak/>
        <w:t>Tr</w:t>
      </w:r>
      <w:bookmarkStart w:id="36" w:name="_Ref504667010"/>
      <w:bookmarkStart w:id="37" w:name="_bookmark17"/>
      <w:bookmarkEnd w:id="36"/>
      <w:bookmarkEnd w:id="37"/>
      <w:r w:rsidRPr="000E73F5">
        <w:rPr>
          <w:rFonts w:asciiTheme="minorHAnsi" w:hAnsiTheme="minorHAnsi"/>
          <w:color w:val="474C55"/>
          <w:spacing w:val="-7"/>
        </w:rPr>
        <w:t>affic</w:t>
      </w:r>
    </w:p>
    <w:p w14:paraId="5E9435AD" w14:textId="77777777" w:rsidR="00376226" w:rsidRPr="000E73F5" w:rsidRDefault="00DF40AD">
      <w:pPr>
        <w:pStyle w:val="Heading4"/>
        <w:spacing w:line="228" w:lineRule="auto"/>
        <w:ind w:left="1133" w:right="1632"/>
        <w:rPr>
          <w:rFonts w:asciiTheme="minorHAnsi" w:hAnsiTheme="minorHAnsi"/>
        </w:rPr>
      </w:pPr>
      <w:r w:rsidRPr="000E73F5">
        <w:rPr>
          <w:rFonts w:asciiTheme="minorHAnsi" w:hAnsiTheme="minorHAnsi"/>
          <w:color w:val="3E8B94"/>
        </w:rPr>
        <w:t xml:space="preserve">The safe and efficient operation of the road network is a key factor in how the community moves through and uses its </w:t>
      </w:r>
      <w:proofErr w:type="spellStart"/>
      <w:r w:rsidRPr="000E73F5">
        <w:rPr>
          <w:rFonts w:asciiTheme="minorHAnsi" w:hAnsiTheme="minorHAnsi"/>
          <w:color w:val="3E8B94"/>
        </w:rPr>
        <w:t>neighbourhood</w:t>
      </w:r>
      <w:proofErr w:type="spellEnd"/>
      <w:r w:rsidRPr="000E73F5">
        <w:rPr>
          <w:rFonts w:asciiTheme="minorHAnsi" w:hAnsiTheme="minorHAnsi"/>
          <w:color w:val="3E8B94"/>
        </w:rPr>
        <w:t>. The removal of the level crossings at Edithvale and Bonbeach would improve transport options in the area by providing safe east-to-west access across the railway line for all modes of transport, including pedestrians. Currently, traffic disruption is experienced across a wider area than the immediate surrounds</w:t>
      </w:r>
    </w:p>
    <w:p w14:paraId="76DC291A" w14:textId="77777777" w:rsidR="00376226" w:rsidRPr="000E73F5" w:rsidRDefault="00DF40AD">
      <w:pPr>
        <w:spacing w:before="4" w:line="228" w:lineRule="auto"/>
        <w:ind w:left="1133" w:right="2431"/>
        <w:rPr>
          <w:rFonts w:asciiTheme="minorHAnsi" w:hAnsiTheme="minorHAnsi"/>
        </w:rPr>
      </w:pPr>
      <w:r w:rsidRPr="000E73F5">
        <w:rPr>
          <w:rFonts w:asciiTheme="minorHAnsi" w:hAnsiTheme="minorHAnsi"/>
          <w:color w:val="3E8B94"/>
        </w:rPr>
        <w:t>of the project areas, with boom gates down at Edithvale for an average of 42 minutes during the weekday morning peak, and 45 minutes at Bonbeach.</w:t>
      </w:r>
    </w:p>
    <w:p w14:paraId="7721C2ED" w14:textId="77777777" w:rsidR="00376226" w:rsidRPr="000E73F5" w:rsidRDefault="00DF40AD">
      <w:pPr>
        <w:pStyle w:val="BodyText"/>
        <w:spacing w:before="220" w:line="223" w:lineRule="auto"/>
        <w:ind w:left="1133" w:right="2082"/>
        <w:rPr>
          <w:rFonts w:asciiTheme="minorHAnsi" w:hAnsiTheme="minorHAnsi"/>
        </w:rPr>
      </w:pPr>
      <w:r w:rsidRPr="000E73F5">
        <w:rPr>
          <w:rFonts w:asciiTheme="minorHAnsi" w:hAnsiTheme="minorHAnsi"/>
        </w:rPr>
        <w:t>During construction, it is important to understand potential transport impacts so that they can be appropriately managed and do not result in unacceptable impacts to the community and businesses. Such impacts would be temporary and could include increased road congestion and delays, restricted access and mobility across the rail corridor, longer travel times and increased crashes.</w:t>
      </w:r>
    </w:p>
    <w:p w14:paraId="6540014C" w14:textId="77777777" w:rsidR="00376226" w:rsidRPr="000E73F5" w:rsidRDefault="00DF40AD">
      <w:pPr>
        <w:pStyle w:val="BodyText"/>
        <w:spacing w:before="172" w:line="223" w:lineRule="auto"/>
        <w:ind w:left="1133" w:right="1897"/>
        <w:rPr>
          <w:rFonts w:asciiTheme="minorHAnsi" w:hAnsiTheme="minorHAnsi"/>
        </w:rPr>
      </w:pPr>
      <w:r w:rsidRPr="000E73F5">
        <w:rPr>
          <w:rFonts w:asciiTheme="minorHAnsi" w:hAnsiTheme="minorHAnsi"/>
        </w:rPr>
        <w:t>Understanding the likely changes resulting from the projects is also important to inform the community and stakeholders about the proposed design and how the transport network would function on completion of the works.</w:t>
      </w:r>
    </w:p>
    <w:p w14:paraId="637E9C8B" w14:textId="77777777" w:rsidR="00376226" w:rsidRPr="000E73F5" w:rsidRDefault="00DF40AD">
      <w:pPr>
        <w:pStyle w:val="BodyText"/>
        <w:spacing w:before="171" w:line="223" w:lineRule="auto"/>
        <w:ind w:left="1133" w:right="2047"/>
        <w:rPr>
          <w:rFonts w:asciiTheme="minorHAnsi" w:hAnsiTheme="minorHAnsi"/>
        </w:rPr>
      </w:pPr>
      <w:r w:rsidRPr="000E73F5">
        <w:rPr>
          <w:rFonts w:asciiTheme="minorHAnsi" w:hAnsiTheme="minorHAnsi"/>
        </w:rPr>
        <w:t xml:space="preserve">A traffic impact assessment has been prepared and is provided in </w:t>
      </w:r>
      <w:r w:rsidRPr="000E73F5">
        <w:rPr>
          <w:rFonts w:asciiTheme="minorHAnsi" w:hAnsiTheme="minorHAnsi"/>
          <w:spacing w:val="-3"/>
        </w:rPr>
        <w:t xml:space="preserve">Technical </w:t>
      </w:r>
      <w:r w:rsidRPr="000E73F5">
        <w:rPr>
          <w:rFonts w:asciiTheme="minorHAnsi" w:hAnsiTheme="minorHAnsi"/>
        </w:rPr>
        <w:t xml:space="preserve">Report G </w:t>
      </w:r>
      <w:r w:rsidRPr="00EF5C07">
        <w:rPr>
          <w:rFonts w:asciiTheme="minorHAnsi" w:hAnsiTheme="minorHAnsi"/>
          <w:i/>
          <w:spacing w:val="-3"/>
        </w:rPr>
        <w:t>Traffic</w:t>
      </w:r>
      <w:r w:rsidRPr="000E73F5">
        <w:rPr>
          <w:rFonts w:asciiTheme="minorHAnsi" w:hAnsiTheme="minorHAnsi"/>
          <w:spacing w:val="-3"/>
        </w:rPr>
        <w:t xml:space="preserve">. </w:t>
      </w:r>
      <w:r w:rsidRPr="000E73F5">
        <w:rPr>
          <w:rFonts w:asciiTheme="minorHAnsi" w:hAnsiTheme="minorHAnsi"/>
        </w:rPr>
        <w:t>This section summarises the outcomes of the assessment of impacts during construction and following completion of the Edithvale and Bonbeach level crossing removal projects.</w:t>
      </w:r>
    </w:p>
    <w:p w14:paraId="0B487BD5" w14:textId="77777777" w:rsidR="00376226" w:rsidRPr="000E73F5" w:rsidRDefault="00376226">
      <w:pPr>
        <w:pStyle w:val="BodyText"/>
        <w:spacing w:before="10"/>
        <w:rPr>
          <w:rFonts w:asciiTheme="minorHAnsi" w:hAnsiTheme="minorHAnsi"/>
        </w:rPr>
      </w:pPr>
    </w:p>
    <w:p w14:paraId="76C34D1A" w14:textId="77777777" w:rsidR="00376226" w:rsidRPr="000E73F5" w:rsidRDefault="00DF40AD">
      <w:pPr>
        <w:pStyle w:val="ListParagraph"/>
        <w:numPr>
          <w:ilvl w:val="2"/>
          <w:numId w:val="20"/>
        </w:numPr>
        <w:tabs>
          <w:tab w:val="left" w:pos="2187"/>
          <w:tab w:val="left" w:pos="2188"/>
        </w:tabs>
        <w:spacing w:before="0"/>
        <w:rPr>
          <w:rFonts w:asciiTheme="minorHAnsi" w:hAnsiTheme="minorHAnsi"/>
          <w:sz w:val="27"/>
        </w:rPr>
      </w:pPr>
      <w:r w:rsidRPr="000E73F5">
        <w:rPr>
          <w:rFonts w:asciiTheme="minorHAnsi" w:hAnsiTheme="minorHAnsi"/>
          <w:color w:val="3E8B94"/>
          <w:sz w:val="27"/>
        </w:rPr>
        <w:t>Existing</w:t>
      </w:r>
      <w:r w:rsidRPr="000E73F5">
        <w:rPr>
          <w:rFonts w:asciiTheme="minorHAnsi" w:hAnsiTheme="minorHAnsi"/>
          <w:color w:val="3E8B94"/>
          <w:spacing w:val="-2"/>
          <w:sz w:val="27"/>
        </w:rPr>
        <w:t xml:space="preserve"> </w:t>
      </w:r>
      <w:r w:rsidRPr="000E73F5">
        <w:rPr>
          <w:rFonts w:asciiTheme="minorHAnsi" w:hAnsiTheme="minorHAnsi"/>
          <w:color w:val="3E8B94"/>
          <w:sz w:val="27"/>
        </w:rPr>
        <w:t>conditions</w:t>
      </w:r>
    </w:p>
    <w:p w14:paraId="3D71DD86" w14:textId="77777777" w:rsidR="00376226" w:rsidRPr="00EB2B8D" w:rsidRDefault="00DF40AD">
      <w:pPr>
        <w:pStyle w:val="Heading5"/>
        <w:spacing w:before="166"/>
        <w:rPr>
          <w:rFonts w:asciiTheme="minorHAnsi" w:hAnsiTheme="minorHAnsi"/>
          <w:b/>
        </w:rPr>
      </w:pPr>
      <w:r w:rsidRPr="00EB2B8D">
        <w:rPr>
          <w:rFonts w:asciiTheme="minorHAnsi" w:hAnsiTheme="minorHAnsi"/>
          <w:b/>
        </w:rPr>
        <w:t>Edithvale</w:t>
      </w:r>
    </w:p>
    <w:p w14:paraId="544C39EA" w14:textId="77777777" w:rsidR="00376226" w:rsidRPr="000E73F5" w:rsidRDefault="00DF40AD">
      <w:pPr>
        <w:pStyle w:val="BodyText"/>
        <w:spacing w:before="106" w:line="223" w:lineRule="auto"/>
        <w:ind w:left="1133" w:right="2011"/>
        <w:rPr>
          <w:rFonts w:asciiTheme="minorHAnsi" w:hAnsiTheme="minorHAnsi"/>
        </w:rPr>
      </w:pPr>
      <w:r w:rsidRPr="000E73F5">
        <w:rPr>
          <w:rFonts w:asciiTheme="minorHAnsi" w:hAnsiTheme="minorHAnsi"/>
        </w:rPr>
        <w:t>The Edithvale Road level crossing is located at the end of Edithvale Road between Station Street and Nepean Highway. Nepean Highway is classified as an arterial road under the management of VicRoads and is a key north-south route in the bayside suburban road network. Station Street is a local road under</w:t>
      </w:r>
    </w:p>
    <w:p w14:paraId="0B56B6DA" w14:textId="77777777" w:rsidR="00376226" w:rsidRPr="000E73F5" w:rsidRDefault="00DF40AD">
      <w:pPr>
        <w:pStyle w:val="BodyText"/>
        <w:spacing w:before="1" w:line="223" w:lineRule="auto"/>
        <w:ind w:left="1133" w:right="1632"/>
        <w:rPr>
          <w:rFonts w:asciiTheme="minorHAnsi" w:hAnsiTheme="minorHAnsi"/>
        </w:rPr>
      </w:pPr>
      <w:r w:rsidRPr="000E73F5">
        <w:rPr>
          <w:rFonts w:asciiTheme="minorHAnsi" w:hAnsiTheme="minorHAnsi"/>
        </w:rPr>
        <w:t xml:space="preserve">the management of Kingston City Council that provides a localised movement and access function. Edithvale Road is the extension of Springvale Road and connects the beachside suburbs between Mordialloc and Patterson River to the </w:t>
      </w:r>
      <w:proofErr w:type="spellStart"/>
      <w:r w:rsidRPr="000E73F5">
        <w:rPr>
          <w:rFonts w:asciiTheme="minorHAnsi" w:hAnsiTheme="minorHAnsi"/>
        </w:rPr>
        <w:t>Mornington</w:t>
      </w:r>
      <w:proofErr w:type="spellEnd"/>
      <w:r w:rsidRPr="000E73F5">
        <w:rPr>
          <w:rFonts w:asciiTheme="minorHAnsi" w:hAnsiTheme="minorHAnsi"/>
        </w:rPr>
        <w:t xml:space="preserve"> Peninsula Freeway and suburbs to the north and east.</w:t>
      </w:r>
    </w:p>
    <w:p w14:paraId="18B191CE" w14:textId="77777777" w:rsidR="00376226" w:rsidRPr="000E73F5" w:rsidRDefault="00DF40AD">
      <w:pPr>
        <w:pStyle w:val="BodyText"/>
        <w:spacing w:before="171" w:line="223" w:lineRule="auto"/>
        <w:ind w:left="1133" w:right="1780"/>
        <w:rPr>
          <w:rFonts w:asciiTheme="minorHAnsi" w:hAnsiTheme="minorHAnsi"/>
        </w:rPr>
      </w:pPr>
      <w:r w:rsidRPr="000E73F5">
        <w:rPr>
          <w:rFonts w:asciiTheme="minorHAnsi" w:hAnsiTheme="minorHAnsi"/>
        </w:rPr>
        <w:t xml:space="preserve">The estimated Annual Average Daily Traffic (number of vehicles per day) for Nepean Highway, Station Street and Edithvale Road is shown in </w:t>
      </w:r>
      <w:hyperlink w:anchor="_bookmark18" w:history="1">
        <w:r w:rsidRPr="000E73F5">
          <w:rPr>
            <w:rFonts w:asciiTheme="minorHAnsi" w:hAnsiTheme="minorHAnsi"/>
          </w:rPr>
          <w:t>Figure 8.3</w:t>
        </w:r>
      </w:hyperlink>
      <w:r w:rsidRPr="000E73F5">
        <w:rPr>
          <w:rFonts w:asciiTheme="minorHAnsi" w:hAnsiTheme="minorHAnsi"/>
        </w:rPr>
        <w:t>.</w:t>
      </w:r>
    </w:p>
    <w:p w14:paraId="6F333FAF" w14:textId="77777777" w:rsidR="00376226" w:rsidRPr="000E73F5" w:rsidRDefault="00376226">
      <w:pPr>
        <w:spacing w:line="223" w:lineRule="auto"/>
        <w:rPr>
          <w:rFonts w:asciiTheme="minorHAnsi" w:hAnsiTheme="minorHAnsi"/>
        </w:rPr>
        <w:sectPr w:rsidR="00376226" w:rsidRPr="000E73F5">
          <w:pgSz w:w="11910" w:h="16840"/>
          <w:pgMar w:top="940" w:right="0" w:bottom="720" w:left="0" w:header="0" w:footer="529" w:gutter="0"/>
          <w:cols w:space="720"/>
        </w:sectPr>
      </w:pPr>
    </w:p>
    <w:p w14:paraId="6EDF6436" w14:textId="77777777" w:rsidR="00376226" w:rsidRPr="000E73F5" w:rsidRDefault="00376226">
      <w:pPr>
        <w:pStyle w:val="BodyText"/>
        <w:rPr>
          <w:rFonts w:asciiTheme="minorHAnsi" w:hAnsiTheme="minorHAnsi"/>
          <w:sz w:val="20"/>
        </w:rPr>
      </w:pPr>
    </w:p>
    <w:p w14:paraId="0B14690D" w14:textId="77777777" w:rsidR="00376226" w:rsidRPr="000E73F5" w:rsidRDefault="00376226">
      <w:pPr>
        <w:pStyle w:val="BodyText"/>
        <w:rPr>
          <w:rFonts w:asciiTheme="minorHAnsi" w:hAnsiTheme="minorHAnsi"/>
          <w:sz w:val="20"/>
        </w:rPr>
      </w:pPr>
    </w:p>
    <w:p w14:paraId="290ECDE6" w14:textId="77777777" w:rsidR="00376226" w:rsidRPr="000E73F5" w:rsidRDefault="00376226">
      <w:pPr>
        <w:pStyle w:val="BodyText"/>
        <w:rPr>
          <w:rFonts w:asciiTheme="minorHAnsi" w:hAnsiTheme="minorHAnsi"/>
          <w:sz w:val="15"/>
        </w:rPr>
      </w:pPr>
    </w:p>
    <w:p w14:paraId="6A657D95" w14:textId="58DCC12B" w:rsidR="00EB2B8D" w:rsidRDefault="00EB2B8D">
      <w:pPr>
        <w:pStyle w:val="Heading5"/>
        <w:tabs>
          <w:tab w:val="left" w:pos="3004"/>
        </w:tabs>
        <w:spacing w:before="89"/>
        <w:ind w:left="1700"/>
        <w:rPr>
          <w:rFonts w:asciiTheme="minorHAnsi" w:hAnsiTheme="minorHAnsi"/>
          <w:b/>
        </w:rPr>
      </w:pPr>
      <w:r w:rsidRPr="00EB2B8D">
        <w:rPr>
          <w:rFonts w:asciiTheme="minorHAnsi" w:hAnsiTheme="minorHAnsi"/>
          <w:b/>
        </w:rPr>
        <w:t>Figure</w:t>
      </w:r>
      <w:r w:rsidRPr="00EB2B8D">
        <w:rPr>
          <w:rFonts w:asciiTheme="minorHAnsi" w:hAnsiTheme="minorHAnsi"/>
          <w:b/>
          <w:spacing w:val="-3"/>
        </w:rPr>
        <w:t xml:space="preserve"> </w:t>
      </w:r>
      <w:r w:rsidRPr="00EB2B8D">
        <w:rPr>
          <w:rFonts w:asciiTheme="minorHAnsi" w:hAnsiTheme="minorHAnsi"/>
          <w:b/>
        </w:rPr>
        <w:t>8.3</w:t>
      </w:r>
      <w:r w:rsidRPr="00EB2B8D">
        <w:rPr>
          <w:rFonts w:asciiTheme="minorHAnsi" w:hAnsiTheme="minorHAnsi"/>
          <w:b/>
        </w:rPr>
        <w:tab/>
        <w:t>Annual Aver</w:t>
      </w:r>
      <w:bookmarkStart w:id="38" w:name="_bookmark18"/>
      <w:bookmarkEnd w:id="38"/>
      <w:r w:rsidRPr="00EB2B8D">
        <w:rPr>
          <w:rFonts w:asciiTheme="minorHAnsi" w:hAnsiTheme="minorHAnsi"/>
          <w:b/>
        </w:rPr>
        <w:t xml:space="preserve">age Daily </w:t>
      </w:r>
      <w:r w:rsidRPr="00EB2B8D">
        <w:rPr>
          <w:rFonts w:asciiTheme="minorHAnsi" w:hAnsiTheme="minorHAnsi"/>
          <w:b/>
          <w:spacing w:val="-3"/>
        </w:rPr>
        <w:t xml:space="preserve">Traffic </w:t>
      </w:r>
      <w:r w:rsidRPr="00EB2B8D">
        <w:rPr>
          <w:rFonts w:asciiTheme="minorHAnsi" w:hAnsiTheme="minorHAnsi"/>
          <w:b/>
        </w:rPr>
        <w:t>–</w:t>
      </w:r>
      <w:r w:rsidRPr="00EB2B8D">
        <w:rPr>
          <w:rFonts w:asciiTheme="minorHAnsi" w:hAnsiTheme="minorHAnsi"/>
          <w:b/>
          <w:spacing w:val="-1"/>
        </w:rPr>
        <w:t xml:space="preserve"> </w:t>
      </w:r>
      <w:r w:rsidRPr="00EB2B8D">
        <w:rPr>
          <w:rFonts w:asciiTheme="minorHAnsi" w:hAnsiTheme="minorHAnsi"/>
          <w:b/>
        </w:rPr>
        <w:t>Edithvale</w:t>
      </w:r>
    </w:p>
    <w:p w14:paraId="07FB52E6" w14:textId="66A4B335" w:rsidR="00376226" w:rsidRPr="000E73F5" w:rsidRDefault="00EB2B8D" w:rsidP="00EB2B8D">
      <w:pPr>
        <w:pStyle w:val="BodyText"/>
        <w:ind w:left="1701"/>
        <w:rPr>
          <w:rFonts w:asciiTheme="minorHAnsi" w:hAnsiTheme="minorHAnsi"/>
          <w:sz w:val="20"/>
        </w:rPr>
      </w:pPr>
      <w:r>
        <w:rPr>
          <w:rFonts w:asciiTheme="minorHAnsi" w:hAnsiTheme="minorHAnsi"/>
          <w:noProof/>
        </w:rPr>
        <w:drawing>
          <wp:inline distT="0" distB="0" distL="0" distR="0" wp14:anchorId="577BDB3C" wp14:editId="4596649D">
            <wp:extent cx="5762625" cy="5727700"/>
            <wp:effectExtent l="0" t="0" r="0" b="0"/>
            <wp:docPr id="6" name="Picture 6" descr="C:\Users\davidja\AppData\Local\Microsoft\Windows\INetCache\Content.Word\8-7_Annual_Average_Daily_Traffic_-_Edithvale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avidja\AppData\Local\Microsoft\Windows\INetCache\Content.Word\8-7_Annual_Average_Daily_Traffic_-_Edithvale_03.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2625" cy="5727700"/>
                    </a:xfrm>
                    <a:prstGeom prst="rect">
                      <a:avLst/>
                    </a:prstGeom>
                    <a:noFill/>
                    <a:ln>
                      <a:noFill/>
                    </a:ln>
                  </pic:spPr>
                </pic:pic>
              </a:graphicData>
            </a:graphic>
          </wp:inline>
        </w:drawing>
      </w:r>
    </w:p>
    <w:p w14:paraId="4FA8019E" w14:textId="77777777" w:rsidR="00376226" w:rsidRPr="000E73F5" w:rsidRDefault="00376226">
      <w:pPr>
        <w:pStyle w:val="BodyText"/>
        <w:rPr>
          <w:rFonts w:asciiTheme="minorHAnsi" w:hAnsiTheme="minorHAnsi"/>
          <w:sz w:val="20"/>
        </w:rPr>
      </w:pPr>
    </w:p>
    <w:p w14:paraId="0867EA3C" w14:textId="4237CA12" w:rsidR="00EB2B8D" w:rsidRDefault="00EB2B8D" w:rsidP="00EB2B8D">
      <w:pPr>
        <w:pStyle w:val="BodyText"/>
        <w:spacing w:line="220" w:lineRule="auto"/>
        <w:ind w:left="1700" w:right="1343"/>
        <w:rPr>
          <w:rFonts w:asciiTheme="minorHAnsi" w:hAnsiTheme="minorHAnsi"/>
        </w:rPr>
      </w:pPr>
      <w:r w:rsidRPr="000E73F5">
        <w:rPr>
          <w:rFonts w:asciiTheme="minorHAnsi" w:hAnsiTheme="minorHAnsi"/>
        </w:rPr>
        <w:t>Traffic data indicates that morning and afternoon peak hour traffic volumes on Nepean Highway, Station Street and Edithvale Road near the level crossing are less than the typical capacity for this type of road (which is considered an urban road with interrupted flow).</w:t>
      </w:r>
    </w:p>
    <w:p w14:paraId="2B63B61C" w14:textId="664D3C1D" w:rsidR="00EB2B8D" w:rsidRDefault="00EB2B8D" w:rsidP="00EB2B8D">
      <w:pPr>
        <w:pStyle w:val="BodyText"/>
        <w:spacing w:line="220" w:lineRule="auto"/>
        <w:ind w:left="1700" w:right="1343"/>
        <w:rPr>
          <w:rFonts w:asciiTheme="minorHAnsi" w:hAnsiTheme="minorHAnsi"/>
        </w:rPr>
      </w:pPr>
    </w:p>
    <w:p w14:paraId="6730D192" w14:textId="7CFE2EC0" w:rsidR="00376226" w:rsidRPr="000E73F5" w:rsidRDefault="00DF40AD" w:rsidP="00EB2B8D">
      <w:pPr>
        <w:pStyle w:val="BodyText"/>
        <w:spacing w:line="220" w:lineRule="auto"/>
        <w:ind w:left="1700" w:right="1343"/>
        <w:rPr>
          <w:rFonts w:asciiTheme="minorHAnsi" w:hAnsiTheme="minorHAnsi"/>
        </w:rPr>
      </w:pPr>
      <w:r w:rsidRPr="000E73F5">
        <w:rPr>
          <w:rFonts w:asciiTheme="minorHAnsi" w:hAnsiTheme="minorHAnsi"/>
        </w:rPr>
        <w:t>Site observations found that vehicles travelling through the Nepean Highway, Station Street and Edithvale Road intersections are subject to delays under the current operation of the intersections and boom gates. Traffic signal data indicates the boom gates are down for an average of 42 minutes during the weekday morning peak between 7-9am. The duration of boom gate closures invites risk-taking behaviour from road users trying to ‘beat’ the red lights and boom gates to avoid lengthy waits. This behaviour is likely</w:t>
      </w:r>
      <w:r w:rsidR="00EB2B8D">
        <w:rPr>
          <w:rFonts w:asciiTheme="minorHAnsi" w:hAnsiTheme="minorHAnsi"/>
        </w:rPr>
        <w:t xml:space="preserve"> </w:t>
      </w:r>
      <w:r w:rsidRPr="000E73F5">
        <w:rPr>
          <w:rFonts w:asciiTheme="minorHAnsi" w:hAnsiTheme="minorHAnsi"/>
        </w:rPr>
        <w:t>to compound as population growth places further demand on the road and rail networks.</w:t>
      </w:r>
    </w:p>
    <w:p w14:paraId="56E4C9E5" w14:textId="77777777" w:rsidR="00376226" w:rsidRPr="000E73F5" w:rsidRDefault="00DF40AD">
      <w:pPr>
        <w:pStyle w:val="BodyText"/>
        <w:spacing w:before="165" w:line="220" w:lineRule="auto"/>
        <w:ind w:left="1700" w:right="1114"/>
        <w:rPr>
          <w:rFonts w:asciiTheme="minorHAnsi" w:hAnsiTheme="minorHAnsi"/>
        </w:rPr>
      </w:pPr>
      <w:r w:rsidRPr="000E73F5">
        <w:rPr>
          <w:rFonts w:asciiTheme="minorHAnsi" w:hAnsiTheme="minorHAnsi"/>
        </w:rPr>
        <w:t xml:space="preserve">At </w:t>
      </w:r>
      <w:r w:rsidRPr="000E73F5">
        <w:rPr>
          <w:rFonts w:asciiTheme="minorHAnsi" w:hAnsiTheme="minorHAnsi"/>
          <w:spacing w:val="-4"/>
        </w:rPr>
        <w:t xml:space="preserve">Edithvale, long queues </w:t>
      </w:r>
      <w:r w:rsidRPr="000E73F5">
        <w:rPr>
          <w:rFonts w:asciiTheme="minorHAnsi" w:hAnsiTheme="minorHAnsi"/>
          <w:spacing w:val="-5"/>
        </w:rPr>
        <w:t xml:space="preserve">were </w:t>
      </w:r>
      <w:r w:rsidRPr="000E73F5">
        <w:rPr>
          <w:rFonts w:asciiTheme="minorHAnsi" w:hAnsiTheme="minorHAnsi"/>
          <w:spacing w:val="-3"/>
        </w:rPr>
        <w:t xml:space="preserve">seen </w:t>
      </w:r>
      <w:r w:rsidRPr="000E73F5">
        <w:rPr>
          <w:rFonts w:asciiTheme="minorHAnsi" w:hAnsiTheme="minorHAnsi"/>
          <w:spacing w:val="-4"/>
        </w:rPr>
        <w:t xml:space="preserve">during traffic observations, </w:t>
      </w:r>
      <w:r w:rsidRPr="000E73F5">
        <w:rPr>
          <w:rFonts w:asciiTheme="minorHAnsi" w:hAnsiTheme="minorHAnsi"/>
          <w:spacing w:val="-5"/>
        </w:rPr>
        <w:t xml:space="preserve">however </w:t>
      </w:r>
      <w:r w:rsidRPr="000E73F5">
        <w:rPr>
          <w:rFonts w:asciiTheme="minorHAnsi" w:hAnsiTheme="minorHAnsi"/>
          <w:spacing w:val="-3"/>
        </w:rPr>
        <w:t xml:space="preserve">each </w:t>
      </w:r>
      <w:r w:rsidRPr="000E73F5">
        <w:rPr>
          <w:rFonts w:asciiTheme="minorHAnsi" w:hAnsiTheme="minorHAnsi"/>
          <w:spacing w:val="-5"/>
        </w:rPr>
        <w:t xml:space="preserve">approach </w:t>
      </w:r>
      <w:r w:rsidRPr="000E73F5">
        <w:rPr>
          <w:rFonts w:asciiTheme="minorHAnsi" w:hAnsiTheme="minorHAnsi"/>
          <w:spacing w:val="-3"/>
        </w:rPr>
        <w:t xml:space="preserve">to the </w:t>
      </w:r>
      <w:r w:rsidRPr="000E73F5">
        <w:rPr>
          <w:rFonts w:asciiTheme="minorHAnsi" w:hAnsiTheme="minorHAnsi"/>
          <w:spacing w:val="-5"/>
        </w:rPr>
        <w:t xml:space="preserve">intersections cleared </w:t>
      </w:r>
      <w:r w:rsidRPr="000E73F5">
        <w:rPr>
          <w:rFonts w:asciiTheme="minorHAnsi" w:hAnsiTheme="minorHAnsi"/>
          <w:spacing w:val="-4"/>
        </w:rPr>
        <w:t xml:space="preserve">almost every </w:t>
      </w:r>
      <w:r w:rsidRPr="000E73F5">
        <w:rPr>
          <w:rFonts w:asciiTheme="minorHAnsi" w:hAnsiTheme="minorHAnsi"/>
          <w:spacing w:val="-3"/>
        </w:rPr>
        <w:t xml:space="preserve">time </w:t>
      </w:r>
      <w:r w:rsidRPr="000E73F5">
        <w:rPr>
          <w:rFonts w:asciiTheme="minorHAnsi" w:hAnsiTheme="minorHAnsi"/>
          <w:spacing w:val="-4"/>
        </w:rPr>
        <w:t xml:space="preserve">after </w:t>
      </w:r>
      <w:r w:rsidRPr="000E73F5">
        <w:rPr>
          <w:rFonts w:asciiTheme="minorHAnsi" w:hAnsiTheme="minorHAnsi"/>
          <w:spacing w:val="-3"/>
        </w:rPr>
        <w:t xml:space="preserve">the boom </w:t>
      </w:r>
      <w:r w:rsidRPr="000E73F5">
        <w:rPr>
          <w:rFonts w:asciiTheme="minorHAnsi" w:hAnsiTheme="minorHAnsi"/>
          <w:spacing w:val="-4"/>
        </w:rPr>
        <w:t xml:space="preserve">gates </w:t>
      </w:r>
      <w:r w:rsidRPr="000E73F5">
        <w:rPr>
          <w:rFonts w:asciiTheme="minorHAnsi" w:hAnsiTheme="minorHAnsi"/>
          <w:spacing w:val="-5"/>
        </w:rPr>
        <w:t xml:space="preserve">were </w:t>
      </w:r>
      <w:r w:rsidRPr="000E73F5">
        <w:rPr>
          <w:rFonts w:asciiTheme="minorHAnsi" w:hAnsiTheme="minorHAnsi"/>
          <w:spacing w:val="-4"/>
        </w:rPr>
        <w:t xml:space="preserve">raised apart </w:t>
      </w:r>
      <w:r w:rsidRPr="000E73F5">
        <w:rPr>
          <w:rFonts w:asciiTheme="minorHAnsi" w:hAnsiTheme="minorHAnsi"/>
          <w:spacing w:val="-5"/>
        </w:rPr>
        <w:t xml:space="preserve">from </w:t>
      </w:r>
      <w:r w:rsidRPr="000E73F5">
        <w:rPr>
          <w:rFonts w:asciiTheme="minorHAnsi" w:hAnsiTheme="minorHAnsi"/>
          <w:spacing w:val="-3"/>
        </w:rPr>
        <w:t xml:space="preserve">the </w:t>
      </w:r>
      <w:r w:rsidRPr="000E73F5">
        <w:rPr>
          <w:rFonts w:asciiTheme="minorHAnsi" w:hAnsiTheme="minorHAnsi"/>
          <w:spacing w:val="-4"/>
        </w:rPr>
        <w:t xml:space="preserve">north </w:t>
      </w:r>
      <w:r w:rsidRPr="000E73F5">
        <w:rPr>
          <w:rFonts w:asciiTheme="minorHAnsi" w:hAnsiTheme="minorHAnsi"/>
          <w:spacing w:val="-5"/>
        </w:rPr>
        <w:t xml:space="preserve">approach </w:t>
      </w:r>
      <w:r w:rsidRPr="000E73F5">
        <w:rPr>
          <w:rFonts w:asciiTheme="minorHAnsi" w:hAnsiTheme="minorHAnsi"/>
        </w:rPr>
        <w:t xml:space="preserve">on </w:t>
      </w:r>
      <w:r w:rsidRPr="000E73F5">
        <w:rPr>
          <w:rFonts w:asciiTheme="minorHAnsi" w:hAnsiTheme="minorHAnsi"/>
          <w:spacing w:val="-4"/>
        </w:rPr>
        <w:t xml:space="preserve">Nepean </w:t>
      </w:r>
      <w:r w:rsidRPr="000E73F5">
        <w:rPr>
          <w:rFonts w:asciiTheme="minorHAnsi" w:hAnsiTheme="minorHAnsi"/>
          <w:spacing w:val="-5"/>
        </w:rPr>
        <w:t>Highway.</w:t>
      </w:r>
    </w:p>
    <w:p w14:paraId="222239B3" w14:textId="77777777" w:rsidR="00376226" w:rsidRPr="000E73F5" w:rsidRDefault="00DF40AD">
      <w:pPr>
        <w:pStyle w:val="BodyText"/>
        <w:spacing w:before="168" w:line="220" w:lineRule="auto"/>
        <w:ind w:left="1700" w:right="1280"/>
        <w:rPr>
          <w:rFonts w:asciiTheme="minorHAnsi" w:hAnsiTheme="minorHAnsi"/>
        </w:rPr>
      </w:pPr>
      <w:r w:rsidRPr="000E73F5">
        <w:rPr>
          <w:rFonts w:asciiTheme="minorHAnsi" w:hAnsiTheme="minorHAnsi"/>
          <w:spacing w:val="-3"/>
        </w:rPr>
        <w:t xml:space="preserve">Statistics provided </w:t>
      </w:r>
      <w:r w:rsidRPr="000E73F5">
        <w:rPr>
          <w:rFonts w:asciiTheme="minorHAnsi" w:hAnsiTheme="minorHAnsi"/>
        </w:rPr>
        <w:t xml:space="preserve">by </w:t>
      </w:r>
      <w:r w:rsidRPr="000E73F5">
        <w:rPr>
          <w:rFonts w:asciiTheme="minorHAnsi" w:hAnsiTheme="minorHAnsi"/>
          <w:spacing w:val="-4"/>
        </w:rPr>
        <w:t xml:space="preserve">Transport </w:t>
      </w:r>
      <w:r w:rsidRPr="000E73F5">
        <w:rPr>
          <w:rFonts w:asciiTheme="minorHAnsi" w:hAnsiTheme="minorHAnsi"/>
          <w:spacing w:val="-3"/>
        </w:rPr>
        <w:t xml:space="preserve">Safety </w:t>
      </w:r>
      <w:r w:rsidRPr="000E73F5">
        <w:rPr>
          <w:rFonts w:asciiTheme="minorHAnsi" w:hAnsiTheme="minorHAnsi"/>
        </w:rPr>
        <w:t xml:space="preserve">Victoria and the </w:t>
      </w:r>
      <w:r w:rsidRPr="000E73F5">
        <w:rPr>
          <w:rFonts w:asciiTheme="minorHAnsi" w:hAnsiTheme="minorHAnsi"/>
          <w:spacing w:val="-3"/>
        </w:rPr>
        <w:t xml:space="preserve">Office </w:t>
      </w:r>
      <w:r w:rsidRPr="000E73F5">
        <w:rPr>
          <w:rFonts w:asciiTheme="minorHAnsi" w:hAnsiTheme="minorHAnsi"/>
        </w:rPr>
        <w:t xml:space="preserve">of the National Rail </w:t>
      </w:r>
      <w:r w:rsidRPr="000E73F5">
        <w:rPr>
          <w:rFonts w:asciiTheme="minorHAnsi" w:hAnsiTheme="minorHAnsi"/>
          <w:spacing w:val="-3"/>
        </w:rPr>
        <w:t xml:space="preserve">Safety Regulator for </w:t>
      </w:r>
      <w:r w:rsidRPr="000E73F5">
        <w:rPr>
          <w:rFonts w:asciiTheme="minorHAnsi" w:hAnsiTheme="minorHAnsi"/>
          <w:spacing w:val="-2"/>
        </w:rPr>
        <w:t xml:space="preserve">the </w:t>
      </w:r>
      <w:r w:rsidRPr="000E73F5">
        <w:rPr>
          <w:rFonts w:asciiTheme="minorHAnsi" w:hAnsiTheme="minorHAnsi"/>
          <w:spacing w:val="-3"/>
        </w:rPr>
        <w:t xml:space="preserve">Edithvale level crossing </w:t>
      </w:r>
      <w:r w:rsidRPr="000E73F5">
        <w:rPr>
          <w:rFonts w:asciiTheme="minorHAnsi" w:hAnsiTheme="minorHAnsi"/>
        </w:rPr>
        <w:t xml:space="preserve">indicate that in the </w:t>
      </w:r>
      <w:r w:rsidRPr="000E73F5">
        <w:rPr>
          <w:rFonts w:asciiTheme="minorHAnsi" w:hAnsiTheme="minorHAnsi"/>
          <w:spacing w:val="-3"/>
        </w:rPr>
        <w:t xml:space="preserve">10-year </w:t>
      </w:r>
      <w:r w:rsidRPr="000E73F5">
        <w:rPr>
          <w:rFonts w:asciiTheme="minorHAnsi" w:hAnsiTheme="minorHAnsi"/>
        </w:rPr>
        <w:t xml:space="preserve">period ending on the 31 </w:t>
      </w:r>
      <w:r w:rsidRPr="000E73F5">
        <w:rPr>
          <w:rFonts w:asciiTheme="minorHAnsi" w:hAnsiTheme="minorHAnsi"/>
          <w:spacing w:val="-3"/>
        </w:rPr>
        <w:t xml:space="preserve">December </w:t>
      </w:r>
      <w:r w:rsidRPr="000E73F5">
        <w:rPr>
          <w:rFonts w:asciiTheme="minorHAnsi" w:hAnsiTheme="minorHAnsi"/>
        </w:rPr>
        <w:t xml:space="preserve">2014 </w:t>
      </w:r>
      <w:r w:rsidRPr="000E73F5">
        <w:rPr>
          <w:rFonts w:asciiTheme="minorHAnsi" w:hAnsiTheme="minorHAnsi"/>
          <w:spacing w:val="-3"/>
        </w:rPr>
        <w:t xml:space="preserve">there </w:t>
      </w:r>
      <w:r w:rsidRPr="000E73F5">
        <w:rPr>
          <w:rFonts w:asciiTheme="minorHAnsi" w:hAnsiTheme="minorHAnsi"/>
        </w:rPr>
        <w:t xml:space="preserve">was </w:t>
      </w:r>
      <w:r w:rsidRPr="000E73F5">
        <w:rPr>
          <w:rFonts w:asciiTheme="minorHAnsi" w:hAnsiTheme="minorHAnsi"/>
          <w:spacing w:val="-2"/>
        </w:rPr>
        <w:t xml:space="preserve">one </w:t>
      </w:r>
      <w:r w:rsidRPr="000E73F5">
        <w:rPr>
          <w:rFonts w:asciiTheme="minorHAnsi" w:hAnsiTheme="minorHAnsi"/>
          <w:spacing w:val="-3"/>
        </w:rPr>
        <w:t>fatal</w:t>
      </w:r>
      <w:r w:rsidRPr="000E73F5">
        <w:rPr>
          <w:rFonts w:asciiTheme="minorHAnsi" w:hAnsiTheme="minorHAnsi"/>
          <w:spacing w:val="-8"/>
        </w:rPr>
        <w:t xml:space="preserve"> </w:t>
      </w:r>
      <w:r w:rsidRPr="000E73F5">
        <w:rPr>
          <w:rFonts w:asciiTheme="minorHAnsi" w:hAnsiTheme="minorHAnsi"/>
          <w:spacing w:val="-3"/>
        </w:rPr>
        <w:t>collision</w:t>
      </w:r>
      <w:r w:rsidRPr="000E73F5">
        <w:rPr>
          <w:rFonts w:asciiTheme="minorHAnsi" w:hAnsiTheme="minorHAnsi"/>
          <w:spacing w:val="-8"/>
        </w:rPr>
        <w:t xml:space="preserve"> </w:t>
      </w:r>
      <w:r w:rsidRPr="000E73F5">
        <w:rPr>
          <w:rFonts w:asciiTheme="minorHAnsi" w:hAnsiTheme="minorHAnsi"/>
        </w:rPr>
        <w:t>between</w:t>
      </w:r>
      <w:r w:rsidRPr="000E73F5">
        <w:rPr>
          <w:rFonts w:asciiTheme="minorHAnsi" w:hAnsiTheme="minorHAnsi"/>
          <w:spacing w:val="-8"/>
        </w:rPr>
        <w:t xml:space="preserve"> </w:t>
      </w:r>
      <w:r w:rsidRPr="000E73F5">
        <w:rPr>
          <w:rFonts w:asciiTheme="minorHAnsi" w:hAnsiTheme="minorHAnsi"/>
        </w:rPr>
        <w:t>a</w:t>
      </w:r>
      <w:r w:rsidRPr="000E73F5">
        <w:rPr>
          <w:rFonts w:asciiTheme="minorHAnsi" w:hAnsiTheme="minorHAnsi"/>
          <w:spacing w:val="-8"/>
        </w:rPr>
        <w:t xml:space="preserve"> </w:t>
      </w:r>
      <w:r w:rsidRPr="000E73F5">
        <w:rPr>
          <w:rFonts w:asciiTheme="minorHAnsi" w:hAnsiTheme="minorHAnsi"/>
        </w:rPr>
        <w:t>train</w:t>
      </w:r>
      <w:r w:rsidRPr="000E73F5">
        <w:rPr>
          <w:rFonts w:asciiTheme="minorHAnsi" w:hAnsiTheme="minorHAnsi"/>
          <w:spacing w:val="-8"/>
        </w:rPr>
        <w:t xml:space="preserve"> </w:t>
      </w:r>
      <w:r w:rsidRPr="000E73F5">
        <w:rPr>
          <w:rFonts w:asciiTheme="minorHAnsi" w:hAnsiTheme="minorHAnsi"/>
        </w:rPr>
        <w:t>and</w:t>
      </w:r>
      <w:r w:rsidRPr="000E73F5">
        <w:rPr>
          <w:rFonts w:asciiTheme="minorHAnsi" w:hAnsiTheme="minorHAnsi"/>
          <w:spacing w:val="-8"/>
        </w:rPr>
        <w:t xml:space="preserve"> </w:t>
      </w:r>
      <w:r w:rsidRPr="000E73F5">
        <w:rPr>
          <w:rFonts w:asciiTheme="minorHAnsi" w:hAnsiTheme="minorHAnsi"/>
          <w:spacing w:val="-3"/>
        </w:rPr>
        <w:t>road</w:t>
      </w:r>
      <w:r w:rsidRPr="000E73F5">
        <w:rPr>
          <w:rFonts w:asciiTheme="minorHAnsi" w:hAnsiTheme="minorHAnsi"/>
          <w:spacing w:val="-8"/>
        </w:rPr>
        <w:t xml:space="preserve"> </w:t>
      </w:r>
      <w:r w:rsidRPr="000E73F5">
        <w:rPr>
          <w:rFonts w:asciiTheme="minorHAnsi" w:hAnsiTheme="minorHAnsi"/>
          <w:spacing w:val="-3"/>
        </w:rPr>
        <w:t>vehicle</w:t>
      </w:r>
      <w:r w:rsidRPr="000E73F5">
        <w:rPr>
          <w:rFonts w:asciiTheme="minorHAnsi" w:hAnsiTheme="minorHAnsi"/>
          <w:spacing w:val="-8"/>
        </w:rPr>
        <w:t xml:space="preserve"> </w:t>
      </w:r>
      <w:r w:rsidRPr="000E73F5">
        <w:rPr>
          <w:rFonts w:asciiTheme="minorHAnsi" w:hAnsiTheme="minorHAnsi"/>
        </w:rPr>
        <w:t>and</w:t>
      </w:r>
      <w:r w:rsidRPr="000E73F5">
        <w:rPr>
          <w:rFonts w:asciiTheme="minorHAnsi" w:hAnsiTheme="minorHAnsi"/>
          <w:spacing w:val="-8"/>
        </w:rPr>
        <w:t xml:space="preserve"> </w:t>
      </w:r>
      <w:r w:rsidRPr="000E73F5">
        <w:rPr>
          <w:rFonts w:asciiTheme="minorHAnsi" w:hAnsiTheme="minorHAnsi"/>
          <w:spacing w:val="-3"/>
        </w:rPr>
        <w:t>seven</w:t>
      </w:r>
      <w:r w:rsidRPr="000E73F5">
        <w:rPr>
          <w:rFonts w:asciiTheme="minorHAnsi" w:hAnsiTheme="minorHAnsi"/>
          <w:spacing w:val="-8"/>
        </w:rPr>
        <w:t xml:space="preserve"> </w:t>
      </w:r>
      <w:r w:rsidRPr="000E73F5">
        <w:rPr>
          <w:rFonts w:asciiTheme="minorHAnsi" w:hAnsiTheme="minorHAnsi"/>
        </w:rPr>
        <w:t>near</w:t>
      </w:r>
      <w:r w:rsidRPr="000E73F5">
        <w:rPr>
          <w:rFonts w:asciiTheme="minorHAnsi" w:hAnsiTheme="minorHAnsi"/>
          <w:spacing w:val="-8"/>
        </w:rPr>
        <w:t xml:space="preserve"> </w:t>
      </w:r>
      <w:r w:rsidRPr="000E73F5">
        <w:rPr>
          <w:rFonts w:asciiTheme="minorHAnsi" w:hAnsiTheme="minorHAnsi"/>
        </w:rPr>
        <w:t>miss</w:t>
      </w:r>
      <w:r w:rsidRPr="000E73F5">
        <w:rPr>
          <w:rFonts w:asciiTheme="minorHAnsi" w:hAnsiTheme="minorHAnsi"/>
          <w:spacing w:val="-8"/>
        </w:rPr>
        <w:t xml:space="preserve"> </w:t>
      </w:r>
      <w:r w:rsidRPr="000E73F5">
        <w:rPr>
          <w:rFonts w:asciiTheme="minorHAnsi" w:hAnsiTheme="minorHAnsi"/>
        </w:rPr>
        <w:t>incidents</w:t>
      </w:r>
      <w:r w:rsidRPr="000E73F5">
        <w:rPr>
          <w:rFonts w:asciiTheme="minorHAnsi" w:hAnsiTheme="minorHAnsi"/>
          <w:spacing w:val="-8"/>
        </w:rPr>
        <w:t xml:space="preserve"> </w:t>
      </w:r>
      <w:r w:rsidRPr="000E73F5">
        <w:rPr>
          <w:rFonts w:asciiTheme="minorHAnsi" w:hAnsiTheme="minorHAnsi"/>
        </w:rPr>
        <w:t>between</w:t>
      </w:r>
      <w:r w:rsidRPr="000E73F5">
        <w:rPr>
          <w:rFonts w:asciiTheme="minorHAnsi" w:hAnsiTheme="minorHAnsi"/>
          <w:spacing w:val="-8"/>
        </w:rPr>
        <w:t xml:space="preserve"> </w:t>
      </w:r>
      <w:r w:rsidRPr="000E73F5">
        <w:rPr>
          <w:rFonts w:asciiTheme="minorHAnsi" w:hAnsiTheme="minorHAnsi"/>
        </w:rPr>
        <w:t>a</w:t>
      </w:r>
      <w:r w:rsidRPr="000E73F5">
        <w:rPr>
          <w:rFonts w:asciiTheme="minorHAnsi" w:hAnsiTheme="minorHAnsi"/>
          <w:spacing w:val="-8"/>
        </w:rPr>
        <w:t xml:space="preserve"> </w:t>
      </w:r>
      <w:r w:rsidRPr="000E73F5">
        <w:rPr>
          <w:rFonts w:asciiTheme="minorHAnsi" w:hAnsiTheme="minorHAnsi"/>
        </w:rPr>
        <w:t>train</w:t>
      </w:r>
      <w:r w:rsidRPr="000E73F5">
        <w:rPr>
          <w:rFonts w:asciiTheme="minorHAnsi" w:hAnsiTheme="minorHAnsi"/>
          <w:spacing w:val="-8"/>
        </w:rPr>
        <w:t xml:space="preserve"> </w:t>
      </w:r>
      <w:r w:rsidRPr="000E73F5">
        <w:rPr>
          <w:rFonts w:asciiTheme="minorHAnsi" w:hAnsiTheme="minorHAnsi"/>
        </w:rPr>
        <w:t>and</w:t>
      </w:r>
      <w:r w:rsidRPr="000E73F5">
        <w:rPr>
          <w:rFonts w:asciiTheme="minorHAnsi" w:hAnsiTheme="minorHAnsi"/>
          <w:spacing w:val="-8"/>
        </w:rPr>
        <w:t xml:space="preserve"> </w:t>
      </w:r>
      <w:r w:rsidRPr="000E73F5">
        <w:rPr>
          <w:rFonts w:asciiTheme="minorHAnsi" w:hAnsiTheme="minorHAnsi"/>
          <w:spacing w:val="-3"/>
        </w:rPr>
        <w:t xml:space="preserve">pedestrian. Statistics </w:t>
      </w:r>
      <w:r w:rsidRPr="000E73F5">
        <w:rPr>
          <w:rFonts w:asciiTheme="minorHAnsi" w:hAnsiTheme="minorHAnsi"/>
          <w:spacing w:val="-4"/>
        </w:rPr>
        <w:t xml:space="preserve">taken </w:t>
      </w:r>
      <w:r w:rsidRPr="000E73F5">
        <w:rPr>
          <w:rFonts w:asciiTheme="minorHAnsi" w:hAnsiTheme="minorHAnsi"/>
          <w:spacing w:val="-3"/>
        </w:rPr>
        <w:t xml:space="preserve">from </w:t>
      </w:r>
      <w:r w:rsidRPr="000E73F5">
        <w:rPr>
          <w:rFonts w:asciiTheme="minorHAnsi" w:hAnsiTheme="minorHAnsi"/>
          <w:spacing w:val="-4"/>
        </w:rPr>
        <w:t xml:space="preserve">VicRoads’ </w:t>
      </w:r>
      <w:proofErr w:type="spellStart"/>
      <w:r w:rsidRPr="000E73F5">
        <w:rPr>
          <w:rFonts w:asciiTheme="minorHAnsi" w:hAnsiTheme="minorHAnsi"/>
          <w:spacing w:val="-3"/>
        </w:rPr>
        <w:t>Crashstats</w:t>
      </w:r>
      <w:proofErr w:type="spellEnd"/>
      <w:r w:rsidRPr="000E73F5">
        <w:rPr>
          <w:rFonts w:asciiTheme="minorHAnsi" w:hAnsiTheme="minorHAnsi"/>
          <w:spacing w:val="-3"/>
        </w:rPr>
        <w:t xml:space="preserve"> </w:t>
      </w:r>
      <w:r w:rsidRPr="000E73F5">
        <w:rPr>
          <w:rFonts w:asciiTheme="minorHAnsi" w:hAnsiTheme="minorHAnsi"/>
        </w:rPr>
        <w:t xml:space="preserve">database </w:t>
      </w:r>
      <w:r w:rsidRPr="000E73F5">
        <w:rPr>
          <w:rFonts w:asciiTheme="minorHAnsi" w:hAnsiTheme="minorHAnsi"/>
          <w:spacing w:val="-3"/>
        </w:rPr>
        <w:t xml:space="preserve">for </w:t>
      </w:r>
      <w:r w:rsidRPr="000E73F5">
        <w:rPr>
          <w:rFonts w:asciiTheme="minorHAnsi" w:hAnsiTheme="minorHAnsi"/>
        </w:rPr>
        <w:t xml:space="preserve">the same period indicate that </w:t>
      </w:r>
      <w:r w:rsidRPr="000E73F5">
        <w:rPr>
          <w:rFonts w:asciiTheme="minorHAnsi" w:hAnsiTheme="minorHAnsi"/>
          <w:spacing w:val="-3"/>
        </w:rPr>
        <w:t xml:space="preserve">there </w:t>
      </w:r>
      <w:r w:rsidRPr="000E73F5">
        <w:rPr>
          <w:rFonts w:asciiTheme="minorHAnsi" w:hAnsiTheme="minorHAnsi"/>
          <w:spacing w:val="-4"/>
        </w:rPr>
        <w:t xml:space="preserve">were </w:t>
      </w:r>
      <w:r w:rsidRPr="000E73F5">
        <w:rPr>
          <w:rFonts w:asciiTheme="minorHAnsi" w:hAnsiTheme="minorHAnsi"/>
        </w:rPr>
        <w:t xml:space="preserve">11 </w:t>
      </w:r>
      <w:r w:rsidRPr="000E73F5">
        <w:rPr>
          <w:rFonts w:asciiTheme="minorHAnsi" w:hAnsiTheme="minorHAnsi"/>
          <w:spacing w:val="-3"/>
        </w:rPr>
        <w:t xml:space="preserve">casualty </w:t>
      </w:r>
      <w:r w:rsidRPr="000E73F5">
        <w:rPr>
          <w:rFonts w:asciiTheme="minorHAnsi" w:hAnsiTheme="minorHAnsi"/>
        </w:rPr>
        <w:t>crashes</w:t>
      </w:r>
      <w:r w:rsidRPr="000E73F5">
        <w:rPr>
          <w:rFonts w:asciiTheme="minorHAnsi" w:hAnsiTheme="minorHAnsi"/>
          <w:spacing w:val="-5"/>
        </w:rPr>
        <w:t xml:space="preserve"> </w:t>
      </w:r>
      <w:r w:rsidRPr="000E73F5">
        <w:rPr>
          <w:rFonts w:asciiTheme="minorHAnsi" w:hAnsiTheme="minorHAnsi"/>
        </w:rPr>
        <w:t>that</w:t>
      </w:r>
      <w:r w:rsidRPr="000E73F5">
        <w:rPr>
          <w:rFonts w:asciiTheme="minorHAnsi" w:hAnsiTheme="minorHAnsi"/>
          <w:spacing w:val="-5"/>
        </w:rPr>
        <w:t xml:space="preserve"> </w:t>
      </w:r>
      <w:r w:rsidRPr="000E73F5">
        <w:rPr>
          <w:rFonts w:asciiTheme="minorHAnsi" w:hAnsiTheme="minorHAnsi"/>
        </w:rPr>
        <w:t>did</w:t>
      </w:r>
      <w:r w:rsidRPr="000E73F5">
        <w:rPr>
          <w:rFonts w:asciiTheme="minorHAnsi" w:hAnsiTheme="minorHAnsi"/>
          <w:spacing w:val="-5"/>
        </w:rPr>
        <w:t xml:space="preserve"> </w:t>
      </w:r>
      <w:r w:rsidRPr="000E73F5">
        <w:rPr>
          <w:rFonts w:asciiTheme="minorHAnsi" w:hAnsiTheme="minorHAnsi"/>
        </w:rPr>
        <w:t>not</w:t>
      </w:r>
      <w:r w:rsidRPr="000E73F5">
        <w:rPr>
          <w:rFonts w:asciiTheme="minorHAnsi" w:hAnsiTheme="minorHAnsi"/>
          <w:spacing w:val="-5"/>
        </w:rPr>
        <w:t xml:space="preserve"> </w:t>
      </w:r>
      <w:r w:rsidRPr="000E73F5">
        <w:rPr>
          <w:rFonts w:asciiTheme="minorHAnsi" w:hAnsiTheme="minorHAnsi"/>
          <w:spacing w:val="-4"/>
        </w:rPr>
        <w:t>involve</w:t>
      </w:r>
      <w:r w:rsidRPr="000E73F5">
        <w:rPr>
          <w:rFonts w:asciiTheme="minorHAnsi" w:hAnsiTheme="minorHAnsi"/>
          <w:spacing w:val="-5"/>
        </w:rPr>
        <w:t xml:space="preserve"> </w:t>
      </w:r>
      <w:r w:rsidRPr="000E73F5">
        <w:rPr>
          <w:rFonts w:asciiTheme="minorHAnsi" w:hAnsiTheme="minorHAnsi"/>
        </w:rPr>
        <w:t>a</w:t>
      </w:r>
      <w:r w:rsidRPr="000E73F5">
        <w:rPr>
          <w:rFonts w:asciiTheme="minorHAnsi" w:hAnsiTheme="minorHAnsi"/>
          <w:spacing w:val="-5"/>
        </w:rPr>
        <w:t xml:space="preserve"> </w:t>
      </w:r>
      <w:r w:rsidRPr="000E73F5">
        <w:rPr>
          <w:rFonts w:asciiTheme="minorHAnsi" w:hAnsiTheme="minorHAnsi"/>
          <w:spacing w:val="-2"/>
        </w:rPr>
        <w:t>train,</w:t>
      </w:r>
      <w:r w:rsidRPr="000E73F5">
        <w:rPr>
          <w:rFonts w:asciiTheme="minorHAnsi" w:hAnsiTheme="minorHAnsi"/>
          <w:spacing w:val="-5"/>
        </w:rPr>
        <w:t xml:space="preserve"> </w:t>
      </w:r>
      <w:r w:rsidRPr="000E73F5">
        <w:rPr>
          <w:rFonts w:asciiTheme="minorHAnsi" w:hAnsiTheme="minorHAnsi"/>
          <w:spacing w:val="-4"/>
        </w:rPr>
        <w:t>recorded</w:t>
      </w:r>
      <w:r w:rsidRPr="000E73F5">
        <w:rPr>
          <w:rFonts w:asciiTheme="minorHAnsi" w:hAnsiTheme="minorHAnsi"/>
          <w:spacing w:val="-5"/>
        </w:rPr>
        <w:t xml:space="preserve"> </w:t>
      </w:r>
      <w:r w:rsidRPr="000E73F5">
        <w:rPr>
          <w:rFonts w:asciiTheme="minorHAnsi" w:hAnsiTheme="minorHAnsi"/>
        </w:rPr>
        <w:t>within</w:t>
      </w:r>
      <w:r w:rsidRPr="000E73F5">
        <w:rPr>
          <w:rFonts w:asciiTheme="minorHAnsi" w:hAnsiTheme="minorHAnsi"/>
          <w:spacing w:val="-5"/>
        </w:rPr>
        <w:t xml:space="preserve"> </w:t>
      </w:r>
      <w:r w:rsidRPr="000E73F5">
        <w:rPr>
          <w:rFonts w:asciiTheme="minorHAnsi" w:hAnsiTheme="minorHAnsi"/>
        </w:rPr>
        <w:t>20</w:t>
      </w:r>
      <w:r w:rsidRPr="000E73F5">
        <w:rPr>
          <w:rFonts w:asciiTheme="minorHAnsi" w:hAnsiTheme="minorHAnsi"/>
          <w:spacing w:val="-5"/>
        </w:rPr>
        <w:t xml:space="preserve"> </w:t>
      </w:r>
      <w:r w:rsidRPr="000E73F5">
        <w:rPr>
          <w:rFonts w:asciiTheme="minorHAnsi" w:hAnsiTheme="minorHAnsi"/>
          <w:spacing w:val="-3"/>
        </w:rPr>
        <w:t>metres</w:t>
      </w:r>
      <w:r w:rsidRPr="000E73F5">
        <w:rPr>
          <w:rFonts w:asciiTheme="minorHAnsi" w:hAnsiTheme="minorHAnsi"/>
          <w:spacing w:val="-5"/>
        </w:rPr>
        <w:t xml:space="preserve"> </w:t>
      </w:r>
      <w:r w:rsidRPr="000E73F5">
        <w:rPr>
          <w:rFonts w:asciiTheme="minorHAnsi" w:hAnsiTheme="minorHAnsi"/>
        </w:rPr>
        <w:t>of</w:t>
      </w:r>
      <w:r w:rsidRPr="000E73F5">
        <w:rPr>
          <w:rFonts w:asciiTheme="minorHAnsi" w:hAnsiTheme="minorHAnsi"/>
          <w:spacing w:val="-5"/>
        </w:rPr>
        <w:t xml:space="preserve"> </w:t>
      </w:r>
      <w:r w:rsidRPr="000E73F5">
        <w:rPr>
          <w:rFonts w:asciiTheme="minorHAnsi" w:hAnsiTheme="minorHAnsi"/>
        </w:rPr>
        <w:t>the</w:t>
      </w:r>
      <w:r w:rsidRPr="000E73F5">
        <w:rPr>
          <w:rFonts w:asciiTheme="minorHAnsi" w:hAnsiTheme="minorHAnsi"/>
          <w:spacing w:val="-5"/>
        </w:rPr>
        <w:t xml:space="preserve"> </w:t>
      </w:r>
      <w:r w:rsidRPr="000E73F5">
        <w:rPr>
          <w:rFonts w:asciiTheme="minorHAnsi" w:hAnsiTheme="minorHAnsi"/>
          <w:spacing w:val="-3"/>
        </w:rPr>
        <w:t>level</w:t>
      </w:r>
      <w:r w:rsidRPr="000E73F5">
        <w:rPr>
          <w:rFonts w:asciiTheme="minorHAnsi" w:hAnsiTheme="minorHAnsi"/>
          <w:spacing w:val="-5"/>
        </w:rPr>
        <w:t xml:space="preserve"> </w:t>
      </w:r>
      <w:r w:rsidRPr="000E73F5">
        <w:rPr>
          <w:rFonts w:asciiTheme="minorHAnsi" w:hAnsiTheme="minorHAnsi"/>
          <w:spacing w:val="-3"/>
        </w:rPr>
        <w:t>crossing</w:t>
      </w:r>
      <w:r w:rsidRPr="000E73F5">
        <w:rPr>
          <w:rFonts w:asciiTheme="minorHAnsi" w:hAnsiTheme="minorHAnsi"/>
          <w:spacing w:val="-5"/>
        </w:rPr>
        <w:t xml:space="preserve"> </w:t>
      </w:r>
      <w:r w:rsidRPr="000E73F5">
        <w:rPr>
          <w:rFonts w:asciiTheme="minorHAnsi" w:hAnsiTheme="minorHAnsi"/>
        </w:rPr>
        <w:t>on</w:t>
      </w:r>
      <w:r w:rsidRPr="000E73F5">
        <w:rPr>
          <w:rFonts w:asciiTheme="minorHAnsi" w:hAnsiTheme="minorHAnsi"/>
          <w:spacing w:val="-5"/>
        </w:rPr>
        <w:t xml:space="preserve"> </w:t>
      </w:r>
      <w:r w:rsidRPr="000E73F5">
        <w:rPr>
          <w:rFonts w:asciiTheme="minorHAnsi" w:hAnsiTheme="minorHAnsi"/>
          <w:spacing w:val="-3"/>
        </w:rPr>
        <w:t>Edithvale</w:t>
      </w:r>
      <w:r w:rsidRPr="000E73F5">
        <w:rPr>
          <w:rFonts w:asciiTheme="minorHAnsi" w:hAnsiTheme="minorHAnsi"/>
          <w:spacing w:val="-5"/>
        </w:rPr>
        <w:t xml:space="preserve"> </w:t>
      </w:r>
      <w:r w:rsidRPr="000E73F5">
        <w:rPr>
          <w:rFonts w:asciiTheme="minorHAnsi" w:hAnsiTheme="minorHAnsi"/>
          <w:spacing w:val="-4"/>
        </w:rPr>
        <w:t>Road.</w:t>
      </w:r>
    </w:p>
    <w:p w14:paraId="160C43E6" w14:textId="77777777" w:rsidR="00376226" w:rsidRPr="000E73F5" w:rsidRDefault="00DF40AD">
      <w:pPr>
        <w:pStyle w:val="BodyText"/>
        <w:spacing w:before="162" w:line="223" w:lineRule="auto"/>
        <w:ind w:left="1700" w:right="1632"/>
        <w:rPr>
          <w:rFonts w:asciiTheme="minorHAnsi" w:hAnsiTheme="minorHAnsi"/>
        </w:rPr>
      </w:pPr>
      <w:r w:rsidRPr="000E73F5">
        <w:rPr>
          <w:rFonts w:asciiTheme="minorHAnsi" w:hAnsiTheme="minorHAnsi"/>
        </w:rPr>
        <w:t>Three bus routes (numbers 706, 858 and 902) travel along Station Street, however none use the level crossing. The 858 and 902 bus routes also use Edithvale Road.</w:t>
      </w:r>
    </w:p>
    <w:p w14:paraId="6F95870C" w14:textId="77777777" w:rsidR="00376226" w:rsidRPr="000E73F5" w:rsidRDefault="00376226">
      <w:pPr>
        <w:spacing w:line="223" w:lineRule="auto"/>
        <w:rPr>
          <w:rFonts w:asciiTheme="minorHAnsi" w:hAnsiTheme="minorHAnsi"/>
        </w:rPr>
        <w:sectPr w:rsidR="00376226" w:rsidRPr="000E73F5">
          <w:pgSz w:w="11910" w:h="16840"/>
          <w:pgMar w:top="0" w:right="0" w:bottom="720" w:left="0" w:header="0" w:footer="529" w:gutter="0"/>
          <w:cols w:space="720"/>
        </w:sectPr>
      </w:pPr>
    </w:p>
    <w:p w14:paraId="5B9D43E7" w14:textId="77777777" w:rsidR="00376226" w:rsidRPr="000E73F5" w:rsidRDefault="00376226">
      <w:pPr>
        <w:pStyle w:val="BodyText"/>
        <w:rPr>
          <w:rFonts w:asciiTheme="minorHAnsi" w:hAnsiTheme="minorHAnsi"/>
          <w:sz w:val="20"/>
        </w:rPr>
      </w:pPr>
    </w:p>
    <w:p w14:paraId="3B42E337" w14:textId="77777777" w:rsidR="00376226" w:rsidRPr="000E73F5" w:rsidRDefault="00376226">
      <w:pPr>
        <w:pStyle w:val="BodyText"/>
        <w:rPr>
          <w:rFonts w:asciiTheme="minorHAnsi" w:hAnsiTheme="minorHAnsi"/>
          <w:sz w:val="20"/>
        </w:rPr>
      </w:pPr>
    </w:p>
    <w:p w14:paraId="101376D8" w14:textId="77777777" w:rsidR="00376226" w:rsidRPr="000E73F5" w:rsidRDefault="00376226">
      <w:pPr>
        <w:pStyle w:val="BodyText"/>
        <w:spacing w:before="10"/>
        <w:rPr>
          <w:rFonts w:asciiTheme="minorHAnsi" w:hAnsiTheme="minorHAnsi"/>
          <w:sz w:val="15"/>
        </w:rPr>
      </w:pPr>
    </w:p>
    <w:p w14:paraId="55C30958" w14:textId="77777777" w:rsidR="00376226" w:rsidRPr="000E73F5" w:rsidRDefault="00DF40AD">
      <w:pPr>
        <w:pStyle w:val="BodyText"/>
        <w:spacing w:before="99" w:line="223" w:lineRule="auto"/>
        <w:ind w:left="1133" w:right="1632"/>
        <w:rPr>
          <w:rFonts w:asciiTheme="minorHAnsi" w:hAnsiTheme="minorHAnsi"/>
        </w:rPr>
      </w:pPr>
      <w:r w:rsidRPr="000E73F5">
        <w:rPr>
          <w:rFonts w:asciiTheme="minorHAnsi" w:hAnsiTheme="minorHAnsi"/>
        </w:rPr>
        <w:t xml:space="preserve">Station Street is a Strategic Cycling Corridor (corridors designated to improve cycling to and around major activity </w:t>
      </w:r>
      <w:proofErr w:type="spellStart"/>
      <w:r w:rsidRPr="000E73F5">
        <w:rPr>
          <w:rFonts w:asciiTheme="minorHAnsi" w:hAnsiTheme="minorHAnsi"/>
        </w:rPr>
        <w:t>centres</w:t>
      </w:r>
      <w:proofErr w:type="spellEnd"/>
      <w:r w:rsidRPr="000E73F5">
        <w:rPr>
          <w:rFonts w:asciiTheme="minorHAnsi" w:hAnsiTheme="minorHAnsi"/>
        </w:rPr>
        <w:t>) and existing Principal Bicycle Network route (a network of existing and proposed cycle routes identified to help people ride to major destinations). Edithvale Road is also an existing Principal Bicycle Network route. Cyclist counts were also undertaken for the project. Cyclist volumes on a weekday were relatively evenly spread between Nepean Highway and Station Street with a very low number of cyclists using Edithvale Road. Cyclist numbers on Station Street and Nepean Highway increase significantly on weekends.</w:t>
      </w:r>
    </w:p>
    <w:p w14:paraId="364A5CBF" w14:textId="77777777" w:rsidR="00376226" w:rsidRPr="000E73F5" w:rsidRDefault="00DF40AD">
      <w:pPr>
        <w:pStyle w:val="BodyText"/>
        <w:spacing w:before="173" w:line="223" w:lineRule="auto"/>
        <w:ind w:left="1133" w:right="2103"/>
        <w:jc w:val="both"/>
        <w:rPr>
          <w:rFonts w:asciiTheme="minorHAnsi" w:hAnsiTheme="minorHAnsi"/>
        </w:rPr>
      </w:pPr>
      <w:r w:rsidRPr="000E73F5">
        <w:rPr>
          <w:rFonts w:asciiTheme="minorHAnsi" w:hAnsiTheme="minorHAnsi"/>
        </w:rPr>
        <w:t>Pedestrian</w:t>
      </w:r>
      <w:r w:rsidRPr="000E73F5">
        <w:rPr>
          <w:rFonts w:asciiTheme="minorHAnsi" w:hAnsiTheme="minorHAnsi"/>
          <w:spacing w:val="-4"/>
        </w:rPr>
        <w:t xml:space="preserve"> </w:t>
      </w:r>
      <w:r w:rsidRPr="000E73F5">
        <w:rPr>
          <w:rFonts w:asciiTheme="minorHAnsi" w:hAnsiTheme="minorHAnsi"/>
        </w:rPr>
        <w:t>counts</w:t>
      </w:r>
      <w:r w:rsidRPr="000E73F5">
        <w:rPr>
          <w:rFonts w:asciiTheme="minorHAnsi" w:hAnsiTheme="minorHAnsi"/>
          <w:spacing w:val="-4"/>
        </w:rPr>
        <w:t xml:space="preserve"> </w:t>
      </w:r>
      <w:r w:rsidRPr="000E73F5">
        <w:rPr>
          <w:rFonts w:asciiTheme="minorHAnsi" w:hAnsiTheme="minorHAnsi"/>
        </w:rPr>
        <w:t>were</w:t>
      </w:r>
      <w:r w:rsidRPr="000E73F5">
        <w:rPr>
          <w:rFonts w:asciiTheme="minorHAnsi" w:hAnsiTheme="minorHAnsi"/>
          <w:spacing w:val="-4"/>
        </w:rPr>
        <w:t xml:space="preserve"> </w:t>
      </w:r>
      <w:r w:rsidRPr="000E73F5">
        <w:rPr>
          <w:rFonts w:asciiTheme="minorHAnsi" w:hAnsiTheme="minorHAnsi"/>
        </w:rPr>
        <w:t>undertaken</w:t>
      </w:r>
      <w:r w:rsidRPr="000E73F5">
        <w:rPr>
          <w:rFonts w:asciiTheme="minorHAnsi" w:hAnsiTheme="minorHAnsi"/>
          <w:spacing w:val="-4"/>
        </w:rPr>
        <w:t xml:space="preserve"> </w:t>
      </w:r>
      <w:r w:rsidRPr="000E73F5">
        <w:rPr>
          <w:rFonts w:asciiTheme="minorHAnsi" w:hAnsiTheme="minorHAnsi"/>
        </w:rPr>
        <w:t>for</w:t>
      </w:r>
      <w:r w:rsidRPr="000E73F5">
        <w:rPr>
          <w:rFonts w:asciiTheme="minorHAnsi" w:hAnsiTheme="minorHAnsi"/>
          <w:spacing w:val="-4"/>
        </w:rPr>
        <w:t xml:space="preserve"> </w:t>
      </w:r>
      <w:r w:rsidRPr="000E73F5">
        <w:rPr>
          <w:rFonts w:asciiTheme="minorHAnsi" w:hAnsiTheme="minorHAnsi"/>
        </w:rPr>
        <w:t>formal</w:t>
      </w:r>
      <w:r w:rsidRPr="000E73F5">
        <w:rPr>
          <w:rFonts w:asciiTheme="minorHAnsi" w:hAnsiTheme="minorHAnsi"/>
          <w:spacing w:val="-4"/>
        </w:rPr>
        <w:t xml:space="preserve"> </w:t>
      </w:r>
      <w:r w:rsidRPr="000E73F5">
        <w:rPr>
          <w:rFonts w:asciiTheme="minorHAnsi" w:hAnsiTheme="minorHAnsi"/>
        </w:rPr>
        <w:t>(i.e.</w:t>
      </w:r>
      <w:r w:rsidRPr="000E73F5">
        <w:rPr>
          <w:rFonts w:asciiTheme="minorHAnsi" w:hAnsiTheme="minorHAnsi"/>
          <w:spacing w:val="-4"/>
        </w:rPr>
        <w:t xml:space="preserve"> </w:t>
      </w:r>
      <w:proofErr w:type="spellStart"/>
      <w:r w:rsidRPr="000E73F5">
        <w:rPr>
          <w:rFonts w:asciiTheme="minorHAnsi" w:hAnsiTheme="minorHAnsi"/>
        </w:rPr>
        <w:t>signalised</w:t>
      </w:r>
      <w:proofErr w:type="spellEnd"/>
      <w:r w:rsidRPr="000E73F5">
        <w:rPr>
          <w:rFonts w:asciiTheme="minorHAnsi" w:hAnsiTheme="minorHAnsi"/>
        </w:rPr>
        <w:t>)</w:t>
      </w:r>
      <w:r w:rsidRPr="000E73F5">
        <w:rPr>
          <w:rFonts w:asciiTheme="minorHAnsi" w:hAnsiTheme="minorHAnsi"/>
          <w:spacing w:val="-4"/>
        </w:rPr>
        <w:t xml:space="preserve"> </w:t>
      </w:r>
      <w:r w:rsidRPr="000E73F5">
        <w:rPr>
          <w:rFonts w:asciiTheme="minorHAnsi" w:hAnsiTheme="minorHAnsi"/>
        </w:rPr>
        <w:t>and</w:t>
      </w:r>
      <w:r w:rsidRPr="000E73F5">
        <w:rPr>
          <w:rFonts w:asciiTheme="minorHAnsi" w:hAnsiTheme="minorHAnsi"/>
          <w:spacing w:val="-4"/>
        </w:rPr>
        <w:t xml:space="preserve"> </w:t>
      </w:r>
      <w:r w:rsidRPr="000E73F5">
        <w:rPr>
          <w:rFonts w:asciiTheme="minorHAnsi" w:hAnsiTheme="minorHAnsi"/>
        </w:rPr>
        <w:t>informal</w:t>
      </w:r>
      <w:r w:rsidRPr="000E73F5">
        <w:rPr>
          <w:rFonts w:asciiTheme="minorHAnsi" w:hAnsiTheme="minorHAnsi"/>
          <w:spacing w:val="-4"/>
        </w:rPr>
        <w:t xml:space="preserve"> </w:t>
      </w:r>
      <w:r w:rsidRPr="000E73F5">
        <w:rPr>
          <w:rFonts w:asciiTheme="minorHAnsi" w:hAnsiTheme="minorHAnsi"/>
        </w:rPr>
        <w:t>crossing</w:t>
      </w:r>
      <w:r w:rsidRPr="000E73F5">
        <w:rPr>
          <w:rFonts w:asciiTheme="minorHAnsi" w:hAnsiTheme="minorHAnsi"/>
          <w:spacing w:val="-4"/>
        </w:rPr>
        <w:t xml:space="preserve"> </w:t>
      </w:r>
      <w:r w:rsidRPr="000E73F5">
        <w:rPr>
          <w:rFonts w:asciiTheme="minorHAnsi" w:hAnsiTheme="minorHAnsi"/>
        </w:rPr>
        <w:t>points</w:t>
      </w:r>
      <w:r w:rsidRPr="000E73F5">
        <w:rPr>
          <w:rFonts w:asciiTheme="minorHAnsi" w:hAnsiTheme="minorHAnsi"/>
          <w:spacing w:val="-4"/>
        </w:rPr>
        <w:t xml:space="preserve"> </w:t>
      </w:r>
      <w:r w:rsidRPr="000E73F5">
        <w:rPr>
          <w:rFonts w:asciiTheme="minorHAnsi" w:hAnsiTheme="minorHAnsi"/>
        </w:rPr>
        <w:t>at</w:t>
      </w:r>
      <w:r w:rsidRPr="000E73F5">
        <w:rPr>
          <w:rFonts w:asciiTheme="minorHAnsi" w:hAnsiTheme="minorHAnsi"/>
          <w:spacing w:val="-4"/>
        </w:rPr>
        <w:t xml:space="preserve"> </w:t>
      </w:r>
      <w:r w:rsidRPr="000E73F5">
        <w:rPr>
          <w:rFonts w:asciiTheme="minorHAnsi" w:hAnsiTheme="minorHAnsi"/>
        </w:rPr>
        <w:t>Edithvale. The</w:t>
      </w:r>
      <w:r w:rsidRPr="000E73F5">
        <w:rPr>
          <w:rFonts w:asciiTheme="minorHAnsi" w:hAnsiTheme="minorHAnsi"/>
          <w:spacing w:val="-3"/>
        </w:rPr>
        <w:t xml:space="preserve"> </w:t>
      </w:r>
      <w:r w:rsidRPr="000E73F5">
        <w:rPr>
          <w:rFonts w:asciiTheme="minorHAnsi" w:hAnsiTheme="minorHAnsi"/>
        </w:rPr>
        <w:t>results</w:t>
      </w:r>
      <w:r w:rsidRPr="000E73F5">
        <w:rPr>
          <w:rFonts w:asciiTheme="minorHAnsi" w:hAnsiTheme="minorHAnsi"/>
          <w:spacing w:val="-3"/>
        </w:rPr>
        <w:t xml:space="preserve"> </w:t>
      </w:r>
      <w:r w:rsidRPr="000E73F5">
        <w:rPr>
          <w:rFonts w:asciiTheme="minorHAnsi" w:hAnsiTheme="minorHAnsi"/>
        </w:rPr>
        <w:t>show</w:t>
      </w:r>
      <w:r w:rsidRPr="000E73F5">
        <w:rPr>
          <w:rFonts w:asciiTheme="minorHAnsi" w:hAnsiTheme="minorHAnsi"/>
          <w:spacing w:val="-3"/>
        </w:rPr>
        <w:t xml:space="preserve"> </w:t>
      </w:r>
      <w:r w:rsidRPr="000E73F5">
        <w:rPr>
          <w:rFonts w:asciiTheme="minorHAnsi" w:hAnsiTheme="minorHAnsi"/>
        </w:rPr>
        <w:t>that</w:t>
      </w:r>
      <w:r w:rsidRPr="000E73F5">
        <w:rPr>
          <w:rFonts w:asciiTheme="minorHAnsi" w:hAnsiTheme="minorHAnsi"/>
          <w:spacing w:val="-3"/>
        </w:rPr>
        <w:t xml:space="preserve"> </w:t>
      </w:r>
      <w:r w:rsidRPr="000E73F5">
        <w:rPr>
          <w:rFonts w:asciiTheme="minorHAnsi" w:hAnsiTheme="minorHAnsi"/>
        </w:rPr>
        <w:t>the</w:t>
      </w:r>
      <w:r w:rsidRPr="000E73F5">
        <w:rPr>
          <w:rFonts w:asciiTheme="minorHAnsi" w:hAnsiTheme="minorHAnsi"/>
          <w:spacing w:val="-3"/>
        </w:rPr>
        <w:t xml:space="preserve"> </w:t>
      </w:r>
      <w:r w:rsidRPr="000E73F5">
        <w:rPr>
          <w:rFonts w:asciiTheme="minorHAnsi" w:hAnsiTheme="minorHAnsi"/>
        </w:rPr>
        <w:t>Station</w:t>
      </w:r>
      <w:r w:rsidRPr="000E73F5">
        <w:rPr>
          <w:rFonts w:asciiTheme="minorHAnsi" w:hAnsiTheme="minorHAnsi"/>
          <w:spacing w:val="-3"/>
        </w:rPr>
        <w:t xml:space="preserve"> </w:t>
      </w:r>
      <w:r w:rsidRPr="000E73F5">
        <w:rPr>
          <w:rFonts w:asciiTheme="minorHAnsi" w:hAnsiTheme="minorHAnsi"/>
        </w:rPr>
        <w:t>Street</w:t>
      </w:r>
      <w:r w:rsidRPr="000E73F5">
        <w:rPr>
          <w:rFonts w:asciiTheme="minorHAnsi" w:hAnsiTheme="minorHAnsi"/>
          <w:spacing w:val="-3"/>
        </w:rPr>
        <w:t xml:space="preserve"> </w:t>
      </w:r>
      <w:r w:rsidRPr="000E73F5">
        <w:rPr>
          <w:rFonts w:asciiTheme="minorHAnsi" w:hAnsiTheme="minorHAnsi"/>
        </w:rPr>
        <w:t>pedestrian</w:t>
      </w:r>
      <w:r w:rsidRPr="000E73F5">
        <w:rPr>
          <w:rFonts w:asciiTheme="minorHAnsi" w:hAnsiTheme="minorHAnsi"/>
          <w:spacing w:val="-3"/>
        </w:rPr>
        <w:t xml:space="preserve"> </w:t>
      </w:r>
      <w:r w:rsidRPr="000E73F5">
        <w:rPr>
          <w:rFonts w:asciiTheme="minorHAnsi" w:hAnsiTheme="minorHAnsi"/>
        </w:rPr>
        <w:t>crossing</w:t>
      </w:r>
      <w:r w:rsidRPr="000E73F5">
        <w:rPr>
          <w:rFonts w:asciiTheme="minorHAnsi" w:hAnsiTheme="minorHAnsi"/>
          <w:spacing w:val="-3"/>
        </w:rPr>
        <w:t xml:space="preserve"> </w:t>
      </w:r>
      <w:r w:rsidRPr="000E73F5">
        <w:rPr>
          <w:rFonts w:asciiTheme="minorHAnsi" w:hAnsiTheme="minorHAnsi"/>
        </w:rPr>
        <w:t>has</w:t>
      </w:r>
      <w:r w:rsidRPr="000E73F5">
        <w:rPr>
          <w:rFonts w:asciiTheme="minorHAnsi" w:hAnsiTheme="minorHAnsi"/>
          <w:spacing w:val="-3"/>
        </w:rPr>
        <w:t xml:space="preserve"> </w:t>
      </w:r>
      <w:r w:rsidRPr="000E73F5">
        <w:rPr>
          <w:rFonts w:asciiTheme="minorHAnsi" w:hAnsiTheme="minorHAnsi"/>
        </w:rPr>
        <w:t>significantly</w:t>
      </w:r>
      <w:r w:rsidRPr="000E73F5">
        <w:rPr>
          <w:rFonts w:asciiTheme="minorHAnsi" w:hAnsiTheme="minorHAnsi"/>
          <w:spacing w:val="-3"/>
        </w:rPr>
        <w:t xml:space="preserve"> </w:t>
      </w:r>
      <w:r w:rsidRPr="000E73F5">
        <w:rPr>
          <w:rFonts w:asciiTheme="minorHAnsi" w:hAnsiTheme="minorHAnsi"/>
        </w:rPr>
        <w:t>higher</w:t>
      </w:r>
      <w:r w:rsidRPr="000E73F5">
        <w:rPr>
          <w:rFonts w:asciiTheme="minorHAnsi" w:hAnsiTheme="minorHAnsi"/>
          <w:spacing w:val="-3"/>
        </w:rPr>
        <w:t xml:space="preserve"> </w:t>
      </w:r>
      <w:r w:rsidRPr="000E73F5">
        <w:rPr>
          <w:rFonts w:asciiTheme="minorHAnsi" w:hAnsiTheme="minorHAnsi"/>
        </w:rPr>
        <w:t>pedestrian</w:t>
      </w:r>
      <w:r w:rsidRPr="000E73F5">
        <w:rPr>
          <w:rFonts w:asciiTheme="minorHAnsi" w:hAnsiTheme="minorHAnsi"/>
          <w:spacing w:val="-3"/>
        </w:rPr>
        <w:t xml:space="preserve"> </w:t>
      </w:r>
      <w:r w:rsidRPr="000E73F5">
        <w:rPr>
          <w:rFonts w:asciiTheme="minorHAnsi" w:hAnsiTheme="minorHAnsi"/>
        </w:rPr>
        <w:t>volumes than the crossing of Nepean</w:t>
      </w:r>
      <w:r w:rsidRPr="000E73F5">
        <w:rPr>
          <w:rFonts w:asciiTheme="minorHAnsi" w:hAnsiTheme="minorHAnsi"/>
          <w:spacing w:val="-1"/>
        </w:rPr>
        <w:t xml:space="preserve"> </w:t>
      </w:r>
      <w:r w:rsidRPr="000E73F5">
        <w:rPr>
          <w:rFonts w:asciiTheme="minorHAnsi" w:hAnsiTheme="minorHAnsi"/>
        </w:rPr>
        <w:t>Highway.</w:t>
      </w:r>
    </w:p>
    <w:p w14:paraId="5DD4D4D1" w14:textId="77777777" w:rsidR="00376226" w:rsidRPr="000E73F5" w:rsidRDefault="00376226">
      <w:pPr>
        <w:pStyle w:val="BodyText"/>
        <w:spacing w:before="10"/>
        <w:rPr>
          <w:rFonts w:asciiTheme="minorHAnsi" w:hAnsiTheme="minorHAnsi"/>
          <w:sz w:val="16"/>
        </w:rPr>
      </w:pPr>
    </w:p>
    <w:p w14:paraId="48F53010" w14:textId="77777777" w:rsidR="00376226" w:rsidRPr="00EB2B8D" w:rsidRDefault="00DF40AD">
      <w:pPr>
        <w:pStyle w:val="Heading5"/>
        <w:spacing w:before="1"/>
        <w:rPr>
          <w:rFonts w:asciiTheme="minorHAnsi" w:hAnsiTheme="minorHAnsi"/>
          <w:b/>
        </w:rPr>
      </w:pPr>
      <w:bookmarkStart w:id="39" w:name="_Ref504484015"/>
      <w:bookmarkEnd w:id="39"/>
      <w:r w:rsidRPr="00EB2B8D">
        <w:rPr>
          <w:rFonts w:asciiTheme="minorHAnsi" w:hAnsiTheme="minorHAnsi"/>
          <w:b/>
        </w:rPr>
        <w:t>Bonbeach</w:t>
      </w:r>
    </w:p>
    <w:p w14:paraId="0141C35D" w14:textId="77777777" w:rsidR="00376226" w:rsidRPr="000E73F5" w:rsidRDefault="00DF40AD">
      <w:pPr>
        <w:pStyle w:val="BodyText"/>
        <w:spacing w:before="106" w:line="223" w:lineRule="auto"/>
        <w:ind w:left="1133" w:right="1715"/>
        <w:rPr>
          <w:rFonts w:asciiTheme="minorHAnsi" w:hAnsiTheme="minorHAnsi"/>
        </w:rPr>
      </w:pPr>
      <w:r w:rsidRPr="000E73F5">
        <w:rPr>
          <w:rFonts w:asciiTheme="minorHAnsi" w:hAnsiTheme="minorHAnsi"/>
        </w:rPr>
        <w:t xml:space="preserve">The Station </w:t>
      </w:r>
      <w:r w:rsidRPr="000E73F5">
        <w:rPr>
          <w:rFonts w:asciiTheme="minorHAnsi" w:hAnsiTheme="minorHAnsi"/>
          <w:spacing w:val="-3"/>
        </w:rPr>
        <w:t xml:space="preserve">Street level crossing </w:t>
      </w:r>
      <w:r w:rsidRPr="000E73F5">
        <w:rPr>
          <w:rFonts w:asciiTheme="minorHAnsi" w:hAnsiTheme="minorHAnsi"/>
        </w:rPr>
        <w:t xml:space="preserve">at Bonbeach is </w:t>
      </w:r>
      <w:r w:rsidRPr="000E73F5">
        <w:rPr>
          <w:rFonts w:asciiTheme="minorHAnsi" w:hAnsiTheme="minorHAnsi"/>
          <w:spacing w:val="-3"/>
        </w:rPr>
        <w:t xml:space="preserve">located </w:t>
      </w:r>
      <w:r w:rsidRPr="000E73F5">
        <w:rPr>
          <w:rFonts w:asciiTheme="minorHAnsi" w:hAnsiTheme="minorHAnsi"/>
        </w:rPr>
        <w:t xml:space="preserve">at the </w:t>
      </w:r>
      <w:r w:rsidRPr="000E73F5">
        <w:rPr>
          <w:rFonts w:asciiTheme="minorHAnsi" w:hAnsiTheme="minorHAnsi"/>
          <w:spacing w:val="-3"/>
        </w:rPr>
        <w:t xml:space="preserve">intersection </w:t>
      </w:r>
      <w:r w:rsidRPr="000E73F5">
        <w:rPr>
          <w:rFonts w:asciiTheme="minorHAnsi" w:hAnsiTheme="minorHAnsi"/>
        </w:rPr>
        <w:t xml:space="preserve">of Nepean </w:t>
      </w:r>
      <w:r w:rsidRPr="000E73F5">
        <w:rPr>
          <w:rFonts w:asciiTheme="minorHAnsi" w:hAnsiTheme="minorHAnsi"/>
          <w:spacing w:val="-3"/>
        </w:rPr>
        <w:t xml:space="preserve">Highway, </w:t>
      </w:r>
      <w:r w:rsidRPr="000E73F5">
        <w:rPr>
          <w:rFonts w:asciiTheme="minorHAnsi" w:hAnsiTheme="minorHAnsi"/>
        </w:rPr>
        <w:t xml:space="preserve">Station </w:t>
      </w:r>
      <w:r w:rsidRPr="000E73F5">
        <w:rPr>
          <w:rFonts w:asciiTheme="minorHAnsi" w:hAnsiTheme="minorHAnsi"/>
          <w:spacing w:val="-3"/>
        </w:rPr>
        <w:t xml:space="preserve">Street </w:t>
      </w:r>
      <w:r w:rsidRPr="000E73F5">
        <w:rPr>
          <w:rFonts w:asciiTheme="minorHAnsi" w:hAnsiTheme="minorHAnsi"/>
        </w:rPr>
        <w:t xml:space="preserve">and Bondi </w:t>
      </w:r>
      <w:r w:rsidRPr="000E73F5">
        <w:rPr>
          <w:rFonts w:asciiTheme="minorHAnsi" w:hAnsiTheme="minorHAnsi"/>
          <w:spacing w:val="-3"/>
        </w:rPr>
        <w:t xml:space="preserve">Road. </w:t>
      </w:r>
      <w:r w:rsidRPr="000E73F5">
        <w:rPr>
          <w:rFonts w:asciiTheme="minorHAnsi" w:hAnsiTheme="minorHAnsi"/>
        </w:rPr>
        <w:t xml:space="preserve">The designation and function of Nepean Highway and Station </w:t>
      </w:r>
      <w:r w:rsidRPr="000E73F5">
        <w:rPr>
          <w:rFonts w:asciiTheme="minorHAnsi" w:hAnsiTheme="minorHAnsi"/>
          <w:spacing w:val="-3"/>
        </w:rPr>
        <w:t xml:space="preserve">Street </w:t>
      </w:r>
      <w:r w:rsidRPr="000E73F5">
        <w:rPr>
          <w:rFonts w:asciiTheme="minorHAnsi" w:hAnsiTheme="minorHAnsi"/>
          <w:spacing w:val="-4"/>
        </w:rPr>
        <w:t xml:space="preserve">are </w:t>
      </w:r>
      <w:r w:rsidRPr="000E73F5">
        <w:rPr>
          <w:rFonts w:asciiTheme="minorHAnsi" w:hAnsiTheme="minorHAnsi"/>
        </w:rPr>
        <w:t xml:space="preserve">as discussed </w:t>
      </w:r>
      <w:r w:rsidRPr="000E73F5">
        <w:rPr>
          <w:rFonts w:asciiTheme="minorHAnsi" w:hAnsiTheme="minorHAnsi"/>
          <w:spacing w:val="-3"/>
        </w:rPr>
        <w:t xml:space="preserve">above for Edithvale. </w:t>
      </w:r>
      <w:r w:rsidRPr="000E73F5">
        <w:rPr>
          <w:rFonts w:asciiTheme="minorHAnsi" w:hAnsiTheme="minorHAnsi"/>
        </w:rPr>
        <w:t xml:space="preserve">Bondi </w:t>
      </w:r>
      <w:r w:rsidRPr="000E73F5">
        <w:rPr>
          <w:rFonts w:asciiTheme="minorHAnsi" w:hAnsiTheme="minorHAnsi"/>
          <w:spacing w:val="-3"/>
        </w:rPr>
        <w:t xml:space="preserve">Road </w:t>
      </w:r>
      <w:r w:rsidRPr="000E73F5">
        <w:rPr>
          <w:rFonts w:asciiTheme="minorHAnsi" w:hAnsiTheme="minorHAnsi"/>
        </w:rPr>
        <w:t xml:space="preserve">is a </w:t>
      </w:r>
      <w:r w:rsidRPr="000E73F5">
        <w:rPr>
          <w:rFonts w:asciiTheme="minorHAnsi" w:hAnsiTheme="minorHAnsi"/>
          <w:spacing w:val="-3"/>
        </w:rPr>
        <w:t xml:space="preserve">local road </w:t>
      </w:r>
      <w:r w:rsidRPr="000E73F5">
        <w:rPr>
          <w:rFonts w:asciiTheme="minorHAnsi" w:hAnsiTheme="minorHAnsi"/>
        </w:rPr>
        <w:t xml:space="preserve">that serves as an </w:t>
      </w:r>
      <w:r w:rsidRPr="000E73F5">
        <w:rPr>
          <w:rFonts w:asciiTheme="minorHAnsi" w:hAnsiTheme="minorHAnsi"/>
          <w:spacing w:val="-3"/>
        </w:rPr>
        <w:t xml:space="preserve">access </w:t>
      </w:r>
      <w:r w:rsidRPr="000E73F5">
        <w:rPr>
          <w:rFonts w:asciiTheme="minorHAnsi" w:hAnsiTheme="minorHAnsi"/>
        </w:rPr>
        <w:t xml:space="preserve">to </w:t>
      </w:r>
      <w:r w:rsidRPr="000E73F5">
        <w:rPr>
          <w:rFonts w:asciiTheme="minorHAnsi" w:hAnsiTheme="minorHAnsi"/>
          <w:spacing w:val="-3"/>
        </w:rPr>
        <w:t xml:space="preserve">residential </w:t>
      </w:r>
      <w:r w:rsidRPr="000E73F5">
        <w:rPr>
          <w:rFonts w:asciiTheme="minorHAnsi" w:hAnsiTheme="minorHAnsi"/>
        </w:rPr>
        <w:t xml:space="preserve">land use and sporting </w:t>
      </w:r>
      <w:r w:rsidRPr="000E73F5">
        <w:rPr>
          <w:rFonts w:asciiTheme="minorHAnsi" w:hAnsiTheme="minorHAnsi"/>
          <w:spacing w:val="-3"/>
        </w:rPr>
        <w:t>facilities.</w:t>
      </w:r>
    </w:p>
    <w:p w14:paraId="52F06954" w14:textId="77777777" w:rsidR="00376226" w:rsidRPr="000E73F5" w:rsidRDefault="00DF40AD">
      <w:pPr>
        <w:pStyle w:val="BodyText"/>
        <w:spacing w:before="171" w:line="223" w:lineRule="auto"/>
        <w:ind w:left="1133" w:right="1780"/>
        <w:rPr>
          <w:rFonts w:asciiTheme="minorHAnsi" w:hAnsiTheme="minorHAnsi"/>
        </w:rPr>
      </w:pPr>
      <w:r w:rsidRPr="000E73F5">
        <w:rPr>
          <w:rFonts w:asciiTheme="minorHAnsi" w:hAnsiTheme="minorHAnsi"/>
        </w:rPr>
        <w:t xml:space="preserve">The estimated Annual Average Daily Traffic (number of vehicles per day) for Nepean Highway, Station Street and Bondi Road is shown in </w:t>
      </w:r>
      <w:hyperlink w:anchor="_bookmark19" w:history="1">
        <w:r w:rsidRPr="000E73F5">
          <w:rPr>
            <w:rFonts w:asciiTheme="minorHAnsi" w:hAnsiTheme="minorHAnsi"/>
          </w:rPr>
          <w:t>Figure 8.4</w:t>
        </w:r>
      </w:hyperlink>
      <w:r w:rsidRPr="000E73F5">
        <w:rPr>
          <w:rFonts w:asciiTheme="minorHAnsi" w:hAnsiTheme="minorHAnsi"/>
        </w:rPr>
        <w:t xml:space="preserve"> below.</w:t>
      </w:r>
    </w:p>
    <w:p w14:paraId="6C058B3D" w14:textId="77777777" w:rsidR="00376226" w:rsidRPr="000E73F5" w:rsidRDefault="00376226">
      <w:pPr>
        <w:pStyle w:val="BodyText"/>
        <w:spacing w:before="2"/>
        <w:rPr>
          <w:rFonts w:asciiTheme="minorHAnsi" w:hAnsiTheme="minorHAnsi"/>
          <w:sz w:val="21"/>
        </w:rPr>
      </w:pPr>
    </w:p>
    <w:p w14:paraId="0D8EB4C8" w14:textId="09FF3EA2" w:rsidR="00EB2B8D" w:rsidRPr="00EB2B8D" w:rsidRDefault="00EB2B8D">
      <w:pPr>
        <w:pStyle w:val="Heading5"/>
        <w:tabs>
          <w:tab w:val="left" w:pos="2437"/>
        </w:tabs>
        <w:spacing w:before="1"/>
        <w:rPr>
          <w:rFonts w:asciiTheme="minorHAnsi" w:hAnsiTheme="minorHAnsi"/>
        </w:rPr>
      </w:pPr>
      <w:r w:rsidRPr="00EB2B8D">
        <w:rPr>
          <w:rFonts w:asciiTheme="minorHAnsi" w:hAnsiTheme="minorHAnsi"/>
          <w:b/>
        </w:rPr>
        <w:t>Figure</w:t>
      </w:r>
      <w:r w:rsidRPr="00EB2B8D">
        <w:rPr>
          <w:rFonts w:asciiTheme="minorHAnsi" w:hAnsiTheme="minorHAnsi"/>
          <w:b/>
          <w:spacing w:val="-3"/>
        </w:rPr>
        <w:t xml:space="preserve"> </w:t>
      </w:r>
      <w:r w:rsidRPr="00EB2B8D">
        <w:rPr>
          <w:rFonts w:asciiTheme="minorHAnsi" w:hAnsiTheme="minorHAnsi"/>
          <w:b/>
        </w:rPr>
        <w:t>8.4</w:t>
      </w:r>
      <w:r w:rsidRPr="00EB2B8D">
        <w:rPr>
          <w:rFonts w:asciiTheme="minorHAnsi" w:hAnsiTheme="minorHAnsi"/>
          <w:b/>
        </w:rPr>
        <w:tab/>
        <w:t xml:space="preserve">Annual Average Daily </w:t>
      </w:r>
      <w:r w:rsidRPr="00EB2B8D">
        <w:rPr>
          <w:rFonts w:asciiTheme="minorHAnsi" w:hAnsiTheme="minorHAnsi"/>
          <w:b/>
          <w:spacing w:val="-3"/>
        </w:rPr>
        <w:t xml:space="preserve">Traffic </w:t>
      </w:r>
      <w:r w:rsidRPr="00EB2B8D">
        <w:rPr>
          <w:rFonts w:asciiTheme="minorHAnsi" w:hAnsiTheme="minorHAnsi"/>
          <w:b/>
        </w:rPr>
        <w:t>– Bonbeach</w:t>
      </w:r>
      <w:r>
        <w:rPr>
          <w:rFonts w:asciiTheme="minorHAnsi" w:hAnsiTheme="minorHAnsi"/>
        </w:rPr>
        <w:t xml:space="preserve"> </w:t>
      </w:r>
      <w:r>
        <w:rPr>
          <w:rFonts w:asciiTheme="minorHAnsi" w:hAnsiTheme="minorHAnsi"/>
          <w:noProof/>
        </w:rPr>
        <w:drawing>
          <wp:inline distT="0" distB="0" distL="0" distR="0" wp14:anchorId="54B5D78A" wp14:editId="4B795D5B">
            <wp:extent cx="5762625" cy="5753735"/>
            <wp:effectExtent l="0" t="0" r="0" b="0"/>
            <wp:docPr id="12" name="Picture 12" descr="C:\Users\davidja\AppData\Local\Microsoft\Windows\INetCache\Content.Word\8-8_Annual_Average_Daily_Traffic_-_Bonbeach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avidja\AppData\Local\Microsoft\Windows\INetCache\Content.Word\8-8_Annual_Average_Daily_Traffic_-_Bonbeach_03.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2625" cy="5753735"/>
                    </a:xfrm>
                    <a:prstGeom prst="rect">
                      <a:avLst/>
                    </a:prstGeom>
                    <a:noFill/>
                    <a:ln>
                      <a:noFill/>
                    </a:ln>
                  </pic:spPr>
                </pic:pic>
              </a:graphicData>
            </a:graphic>
          </wp:inline>
        </w:drawing>
      </w:r>
    </w:p>
    <w:p w14:paraId="55F5F54C" w14:textId="77777777" w:rsidR="00376226" w:rsidRPr="000E73F5" w:rsidRDefault="00376226">
      <w:pPr>
        <w:rPr>
          <w:rFonts w:asciiTheme="minorHAnsi" w:hAnsiTheme="minorHAnsi"/>
        </w:rPr>
        <w:sectPr w:rsidR="00376226" w:rsidRPr="000E73F5">
          <w:pgSz w:w="11910" w:h="16840"/>
          <w:pgMar w:top="0" w:right="0" w:bottom="720" w:left="0" w:header="0" w:footer="529" w:gutter="0"/>
          <w:cols w:space="720"/>
        </w:sectPr>
      </w:pPr>
    </w:p>
    <w:p w14:paraId="57D03C46" w14:textId="77777777" w:rsidR="00376226" w:rsidRPr="000E73F5" w:rsidRDefault="00DF40AD">
      <w:pPr>
        <w:pStyle w:val="BodyText"/>
        <w:spacing w:before="75" w:line="223" w:lineRule="auto"/>
        <w:ind w:left="1700" w:right="1114"/>
        <w:rPr>
          <w:rFonts w:asciiTheme="minorHAnsi" w:hAnsiTheme="minorHAnsi"/>
        </w:rPr>
      </w:pPr>
      <w:bookmarkStart w:id="40" w:name="8.3.2_Construction_impact_assessment"/>
      <w:bookmarkStart w:id="41" w:name="_bookmark20"/>
      <w:bookmarkEnd w:id="40"/>
      <w:bookmarkEnd w:id="41"/>
      <w:r w:rsidRPr="000E73F5">
        <w:rPr>
          <w:rFonts w:asciiTheme="minorHAnsi" w:hAnsiTheme="minorHAnsi"/>
        </w:rPr>
        <w:lastRenderedPageBreak/>
        <w:t>Traffic data indicates that morning and afternoon peak-hour traffic volumes on Nepean Highway, Station Street and Bondi Road near the level crossing are less than the typical capacity for this type of road.</w:t>
      </w:r>
    </w:p>
    <w:p w14:paraId="6AA53733" w14:textId="77777777" w:rsidR="00376226" w:rsidRPr="000E73F5" w:rsidRDefault="00DF40AD">
      <w:pPr>
        <w:pStyle w:val="BodyText"/>
        <w:spacing w:before="171" w:line="223" w:lineRule="auto"/>
        <w:ind w:left="1700" w:right="1475"/>
        <w:rPr>
          <w:rFonts w:asciiTheme="minorHAnsi" w:hAnsiTheme="minorHAnsi"/>
        </w:rPr>
      </w:pPr>
      <w:r w:rsidRPr="000E73F5">
        <w:rPr>
          <w:rFonts w:asciiTheme="minorHAnsi" w:hAnsiTheme="minorHAnsi"/>
        </w:rPr>
        <w:t>Traffic observations found that vehicles travelling through the Nepean Highway, Station Street and Bondi Road intersection are subject to delays under the current operation of the intersection and boom gates and in particular, those vehicles turning across the level crossing. Traffic signal data indicates the boom gates are down for an average of 45 minutes during the weekday morning peak between 7am and 9am.</w:t>
      </w:r>
    </w:p>
    <w:p w14:paraId="5F437D56" w14:textId="77777777" w:rsidR="00376226" w:rsidRPr="000E73F5" w:rsidRDefault="00DF40AD">
      <w:pPr>
        <w:pStyle w:val="BodyText"/>
        <w:spacing w:before="2" w:line="223" w:lineRule="auto"/>
        <w:ind w:left="1700" w:right="1902"/>
        <w:jc w:val="both"/>
        <w:rPr>
          <w:rFonts w:asciiTheme="minorHAnsi" w:hAnsiTheme="minorHAnsi"/>
        </w:rPr>
      </w:pPr>
      <w:r w:rsidRPr="000E73F5">
        <w:rPr>
          <w:rFonts w:asciiTheme="minorHAnsi" w:hAnsiTheme="minorHAnsi"/>
        </w:rPr>
        <w:t>The</w:t>
      </w:r>
      <w:r w:rsidRPr="000E73F5">
        <w:rPr>
          <w:rFonts w:asciiTheme="minorHAnsi" w:hAnsiTheme="minorHAnsi"/>
          <w:spacing w:val="-3"/>
        </w:rPr>
        <w:t xml:space="preserve"> </w:t>
      </w:r>
      <w:r w:rsidRPr="000E73F5">
        <w:rPr>
          <w:rFonts w:asciiTheme="minorHAnsi" w:hAnsiTheme="minorHAnsi"/>
        </w:rPr>
        <w:t>duration</w:t>
      </w:r>
      <w:r w:rsidRPr="000E73F5">
        <w:rPr>
          <w:rFonts w:asciiTheme="minorHAnsi" w:hAnsiTheme="minorHAnsi"/>
          <w:spacing w:val="-3"/>
        </w:rPr>
        <w:t xml:space="preserve"> </w:t>
      </w:r>
      <w:r w:rsidRPr="000E73F5">
        <w:rPr>
          <w:rFonts w:asciiTheme="minorHAnsi" w:hAnsiTheme="minorHAnsi"/>
        </w:rPr>
        <w:t>of</w:t>
      </w:r>
      <w:r w:rsidRPr="000E73F5">
        <w:rPr>
          <w:rFonts w:asciiTheme="minorHAnsi" w:hAnsiTheme="minorHAnsi"/>
          <w:spacing w:val="-3"/>
        </w:rPr>
        <w:t xml:space="preserve"> </w:t>
      </w:r>
      <w:r w:rsidRPr="000E73F5">
        <w:rPr>
          <w:rFonts w:asciiTheme="minorHAnsi" w:hAnsiTheme="minorHAnsi"/>
        </w:rPr>
        <w:t>boom</w:t>
      </w:r>
      <w:r w:rsidRPr="000E73F5">
        <w:rPr>
          <w:rFonts w:asciiTheme="minorHAnsi" w:hAnsiTheme="minorHAnsi"/>
          <w:spacing w:val="-3"/>
        </w:rPr>
        <w:t xml:space="preserve"> </w:t>
      </w:r>
      <w:r w:rsidRPr="000E73F5">
        <w:rPr>
          <w:rFonts w:asciiTheme="minorHAnsi" w:hAnsiTheme="minorHAnsi"/>
        </w:rPr>
        <w:t>gate</w:t>
      </w:r>
      <w:r w:rsidRPr="000E73F5">
        <w:rPr>
          <w:rFonts w:asciiTheme="minorHAnsi" w:hAnsiTheme="minorHAnsi"/>
          <w:spacing w:val="-3"/>
        </w:rPr>
        <w:t xml:space="preserve"> </w:t>
      </w:r>
      <w:r w:rsidRPr="000E73F5">
        <w:rPr>
          <w:rFonts w:asciiTheme="minorHAnsi" w:hAnsiTheme="minorHAnsi"/>
        </w:rPr>
        <w:t>closures</w:t>
      </w:r>
      <w:r w:rsidRPr="000E73F5">
        <w:rPr>
          <w:rFonts w:asciiTheme="minorHAnsi" w:hAnsiTheme="minorHAnsi"/>
          <w:spacing w:val="-3"/>
        </w:rPr>
        <w:t xml:space="preserve"> </w:t>
      </w:r>
      <w:r w:rsidRPr="000E73F5">
        <w:rPr>
          <w:rFonts w:asciiTheme="minorHAnsi" w:hAnsiTheme="minorHAnsi"/>
        </w:rPr>
        <w:t>invites</w:t>
      </w:r>
      <w:r w:rsidRPr="000E73F5">
        <w:rPr>
          <w:rFonts w:asciiTheme="minorHAnsi" w:hAnsiTheme="minorHAnsi"/>
          <w:spacing w:val="-3"/>
        </w:rPr>
        <w:t xml:space="preserve"> </w:t>
      </w:r>
      <w:r w:rsidRPr="000E73F5">
        <w:rPr>
          <w:rFonts w:asciiTheme="minorHAnsi" w:hAnsiTheme="minorHAnsi"/>
        </w:rPr>
        <w:t>risk-taking</w:t>
      </w:r>
      <w:r w:rsidRPr="000E73F5">
        <w:rPr>
          <w:rFonts w:asciiTheme="minorHAnsi" w:hAnsiTheme="minorHAnsi"/>
          <w:spacing w:val="-3"/>
        </w:rPr>
        <w:t xml:space="preserve"> </w:t>
      </w:r>
      <w:r w:rsidRPr="000E73F5">
        <w:rPr>
          <w:rFonts w:asciiTheme="minorHAnsi" w:hAnsiTheme="minorHAnsi"/>
        </w:rPr>
        <w:t>behaviour</w:t>
      </w:r>
      <w:r w:rsidRPr="000E73F5">
        <w:rPr>
          <w:rFonts w:asciiTheme="minorHAnsi" w:hAnsiTheme="minorHAnsi"/>
          <w:spacing w:val="-3"/>
        </w:rPr>
        <w:t xml:space="preserve"> </w:t>
      </w:r>
      <w:r w:rsidRPr="000E73F5">
        <w:rPr>
          <w:rFonts w:asciiTheme="minorHAnsi" w:hAnsiTheme="minorHAnsi"/>
        </w:rPr>
        <w:t>from</w:t>
      </w:r>
      <w:r w:rsidRPr="000E73F5">
        <w:rPr>
          <w:rFonts w:asciiTheme="minorHAnsi" w:hAnsiTheme="minorHAnsi"/>
          <w:spacing w:val="-3"/>
        </w:rPr>
        <w:t xml:space="preserve"> </w:t>
      </w:r>
      <w:r w:rsidRPr="000E73F5">
        <w:rPr>
          <w:rFonts w:asciiTheme="minorHAnsi" w:hAnsiTheme="minorHAnsi"/>
        </w:rPr>
        <w:t>road</w:t>
      </w:r>
      <w:r w:rsidRPr="000E73F5">
        <w:rPr>
          <w:rFonts w:asciiTheme="minorHAnsi" w:hAnsiTheme="minorHAnsi"/>
          <w:spacing w:val="-3"/>
        </w:rPr>
        <w:t xml:space="preserve"> </w:t>
      </w:r>
      <w:r w:rsidRPr="000E73F5">
        <w:rPr>
          <w:rFonts w:asciiTheme="minorHAnsi" w:hAnsiTheme="minorHAnsi"/>
        </w:rPr>
        <w:t>users</w:t>
      </w:r>
      <w:r w:rsidRPr="000E73F5">
        <w:rPr>
          <w:rFonts w:asciiTheme="minorHAnsi" w:hAnsiTheme="minorHAnsi"/>
          <w:spacing w:val="-3"/>
        </w:rPr>
        <w:t xml:space="preserve"> </w:t>
      </w:r>
      <w:r w:rsidRPr="000E73F5">
        <w:rPr>
          <w:rFonts w:asciiTheme="minorHAnsi" w:hAnsiTheme="minorHAnsi"/>
        </w:rPr>
        <w:t>trying</w:t>
      </w:r>
      <w:r w:rsidRPr="000E73F5">
        <w:rPr>
          <w:rFonts w:asciiTheme="minorHAnsi" w:hAnsiTheme="minorHAnsi"/>
          <w:spacing w:val="-3"/>
        </w:rPr>
        <w:t xml:space="preserve"> </w:t>
      </w:r>
      <w:r w:rsidRPr="000E73F5">
        <w:rPr>
          <w:rFonts w:asciiTheme="minorHAnsi" w:hAnsiTheme="minorHAnsi"/>
        </w:rPr>
        <w:t>to</w:t>
      </w:r>
      <w:r w:rsidRPr="000E73F5">
        <w:rPr>
          <w:rFonts w:asciiTheme="minorHAnsi" w:hAnsiTheme="minorHAnsi"/>
          <w:spacing w:val="-3"/>
        </w:rPr>
        <w:t xml:space="preserve"> </w:t>
      </w:r>
      <w:r w:rsidRPr="000E73F5">
        <w:rPr>
          <w:rFonts w:asciiTheme="minorHAnsi" w:hAnsiTheme="minorHAnsi"/>
        </w:rPr>
        <w:t>‘beat’</w:t>
      </w:r>
      <w:r w:rsidRPr="000E73F5">
        <w:rPr>
          <w:rFonts w:asciiTheme="minorHAnsi" w:hAnsiTheme="minorHAnsi"/>
          <w:spacing w:val="-3"/>
        </w:rPr>
        <w:t xml:space="preserve"> </w:t>
      </w:r>
      <w:r w:rsidRPr="000E73F5">
        <w:rPr>
          <w:rFonts w:asciiTheme="minorHAnsi" w:hAnsiTheme="minorHAnsi"/>
        </w:rPr>
        <w:t xml:space="preserve">the red lights and boom gates to avoid lengthy waits. This behaviour is </w:t>
      </w:r>
      <w:r w:rsidRPr="000E73F5">
        <w:rPr>
          <w:rFonts w:asciiTheme="minorHAnsi" w:hAnsiTheme="minorHAnsi"/>
          <w:spacing w:val="-3"/>
        </w:rPr>
        <w:t xml:space="preserve">likely </w:t>
      </w:r>
      <w:r w:rsidRPr="000E73F5">
        <w:rPr>
          <w:rFonts w:asciiTheme="minorHAnsi" w:hAnsiTheme="minorHAnsi"/>
        </w:rPr>
        <w:t>to compound as population growth places further demand on the road and rail</w:t>
      </w:r>
      <w:r w:rsidRPr="000E73F5">
        <w:rPr>
          <w:rFonts w:asciiTheme="minorHAnsi" w:hAnsiTheme="minorHAnsi"/>
          <w:spacing w:val="-3"/>
        </w:rPr>
        <w:t xml:space="preserve"> </w:t>
      </w:r>
      <w:r w:rsidRPr="000E73F5">
        <w:rPr>
          <w:rFonts w:asciiTheme="minorHAnsi" w:hAnsiTheme="minorHAnsi"/>
        </w:rPr>
        <w:t>networks.</w:t>
      </w:r>
    </w:p>
    <w:p w14:paraId="3B2C35F7" w14:textId="77777777" w:rsidR="00376226" w:rsidRPr="000E73F5" w:rsidRDefault="00DF40AD">
      <w:pPr>
        <w:pStyle w:val="BodyText"/>
        <w:spacing w:before="171" w:line="223" w:lineRule="auto"/>
        <w:ind w:left="1700" w:right="1632"/>
        <w:rPr>
          <w:rFonts w:asciiTheme="minorHAnsi" w:hAnsiTheme="minorHAnsi"/>
        </w:rPr>
      </w:pPr>
      <w:r w:rsidRPr="000E73F5">
        <w:rPr>
          <w:rFonts w:asciiTheme="minorHAnsi" w:hAnsiTheme="minorHAnsi"/>
        </w:rPr>
        <w:t xml:space="preserve">Statistics provided by Transport Safety Victoria and the Office of the National Rail Safety Regulator for the Bonbeach level crossing indicate that in same 10-year period as referenced above there was one non-fatal collision incident between a train and road vehicle, three near miss incidents between a train and road vehicle and five near miss incidents between a train and pedestrian. Statistics taken from VicRoads’ </w:t>
      </w:r>
      <w:proofErr w:type="spellStart"/>
      <w:r w:rsidRPr="000E73F5">
        <w:rPr>
          <w:rFonts w:asciiTheme="minorHAnsi" w:hAnsiTheme="minorHAnsi"/>
        </w:rPr>
        <w:t>Crashstats</w:t>
      </w:r>
      <w:proofErr w:type="spellEnd"/>
      <w:r w:rsidRPr="000E73F5">
        <w:rPr>
          <w:rFonts w:asciiTheme="minorHAnsi" w:hAnsiTheme="minorHAnsi"/>
        </w:rPr>
        <w:t xml:space="preserve"> database for the same period indicate that there were 16 casualty crashes that did not involve a train, recorded within 20 metres of the Station Street / Bondi Road level crossing.</w:t>
      </w:r>
    </w:p>
    <w:p w14:paraId="2A1F29E3" w14:textId="77777777" w:rsidR="00376226" w:rsidRPr="000E73F5" w:rsidRDefault="00DF40AD">
      <w:pPr>
        <w:pStyle w:val="BodyText"/>
        <w:spacing w:before="159"/>
        <w:ind w:left="1700"/>
        <w:rPr>
          <w:rFonts w:asciiTheme="minorHAnsi" w:hAnsiTheme="minorHAnsi"/>
        </w:rPr>
      </w:pPr>
      <w:r w:rsidRPr="000E73F5">
        <w:rPr>
          <w:rFonts w:asciiTheme="minorHAnsi" w:hAnsiTheme="minorHAnsi"/>
        </w:rPr>
        <w:t>There are no bus routes on this section of Nepean Highway or Station Street.</w:t>
      </w:r>
    </w:p>
    <w:p w14:paraId="0896A530" w14:textId="77777777" w:rsidR="00376226" w:rsidRPr="000E73F5" w:rsidRDefault="00DF40AD">
      <w:pPr>
        <w:pStyle w:val="BodyText"/>
        <w:spacing w:before="167" w:line="223" w:lineRule="auto"/>
        <w:ind w:left="1700" w:right="1475"/>
        <w:rPr>
          <w:rFonts w:asciiTheme="minorHAnsi" w:hAnsiTheme="minorHAnsi"/>
        </w:rPr>
      </w:pPr>
      <w:r w:rsidRPr="000E73F5">
        <w:rPr>
          <w:rFonts w:asciiTheme="minorHAnsi" w:hAnsiTheme="minorHAnsi"/>
        </w:rPr>
        <w:t>Nepean Highway is a Strategic Cycling Corridor and existing Principal Bicycle Network route in the area of the level crossing. A cyclist count during the week at Bonbeach found that cyclist volumes are evenly spread across Nepean Highway and Station Street, although there is an early southbound movement</w:t>
      </w:r>
    </w:p>
    <w:p w14:paraId="164BCD00" w14:textId="77777777" w:rsidR="00376226" w:rsidRPr="000E73F5" w:rsidRDefault="00DF40AD">
      <w:pPr>
        <w:pStyle w:val="BodyText"/>
        <w:spacing w:line="232" w:lineRule="exact"/>
        <w:ind w:left="1700"/>
        <w:rPr>
          <w:rFonts w:asciiTheme="minorHAnsi" w:hAnsiTheme="minorHAnsi"/>
        </w:rPr>
      </w:pPr>
      <w:r w:rsidRPr="000E73F5">
        <w:rPr>
          <w:rFonts w:asciiTheme="minorHAnsi" w:hAnsiTheme="minorHAnsi"/>
        </w:rPr>
        <w:t>on Nepean Highway.</w:t>
      </w:r>
    </w:p>
    <w:p w14:paraId="75043311" w14:textId="77777777" w:rsidR="00376226" w:rsidRPr="000E73F5" w:rsidRDefault="00DF40AD">
      <w:pPr>
        <w:pStyle w:val="BodyText"/>
        <w:spacing w:before="167" w:line="223" w:lineRule="auto"/>
        <w:ind w:left="1700" w:right="1343"/>
        <w:rPr>
          <w:rFonts w:asciiTheme="minorHAnsi" w:hAnsiTheme="minorHAnsi"/>
        </w:rPr>
      </w:pPr>
      <w:r w:rsidRPr="000E73F5">
        <w:rPr>
          <w:rFonts w:asciiTheme="minorHAnsi" w:hAnsiTheme="minorHAnsi"/>
        </w:rPr>
        <w:t xml:space="preserve">Pedestrian counts were undertaken for formal (i.e. </w:t>
      </w:r>
      <w:proofErr w:type="spellStart"/>
      <w:r w:rsidRPr="000E73F5">
        <w:rPr>
          <w:rFonts w:asciiTheme="minorHAnsi" w:hAnsiTheme="minorHAnsi"/>
        </w:rPr>
        <w:t>signalised</w:t>
      </w:r>
      <w:proofErr w:type="spellEnd"/>
      <w:r w:rsidRPr="000E73F5">
        <w:rPr>
          <w:rFonts w:asciiTheme="minorHAnsi" w:hAnsiTheme="minorHAnsi"/>
        </w:rPr>
        <w:t>) and informal crossing points at Bonbeach. The results show that the Station Street pedestrian crossing has significantly higher pedestrian volumes than the crossing of Nepean Highway. Surveys of informal crossing locations indicated most pedestrian traffic was to and from the station from parking on the western side of Station Street.</w:t>
      </w:r>
    </w:p>
    <w:p w14:paraId="3D280A9D" w14:textId="77777777" w:rsidR="00376226" w:rsidRPr="000E73F5" w:rsidRDefault="00376226">
      <w:pPr>
        <w:pStyle w:val="BodyText"/>
        <w:spacing w:before="10"/>
        <w:rPr>
          <w:rFonts w:asciiTheme="minorHAnsi" w:hAnsiTheme="minorHAnsi"/>
        </w:rPr>
      </w:pPr>
    </w:p>
    <w:p w14:paraId="442BF131" w14:textId="77777777" w:rsidR="00376226" w:rsidRPr="000E73F5" w:rsidRDefault="00DF40AD">
      <w:pPr>
        <w:pStyle w:val="Heading2"/>
        <w:numPr>
          <w:ilvl w:val="2"/>
          <w:numId w:val="20"/>
        </w:numPr>
        <w:tabs>
          <w:tab w:val="left" w:pos="2754"/>
          <w:tab w:val="left" w:pos="2755"/>
        </w:tabs>
        <w:ind w:left="2754"/>
        <w:rPr>
          <w:rFonts w:asciiTheme="minorHAnsi" w:hAnsiTheme="minorHAnsi"/>
        </w:rPr>
      </w:pPr>
      <w:r w:rsidRPr="000E73F5">
        <w:rPr>
          <w:rFonts w:asciiTheme="minorHAnsi" w:hAnsiTheme="minorHAnsi"/>
          <w:color w:val="3E8B94"/>
        </w:rPr>
        <w:t>Cons</w:t>
      </w:r>
      <w:bookmarkStart w:id="42" w:name="_Ref504665843"/>
      <w:bookmarkStart w:id="43" w:name="_bookmark21"/>
      <w:bookmarkEnd w:id="42"/>
      <w:bookmarkEnd w:id="43"/>
      <w:r w:rsidRPr="000E73F5">
        <w:rPr>
          <w:rFonts w:asciiTheme="minorHAnsi" w:hAnsiTheme="minorHAnsi"/>
          <w:color w:val="3E8B94"/>
        </w:rPr>
        <w:t>truction impact</w:t>
      </w:r>
      <w:r w:rsidRPr="000E73F5">
        <w:rPr>
          <w:rFonts w:asciiTheme="minorHAnsi" w:hAnsiTheme="minorHAnsi"/>
          <w:color w:val="3E8B94"/>
          <w:spacing w:val="-1"/>
        </w:rPr>
        <w:t xml:space="preserve"> </w:t>
      </w:r>
      <w:r w:rsidRPr="000E73F5">
        <w:rPr>
          <w:rFonts w:asciiTheme="minorHAnsi" w:hAnsiTheme="minorHAnsi"/>
          <w:color w:val="3E8B94"/>
        </w:rPr>
        <w:t>assessment</w:t>
      </w:r>
    </w:p>
    <w:p w14:paraId="64D0BB91" w14:textId="77777777" w:rsidR="00376226" w:rsidRPr="000E73F5" w:rsidRDefault="00DF40AD">
      <w:pPr>
        <w:pStyle w:val="BodyText"/>
        <w:spacing w:before="120" w:line="223" w:lineRule="auto"/>
        <w:ind w:left="1700" w:right="1114"/>
        <w:rPr>
          <w:rFonts w:asciiTheme="minorHAnsi" w:hAnsiTheme="minorHAnsi"/>
        </w:rPr>
      </w:pPr>
      <w:r w:rsidRPr="000E73F5">
        <w:rPr>
          <w:rFonts w:asciiTheme="minorHAnsi" w:hAnsiTheme="minorHAnsi"/>
        </w:rPr>
        <w:t xml:space="preserve">The traffic risks identified for the construction phase of the Edithvale and Bonbeach level crossing removal projects are outlined in </w:t>
      </w:r>
      <w:hyperlink w:anchor="_bookmark22" w:history="1">
        <w:r w:rsidRPr="000E73F5">
          <w:rPr>
            <w:rFonts w:asciiTheme="minorHAnsi" w:hAnsiTheme="minorHAnsi"/>
          </w:rPr>
          <w:t>Table 8.9</w:t>
        </w:r>
      </w:hyperlink>
      <w:r w:rsidRPr="000E73F5">
        <w:rPr>
          <w:rFonts w:asciiTheme="minorHAnsi" w:hAnsiTheme="minorHAnsi"/>
        </w:rPr>
        <w:t>.</w:t>
      </w:r>
    </w:p>
    <w:p w14:paraId="36B8908E" w14:textId="77777777" w:rsidR="00376226" w:rsidRPr="000E73F5" w:rsidRDefault="00376226">
      <w:pPr>
        <w:pStyle w:val="BodyText"/>
        <w:spacing w:before="3"/>
        <w:rPr>
          <w:rFonts w:asciiTheme="minorHAnsi" w:hAnsiTheme="minorHAnsi"/>
          <w:sz w:val="21"/>
        </w:rPr>
      </w:pPr>
    </w:p>
    <w:p w14:paraId="618E5A1F" w14:textId="77777777" w:rsidR="00376226" w:rsidRPr="00EB2B8D" w:rsidRDefault="00DF40AD">
      <w:pPr>
        <w:pStyle w:val="Heading5"/>
        <w:tabs>
          <w:tab w:val="left" w:pos="2834"/>
        </w:tabs>
        <w:ind w:left="1700"/>
        <w:rPr>
          <w:rFonts w:asciiTheme="minorHAnsi" w:hAnsiTheme="minorHAnsi"/>
          <w:b/>
        </w:rPr>
      </w:pPr>
      <w:r w:rsidRPr="00EB2B8D">
        <w:rPr>
          <w:rFonts w:asciiTheme="minorHAnsi" w:hAnsiTheme="minorHAnsi"/>
          <w:b/>
          <w:spacing w:val="-4"/>
        </w:rPr>
        <w:t>Table</w:t>
      </w:r>
      <w:r w:rsidRPr="00EB2B8D">
        <w:rPr>
          <w:rFonts w:asciiTheme="minorHAnsi" w:hAnsiTheme="minorHAnsi"/>
          <w:b/>
          <w:spacing w:val="-1"/>
        </w:rPr>
        <w:t xml:space="preserve"> </w:t>
      </w:r>
      <w:r w:rsidRPr="00EB2B8D">
        <w:rPr>
          <w:rFonts w:asciiTheme="minorHAnsi" w:hAnsiTheme="minorHAnsi"/>
          <w:b/>
        </w:rPr>
        <w:t>8.9</w:t>
      </w:r>
      <w:r w:rsidRPr="00EB2B8D">
        <w:rPr>
          <w:rFonts w:asciiTheme="minorHAnsi" w:hAnsiTheme="minorHAnsi"/>
          <w:b/>
        </w:rPr>
        <w:tab/>
      </w:r>
      <w:r w:rsidRPr="00EB2B8D">
        <w:rPr>
          <w:rFonts w:asciiTheme="minorHAnsi" w:hAnsiTheme="minorHAnsi"/>
          <w:b/>
          <w:spacing w:val="-3"/>
        </w:rPr>
        <w:t xml:space="preserve">Traffic </w:t>
      </w:r>
      <w:r w:rsidRPr="00EB2B8D">
        <w:rPr>
          <w:rFonts w:asciiTheme="minorHAnsi" w:hAnsiTheme="minorHAnsi"/>
          <w:b/>
        </w:rPr>
        <w:t xml:space="preserve">and </w:t>
      </w:r>
      <w:bookmarkStart w:id="44" w:name="_bookmark22"/>
      <w:bookmarkEnd w:id="44"/>
      <w:r w:rsidRPr="00EB2B8D">
        <w:rPr>
          <w:rFonts w:asciiTheme="minorHAnsi" w:hAnsiTheme="minorHAnsi"/>
          <w:b/>
        </w:rPr>
        <w:t>transport risks –</w:t>
      </w:r>
      <w:r w:rsidRPr="00EB2B8D">
        <w:rPr>
          <w:rFonts w:asciiTheme="minorHAnsi" w:hAnsiTheme="minorHAnsi"/>
          <w:b/>
          <w:spacing w:val="-1"/>
        </w:rPr>
        <w:t xml:space="preserve"> </w:t>
      </w:r>
      <w:r w:rsidRPr="00EB2B8D">
        <w:rPr>
          <w:rFonts w:asciiTheme="minorHAnsi" w:hAnsiTheme="minorHAnsi"/>
          <w:b/>
        </w:rPr>
        <w:t>construction</w:t>
      </w:r>
    </w:p>
    <w:p w14:paraId="2D243C7E" w14:textId="77777777" w:rsidR="00376226" w:rsidRPr="000E73F5" w:rsidRDefault="00376226">
      <w:pPr>
        <w:pStyle w:val="BodyText"/>
        <w:spacing w:before="9" w:after="1"/>
        <w:rPr>
          <w:rFonts w:asciiTheme="minorHAnsi" w:hAnsiTheme="minorHAnsi"/>
          <w:sz w:val="13"/>
        </w:rPr>
      </w:pPr>
    </w:p>
    <w:tbl>
      <w:tblPr>
        <w:tblW w:w="0" w:type="auto"/>
        <w:tblInd w:w="17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614"/>
        <w:gridCol w:w="1304"/>
        <w:gridCol w:w="2400"/>
        <w:gridCol w:w="3647"/>
        <w:gridCol w:w="1086"/>
      </w:tblGrid>
      <w:tr w:rsidR="00376226" w:rsidRPr="000E73F5" w14:paraId="4B150B43" w14:textId="77777777">
        <w:trPr>
          <w:trHeight w:val="693"/>
        </w:trPr>
        <w:tc>
          <w:tcPr>
            <w:tcW w:w="614" w:type="dxa"/>
            <w:shd w:val="clear" w:color="auto" w:fill="3E8B94"/>
          </w:tcPr>
          <w:p w14:paraId="62317075" w14:textId="77777777" w:rsidR="00376226" w:rsidRPr="000E73F5" w:rsidRDefault="00DF40AD">
            <w:pPr>
              <w:pStyle w:val="TableParagraph"/>
              <w:spacing w:before="119" w:line="223" w:lineRule="auto"/>
              <w:ind w:right="92"/>
              <w:rPr>
                <w:rFonts w:asciiTheme="minorHAnsi" w:hAnsiTheme="minorHAnsi"/>
                <w:sz w:val="19"/>
              </w:rPr>
            </w:pPr>
            <w:r w:rsidRPr="000E73F5">
              <w:rPr>
                <w:rFonts w:asciiTheme="minorHAnsi" w:hAnsiTheme="minorHAnsi"/>
                <w:color w:val="FFFFFF"/>
                <w:sz w:val="19"/>
              </w:rPr>
              <w:t>Risk ID</w:t>
            </w:r>
          </w:p>
        </w:tc>
        <w:tc>
          <w:tcPr>
            <w:tcW w:w="1304" w:type="dxa"/>
            <w:shd w:val="clear" w:color="auto" w:fill="3E8B94"/>
          </w:tcPr>
          <w:p w14:paraId="1DB42BAC" w14:textId="77777777" w:rsidR="00376226" w:rsidRPr="000E73F5" w:rsidRDefault="00DF40AD">
            <w:pPr>
              <w:pStyle w:val="TableParagraph"/>
              <w:rPr>
                <w:rFonts w:asciiTheme="minorHAnsi" w:hAnsiTheme="minorHAnsi"/>
                <w:sz w:val="19"/>
              </w:rPr>
            </w:pPr>
            <w:r w:rsidRPr="000E73F5">
              <w:rPr>
                <w:rFonts w:asciiTheme="minorHAnsi" w:hAnsiTheme="minorHAnsi"/>
                <w:color w:val="FFFFFF"/>
                <w:sz w:val="19"/>
              </w:rPr>
              <w:t>Risk name</w:t>
            </w:r>
          </w:p>
        </w:tc>
        <w:tc>
          <w:tcPr>
            <w:tcW w:w="2400" w:type="dxa"/>
            <w:shd w:val="clear" w:color="auto" w:fill="3E8B94"/>
          </w:tcPr>
          <w:p w14:paraId="23FC1FEE" w14:textId="77777777" w:rsidR="00376226" w:rsidRPr="000E73F5" w:rsidRDefault="00DF40AD">
            <w:pPr>
              <w:pStyle w:val="TableParagraph"/>
              <w:ind w:left="112"/>
              <w:rPr>
                <w:rFonts w:asciiTheme="minorHAnsi" w:hAnsiTheme="minorHAnsi"/>
                <w:sz w:val="19"/>
              </w:rPr>
            </w:pPr>
            <w:r w:rsidRPr="000E73F5">
              <w:rPr>
                <w:rFonts w:asciiTheme="minorHAnsi" w:hAnsiTheme="minorHAnsi"/>
                <w:color w:val="FFFFFF"/>
                <w:sz w:val="19"/>
              </w:rPr>
              <w:t>Risk pathway</w:t>
            </w:r>
          </w:p>
        </w:tc>
        <w:tc>
          <w:tcPr>
            <w:tcW w:w="3647" w:type="dxa"/>
            <w:shd w:val="clear" w:color="auto" w:fill="3E8B94"/>
          </w:tcPr>
          <w:p w14:paraId="1A61BB04" w14:textId="77777777" w:rsidR="00376226" w:rsidRPr="000E73F5" w:rsidRDefault="00DF40AD">
            <w:pPr>
              <w:pStyle w:val="TableParagraph"/>
              <w:ind w:left="112"/>
              <w:rPr>
                <w:rFonts w:asciiTheme="minorHAnsi" w:hAnsiTheme="minorHAnsi"/>
                <w:sz w:val="19"/>
              </w:rPr>
            </w:pPr>
            <w:r w:rsidRPr="000E73F5">
              <w:rPr>
                <w:rFonts w:asciiTheme="minorHAnsi" w:hAnsiTheme="minorHAnsi"/>
                <w:color w:val="FFFFFF"/>
                <w:sz w:val="19"/>
              </w:rPr>
              <w:t>Final EPR</w:t>
            </w:r>
          </w:p>
        </w:tc>
        <w:tc>
          <w:tcPr>
            <w:tcW w:w="1086" w:type="dxa"/>
            <w:shd w:val="clear" w:color="auto" w:fill="3E8B94"/>
          </w:tcPr>
          <w:p w14:paraId="32503BDB" w14:textId="77777777" w:rsidR="00376226" w:rsidRPr="000E73F5" w:rsidRDefault="00DF40AD">
            <w:pPr>
              <w:pStyle w:val="TableParagraph"/>
              <w:spacing w:before="119" w:line="223" w:lineRule="auto"/>
              <w:rPr>
                <w:rFonts w:asciiTheme="minorHAnsi" w:hAnsiTheme="minorHAnsi"/>
                <w:sz w:val="19"/>
              </w:rPr>
            </w:pPr>
            <w:r w:rsidRPr="000E73F5">
              <w:rPr>
                <w:rFonts w:asciiTheme="minorHAnsi" w:hAnsiTheme="minorHAnsi"/>
                <w:color w:val="FFFFFF"/>
                <w:sz w:val="19"/>
              </w:rPr>
              <w:t>Residual risk</w:t>
            </w:r>
          </w:p>
        </w:tc>
      </w:tr>
      <w:tr w:rsidR="00376226" w:rsidRPr="000E73F5" w14:paraId="7DD666A6" w14:textId="77777777">
        <w:trPr>
          <w:trHeight w:val="2061"/>
        </w:trPr>
        <w:tc>
          <w:tcPr>
            <w:tcW w:w="614" w:type="dxa"/>
            <w:shd w:val="clear" w:color="auto" w:fill="E8EEEF"/>
          </w:tcPr>
          <w:p w14:paraId="015DE6DB" w14:textId="77777777" w:rsidR="00376226" w:rsidRPr="000E73F5" w:rsidRDefault="00DF40AD">
            <w:pPr>
              <w:pStyle w:val="TableParagraph"/>
              <w:ind w:left="85" w:right="152"/>
              <w:jc w:val="center"/>
              <w:rPr>
                <w:rFonts w:asciiTheme="minorHAnsi" w:hAnsiTheme="minorHAnsi"/>
                <w:sz w:val="19"/>
              </w:rPr>
            </w:pPr>
            <w:r w:rsidRPr="000E73F5">
              <w:rPr>
                <w:rFonts w:asciiTheme="minorHAnsi" w:hAnsiTheme="minorHAnsi"/>
                <w:sz w:val="19"/>
              </w:rPr>
              <w:t>T28</w:t>
            </w:r>
          </w:p>
        </w:tc>
        <w:tc>
          <w:tcPr>
            <w:tcW w:w="1304" w:type="dxa"/>
            <w:shd w:val="clear" w:color="auto" w:fill="E8EEEF"/>
          </w:tcPr>
          <w:p w14:paraId="0A6E070D" w14:textId="77777777" w:rsidR="00376226" w:rsidRPr="000E73F5" w:rsidRDefault="00DF40AD">
            <w:pPr>
              <w:pStyle w:val="TableParagraph"/>
              <w:spacing w:before="119" w:line="223" w:lineRule="auto"/>
              <w:ind w:right="113"/>
              <w:jc w:val="both"/>
              <w:rPr>
                <w:rFonts w:asciiTheme="minorHAnsi" w:hAnsiTheme="minorHAnsi"/>
                <w:sz w:val="19"/>
              </w:rPr>
            </w:pPr>
            <w:r w:rsidRPr="000E73F5">
              <w:rPr>
                <w:rFonts w:asciiTheme="minorHAnsi" w:hAnsiTheme="minorHAnsi"/>
                <w:spacing w:val="-3"/>
                <w:sz w:val="19"/>
              </w:rPr>
              <w:t xml:space="preserve">Traffic </w:t>
            </w:r>
            <w:r w:rsidRPr="000E73F5">
              <w:rPr>
                <w:rFonts w:asciiTheme="minorHAnsi" w:hAnsiTheme="minorHAnsi"/>
                <w:sz w:val="19"/>
              </w:rPr>
              <w:t>(delay during main works)</w:t>
            </w:r>
          </w:p>
        </w:tc>
        <w:tc>
          <w:tcPr>
            <w:tcW w:w="2400" w:type="dxa"/>
            <w:shd w:val="clear" w:color="auto" w:fill="E8EEEF"/>
          </w:tcPr>
          <w:p w14:paraId="3A1126A3" w14:textId="77777777" w:rsidR="00376226" w:rsidRPr="000E73F5" w:rsidRDefault="00DF40AD">
            <w:pPr>
              <w:pStyle w:val="TableParagraph"/>
              <w:spacing w:before="119" w:line="223" w:lineRule="auto"/>
              <w:ind w:left="112" w:right="141"/>
              <w:rPr>
                <w:rFonts w:asciiTheme="minorHAnsi" w:hAnsiTheme="minorHAnsi"/>
                <w:sz w:val="19"/>
              </w:rPr>
            </w:pPr>
            <w:r w:rsidRPr="000E73F5">
              <w:rPr>
                <w:rFonts w:asciiTheme="minorHAnsi" w:hAnsiTheme="minorHAnsi"/>
                <w:sz w:val="19"/>
              </w:rPr>
              <w:t>Construction (including rail shutdowns) reduces road capacity and/or increases traffic volumes resulting in delays and increased travel time during the piling and main rail occupation.</w:t>
            </w:r>
          </w:p>
        </w:tc>
        <w:tc>
          <w:tcPr>
            <w:tcW w:w="3647" w:type="dxa"/>
            <w:shd w:val="clear" w:color="auto" w:fill="E8EEEF"/>
          </w:tcPr>
          <w:p w14:paraId="3F0400F0" w14:textId="77777777" w:rsidR="00376226" w:rsidRPr="000E73F5" w:rsidRDefault="00DF40AD">
            <w:pPr>
              <w:pStyle w:val="TableParagraph"/>
              <w:ind w:left="112"/>
              <w:rPr>
                <w:rFonts w:asciiTheme="minorHAnsi" w:hAnsiTheme="minorHAnsi"/>
                <w:sz w:val="19"/>
              </w:rPr>
            </w:pPr>
            <w:r w:rsidRPr="000E73F5">
              <w:rPr>
                <w:rFonts w:asciiTheme="minorHAnsi" w:hAnsiTheme="minorHAnsi"/>
                <w:sz w:val="19"/>
              </w:rPr>
              <w:t>EPR T1 Transport Management Plan</w:t>
            </w:r>
          </w:p>
          <w:p w14:paraId="17A4BE86" w14:textId="77777777" w:rsidR="00376226" w:rsidRPr="000E73F5" w:rsidRDefault="00DF40AD">
            <w:pPr>
              <w:pStyle w:val="TableParagraph"/>
              <w:spacing w:before="168" w:line="223" w:lineRule="auto"/>
              <w:ind w:left="112"/>
              <w:rPr>
                <w:rFonts w:asciiTheme="minorHAnsi" w:hAnsiTheme="minorHAnsi"/>
                <w:sz w:val="19"/>
              </w:rPr>
            </w:pPr>
            <w:r w:rsidRPr="000E73F5">
              <w:rPr>
                <w:rFonts w:asciiTheme="minorHAnsi" w:hAnsiTheme="minorHAnsi"/>
                <w:spacing w:val="-3"/>
                <w:sz w:val="19"/>
              </w:rPr>
              <w:t xml:space="preserve">EPR </w:t>
            </w:r>
            <w:r w:rsidRPr="000E73F5">
              <w:rPr>
                <w:rFonts w:asciiTheme="minorHAnsi" w:hAnsiTheme="minorHAnsi"/>
                <w:sz w:val="19"/>
              </w:rPr>
              <w:t xml:space="preserve">T2 </w:t>
            </w:r>
            <w:r w:rsidRPr="000E73F5">
              <w:rPr>
                <w:rFonts w:asciiTheme="minorHAnsi" w:hAnsiTheme="minorHAnsi"/>
                <w:spacing w:val="-4"/>
                <w:sz w:val="19"/>
              </w:rPr>
              <w:t xml:space="preserve">Public </w:t>
            </w:r>
            <w:r w:rsidRPr="000E73F5">
              <w:rPr>
                <w:rFonts w:asciiTheme="minorHAnsi" w:hAnsiTheme="minorHAnsi"/>
                <w:spacing w:val="-6"/>
                <w:sz w:val="19"/>
              </w:rPr>
              <w:t xml:space="preserve">Transport </w:t>
            </w:r>
            <w:r w:rsidRPr="000E73F5">
              <w:rPr>
                <w:rFonts w:asciiTheme="minorHAnsi" w:hAnsiTheme="minorHAnsi"/>
                <w:spacing w:val="-4"/>
                <w:sz w:val="19"/>
              </w:rPr>
              <w:t>Disruption Management Plan</w:t>
            </w:r>
          </w:p>
          <w:p w14:paraId="262DCB29" w14:textId="77777777" w:rsidR="00376226" w:rsidRPr="000E73F5" w:rsidRDefault="00DF40AD">
            <w:pPr>
              <w:pStyle w:val="TableParagraph"/>
              <w:spacing w:before="157" w:line="391" w:lineRule="auto"/>
              <w:ind w:left="112"/>
              <w:rPr>
                <w:rFonts w:asciiTheme="minorHAnsi" w:hAnsiTheme="minorHAnsi"/>
                <w:sz w:val="19"/>
              </w:rPr>
            </w:pPr>
            <w:r w:rsidRPr="000E73F5">
              <w:rPr>
                <w:rFonts w:asciiTheme="minorHAnsi" w:hAnsiTheme="minorHAnsi"/>
                <w:spacing w:val="-3"/>
                <w:sz w:val="19"/>
              </w:rPr>
              <w:t xml:space="preserve">EPR </w:t>
            </w:r>
            <w:r w:rsidRPr="000E73F5">
              <w:rPr>
                <w:rFonts w:asciiTheme="minorHAnsi" w:hAnsiTheme="minorHAnsi"/>
                <w:sz w:val="19"/>
              </w:rPr>
              <w:t xml:space="preserve">T3 </w:t>
            </w:r>
            <w:r w:rsidRPr="000E73F5">
              <w:rPr>
                <w:rFonts w:asciiTheme="minorHAnsi" w:hAnsiTheme="minorHAnsi"/>
                <w:spacing w:val="-4"/>
                <w:sz w:val="19"/>
              </w:rPr>
              <w:t xml:space="preserve">Pedestrian </w:t>
            </w:r>
            <w:r w:rsidRPr="000E73F5">
              <w:rPr>
                <w:rFonts w:asciiTheme="minorHAnsi" w:hAnsiTheme="minorHAnsi"/>
                <w:spacing w:val="-3"/>
                <w:sz w:val="19"/>
              </w:rPr>
              <w:t xml:space="preserve">and </w:t>
            </w:r>
            <w:r w:rsidRPr="000E73F5">
              <w:rPr>
                <w:rFonts w:asciiTheme="minorHAnsi" w:hAnsiTheme="minorHAnsi"/>
                <w:spacing w:val="-4"/>
                <w:sz w:val="19"/>
              </w:rPr>
              <w:t xml:space="preserve">cyclist </w:t>
            </w:r>
            <w:r w:rsidRPr="000E73F5">
              <w:rPr>
                <w:rFonts w:asciiTheme="minorHAnsi" w:hAnsiTheme="minorHAnsi"/>
                <w:spacing w:val="-5"/>
                <w:sz w:val="19"/>
              </w:rPr>
              <w:t xml:space="preserve">connectivity </w:t>
            </w:r>
            <w:r w:rsidRPr="000E73F5">
              <w:rPr>
                <w:rFonts w:asciiTheme="minorHAnsi" w:hAnsiTheme="minorHAnsi"/>
                <w:spacing w:val="-3"/>
                <w:sz w:val="19"/>
              </w:rPr>
              <w:t xml:space="preserve">EPR </w:t>
            </w:r>
            <w:r w:rsidRPr="000E73F5">
              <w:rPr>
                <w:rFonts w:asciiTheme="minorHAnsi" w:hAnsiTheme="minorHAnsi"/>
                <w:sz w:val="19"/>
              </w:rPr>
              <w:t xml:space="preserve">T8 </w:t>
            </w:r>
            <w:r w:rsidRPr="000E73F5">
              <w:rPr>
                <w:rFonts w:asciiTheme="minorHAnsi" w:hAnsiTheme="minorHAnsi"/>
                <w:spacing w:val="-5"/>
                <w:sz w:val="19"/>
              </w:rPr>
              <w:t>Emergency services</w:t>
            </w:r>
          </w:p>
        </w:tc>
        <w:tc>
          <w:tcPr>
            <w:tcW w:w="1086" w:type="dxa"/>
            <w:shd w:val="clear" w:color="auto" w:fill="F9A870"/>
          </w:tcPr>
          <w:p w14:paraId="45D7AB60" w14:textId="77777777" w:rsidR="00376226" w:rsidRPr="000E73F5" w:rsidRDefault="00DF40AD">
            <w:pPr>
              <w:pStyle w:val="TableParagraph"/>
              <w:spacing w:before="77"/>
              <w:rPr>
                <w:rFonts w:asciiTheme="minorHAnsi" w:hAnsiTheme="minorHAnsi"/>
                <w:sz w:val="19"/>
              </w:rPr>
            </w:pPr>
            <w:r w:rsidRPr="000E73F5">
              <w:rPr>
                <w:rFonts w:asciiTheme="minorHAnsi" w:hAnsiTheme="minorHAnsi"/>
                <w:sz w:val="19"/>
              </w:rPr>
              <w:t>Moderate</w:t>
            </w:r>
          </w:p>
        </w:tc>
      </w:tr>
      <w:tr w:rsidR="00376226" w:rsidRPr="000E73F5" w14:paraId="5FD6E8FF" w14:textId="77777777">
        <w:trPr>
          <w:trHeight w:val="2061"/>
        </w:trPr>
        <w:tc>
          <w:tcPr>
            <w:tcW w:w="614" w:type="dxa"/>
            <w:shd w:val="clear" w:color="auto" w:fill="D7E2E5"/>
          </w:tcPr>
          <w:p w14:paraId="252CFA46" w14:textId="77777777" w:rsidR="00376226" w:rsidRPr="000E73F5" w:rsidRDefault="00DF40AD">
            <w:pPr>
              <w:pStyle w:val="TableParagraph"/>
              <w:ind w:left="85" w:right="152"/>
              <w:jc w:val="center"/>
              <w:rPr>
                <w:rFonts w:asciiTheme="minorHAnsi" w:hAnsiTheme="minorHAnsi"/>
                <w:sz w:val="19"/>
              </w:rPr>
            </w:pPr>
            <w:r w:rsidRPr="000E73F5">
              <w:rPr>
                <w:rFonts w:asciiTheme="minorHAnsi" w:hAnsiTheme="minorHAnsi"/>
                <w:sz w:val="19"/>
              </w:rPr>
              <w:t>T29</w:t>
            </w:r>
          </w:p>
        </w:tc>
        <w:tc>
          <w:tcPr>
            <w:tcW w:w="1304" w:type="dxa"/>
            <w:shd w:val="clear" w:color="auto" w:fill="D7E2E5"/>
          </w:tcPr>
          <w:p w14:paraId="498A0E98" w14:textId="77777777" w:rsidR="00376226" w:rsidRPr="000E73F5" w:rsidRDefault="00DF40AD">
            <w:pPr>
              <w:pStyle w:val="TableParagraph"/>
              <w:spacing w:before="119" w:line="223" w:lineRule="auto"/>
              <w:ind w:right="91"/>
              <w:jc w:val="both"/>
              <w:rPr>
                <w:rFonts w:asciiTheme="minorHAnsi" w:hAnsiTheme="minorHAnsi"/>
                <w:sz w:val="19"/>
              </w:rPr>
            </w:pPr>
            <w:r w:rsidRPr="000E73F5">
              <w:rPr>
                <w:rFonts w:asciiTheme="minorHAnsi" w:hAnsiTheme="minorHAnsi"/>
                <w:spacing w:val="-3"/>
                <w:sz w:val="19"/>
              </w:rPr>
              <w:t xml:space="preserve">Traffic </w:t>
            </w:r>
            <w:r w:rsidRPr="000E73F5">
              <w:rPr>
                <w:rFonts w:asciiTheme="minorHAnsi" w:hAnsiTheme="minorHAnsi"/>
                <w:sz w:val="19"/>
              </w:rPr>
              <w:t>(delay outside</w:t>
            </w:r>
            <w:r w:rsidRPr="000E73F5">
              <w:rPr>
                <w:rFonts w:asciiTheme="minorHAnsi" w:hAnsiTheme="minorHAnsi"/>
                <w:spacing w:val="-4"/>
                <w:sz w:val="19"/>
              </w:rPr>
              <w:t xml:space="preserve"> </w:t>
            </w:r>
            <w:r w:rsidRPr="000E73F5">
              <w:rPr>
                <w:rFonts w:asciiTheme="minorHAnsi" w:hAnsiTheme="minorHAnsi"/>
                <w:sz w:val="19"/>
              </w:rPr>
              <w:t>main works)</w:t>
            </w:r>
          </w:p>
        </w:tc>
        <w:tc>
          <w:tcPr>
            <w:tcW w:w="2400" w:type="dxa"/>
            <w:shd w:val="clear" w:color="auto" w:fill="D7E2E5"/>
          </w:tcPr>
          <w:p w14:paraId="505EBBC7" w14:textId="77777777" w:rsidR="00376226" w:rsidRPr="000E73F5" w:rsidRDefault="00DF40AD">
            <w:pPr>
              <w:pStyle w:val="TableParagraph"/>
              <w:spacing w:before="119" w:line="223" w:lineRule="auto"/>
              <w:ind w:left="112" w:right="74"/>
              <w:rPr>
                <w:rFonts w:asciiTheme="minorHAnsi" w:hAnsiTheme="minorHAnsi"/>
                <w:sz w:val="19"/>
              </w:rPr>
            </w:pPr>
            <w:r w:rsidRPr="000E73F5">
              <w:rPr>
                <w:rFonts w:asciiTheme="minorHAnsi" w:hAnsiTheme="minorHAnsi"/>
                <w:sz w:val="19"/>
              </w:rPr>
              <w:t>Construction (including rail shutdowns) reduces road capacity and/or increases traffic volumes resulting in delays and increased travel time outside the piling and main rail occupation.</w:t>
            </w:r>
          </w:p>
        </w:tc>
        <w:tc>
          <w:tcPr>
            <w:tcW w:w="3647" w:type="dxa"/>
            <w:shd w:val="clear" w:color="auto" w:fill="D7E2E5"/>
          </w:tcPr>
          <w:p w14:paraId="5D56A3F9" w14:textId="77777777" w:rsidR="00376226" w:rsidRPr="000E73F5" w:rsidRDefault="00DF40AD">
            <w:pPr>
              <w:pStyle w:val="TableParagraph"/>
              <w:ind w:left="112"/>
              <w:rPr>
                <w:rFonts w:asciiTheme="minorHAnsi" w:hAnsiTheme="minorHAnsi"/>
                <w:sz w:val="19"/>
              </w:rPr>
            </w:pPr>
            <w:r w:rsidRPr="000E73F5">
              <w:rPr>
                <w:rFonts w:asciiTheme="minorHAnsi" w:hAnsiTheme="minorHAnsi"/>
                <w:sz w:val="19"/>
              </w:rPr>
              <w:t>EPR T1 Transport Management Plan</w:t>
            </w:r>
          </w:p>
          <w:p w14:paraId="5FDD69C3" w14:textId="77777777" w:rsidR="00376226" w:rsidRPr="000E73F5" w:rsidRDefault="00DF40AD">
            <w:pPr>
              <w:pStyle w:val="TableParagraph"/>
              <w:spacing w:before="168" w:line="223" w:lineRule="auto"/>
              <w:ind w:left="112"/>
              <w:rPr>
                <w:rFonts w:asciiTheme="minorHAnsi" w:hAnsiTheme="minorHAnsi"/>
                <w:sz w:val="19"/>
              </w:rPr>
            </w:pPr>
            <w:r w:rsidRPr="000E73F5">
              <w:rPr>
                <w:rFonts w:asciiTheme="minorHAnsi" w:hAnsiTheme="minorHAnsi"/>
                <w:spacing w:val="-3"/>
                <w:sz w:val="19"/>
              </w:rPr>
              <w:t xml:space="preserve">EPR </w:t>
            </w:r>
            <w:r w:rsidRPr="000E73F5">
              <w:rPr>
                <w:rFonts w:asciiTheme="minorHAnsi" w:hAnsiTheme="minorHAnsi"/>
                <w:sz w:val="19"/>
              </w:rPr>
              <w:t xml:space="preserve">T2 </w:t>
            </w:r>
            <w:r w:rsidRPr="000E73F5">
              <w:rPr>
                <w:rFonts w:asciiTheme="minorHAnsi" w:hAnsiTheme="minorHAnsi"/>
                <w:spacing w:val="-4"/>
                <w:sz w:val="19"/>
              </w:rPr>
              <w:t xml:space="preserve">Public </w:t>
            </w:r>
            <w:r w:rsidRPr="000E73F5">
              <w:rPr>
                <w:rFonts w:asciiTheme="minorHAnsi" w:hAnsiTheme="minorHAnsi"/>
                <w:spacing w:val="-6"/>
                <w:sz w:val="19"/>
              </w:rPr>
              <w:t xml:space="preserve">Transport </w:t>
            </w:r>
            <w:r w:rsidRPr="000E73F5">
              <w:rPr>
                <w:rFonts w:asciiTheme="minorHAnsi" w:hAnsiTheme="minorHAnsi"/>
                <w:spacing w:val="-4"/>
                <w:sz w:val="19"/>
              </w:rPr>
              <w:t>Disruption Management Plan</w:t>
            </w:r>
          </w:p>
          <w:p w14:paraId="4C2F43AB" w14:textId="77777777" w:rsidR="00376226" w:rsidRPr="000E73F5" w:rsidRDefault="00DF40AD">
            <w:pPr>
              <w:pStyle w:val="TableParagraph"/>
              <w:spacing w:before="157" w:line="391" w:lineRule="auto"/>
              <w:ind w:left="112"/>
              <w:rPr>
                <w:rFonts w:asciiTheme="minorHAnsi" w:hAnsiTheme="minorHAnsi"/>
                <w:sz w:val="19"/>
              </w:rPr>
            </w:pPr>
            <w:r w:rsidRPr="000E73F5">
              <w:rPr>
                <w:rFonts w:asciiTheme="minorHAnsi" w:hAnsiTheme="minorHAnsi"/>
                <w:spacing w:val="-3"/>
                <w:sz w:val="19"/>
              </w:rPr>
              <w:t xml:space="preserve">EPR </w:t>
            </w:r>
            <w:r w:rsidRPr="000E73F5">
              <w:rPr>
                <w:rFonts w:asciiTheme="minorHAnsi" w:hAnsiTheme="minorHAnsi"/>
                <w:sz w:val="19"/>
              </w:rPr>
              <w:t xml:space="preserve">T3 </w:t>
            </w:r>
            <w:r w:rsidRPr="000E73F5">
              <w:rPr>
                <w:rFonts w:asciiTheme="minorHAnsi" w:hAnsiTheme="minorHAnsi"/>
                <w:spacing w:val="-4"/>
                <w:sz w:val="19"/>
              </w:rPr>
              <w:t xml:space="preserve">Pedestrian </w:t>
            </w:r>
            <w:r w:rsidRPr="000E73F5">
              <w:rPr>
                <w:rFonts w:asciiTheme="minorHAnsi" w:hAnsiTheme="minorHAnsi"/>
                <w:spacing w:val="-3"/>
                <w:sz w:val="19"/>
              </w:rPr>
              <w:t xml:space="preserve">and </w:t>
            </w:r>
            <w:r w:rsidRPr="000E73F5">
              <w:rPr>
                <w:rFonts w:asciiTheme="minorHAnsi" w:hAnsiTheme="minorHAnsi"/>
                <w:spacing w:val="-4"/>
                <w:sz w:val="19"/>
              </w:rPr>
              <w:t xml:space="preserve">cyclist </w:t>
            </w:r>
            <w:r w:rsidRPr="000E73F5">
              <w:rPr>
                <w:rFonts w:asciiTheme="minorHAnsi" w:hAnsiTheme="minorHAnsi"/>
                <w:spacing w:val="-5"/>
                <w:sz w:val="19"/>
              </w:rPr>
              <w:t xml:space="preserve">connectivity </w:t>
            </w:r>
            <w:r w:rsidRPr="000E73F5">
              <w:rPr>
                <w:rFonts w:asciiTheme="minorHAnsi" w:hAnsiTheme="minorHAnsi"/>
                <w:spacing w:val="-3"/>
                <w:sz w:val="19"/>
              </w:rPr>
              <w:t xml:space="preserve">EPR </w:t>
            </w:r>
            <w:r w:rsidRPr="000E73F5">
              <w:rPr>
                <w:rFonts w:asciiTheme="minorHAnsi" w:hAnsiTheme="minorHAnsi"/>
                <w:sz w:val="19"/>
              </w:rPr>
              <w:t xml:space="preserve">T8 </w:t>
            </w:r>
            <w:r w:rsidRPr="000E73F5">
              <w:rPr>
                <w:rFonts w:asciiTheme="minorHAnsi" w:hAnsiTheme="minorHAnsi"/>
                <w:spacing w:val="-5"/>
                <w:sz w:val="19"/>
              </w:rPr>
              <w:t>Emergency services</w:t>
            </w:r>
          </w:p>
        </w:tc>
        <w:tc>
          <w:tcPr>
            <w:tcW w:w="1086" w:type="dxa"/>
            <w:shd w:val="clear" w:color="auto" w:fill="FFDFA6"/>
          </w:tcPr>
          <w:p w14:paraId="4C43CB31" w14:textId="77777777" w:rsidR="00376226" w:rsidRPr="000E73F5" w:rsidRDefault="00DF40AD">
            <w:pPr>
              <w:pStyle w:val="TableParagraph"/>
              <w:spacing w:before="77"/>
              <w:rPr>
                <w:rFonts w:asciiTheme="minorHAnsi" w:hAnsiTheme="minorHAnsi"/>
                <w:sz w:val="19"/>
              </w:rPr>
            </w:pPr>
            <w:r w:rsidRPr="000E73F5">
              <w:rPr>
                <w:rFonts w:asciiTheme="minorHAnsi" w:hAnsiTheme="minorHAnsi"/>
                <w:sz w:val="19"/>
              </w:rPr>
              <w:t>Minor</w:t>
            </w:r>
          </w:p>
        </w:tc>
      </w:tr>
    </w:tbl>
    <w:p w14:paraId="52B56271" w14:textId="77777777" w:rsidR="00376226" w:rsidRPr="000E73F5" w:rsidRDefault="00376226">
      <w:pPr>
        <w:rPr>
          <w:rFonts w:asciiTheme="minorHAnsi" w:hAnsiTheme="minorHAnsi"/>
          <w:sz w:val="19"/>
        </w:rPr>
        <w:sectPr w:rsidR="00376226" w:rsidRPr="000E73F5">
          <w:pgSz w:w="11910" w:h="16840"/>
          <w:pgMar w:top="1000" w:right="0" w:bottom="720" w:left="0" w:header="0" w:footer="529" w:gutter="0"/>
          <w:cols w:space="720"/>
        </w:sectPr>
      </w:pPr>
    </w:p>
    <w:tbl>
      <w:tblPr>
        <w:tblW w:w="0" w:type="auto"/>
        <w:tblInd w:w="114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614"/>
        <w:gridCol w:w="1304"/>
        <w:gridCol w:w="2400"/>
        <w:gridCol w:w="3647"/>
        <w:gridCol w:w="1086"/>
      </w:tblGrid>
      <w:tr w:rsidR="00376226" w:rsidRPr="000E73F5" w14:paraId="3895A0B4" w14:textId="77777777">
        <w:trPr>
          <w:trHeight w:val="693"/>
        </w:trPr>
        <w:tc>
          <w:tcPr>
            <w:tcW w:w="614" w:type="dxa"/>
            <w:shd w:val="clear" w:color="auto" w:fill="3E8B94"/>
          </w:tcPr>
          <w:p w14:paraId="138E60CB" w14:textId="77777777" w:rsidR="00376226" w:rsidRPr="000E73F5" w:rsidRDefault="00DF40AD">
            <w:pPr>
              <w:pStyle w:val="TableParagraph"/>
              <w:spacing w:before="115" w:line="223" w:lineRule="auto"/>
              <w:ind w:right="92"/>
              <w:rPr>
                <w:rFonts w:asciiTheme="minorHAnsi" w:hAnsiTheme="minorHAnsi"/>
                <w:sz w:val="19"/>
              </w:rPr>
            </w:pPr>
            <w:r w:rsidRPr="000E73F5">
              <w:rPr>
                <w:rFonts w:asciiTheme="minorHAnsi" w:hAnsiTheme="minorHAnsi"/>
                <w:color w:val="FFFFFF"/>
                <w:sz w:val="19"/>
              </w:rPr>
              <w:lastRenderedPageBreak/>
              <w:t>Risk ID</w:t>
            </w:r>
          </w:p>
        </w:tc>
        <w:tc>
          <w:tcPr>
            <w:tcW w:w="1304" w:type="dxa"/>
            <w:shd w:val="clear" w:color="auto" w:fill="3E8B94"/>
          </w:tcPr>
          <w:p w14:paraId="58241A1F" w14:textId="77777777" w:rsidR="00376226" w:rsidRPr="000E73F5" w:rsidRDefault="00DF40AD">
            <w:pPr>
              <w:pStyle w:val="TableParagraph"/>
              <w:spacing w:before="101"/>
              <w:rPr>
                <w:rFonts w:asciiTheme="minorHAnsi" w:hAnsiTheme="minorHAnsi"/>
                <w:sz w:val="19"/>
              </w:rPr>
            </w:pPr>
            <w:r w:rsidRPr="000E73F5">
              <w:rPr>
                <w:rFonts w:asciiTheme="minorHAnsi" w:hAnsiTheme="minorHAnsi"/>
                <w:color w:val="FFFFFF"/>
                <w:sz w:val="19"/>
              </w:rPr>
              <w:t>Risk name</w:t>
            </w:r>
          </w:p>
        </w:tc>
        <w:tc>
          <w:tcPr>
            <w:tcW w:w="2400" w:type="dxa"/>
            <w:shd w:val="clear" w:color="auto" w:fill="3E8B94"/>
          </w:tcPr>
          <w:p w14:paraId="7C0AF0F3" w14:textId="77777777" w:rsidR="00376226" w:rsidRPr="000E73F5" w:rsidRDefault="00DF40AD">
            <w:pPr>
              <w:pStyle w:val="TableParagraph"/>
              <w:spacing w:before="101"/>
              <w:ind w:left="112"/>
              <w:rPr>
                <w:rFonts w:asciiTheme="minorHAnsi" w:hAnsiTheme="minorHAnsi"/>
                <w:sz w:val="19"/>
              </w:rPr>
            </w:pPr>
            <w:r w:rsidRPr="000E73F5">
              <w:rPr>
                <w:rFonts w:asciiTheme="minorHAnsi" w:hAnsiTheme="minorHAnsi"/>
                <w:color w:val="FFFFFF"/>
                <w:sz w:val="19"/>
              </w:rPr>
              <w:t>Risk pathway</w:t>
            </w:r>
          </w:p>
        </w:tc>
        <w:tc>
          <w:tcPr>
            <w:tcW w:w="3647" w:type="dxa"/>
            <w:shd w:val="clear" w:color="auto" w:fill="3E8B94"/>
          </w:tcPr>
          <w:p w14:paraId="4ACA8460" w14:textId="77777777" w:rsidR="00376226" w:rsidRPr="000E73F5" w:rsidRDefault="00DF40AD">
            <w:pPr>
              <w:pStyle w:val="TableParagraph"/>
              <w:spacing w:before="101"/>
              <w:ind w:left="112"/>
              <w:rPr>
                <w:rFonts w:asciiTheme="minorHAnsi" w:hAnsiTheme="minorHAnsi"/>
                <w:sz w:val="19"/>
              </w:rPr>
            </w:pPr>
            <w:r w:rsidRPr="000E73F5">
              <w:rPr>
                <w:rFonts w:asciiTheme="minorHAnsi" w:hAnsiTheme="minorHAnsi"/>
                <w:color w:val="FFFFFF"/>
                <w:sz w:val="19"/>
              </w:rPr>
              <w:t>Final EPR</w:t>
            </w:r>
          </w:p>
        </w:tc>
        <w:tc>
          <w:tcPr>
            <w:tcW w:w="1086" w:type="dxa"/>
            <w:shd w:val="clear" w:color="auto" w:fill="3E8B94"/>
          </w:tcPr>
          <w:p w14:paraId="56453881" w14:textId="77777777" w:rsidR="00376226" w:rsidRPr="000E73F5" w:rsidRDefault="00DF40AD">
            <w:pPr>
              <w:pStyle w:val="TableParagraph"/>
              <w:spacing w:before="115" w:line="223" w:lineRule="auto"/>
              <w:rPr>
                <w:rFonts w:asciiTheme="minorHAnsi" w:hAnsiTheme="minorHAnsi"/>
                <w:sz w:val="19"/>
              </w:rPr>
            </w:pPr>
            <w:r w:rsidRPr="000E73F5">
              <w:rPr>
                <w:rFonts w:asciiTheme="minorHAnsi" w:hAnsiTheme="minorHAnsi"/>
                <w:color w:val="FFFFFF"/>
                <w:sz w:val="19"/>
              </w:rPr>
              <w:t>Residual risk</w:t>
            </w:r>
          </w:p>
        </w:tc>
      </w:tr>
      <w:tr w:rsidR="00376226" w:rsidRPr="000E73F5" w14:paraId="0F052A7E" w14:textId="77777777">
        <w:trPr>
          <w:trHeight w:val="1833"/>
        </w:trPr>
        <w:tc>
          <w:tcPr>
            <w:tcW w:w="614" w:type="dxa"/>
            <w:shd w:val="clear" w:color="auto" w:fill="E8EEEF"/>
          </w:tcPr>
          <w:p w14:paraId="5F42EC2F" w14:textId="77777777" w:rsidR="00376226" w:rsidRPr="000E73F5" w:rsidRDefault="00DF40AD">
            <w:pPr>
              <w:pStyle w:val="TableParagraph"/>
              <w:spacing w:before="101"/>
              <w:rPr>
                <w:rFonts w:asciiTheme="minorHAnsi" w:hAnsiTheme="minorHAnsi"/>
                <w:sz w:val="19"/>
              </w:rPr>
            </w:pPr>
            <w:r w:rsidRPr="000E73F5">
              <w:rPr>
                <w:rFonts w:asciiTheme="minorHAnsi" w:hAnsiTheme="minorHAnsi"/>
                <w:sz w:val="19"/>
              </w:rPr>
              <w:t>T30</w:t>
            </w:r>
          </w:p>
        </w:tc>
        <w:tc>
          <w:tcPr>
            <w:tcW w:w="1304" w:type="dxa"/>
            <w:shd w:val="clear" w:color="auto" w:fill="E8EEEF"/>
          </w:tcPr>
          <w:p w14:paraId="256BBC44" w14:textId="77777777" w:rsidR="00376226" w:rsidRPr="000E73F5" w:rsidRDefault="00DF40AD">
            <w:pPr>
              <w:pStyle w:val="TableParagraph"/>
              <w:spacing w:before="115" w:line="223" w:lineRule="auto"/>
              <w:ind w:right="57"/>
              <w:rPr>
                <w:rFonts w:asciiTheme="minorHAnsi" w:hAnsiTheme="minorHAnsi"/>
                <w:sz w:val="19"/>
              </w:rPr>
            </w:pPr>
            <w:r w:rsidRPr="000E73F5">
              <w:rPr>
                <w:rFonts w:asciiTheme="minorHAnsi" w:hAnsiTheme="minorHAnsi"/>
                <w:sz w:val="19"/>
              </w:rPr>
              <w:t>Traffic (dirt on roads)</w:t>
            </w:r>
          </w:p>
        </w:tc>
        <w:tc>
          <w:tcPr>
            <w:tcW w:w="2400" w:type="dxa"/>
            <w:shd w:val="clear" w:color="auto" w:fill="E8EEEF"/>
          </w:tcPr>
          <w:p w14:paraId="3122337A" w14:textId="77777777" w:rsidR="00376226" w:rsidRPr="000E73F5" w:rsidRDefault="00DF40AD">
            <w:pPr>
              <w:pStyle w:val="TableParagraph"/>
              <w:spacing w:before="115" w:line="223" w:lineRule="auto"/>
              <w:ind w:left="112" w:right="445"/>
              <w:rPr>
                <w:rFonts w:asciiTheme="minorHAnsi" w:hAnsiTheme="minorHAnsi"/>
                <w:sz w:val="19"/>
              </w:rPr>
            </w:pPr>
            <w:r w:rsidRPr="000E73F5">
              <w:rPr>
                <w:rFonts w:asciiTheme="minorHAnsi" w:hAnsiTheme="minorHAnsi"/>
                <w:sz w:val="19"/>
              </w:rPr>
              <w:t>Plant and spoil</w:t>
            </w:r>
            <w:r w:rsidRPr="000E73F5">
              <w:rPr>
                <w:rFonts w:asciiTheme="minorHAnsi" w:hAnsiTheme="minorHAnsi"/>
                <w:spacing w:val="-6"/>
                <w:sz w:val="19"/>
              </w:rPr>
              <w:t xml:space="preserve"> </w:t>
            </w:r>
            <w:r w:rsidRPr="000E73F5">
              <w:rPr>
                <w:rFonts w:asciiTheme="minorHAnsi" w:hAnsiTheme="minorHAnsi"/>
                <w:sz w:val="19"/>
              </w:rPr>
              <w:t>trucks deposit construction debris on public roads leading to dust generation,</w:t>
            </w:r>
            <w:r w:rsidRPr="000E73F5">
              <w:rPr>
                <w:rFonts w:asciiTheme="minorHAnsi" w:hAnsiTheme="minorHAnsi"/>
                <w:spacing w:val="-8"/>
                <w:sz w:val="19"/>
              </w:rPr>
              <w:t xml:space="preserve"> </w:t>
            </w:r>
            <w:r w:rsidRPr="000E73F5">
              <w:rPr>
                <w:rFonts w:asciiTheme="minorHAnsi" w:hAnsiTheme="minorHAnsi"/>
                <w:sz w:val="19"/>
              </w:rPr>
              <w:t>perceived</w:t>
            </w:r>
          </w:p>
          <w:p w14:paraId="081DA0B2" w14:textId="77777777" w:rsidR="00376226" w:rsidRPr="000E73F5" w:rsidRDefault="00DF40AD">
            <w:pPr>
              <w:pStyle w:val="TableParagraph"/>
              <w:spacing w:before="2" w:line="223" w:lineRule="auto"/>
              <w:ind w:left="112" w:right="74"/>
              <w:rPr>
                <w:rFonts w:asciiTheme="minorHAnsi" w:hAnsiTheme="minorHAnsi"/>
                <w:sz w:val="19"/>
              </w:rPr>
            </w:pPr>
            <w:r w:rsidRPr="000E73F5">
              <w:rPr>
                <w:rFonts w:asciiTheme="minorHAnsi" w:hAnsiTheme="minorHAnsi"/>
                <w:sz w:val="19"/>
              </w:rPr>
              <w:t>loss of amenity and public health and safety issues.</w:t>
            </w:r>
          </w:p>
        </w:tc>
        <w:tc>
          <w:tcPr>
            <w:tcW w:w="3647" w:type="dxa"/>
            <w:shd w:val="clear" w:color="auto" w:fill="E8EEEF"/>
          </w:tcPr>
          <w:p w14:paraId="73AA8A2D" w14:textId="77777777" w:rsidR="00376226" w:rsidRPr="000E73F5" w:rsidRDefault="00DF40AD">
            <w:pPr>
              <w:pStyle w:val="TableParagraph"/>
              <w:spacing w:before="101"/>
              <w:ind w:left="112"/>
              <w:rPr>
                <w:rFonts w:asciiTheme="minorHAnsi" w:hAnsiTheme="minorHAnsi"/>
                <w:sz w:val="19"/>
              </w:rPr>
            </w:pPr>
            <w:r w:rsidRPr="000E73F5">
              <w:rPr>
                <w:rFonts w:asciiTheme="minorHAnsi" w:hAnsiTheme="minorHAnsi"/>
                <w:sz w:val="19"/>
              </w:rPr>
              <w:t>EPR T7 Debris on roads</w:t>
            </w:r>
          </w:p>
        </w:tc>
        <w:tc>
          <w:tcPr>
            <w:tcW w:w="1086" w:type="dxa"/>
            <w:shd w:val="clear" w:color="auto" w:fill="B2DAAA"/>
          </w:tcPr>
          <w:p w14:paraId="7083E56B" w14:textId="77777777" w:rsidR="00376226" w:rsidRPr="000E73F5" w:rsidRDefault="00DF40AD">
            <w:pPr>
              <w:pStyle w:val="TableParagraph"/>
              <w:spacing w:before="101"/>
              <w:rPr>
                <w:rFonts w:asciiTheme="minorHAnsi" w:hAnsiTheme="minorHAnsi"/>
                <w:sz w:val="19"/>
              </w:rPr>
            </w:pPr>
            <w:r w:rsidRPr="000E73F5">
              <w:rPr>
                <w:rFonts w:asciiTheme="minorHAnsi" w:hAnsiTheme="minorHAnsi"/>
                <w:sz w:val="19"/>
              </w:rPr>
              <w:t>Negligible</w:t>
            </w:r>
          </w:p>
        </w:tc>
      </w:tr>
      <w:tr w:rsidR="00376226" w:rsidRPr="000E73F5" w14:paraId="4684496C" w14:textId="77777777">
        <w:trPr>
          <w:trHeight w:val="2061"/>
        </w:trPr>
        <w:tc>
          <w:tcPr>
            <w:tcW w:w="614" w:type="dxa"/>
            <w:shd w:val="clear" w:color="auto" w:fill="D7E2E5"/>
          </w:tcPr>
          <w:p w14:paraId="543BD78C" w14:textId="77777777" w:rsidR="00376226" w:rsidRPr="000E73F5" w:rsidRDefault="00DF40AD">
            <w:pPr>
              <w:pStyle w:val="TableParagraph"/>
              <w:spacing w:before="101"/>
              <w:rPr>
                <w:rFonts w:asciiTheme="minorHAnsi" w:hAnsiTheme="minorHAnsi"/>
                <w:sz w:val="19"/>
              </w:rPr>
            </w:pPr>
            <w:r w:rsidRPr="000E73F5">
              <w:rPr>
                <w:rFonts w:asciiTheme="minorHAnsi" w:hAnsiTheme="minorHAnsi"/>
                <w:sz w:val="19"/>
              </w:rPr>
              <w:t>T31</w:t>
            </w:r>
          </w:p>
        </w:tc>
        <w:tc>
          <w:tcPr>
            <w:tcW w:w="1304" w:type="dxa"/>
            <w:shd w:val="clear" w:color="auto" w:fill="D7E2E5"/>
          </w:tcPr>
          <w:p w14:paraId="16C90368" w14:textId="77777777" w:rsidR="00376226" w:rsidRPr="000E73F5" w:rsidRDefault="00DF40AD">
            <w:pPr>
              <w:pStyle w:val="TableParagraph"/>
              <w:spacing w:before="101" w:line="236" w:lineRule="exact"/>
              <w:rPr>
                <w:rFonts w:asciiTheme="minorHAnsi" w:hAnsiTheme="minorHAnsi"/>
                <w:sz w:val="19"/>
              </w:rPr>
            </w:pPr>
            <w:r w:rsidRPr="000E73F5">
              <w:rPr>
                <w:rFonts w:asciiTheme="minorHAnsi" w:hAnsiTheme="minorHAnsi"/>
                <w:sz w:val="19"/>
              </w:rPr>
              <w:t>Traffic</w:t>
            </w:r>
          </w:p>
          <w:p w14:paraId="389475B0" w14:textId="77777777" w:rsidR="00376226" w:rsidRPr="000E73F5" w:rsidRDefault="00DF40AD">
            <w:pPr>
              <w:pStyle w:val="TableParagraph"/>
              <w:spacing w:before="0" w:line="236" w:lineRule="exact"/>
              <w:rPr>
                <w:rFonts w:asciiTheme="minorHAnsi" w:hAnsiTheme="minorHAnsi"/>
                <w:sz w:val="19"/>
              </w:rPr>
            </w:pPr>
            <w:r w:rsidRPr="000E73F5">
              <w:rPr>
                <w:rFonts w:asciiTheme="minorHAnsi" w:hAnsiTheme="minorHAnsi"/>
                <w:sz w:val="19"/>
              </w:rPr>
              <w:t>(road safety)</w:t>
            </w:r>
          </w:p>
        </w:tc>
        <w:tc>
          <w:tcPr>
            <w:tcW w:w="2400" w:type="dxa"/>
            <w:shd w:val="clear" w:color="auto" w:fill="D7E2E5"/>
          </w:tcPr>
          <w:p w14:paraId="3273B0AA" w14:textId="77777777" w:rsidR="00376226" w:rsidRPr="000E73F5" w:rsidRDefault="00DF40AD">
            <w:pPr>
              <w:pStyle w:val="TableParagraph"/>
              <w:spacing w:before="115" w:line="223" w:lineRule="auto"/>
              <w:ind w:left="112" w:right="420"/>
              <w:rPr>
                <w:rFonts w:asciiTheme="minorHAnsi" w:hAnsiTheme="minorHAnsi"/>
                <w:sz w:val="19"/>
              </w:rPr>
            </w:pPr>
            <w:r w:rsidRPr="000E73F5">
              <w:rPr>
                <w:rFonts w:asciiTheme="minorHAnsi" w:hAnsiTheme="minorHAnsi"/>
                <w:sz w:val="19"/>
              </w:rPr>
              <w:t>Construction results in disruption to the</w:t>
            </w:r>
          </w:p>
          <w:p w14:paraId="1B4D276D" w14:textId="77777777" w:rsidR="00376226" w:rsidRPr="000E73F5" w:rsidRDefault="00DF40AD">
            <w:pPr>
              <w:pStyle w:val="TableParagraph"/>
              <w:spacing w:before="1" w:line="223" w:lineRule="auto"/>
              <w:ind w:left="112" w:right="173"/>
              <w:rPr>
                <w:rFonts w:asciiTheme="minorHAnsi" w:hAnsiTheme="minorHAnsi"/>
                <w:sz w:val="19"/>
              </w:rPr>
            </w:pPr>
            <w:r w:rsidRPr="000E73F5">
              <w:rPr>
                <w:rFonts w:asciiTheme="minorHAnsi" w:hAnsiTheme="minorHAnsi"/>
                <w:sz w:val="19"/>
              </w:rPr>
              <w:t>transport network and/ or increases in traffic volumes leading to increased crashes or the perception that the area is less safe.</w:t>
            </w:r>
          </w:p>
        </w:tc>
        <w:tc>
          <w:tcPr>
            <w:tcW w:w="3647" w:type="dxa"/>
            <w:shd w:val="clear" w:color="auto" w:fill="D7E2E5"/>
          </w:tcPr>
          <w:p w14:paraId="79EE46E1" w14:textId="77777777" w:rsidR="00376226" w:rsidRPr="000E73F5" w:rsidRDefault="00DF40AD">
            <w:pPr>
              <w:pStyle w:val="TableParagraph"/>
              <w:spacing w:before="101"/>
              <w:ind w:left="112"/>
              <w:rPr>
                <w:rFonts w:asciiTheme="minorHAnsi" w:hAnsiTheme="minorHAnsi"/>
                <w:sz w:val="19"/>
              </w:rPr>
            </w:pPr>
            <w:r w:rsidRPr="000E73F5">
              <w:rPr>
                <w:rFonts w:asciiTheme="minorHAnsi" w:hAnsiTheme="minorHAnsi"/>
                <w:sz w:val="19"/>
              </w:rPr>
              <w:t>EPR T1 Transport Management Plan</w:t>
            </w:r>
          </w:p>
        </w:tc>
        <w:tc>
          <w:tcPr>
            <w:tcW w:w="1086" w:type="dxa"/>
            <w:shd w:val="clear" w:color="auto" w:fill="FFDFA6"/>
          </w:tcPr>
          <w:p w14:paraId="45220E1D" w14:textId="77777777" w:rsidR="00376226" w:rsidRPr="000E73F5" w:rsidRDefault="00DF40AD">
            <w:pPr>
              <w:pStyle w:val="TableParagraph"/>
              <w:spacing w:before="73"/>
              <w:rPr>
                <w:rFonts w:asciiTheme="minorHAnsi" w:hAnsiTheme="minorHAnsi"/>
                <w:sz w:val="19"/>
              </w:rPr>
            </w:pPr>
            <w:r w:rsidRPr="000E73F5">
              <w:rPr>
                <w:rFonts w:asciiTheme="minorHAnsi" w:hAnsiTheme="minorHAnsi"/>
                <w:sz w:val="19"/>
              </w:rPr>
              <w:t>Minor</w:t>
            </w:r>
          </w:p>
        </w:tc>
      </w:tr>
    </w:tbl>
    <w:p w14:paraId="5C019ABC" w14:textId="77777777" w:rsidR="00376226" w:rsidRPr="000E73F5" w:rsidRDefault="00376226">
      <w:pPr>
        <w:pStyle w:val="BodyText"/>
        <w:spacing w:before="7"/>
        <w:rPr>
          <w:rFonts w:asciiTheme="minorHAnsi" w:hAnsiTheme="minorHAnsi"/>
          <w:sz w:val="21"/>
        </w:rPr>
      </w:pPr>
    </w:p>
    <w:p w14:paraId="449A0AB8" w14:textId="77777777" w:rsidR="00376226" w:rsidRPr="00EB2B8D" w:rsidRDefault="00DF40AD">
      <w:pPr>
        <w:spacing w:before="90"/>
        <w:ind w:left="1133"/>
        <w:rPr>
          <w:rFonts w:asciiTheme="minorHAnsi" w:hAnsiTheme="minorHAnsi"/>
          <w:b/>
          <w:sz w:val="21"/>
        </w:rPr>
      </w:pPr>
      <w:r w:rsidRPr="00EB2B8D">
        <w:rPr>
          <w:rFonts w:asciiTheme="minorHAnsi" w:hAnsiTheme="minorHAnsi"/>
          <w:b/>
          <w:sz w:val="21"/>
        </w:rPr>
        <w:t>Construction traffic and road safety (risk T28, T29, T31)</w:t>
      </w:r>
    </w:p>
    <w:p w14:paraId="649A0850" w14:textId="77777777" w:rsidR="00376226" w:rsidRPr="000E73F5" w:rsidRDefault="00DF40AD">
      <w:pPr>
        <w:pStyle w:val="BodyText"/>
        <w:spacing w:before="106" w:line="223" w:lineRule="auto"/>
        <w:ind w:left="1133" w:right="1750"/>
        <w:rPr>
          <w:rFonts w:asciiTheme="minorHAnsi" w:hAnsiTheme="minorHAnsi"/>
        </w:rPr>
      </w:pPr>
      <w:r w:rsidRPr="000E73F5">
        <w:rPr>
          <w:rFonts w:asciiTheme="minorHAnsi" w:hAnsiTheme="minorHAnsi"/>
        </w:rPr>
        <w:t>Implementing significant transport infrastructure projects (such as level crossing removals) in constrained urban areas often results in a level of disruption to access and mobility. Work during the construction phase of the level crossing removal projects has the potential to impact traffic operations and road safety. Aspects of construction that have been identified as having the greatest potential to result in impacts include:</w:t>
      </w:r>
    </w:p>
    <w:p w14:paraId="043DCC3E" w14:textId="77777777" w:rsidR="00376226" w:rsidRPr="000E73F5" w:rsidRDefault="00DF40AD">
      <w:pPr>
        <w:pStyle w:val="ListParagraph"/>
        <w:numPr>
          <w:ilvl w:val="2"/>
          <w:numId w:val="19"/>
        </w:numPr>
        <w:tabs>
          <w:tab w:val="left" w:pos="1361"/>
        </w:tabs>
        <w:spacing w:before="72"/>
        <w:rPr>
          <w:rFonts w:asciiTheme="minorHAnsi" w:hAnsiTheme="minorHAnsi"/>
          <w:sz w:val="19"/>
        </w:rPr>
      </w:pPr>
      <w:r w:rsidRPr="000E73F5">
        <w:rPr>
          <w:rFonts w:asciiTheme="minorHAnsi" w:hAnsiTheme="minorHAnsi"/>
          <w:sz w:val="19"/>
        </w:rPr>
        <w:t>construction</w:t>
      </w:r>
      <w:r w:rsidRPr="000E73F5">
        <w:rPr>
          <w:rFonts w:asciiTheme="minorHAnsi" w:hAnsiTheme="minorHAnsi"/>
          <w:spacing w:val="-1"/>
          <w:sz w:val="19"/>
        </w:rPr>
        <w:t xml:space="preserve"> </w:t>
      </w:r>
      <w:r w:rsidRPr="000E73F5">
        <w:rPr>
          <w:rFonts w:asciiTheme="minorHAnsi" w:hAnsiTheme="minorHAnsi"/>
          <w:sz w:val="19"/>
        </w:rPr>
        <w:t>traffic</w:t>
      </w:r>
    </w:p>
    <w:p w14:paraId="51D11E92" w14:textId="77777777" w:rsidR="00376226" w:rsidRPr="000E73F5" w:rsidRDefault="00DF40AD">
      <w:pPr>
        <w:pStyle w:val="ListParagraph"/>
        <w:numPr>
          <w:ilvl w:val="2"/>
          <w:numId w:val="19"/>
        </w:numPr>
        <w:tabs>
          <w:tab w:val="left" w:pos="1361"/>
        </w:tabs>
        <w:spacing w:before="69"/>
        <w:rPr>
          <w:rFonts w:asciiTheme="minorHAnsi" w:hAnsiTheme="minorHAnsi"/>
          <w:sz w:val="19"/>
        </w:rPr>
      </w:pPr>
      <w:r w:rsidRPr="000E73F5">
        <w:rPr>
          <w:rFonts w:asciiTheme="minorHAnsi" w:hAnsiTheme="minorHAnsi"/>
          <w:sz w:val="19"/>
        </w:rPr>
        <w:t>lane closures (vehicle and bicycle lanes) and parking</w:t>
      </w:r>
      <w:r w:rsidRPr="000E73F5">
        <w:rPr>
          <w:rFonts w:asciiTheme="minorHAnsi" w:hAnsiTheme="minorHAnsi"/>
          <w:spacing w:val="-2"/>
          <w:sz w:val="19"/>
        </w:rPr>
        <w:t xml:space="preserve"> </w:t>
      </w:r>
      <w:r w:rsidRPr="000E73F5">
        <w:rPr>
          <w:rFonts w:asciiTheme="minorHAnsi" w:hAnsiTheme="minorHAnsi"/>
          <w:sz w:val="19"/>
        </w:rPr>
        <w:t>removal</w:t>
      </w:r>
    </w:p>
    <w:p w14:paraId="5E8E9BC8" w14:textId="77777777" w:rsidR="00376226" w:rsidRPr="000E73F5" w:rsidRDefault="00DF40AD">
      <w:pPr>
        <w:pStyle w:val="ListParagraph"/>
        <w:numPr>
          <w:ilvl w:val="2"/>
          <w:numId w:val="19"/>
        </w:numPr>
        <w:tabs>
          <w:tab w:val="left" w:pos="1361"/>
        </w:tabs>
        <w:rPr>
          <w:rFonts w:asciiTheme="minorHAnsi" w:hAnsiTheme="minorHAnsi"/>
          <w:sz w:val="19"/>
        </w:rPr>
      </w:pPr>
      <w:r w:rsidRPr="000E73F5">
        <w:rPr>
          <w:rFonts w:asciiTheme="minorHAnsi" w:hAnsiTheme="minorHAnsi"/>
          <w:sz w:val="19"/>
        </w:rPr>
        <w:t>road</w:t>
      </w:r>
      <w:r w:rsidRPr="000E73F5">
        <w:rPr>
          <w:rFonts w:asciiTheme="minorHAnsi" w:hAnsiTheme="minorHAnsi"/>
          <w:spacing w:val="-1"/>
          <w:sz w:val="19"/>
        </w:rPr>
        <w:t xml:space="preserve"> </w:t>
      </w:r>
      <w:r w:rsidRPr="000E73F5">
        <w:rPr>
          <w:rFonts w:asciiTheme="minorHAnsi" w:hAnsiTheme="minorHAnsi"/>
          <w:sz w:val="19"/>
        </w:rPr>
        <w:t>closures</w:t>
      </w:r>
    </w:p>
    <w:p w14:paraId="1FFB3235" w14:textId="77777777" w:rsidR="00376226" w:rsidRPr="000E73F5" w:rsidRDefault="00DF40AD">
      <w:pPr>
        <w:pStyle w:val="ListParagraph"/>
        <w:numPr>
          <w:ilvl w:val="2"/>
          <w:numId w:val="19"/>
        </w:numPr>
        <w:tabs>
          <w:tab w:val="left" w:pos="1361"/>
        </w:tabs>
        <w:rPr>
          <w:rFonts w:asciiTheme="minorHAnsi" w:hAnsiTheme="minorHAnsi"/>
          <w:sz w:val="19"/>
        </w:rPr>
      </w:pPr>
      <w:r w:rsidRPr="000E73F5">
        <w:rPr>
          <w:rFonts w:asciiTheme="minorHAnsi" w:hAnsiTheme="minorHAnsi"/>
          <w:sz w:val="19"/>
        </w:rPr>
        <w:t>rail line</w:t>
      </w:r>
      <w:r w:rsidRPr="000E73F5">
        <w:rPr>
          <w:rFonts w:asciiTheme="minorHAnsi" w:hAnsiTheme="minorHAnsi"/>
          <w:spacing w:val="-1"/>
          <w:sz w:val="19"/>
        </w:rPr>
        <w:t xml:space="preserve"> </w:t>
      </w:r>
      <w:r w:rsidRPr="000E73F5">
        <w:rPr>
          <w:rFonts w:asciiTheme="minorHAnsi" w:hAnsiTheme="minorHAnsi"/>
          <w:sz w:val="19"/>
        </w:rPr>
        <w:t>closures</w:t>
      </w:r>
    </w:p>
    <w:p w14:paraId="02C1D9F9" w14:textId="77777777" w:rsidR="00376226" w:rsidRPr="000E73F5" w:rsidRDefault="00DF40AD">
      <w:pPr>
        <w:pStyle w:val="ListParagraph"/>
        <w:numPr>
          <w:ilvl w:val="2"/>
          <w:numId w:val="19"/>
        </w:numPr>
        <w:tabs>
          <w:tab w:val="left" w:pos="1361"/>
        </w:tabs>
        <w:spacing w:before="69"/>
        <w:rPr>
          <w:rFonts w:asciiTheme="minorHAnsi" w:hAnsiTheme="minorHAnsi"/>
          <w:sz w:val="19"/>
        </w:rPr>
      </w:pPr>
      <w:r w:rsidRPr="000E73F5">
        <w:rPr>
          <w:rFonts w:asciiTheme="minorHAnsi" w:hAnsiTheme="minorHAnsi"/>
          <w:sz w:val="19"/>
        </w:rPr>
        <w:t>pedestrian crossing and footpath</w:t>
      </w:r>
      <w:r w:rsidRPr="000E73F5">
        <w:rPr>
          <w:rFonts w:asciiTheme="minorHAnsi" w:hAnsiTheme="minorHAnsi"/>
          <w:spacing w:val="-1"/>
          <w:sz w:val="19"/>
        </w:rPr>
        <w:t xml:space="preserve"> </w:t>
      </w:r>
      <w:r w:rsidRPr="000E73F5">
        <w:rPr>
          <w:rFonts w:asciiTheme="minorHAnsi" w:hAnsiTheme="minorHAnsi"/>
          <w:sz w:val="19"/>
        </w:rPr>
        <w:t>closures.</w:t>
      </w:r>
    </w:p>
    <w:p w14:paraId="61D3DA34" w14:textId="77777777" w:rsidR="00376226" w:rsidRPr="000E73F5" w:rsidRDefault="00DF40AD">
      <w:pPr>
        <w:pStyle w:val="BodyText"/>
        <w:spacing w:before="167" w:line="223" w:lineRule="auto"/>
        <w:ind w:left="1133" w:right="2085"/>
        <w:jc w:val="both"/>
        <w:rPr>
          <w:rFonts w:asciiTheme="minorHAnsi" w:hAnsiTheme="minorHAnsi"/>
        </w:rPr>
      </w:pPr>
      <w:r w:rsidRPr="000E73F5">
        <w:rPr>
          <w:rFonts w:asciiTheme="minorHAnsi" w:hAnsiTheme="minorHAnsi"/>
        </w:rPr>
        <w:t>The types of vehicular trips associated with demolition and construction activities include heavy vehicles bringing machinery to site, mobile plant travelling to site, workers travelling to site, delivery of</w:t>
      </w:r>
      <w:r w:rsidRPr="000E73F5">
        <w:rPr>
          <w:rFonts w:asciiTheme="minorHAnsi" w:hAnsiTheme="minorHAnsi"/>
          <w:spacing w:val="-32"/>
        </w:rPr>
        <w:t xml:space="preserve"> </w:t>
      </w:r>
      <w:r w:rsidRPr="000E73F5">
        <w:rPr>
          <w:rFonts w:asciiTheme="minorHAnsi" w:hAnsiTheme="minorHAnsi"/>
        </w:rPr>
        <w:t>materials, and removal of excavated spoil and</w:t>
      </w:r>
      <w:r w:rsidRPr="000E73F5">
        <w:rPr>
          <w:rFonts w:asciiTheme="minorHAnsi" w:hAnsiTheme="minorHAnsi"/>
          <w:spacing w:val="-2"/>
        </w:rPr>
        <w:t xml:space="preserve"> </w:t>
      </w:r>
      <w:r w:rsidRPr="000E73F5">
        <w:rPr>
          <w:rFonts w:asciiTheme="minorHAnsi" w:hAnsiTheme="minorHAnsi"/>
        </w:rPr>
        <w:t>debris.</w:t>
      </w:r>
    </w:p>
    <w:p w14:paraId="1766F84D" w14:textId="77777777" w:rsidR="00376226" w:rsidRPr="000E73F5" w:rsidRDefault="00DF40AD">
      <w:pPr>
        <w:pStyle w:val="BodyText"/>
        <w:spacing w:before="171" w:line="223" w:lineRule="auto"/>
        <w:ind w:left="1133" w:right="1927"/>
        <w:rPr>
          <w:rFonts w:asciiTheme="minorHAnsi" w:hAnsiTheme="minorHAnsi"/>
        </w:rPr>
      </w:pPr>
      <w:r w:rsidRPr="000E73F5">
        <w:rPr>
          <w:rFonts w:asciiTheme="minorHAnsi" w:hAnsiTheme="minorHAnsi"/>
        </w:rPr>
        <w:t>During the first half of the main occupation the number of vehicle movements to each site is expected to peak between 1300 and 1600 vehicles per day (2600 to 3200 trips total including those both to and from site). This includes vehicles of all types, with approximately 1000 trucks a day removing spoil and 300 staff</w:t>
      </w:r>
    </w:p>
    <w:p w14:paraId="645072AB" w14:textId="77777777" w:rsidR="00376226" w:rsidRPr="000E73F5" w:rsidRDefault="00DF40AD">
      <w:pPr>
        <w:pStyle w:val="BodyText"/>
        <w:spacing w:before="1" w:line="223" w:lineRule="auto"/>
        <w:ind w:left="1133" w:right="1632"/>
        <w:rPr>
          <w:rFonts w:asciiTheme="minorHAnsi" w:hAnsiTheme="minorHAnsi"/>
        </w:rPr>
      </w:pPr>
      <w:r w:rsidRPr="000E73F5">
        <w:rPr>
          <w:rFonts w:asciiTheme="minorHAnsi" w:hAnsiTheme="minorHAnsi"/>
        </w:rPr>
        <w:t>vehicles travelling from the construction compounds to site. For the remainder of the occupation the number of vehicle movements to each site is expected to be between 400 and 600 per day (800 to 1200 trips total) comprising of workforce, supervisors and material deliveries.</w:t>
      </w:r>
    </w:p>
    <w:p w14:paraId="7D4BFC02" w14:textId="77777777" w:rsidR="00376226" w:rsidRPr="000E73F5" w:rsidRDefault="00DF40AD">
      <w:pPr>
        <w:pStyle w:val="BodyText"/>
        <w:spacing w:before="172" w:line="223" w:lineRule="auto"/>
        <w:ind w:left="1133" w:right="1709"/>
        <w:jc w:val="both"/>
        <w:rPr>
          <w:rFonts w:asciiTheme="minorHAnsi" w:hAnsiTheme="minorHAnsi"/>
        </w:rPr>
      </w:pPr>
      <w:r w:rsidRPr="000E73F5">
        <w:rPr>
          <w:rFonts w:asciiTheme="minorHAnsi" w:hAnsiTheme="minorHAnsi"/>
          <w:spacing w:val="-3"/>
        </w:rPr>
        <w:t>The</w:t>
      </w:r>
      <w:r w:rsidRPr="000E73F5">
        <w:rPr>
          <w:rFonts w:asciiTheme="minorHAnsi" w:hAnsiTheme="minorHAnsi"/>
          <w:spacing w:val="-6"/>
        </w:rPr>
        <w:t xml:space="preserve"> </w:t>
      </w:r>
      <w:r w:rsidRPr="000E73F5">
        <w:rPr>
          <w:rFonts w:asciiTheme="minorHAnsi" w:hAnsiTheme="minorHAnsi"/>
          <w:spacing w:val="-4"/>
        </w:rPr>
        <w:t>temporary</w:t>
      </w:r>
      <w:r w:rsidRPr="000E73F5">
        <w:rPr>
          <w:rFonts w:asciiTheme="minorHAnsi" w:hAnsiTheme="minorHAnsi"/>
          <w:spacing w:val="-6"/>
        </w:rPr>
        <w:t xml:space="preserve"> </w:t>
      </w:r>
      <w:r w:rsidRPr="000E73F5">
        <w:rPr>
          <w:rFonts w:asciiTheme="minorHAnsi" w:hAnsiTheme="minorHAnsi"/>
          <w:spacing w:val="-5"/>
        </w:rPr>
        <w:t>construction</w:t>
      </w:r>
      <w:r w:rsidRPr="000E73F5">
        <w:rPr>
          <w:rFonts w:asciiTheme="minorHAnsi" w:hAnsiTheme="minorHAnsi"/>
          <w:spacing w:val="-6"/>
        </w:rPr>
        <w:t xml:space="preserve"> </w:t>
      </w:r>
      <w:r w:rsidRPr="000E73F5">
        <w:rPr>
          <w:rFonts w:asciiTheme="minorHAnsi" w:hAnsiTheme="minorHAnsi"/>
          <w:spacing w:val="-5"/>
        </w:rPr>
        <w:t>areas</w:t>
      </w:r>
      <w:r w:rsidRPr="000E73F5">
        <w:rPr>
          <w:rFonts w:asciiTheme="minorHAnsi" w:hAnsiTheme="minorHAnsi"/>
          <w:spacing w:val="-6"/>
        </w:rPr>
        <w:t xml:space="preserve"> </w:t>
      </w:r>
      <w:r w:rsidRPr="000E73F5">
        <w:rPr>
          <w:rFonts w:asciiTheme="minorHAnsi" w:hAnsiTheme="minorHAnsi"/>
          <w:spacing w:val="-4"/>
        </w:rPr>
        <w:t>would</w:t>
      </w:r>
      <w:r w:rsidRPr="000E73F5">
        <w:rPr>
          <w:rFonts w:asciiTheme="minorHAnsi" w:hAnsiTheme="minorHAnsi"/>
          <w:spacing w:val="-6"/>
        </w:rPr>
        <w:t xml:space="preserve"> </w:t>
      </w:r>
      <w:r w:rsidRPr="000E73F5">
        <w:rPr>
          <w:rFonts w:asciiTheme="minorHAnsi" w:hAnsiTheme="minorHAnsi"/>
          <w:spacing w:val="-3"/>
        </w:rPr>
        <w:t>also</w:t>
      </w:r>
      <w:r w:rsidRPr="000E73F5">
        <w:rPr>
          <w:rFonts w:asciiTheme="minorHAnsi" w:hAnsiTheme="minorHAnsi"/>
          <w:spacing w:val="-6"/>
        </w:rPr>
        <w:t xml:space="preserve"> </w:t>
      </w:r>
      <w:r w:rsidRPr="000E73F5">
        <w:rPr>
          <w:rFonts w:asciiTheme="minorHAnsi" w:hAnsiTheme="minorHAnsi"/>
          <w:spacing w:val="-4"/>
        </w:rPr>
        <w:t>generate</w:t>
      </w:r>
      <w:r w:rsidRPr="000E73F5">
        <w:rPr>
          <w:rFonts w:asciiTheme="minorHAnsi" w:hAnsiTheme="minorHAnsi"/>
          <w:spacing w:val="-6"/>
        </w:rPr>
        <w:t xml:space="preserve"> </w:t>
      </w:r>
      <w:r w:rsidRPr="000E73F5">
        <w:rPr>
          <w:rFonts w:asciiTheme="minorHAnsi" w:hAnsiTheme="minorHAnsi"/>
          <w:spacing w:val="-4"/>
        </w:rPr>
        <w:t>traffic</w:t>
      </w:r>
      <w:r w:rsidRPr="000E73F5">
        <w:rPr>
          <w:rFonts w:asciiTheme="minorHAnsi" w:hAnsiTheme="minorHAnsi"/>
          <w:spacing w:val="-6"/>
        </w:rPr>
        <w:t xml:space="preserve"> </w:t>
      </w:r>
      <w:r w:rsidRPr="000E73F5">
        <w:rPr>
          <w:rFonts w:asciiTheme="minorHAnsi" w:hAnsiTheme="minorHAnsi"/>
        </w:rPr>
        <w:t>as</w:t>
      </w:r>
      <w:r w:rsidRPr="000E73F5">
        <w:rPr>
          <w:rFonts w:asciiTheme="minorHAnsi" w:hAnsiTheme="minorHAnsi"/>
          <w:spacing w:val="-6"/>
        </w:rPr>
        <w:t xml:space="preserve"> </w:t>
      </w:r>
      <w:r w:rsidRPr="000E73F5">
        <w:rPr>
          <w:rFonts w:asciiTheme="minorHAnsi" w:hAnsiTheme="minorHAnsi"/>
        </w:rPr>
        <w:t>a</w:t>
      </w:r>
      <w:r w:rsidRPr="000E73F5">
        <w:rPr>
          <w:rFonts w:asciiTheme="minorHAnsi" w:hAnsiTheme="minorHAnsi"/>
          <w:spacing w:val="-6"/>
        </w:rPr>
        <w:t xml:space="preserve"> </w:t>
      </w:r>
      <w:r w:rsidRPr="000E73F5">
        <w:rPr>
          <w:rFonts w:asciiTheme="minorHAnsi" w:hAnsiTheme="minorHAnsi"/>
          <w:spacing w:val="-5"/>
        </w:rPr>
        <w:t>result</w:t>
      </w:r>
      <w:r w:rsidRPr="000E73F5">
        <w:rPr>
          <w:rFonts w:asciiTheme="minorHAnsi" w:hAnsiTheme="minorHAnsi"/>
          <w:spacing w:val="-6"/>
        </w:rPr>
        <w:t xml:space="preserve"> </w:t>
      </w:r>
      <w:r w:rsidRPr="000E73F5">
        <w:rPr>
          <w:rFonts w:asciiTheme="minorHAnsi" w:hAnsiTheme="minorHAnsi"/>
        </w:rPr>
        <w:t>of</w:t>
      </w:r>
      <w:r w:rsidRPr="000E73F5">
        <w:rPr>
          <w:rFonts w:asciiTheme="minorHAnsi" w:hAnsiTheme="minorHAnsi"/>
          <w:spacing w:val="-6"/>
        </w:rPr>
        <w:t xml:space="preserve"> </w:t>
      </w:r>
      <w:r w:rsidRPr="000E73F5">
        <w:rPr>
          <w:rFonts w:asciiTheme="minorHAnsi" w:hAnsiTheme="minorHAnsi"/>
          <w:spacing w:val="-5"/>
        </w:rPr>
        <w:t>construction</w:t>
      </w:r>
      <w:r w:rsidRPr="000E73F5">
        <w:rPr>
          <w:rFonts w:asciiTheme="minorHAnsi" w:hAnsiTheme="minorHAnsi"/>
          <w:spacing w:val="-6"/>
        </w:rPr>
        <w:t xml:space="preserve"> </w:t>
      </w:r>
      <w:r w:rsidRPr="000E73F5">
        <w:rPr>
          <w:rFonts w:asciiTheme="minorHAnsi" w:hAnsiTheme="minorHAnsi"/>
          <w:spacing w:val="-5"/>
        </w:rPr>
        <w:t>workers</w:t>
      </w:r>
      <w:r w:rsidRPr="000E73F5">
        <w:rPr>
          <w:rFonts w:asciiTheme="minorHAnsi" w:hAnsiTheme="minorHAnsi"/>
          <w:spacing w:val="-6"/>
        </w:rPr>
        <w:t xml:space="preserve"> </w:t>
      </w:r>
      <w:r w:rsidRPr="000E73F5">
        <w:rPr>
          <w:rFonts w:asciiTheme="minorHAnsi" w:hAnsiTheme="minorHAnsi"/>
          <w:spacing w:val="-4"/>
        </w:rPr>
        <w:t>traveling</w:t>
      </w:r>
      <w:r w:rsidRPr="000E73F5">
        <w:rPr>
          <w:rFonts w:asciiTheme="minorHAnsi" w:hAnsiTheme="minorHAnsi"/>
          <w:spacing w:val="-6"/>
        </w:rPr>
        <w:t xml:space="preserve"> </w:t>
      </w:r>
      <w:r w:rsidRPr="000E73F5">
        <w:rPr>
          <w:rFonts w:asciiTheme="minorHAnsi" w:hAnsiTheme="minorHAnsi"/>
          <w:spacing w:val="-3"/>
        </w:rPr>
        <w:t>to</w:t>
      </w:r>
      <w:r w:rsidRPr="000E73F5">
        <w:rPr>
          <w:rFonts w:asciiTheme="minorHAnsi" w:hAnsiTheme="minorHAnsi"/>
          <w:spacing w:val="-6"/>
        </w:rPr>
        <w:t xml:space="preserve"> </w:t>
      </w:r>
      <w:r w:rsidRPr="000E73F5">
        <w:rPr>
          <w:rFonts w:asciiTheme="minorHAnsi" w:hAnsiTheme="minorHAnsi"/>
          <w:spacing w:val="-5"/>
        </w:rPr>
        <w:t xml:space="preserve">work </w:t>
      </w:r>
      <w:r w:rsidRPr="000E73F5">
        <w:rPr>
          <w:rFonts w:asciiTheme="minorHAnsi" w:hAnsiTheme="minorHAnsi"/>
          <w:spacing w:val="-3"/>
        </w:rPr>
        <w:t>and</w:t>
      </w:r>
      <w:r w:rsidRPr="000E73F5">
        <w:rPr>
          <w:rFonts w:asciiTheme="minorHAnsi" w:hAnsiTheme="minorHAnsi"/>
          <w:spacing w:val="-7"/>
        </w:rPr>
        <w:t xml:space="preserve"> </w:t>
      </w:r>
      <w:r w:rsidRPr="000E73F5">
        <w:rPr>
          <w:rFonts w:asciiTheme="minorHAnsi" w:hAnsiTheme="minorHAnsi"/>
          <w:spacing w:val="-4"/>
        </w:rPr>
        <w:t>deliveries</w:t>
      </w:r>
      <w:r w:rsidRPr="000E73F5">
        <w:rPr>
          <w:rFonts w:asciiTheme="minorHAnsi" w:hAnsiTheme="minorHAnsi"/>
          <w:spacing w:val="-7"/>
        </w:rPr>
        <w:t xml:space="preserve"> </w:t>
      </w:r>
      <w:r w:rsidRPr="000E73F5">
        <w:rPr>
          <w:rFonts w:asciiTheme="minorHAnsi" w:hAnsiTheme="minorHAnsi"/>
          <w:spacing w:val="-3"/>
        </w:rPr>
        <w:t>made</w:t>
      </w:r>
      <w:r w:rsidRPr="000E73F5">
        <w:rPr>
          <w:rFonts w:asciiTheme="minorHAnsi" w:hAnsiTheme="minorHAnsi"/>
          <w:spacing w:val="-7"/>
        </w:rPr>
        <w:t xml:space="preserve"> </w:t>
      </w:r>
      <w:r w:rsidRPr="000E73F5">
        <w:rPr>
          <w:rFonts w:asciiTheme="minorHAnsi" w:hAnsiTheme="minorHAnsi"/>
          <w:spacing w:val="-3"/>
        </w:rPr>
        <w:t>to</w:t>
      </w:r>
      <w:r w:rsidRPr="000E73F5">
        <w:rPr>
          <w:rFonts w:asciiTheme="minorHAnsi" w:hAnsiTheme="minorHAnsi"/>
          <w:spacing w:val="-7"/>
        </w:rPr>
        <w:t xml:space="preserve"> </w:t>
      </w:r>
      <w:r w:rsidRPr="000E73F5">
        <w:rPr>
          <w:rFonts w:asciiTheme="minorHAnsi" w:hAnsiTheme="minorHAnsi"/>
          <w:spacing w:val="-3"/>
        </w:rPr>
        <w:t>the</w:t>
      </w:r>
      <w:r w:rsidRPr="000E73F5">
        <w:rPr>
          <w:rFonts w:asciiTheme="minorHAnsi" w:hAnsiTheme="minorHAnsi"/>
          <w:spacing w:val="-7"/>
        </w:rPr>
        <w:t xml:space="preserve"> </w:t>
      </w:r>
      <w:r w:rsidRPr="000E73F5">
        <w:rPr>
          <w:rFonts w:asciiTheme="minorHAnsi" w:hAnsiTheme="minorHAnsi"/>
          <w:spacing w:val="-5"/>
        </w:rPr>
        <w:t>areas.</w:t>
      </w:r>
      <w:r w:rsidRPr="000E73F5">
        <w:rPr>
          <w:rFonts w:asciiTheme="minorHAnsi" w:hAnsiTheme="minorHAnsi"/>
          <w:spacing w:val="-7"/>
        </w:rPr>
        <w:t xml:space="preserve"> </w:t>
      </w:r>
      <w:r w:rsidRPr="000E73F5">
        <w:rPr>
          <w:rFonts w:asciiTheme="minorHAnsi" w:hAnsiTheme="minorHAnsi"/>
          <w:spacing w:val="-4"/>
        </w:rPr>
        <w:t>During</w:t>
      </w:r>
      <w:r w:rsidRPr="000E73F5">
        <w:rPr>
          <w:rFonts w:asciiTheme="minorHAnsi" w:hAnsiTheme="minorHAnsi"/>
          <w:spacing w:val="-7"/>
        </w:rPr>
        <w:t xml:space="preserve"> </w:t>
      </w:r>
      <w:r w:rsidRPr="000E73F5">
        <w:rPr>
          <w:rFonts w:asciiTheme="minorHAnsi" w:hAnsiTheme="minorHAnsi"/>
          <w:spacing w:val="-3"/>
        </w:rPr>
        <w:t>the</w:t>
      </w:r>
      <w:r w:rsidRPr="000E73F5">
        <w:rPr>
          <w:rFonts w:asciiTheme="minorHAnsi" w:hAnsiTheme="minorHAnsi"/>
          <w:spacing w:val="-7"/>
        </w:rPr>
        <w:t xml:space="preserve"> </w:t>
      </w:r>
      <w:r w:rsidRPr="000E73F5">
        <w:rPr>
          <w:rFonts w:asciiTheme="minorHAnsi" w:hAnsiTheme="minorHAnsi"/>
          <w:spacing w:val="-4"/>
        </w:rPr>
        <w:t>first</w:t>
      </w:r>
      <w:r w:rsidRPr="000E73F5">
        <w:rPr>
          <w:rFonts w:asciiTheme="minorHAnsi" w:hAnsiTheme="minorHAnsi"/>
          <w:spacing w:val="-7"/>
        </w:rPr>
        <w:t xml:space="preserve"> </w:t>
      </w:r>
      <w:r w:rsidRPr="000E73F5">
        <w:rPr>
          <w:rFonts w:asciiTheme="minorHAnsi" w:hAnsiTheme="minorHAnsi"/>
          <w:spacing w:val="-3"/>
        </w:rPr>
        <w:t>half</w:t>
      </w:r>
      <w:r w:rsidRPr="000E73F5">
        <w:rPr>
          <w:rFonts w:asciiTheme="minorHAnsi" w:hAnsiTheme="minorHAnsi"/>
          <w:spacing w:val="-7"/>
        </w:rPr>
        <w:t xml:space="preserve"> </w:t>
      </w:r>
      <w:r w:rsidRPr="000E73F5">
        <w:rPr>
          <w:rFonts w:asciiTheme="minorHAnsi" w:hAnsiTheme="minorHAnsi"/>
        </w:rPr>
        <w:t>of</w:t>
      </w:r>
      <w:r w:rsidRPr="000E73F5">
        <w:rPr>
          <w:rFonts w:asciiTheme="minorHAnsi" w:hAnsiTheme="minorHAnsi"/>
          <w:spacing w:val="-7"/>
        </w:rPr>
        <w:t xml:space="preserve"> </w:t>
      </w:r>
      <w:r w:rsidRPr="000E73F5">
        <w:rPr>
          <w:rFonts w:asciiTheme="minorHAnsi" w:hAnsiTheme="minorHAnsi"/>
          <w:spacing w:val="-3"/>
        </w:rPr>
        <w:t>the</w:t>
      </w:r>
      <w:r w:rsidRPr="000E73F5">
        <w:rPr>
          <w:rFonts w:asciiTheme="minorHAnsi" w:hAnsiTheme="minorHAnsi"/>
          <w:spacing w:val="-7"/>
        </w:rPr>
        <w:t xml:space="preserve"> </w:t>
      </w:r>
      <w:r w:rsidRPr="000E73F5">
        <w:rPr>
          <w:rFonts w:asciiTheme="minorHAnsi" w:hAnsiTheme="minorHAnsi"/>
          <w:spacing w:val="-3"/>
        </w:rPr>
        <w:t>main</w:t>
      </w:r>
      <w:r w:rsidRPr="000E73F5">
        <w:rPr>
          <w:rFonts w:asciiTheme="minorHAnsi" w:hAnsiTheme="minorHAnsi"/>
          <w:spacing w:val="-7"/>
        </w:rPr>
        <w:t xml:space="preserve"> </w:t>
      </w:r>
      <w:r w:rsidRPr="000E73F5">
        <w:rPr>
          <w:rFonts w:asciiTheme="minorHAnsi" w:hAnsiTheme="minorHAnsi"/>
          <w:spacing w:val="-4"/>
        </w:rPr>
        <w:t>occupation</w:t>
      </w:r>
      <w:r w:rsidRPr="000E73F5">
        <w:rPr>
          <w:rFonts w:asciiTheme="minorHAnsi" w:hAnsiTheme="minorHAnsi"/>
          <w:spacing w:val="-7"/>
        </w:rPr>
        <w:t xml:space="preserve"> </w:t>
      </w:r>
      <w:r w:rsidRPr="000E73F5">
        <w:rPr>
          <w:rFonts w:asciiTheme="minorHAnsi" w:hAnsiTheme="minorHAnsi"/>
          <w:spacing w:val="-4"/>
        </w:rPr>
        <w:t>about</w:t>
      </w:r>
      <w:r w:rsidRPr="000E73F5">
        <w:rPr>
          <w:rFonts w:asciiTheme="minorHAnsi" w:hAnsiTheme="minorHAnsi"/>
          <w:spacing w:val="-7"/>
        </w:rPr>
        <w:t xml:space="preserve"> </w:t>
      </w:r>
      <w:r w:rsidRPr="000E73F5">
        <w:rPr>
          <w:rFonts w:asciiTheme="minorHAnsi" w:hAnsiTheme="minorHAnsi"/>
          <w:spacing w:val="-3"/>
        </w:rPr>
        <w:t>150</w:t>
      </w:r>
      <w:r w:rsidRPr="000E73F5">
        <w:rPr>
          <w:rFonts w:asciiTheme="minorHAnsi" w:hAnsiTheme="minorHAnsi"/>
          <w:spacing w:val="-7"/>
        </w:rPr>
        <w:t xml:space="preserve"> </w:t>
      </w:r>
      <w:r w:rsidRPr="000E73F5">
        <w:rPr>
          <w:rFonts w:asciiTheme="minorHAnsi" w:hAnsiTheme="minorHAnsi"/>
          <w:spacing w:val="-3"/>
        </w:rPr>
        <w:t>to</w:t>
      </w:r>
      <w:r w:rsidRPr="000E73F5">
        <w:rPr>
          <w:rFonts w:asciiTheme="minorHAnsi" w:hAnsiTheme="minorHAnsi"/>
          <w:spacing w:val="-7"/>
        </w:rPr>
        <w:t xml:space="preserve"> </w:t>
      </w:r>
      <w:r w:rsidRPr="000E73F5">
        <w:rPr>
          <w:rFonts w:asciiTheme="minorHAnsi" w:hAnsiTheme="minorHAnsi"/>
          <w:spacing w:val="-3"/>
        </w:rPr>
        <w:t>250</w:t>
      </w:r>
      <w:r w:rsidRPr="000E73F5">
        <w:rPr>
          <w:rFonts w:asciiTheme="minorHAnsi" w:hAnsiTheme="minorHAnsi"/>
          <w:spacing w:val="-7"/>
        </w:rPr>
        <w:t xml:space="preserve"> </w:t>
      </w:r>
      <w:r w:rsidRPr="000E73F5">
        <w:rPr>
          <w:rFonts w:asciiTheme="minorHAnsi" w:hAnsiTheme="minorHAnsi"/>
          <w:spacing w:val="-4"/>
        </w:rPr>
        <w:t>vehicle</w:t>
      </w:r>
      <w:r w:rsidRPr="000E73F5">
        <w:rPr>
          <w:rFonts w:asciiTheme="minorHAnsi" w:hAnsiTheme="minorHAnsi"/>
          <w:spacing w:val="-7"/>
        </w:rPr>
        <w:t xml:space="preserve"> </w:t>
      </w:r>
      <w:r w:rsidRPr="000E73F5">
        <w:rPr>
          <w:rFonts w:asciiTheme="minorHAnsi" w:hAnsiTheme="minorHAnsi"/>
          <w:spacing w:val="-5"/>
        </w:rPr>
        <w:t xml:space="preserve">movements are expected </w:t>
      </w:r>
      <w:r w:rsidRPr="000E73F5">
        <w:rPr>
          <w:rFonts w:asciiTheme="minorHAnsi" w:hAnsiTheme="minorHAnsi"/>
          <w:spacing w:val="-3"/>
        </w:rPr>
        <w:t xml:space="preserve">to each </w:t>
      </w:r>
      <w:r w:rsidRPr="000E73F5">
        <w:rPr>
          <w:rFonts w:asciiTheme="minorHAnsi" w:hAnsiTheme="minorHAnsi"/>
          <w:spacing w:val="-6"/>
        </w:rPr>
        <w:t xml:space="preserve">sites’ </w:t>
      </w:r>
      <w:r w:rsidRPr="000E73F5">
        <w:rPr>
          <w:rFonts w:asciiTheme="minorHAnsi" w:hAnsiTheme="minorHAnsi"/>
          <w:spacing w:val="-4"/>
        </w:rPr>
        <w:t xml:space="preserve">temporary </w:t>
      </w:r>
      <w:r w:rsidRPr="000E73F5">
        <w:rPr>
          <w:rFonts w:asciiTheme="minorHAnsi" w:hAnsiTheme="minorHAnsi"/>
          <w:spacing w:val="-5"/>
        </w:rPr>
        <w:t xml:space="preserve">construction areas </w:t>
      </w:r>
      <w:r w:rsidRPr="000E73F5">
        <w:rPr>
          <w:rFonts w:asciiTheme="minorHAnsi" w:hAnsiTheme="minorHAnsi"/>
          <w:spacing w:val="-3"/>
        </w:rPr>
        <w:t xml:space="preserve">by </w:t>
      </w:r>
      <w:r w:rsidRPr="000E73F5">
        <w:rPr>
          <w:rFonts w:asciiTheme="minorHAnsi" w:hAnsiTheme="minorHAnsi"/>
          <w:spacing w:val="-5"/>
        </w:rPr>
        <w:t xml:space="preserve">construction workers travelling </w:t>
      </w:r>
      <w:r w:rsidRPr="000E73F5">
        <w:rPr>
          <w:rFonts w:asciiTheme="minorHAnsi" w:hAnsiTheme="minorHAnsi"/>
          <w:spacing w:val="-3"/>
        </w:rPr>
        <w:t xml:space="preserve">to </w:t>
      </w:r>
      <w:r w:rsidRPr="000E73F5">
        <w:rPr>
          <w:rFonts w:asciiTheme="minorHAnsi" w:hAnsiTheme="minorHAnsi"/>
          <w:spacing w:val="-4"/>
        </w:rPr>
        <w:t xml:space="preserve">work </w:t>
      </w:r>
      <w:r w:rsidRPr="000E73F5">
        <w:rPr>
          <w:rFonts w:asciiTheme="minorHAnsi" w:hAnsiTheme="minorHAnsi"/>
          <w:spacing w:val="-3"/>
        </w:rPr>
        <w:t>each</w:t>
      </w:r>
      <w:r w:rsidRPr="000E73F5">
        <w:rPr>
          <w:rFonts w:asciiTheme="minorHAnsi" w:hAnsiTheme="minorHAnsi"/>
          <w:spacing w:val="-26"/>
        </w:rPr>
        <w:t xml:space="preserve"> </w:t>
      </w:r>
      <w:r w:rsidRPr="000E73F5">
        <w:rPr>
          <w:rFonts w:asciiTheme="minorHAnsi" w:hAnsiTheme="minorHAnsi"/>
          <w:spacing w:val="-6"/>
        </w:rPr>
        <w:t>day.</w:t>
      </w:r>
    </w:p>
    <w:p w14:paraId="670FDC86" w14:textId="77777777" w:rsidR="00376226" w:rsidRPr="000E73F5" w:rsidRDefault="00DF40AD">
      <w:pPr>
        <w:pStyle w:val="BodyText"/>
        <w:spacing w:before="1" w:line="223" w:lineRule="auto"/>
        <w:ind w:left="1133" w:right="2011"/>
        <w:rPr>
          <w:rFonts w:asciiTheme="minorHAnsi" w:hAnsiTheme="minorHAnsi"/>
        </w:rPr>
      </w:pPr>
      <w:r w:rsidRPr="000E73F5">
        <w:rPr>
          <w:rFonts w:asciiTheme="minorHAnsi" w:hAnsiTheme="minorHAnsi"/>
          <w:spacing w:val="-3"/>
        </w:rPr>
        <w:t xml:space="preserve">The same </w:t>
      </w:r>
      <w:r w:rsidRPr="000E73F5">
        <w:rPr>
          <w:rFonts w:asciiTheme="minorHAnsi" w:hAnsiTheme="minorHAnsi"/>
          <w:spacing w:val="-4"/>
        </w:rPr>
        <w:t xml:space="preserve">number </w:t>
      </w:r>
      <w:r w:rsidRPr="000E73F5">
        <w:rPr>
          <w:rFonts w:asciiTheme="minorHAnsi" w:hAnsiTheme="minorHAnsi"/>
        </w:rPr>
        <w:t xml:space="preserve">of </w:t>
      </w:r>
      <w:r w:rsidRPr="000E73F5">
        <w:rPr>
          <w:rFonts w:asciiTheme="minorHAnsi" w:hAnsiTheme="minorHAnsi"/>
          <w:spacing w:val="-5"/>
        </w:rPr>
        <w:t xml:space="preserve">movements </w:t>
      </w:r>
      <w:r w:rsidRPr="000E73F5">
        <w:rPr>
          <w:rFonts w:asciiTheme="minorHAnsi" w:hAnsiTheme="minorHAnsi"/>
        </w:rPr>
        <w:t xml:space="preserve">is </w:t>
      </w:r>
      <w:r w:rsidRPr="000E73F5">
        <w:rPr>
          <w:rFonts w:asciiTheme="minorHAnsi" w:hAnsiTheme="minorHAnsi"/>
          <w:spacing w:val="-5"/>
        </w:rPr>
        <w:t xml:space="preserve">expected </w:t>
      </w:r>
      <w:r w:rsidRPr="000E73F5">
        <w:rPr>
          <w:rFonts w:asciiTheme="minorHAnsi" w:hAnsiTheme="minorHAnsi"/>
        </w:rPr>
        <w:t xml:space="preserve">in </w:t>
      </w:r>
      <w:r w:rsidRPr="000E73F5">
        <w:rPr>
          <w:rFonts w:asciiTheme="minorHAnsi" w:hAnsiTheme="minorHAnsi"/>
          <w:spacing w:val="-3"/>
        </w:rPr>
        <w:t xml:space="preserve">the </w:t>
      </w:r>
      <w:r w:rsidRPr="000E73F5">
        <w:rPr>
          <w:rFonts w:asciiTheme="minorHAnsi" w:hAnsiTheme="minorHAnsi"/>
          <w:spacing w:val="-6"/>
        </w:rPr>
        <w:t xml:space="preserve">reverse </w:t>
      </w:r>
      <w:r w:rsidRPr="000E73F5">
        <w:rPr>
          <w:rFonts w:asciiTheme="minorHAnsi" w:hAnsiTheme="minorHAnsi"/>
          <w:spacing w:val="-5"/>
        </w:rPr>
        <w:t xml:space="preserve">direction </w:t>
      </w:r>
      <w:r w:rsidRPr="000E73F5">
        <w:rPr>
          <w:rFonts w:asciiTheme="minorHAnsi" w:hAnsiTheme="minorHAnsi"/>
          <w:spacing w:val="-3"/>
        </w:rPr>
        <w:t xml:space="preserve">when </w:t>
      </w:r>
      <w:r w:rsidRPr="000E73F5">
        <w:rPr>
          <w:rFonts w:asciiTheme="minorHAnsi" w:hAnsiTheme="minorHAnsi"/>
          <w:spacing w:val="-5"/>
        </w:rPr>
        <w:t xml:space="preserve">workers </w:t>
      </w:r>
      <w:r w:rsidRPr="000E73F5">
        <w:rPr>
          <w:rFonts w:asciiTheme="minorHAnsi" w:hAnsiTheme="minorHAnsi"/>
          <w:spacing w:val="-4"/>
        </w:rPr>
        <w:t xml:space="preserve">travel home. </w:t>
      </w:r>
      <w:r w:rsidRPr="000E73F5">
        <w:rPr>
          <w:rFonts w:asciiTheme="minorHAnsi" w:hAnsiTheme="minorHAnsi"/>
          <w:spacing w:val="-3"/>
        </w:rPr>
        <w:t xml:space="preserve">The </w:t>
      </w:r>
      <w:r w:rsidRPr="000E73F5">
        <w:rPr>
          <w:rFonts w:asciiTheme="minorHAnsi" w:hAnsiTheme="minorHAnsi"/>
          <w:spacing w:val="-4"/>
        </w:rPr>
        <w:t xml:space="preserve">number </w:t>
      </w:r>
      <w:r w:rsidRPr="000E73F5">
        <w:rPr>
          <w:rFonts w:asciiTheme="minorHAnsi" w:hAnsiTheme="minorHAnsi"/>
        </w:rPr>
        <w:t xml:space="preserve">of </w:t>
      </w:r>
      <w:r w:rsidRPr="000E73F5">
        <w:rPr>
          <w:rFonts w:asciiTheme="minorHAnsi" w:hAnsiTheme="minorHAnsi"/>
          <w:spacing w:val="-5"/>
        </w:rPr>
        <w:t xml:space="preserve">workers travelling </w:t>
      </w:r>
      <w:r w:rsidRPr="000E73F5">
        <w:rPr>
          <w:rFonts w:asciiTheme="minorHAnsi" w:hAnsiTheme="minorHAnsi"/>
          <w:spacing w:val="-3"/>
        </w:rPr>
        <w:t xml:space="preserve">to and </w:t>
      </w:r>
      <w:r w:rsidRPr="000E73F5">
        <w:rPr>
          <w:rFonts w:asciiTheme="minorHAnsi" w:hAnsiTheme="minorHAnsi"/>
          <w:spacing w:val="-5"/>
        </w:rPr>
        <w:t xml:space="preserve">from </w:t>
      </w:r>
      <w:r w:rsidRPr="000E73F5">
        <w:rPr>
          <w:rFonts w:asciiTheme="minorHAnsi" w:hAnsiTheme="minorHAnsi"/>
          <w:spacing w:val="-4"/>
        </w:rPr>
        <w:t xml:space="preserve">site </w:t>
      </w:r>
      <w:r w:rsidRPr="000E73F5">
        <w:rPr>
          <w:rFonts w:asciiTheme="minorHAnsi" w:hAnsiTheme="minorHAnsi"/>
        </w:rPr>
        <w:t xml:space="preserve">is </w:t>
      </w:r>
      <w:r w:rsidRPr="000E73F5">
        <w:rPr>
          <w:rFonts w:asciiTheme="minorHAnsi" w:hAnsiTheme="minorHAnsi"/>
          <w:spacing w:val="-5"/>
        </w:rPr>
        <w:t xml:space="preserve">expected </w:t>
      </w:r>
      <w:r w:rsidRPr="000E73F5">
        <w:rPr>
          <w:rFonts w:asciiTheme="minorHAnsi" w:hAnsiTheme="minorHAnsi"/>
          <w:spacing w:val="-3"/>
        </w:rPr>
        <w:t xml:space="preserve">to </w:t>
      </w:r>
      <w:r w:rsidRPr="000E73F5">
        <w:rPr>
          <w:rFonts w:asciiTheme="minorHAnsi" w:hAnsiTheme="minorHAnsi"/>
        </w:rPr>
        <w:t xml:space="preserve">be </w:t>
      </w:r>
      <w:r w:rsidRPr="000E73F5">
        <w:rPr>
          <w:rFonts w:asciiTheme="minorHAnsi" w:hAnsiTheme="minorHAnsi"/>
          <w:spacing w:val="-5"/>
        </w:rPr>
        <w:t xml:space="preserve">lower </w:t>
      </w:r>
      <w:r w:rsidRPr="000E73F5">
        <w:rPr>
          <w:rFonts w:asciiTheme="minorHAnsi" w:hAnsiTheme="minorHAnsi"/>
          <w:spacing w:val="-4"/>
        </w:rPr>
        <w:t xml:space="preserve">outside </w:t>
      </w:r>
      <w:r w:rsidRPr="000E73F5">
        <w:rPr>
          <w:rFonts w:asciiTheme="minorHAnsi" w:hAnsiTheme="minorHAnsi"/>
          <w:spacing w:val="-3"/>
        </w:rPr>
        <w:t xml:space="preserve">the main </w:t>
      </w:r>
      <w:r w:rsidRPr="000E73F5">
        <w:rPr>
          <w:rFonts w:asciiTheme="minorHAnsi" w:hAnsiTheme="minorHAnsi"/>
          <w:spacing w:val="-5"/>
        </w:rPr>
        <w:t>occupation.</w:t>
      </w:r>
    </w:p>
    <w:p w14:paraId="668BEDFF" w14:textId="77777777" w:rsidR="00376226" w:rsidRPr="000E73F5" w:rsidRDefault="00DF40AD">
      <w:pPr>
        <w:pStyle w:val="BodyText"/>
        <w:spacing w:before="171" w:line="223" w:lineRule="auto"/>
        <w:ind w:left="1133" w:right="1897"/>
        <w:rPr>
          <w:rFonts w:asciiTheme="minorHAnsi" w:hAnsiTheme="minorHAnsi"/>
        </w:rPr>
      </w:pPr>
      <w:r w:rsidRPr="000E73F5">
        <w:rPr>
          <w:rFonts w:asciiTheme="minorHAnsi" w:hAnsiTheme="minorHAnsi"/>
        </w:rPr>
        <w:t>The total number of vehicle movements to the construction compounds would depend on how the delivery of materials and plant to site is managed. If the temporary construction areas are used as staging points</w:t>
      </w:r>
    </w:p>
    <w:p w14:paraId="2136505E" w14:textId="77777777" w:rsidR="00376226" w:rsidRPr="000E73F5" w:rsidRDefault="00DF40AD">
      <w:pPr>
        <w:pStyle w:val="BodyText"/>
        <w:spacing w:before="1" w:line="223" w:lineRule="auto"/>
        <w:ind w:left="1133" w:right="1762"/>
        <w:jc w:val="both"/>
        <w:rPr>
          <w:rFonts w:asciiTheme="minorHAnsi" w:hAnsiTheme="minorHAnsi"/>
        </w:rPr>
      </w:pPr>
      <w:r w:rsidRPr="000E73F5">
        <w:rPr>
          <w:rFonts w:asciiTheme="minorHAnsi" w:hAnsiTheme="minorHAnsi"/>
        </w:rPr>
        <w:t>for the delivery of materials to site (other than them being delivered directly to site) and the delivery vehicles do not use the roads between the site and construction compounds, the total number of construction</w:t>
      </w:r>
      <w:r w:rsidRPr="000E73F5">
        <w:rPr>
          <w:rFonts w:asciiTheme="minorHAnsi" w:hAnsiTheme="minorHAnsi"/>
          <w:spacing w:val="-28"/>
        </w:rPr>
        <w:t xml:space="preserve"> </w:t>
      </w:r>
      <w:r w:rsidRPr="000E73F5">
        <w:rPr>
          <w:rFonts w:asciiTheme="minorHAnsi" w:hAnsiTheme="minorHAnsi"/>
        </w:rPr>
        <w:t xml:space="preserve">vehicle movements on </w:t>
      </w:r>
      <w:r w:rsidRPr="000E73F5">
        <w:rPr>
          <w:rFonts w:asciiTheme="minorHAnsi" w:hAnsiTheme="minorHAnsi"/>
          <w:spacing w:val="-3"/>
        </w:rPr>
        <w:t xml:space="preserve">key </w:t>
      </w:r>
      <w:r w:rsidRPr="000E73F5">
        <w:rPr>
          <w:rFonts w:asciiTheme="minorHAnsi" w:hAnsiTheme="minorHAnsi"/>
        </w:rPr>
        <w:t>roads near the works should be unchanged.</w:t>
      </w:r>
    </w:p>
    <w:p w14:paraId="3BB5DBDF" w14:textId="77777777" w:rsidR="00376226" w:rsidRPr="000E73F5" w:rsidRDefault="00DF40AD">
      <w:pPr>
        <w:pStyle w:val="BodyText"/>
        <w:spacing w:before="171" w:line="223" w:lineRule="auto"/>
        <w:ind w:left="1133" w:right="1632"/>
        <w:rPr>
          <w:rFonts w:asciiTheme="minorHAnsi" w:hAnsiTheme="minorHAnsi"/>
        </w:rPr>
      </w:pPr>
      <w:r w:rsidRPr="000E73F5">
        <w:rPr>
          <w:rFonts w:asciiTheme="minorHAnsi" w:hAnsiTheme="minorHAnsi"/>
        </w:rPr>
        <w:t>While construction laydown areas have not yet been identified, vehicle movements between those and the project areas would be determined prior to the construction phase in consultation with Kingston City Council and VicRoads. It is anticipated that these movements would preferably use arterial roads where possible.</w:t>
      </w:r>
    </w:p>
    <w:p w14:paraId="4AC0DCEB" w14:textId="77777777" w:rsidR="00376226" w:rsidRPr="000E73F5" w:rsidRDefault="00DF40AD">
      <w:pPr>
        <w:pStyle w:val="BodyText"/>
        <w:spacing w:before="1" w:line="223" w:lineRule="auto"/>
        <w:ind w:left="1133" w:right="1632"/>
        <w:rPr>
          <w:rFonts w:asciiTheme="minorHAnsi" w:hAnsiTheme="minorHAnsi"/>
        </w:rPr>
      </w:pPr>
      <w:r w:rsidRPr="000E73F5">
        <w:rPr>
          <w:rFonts w:asciiTheme="minorHAnsi" w:hAnsiTheme="minorHAnsi"/>
        </w:rPr>
        <w:t xml:space="preserve">Some use of Station Street may be unavoidable, and hence it has been included in this assessment. The potential construction vehicle routes for Edithvale and Bonbeach can be seen in </w:t>
      </w:r>
      <w:hyperlink w:anchor="_bookmark23" w:history="1">
        <w:r w:rsidRPr="000E73F5">
          <w:rPr>
            <w:rFonts w:asciiTheme="minorHAnsi" w:hAnsiTheme="minorHAnsi"/>
          </w:rPr>
          <w:t>Figure 8.5</w:t>
        </w:r>
      </w:hyperlink>
      <w:r w:rsidRPr="000E73F5">
        <w:rPr>
          <w:rFonts w:asciiTheme="minorHAnsi" w:hAnsiTheme="minorHAnsi"/>
        </w:rPr>
        <w:t>.</w:t>
      </w:r>
    </w:p>
    <w:p w14:paraId="63E7F438" w14:textId="77777777" w:rsidR="00376226" w:rsidRPr="000E73F5" w:rsidRDefault="00376226">
      <w:pPr>
        <w:spacing w:line="223" w:lineRule="auto"/>
        <w:rPr>
          <w:rFonts w:asciiTheme="minorHAnsi" w:hAnsiTheme="minorHAnsi"/>
        </w:rPr>
        <w:sectPr w:rsidR="00376226" w:rsidRPr="000E73F5">
          <w:pgSz w:w="11910" w:h="16840"/>
          <w:pgMar w:top="1120" w:right="0" w:bottom="720" w:left="0" w:header="0" w:footer="529" w:gutter="0"/>
          <w:cols w:space="720"/>
        </w:sectPr>
      </w:pPr>
    </w:p>
    <w:p w14:paraId="55339764" w14:textId="612CD0E3" w:rsidR="00376226" w:rsidRDefault="00376226">
      <w:pPr>
        <w:pStyle w:val="BodyText"/>
        <w:rPr>
          <w:rFonts w:asciiTheme="minorHAnsi" w:hAnsiTheme="minorHAnsi"/>
          <w:sz w:val="20"/>
        </w:rPr>
      </w:pPr>
    </w:p>
    <w:p w14:paraId="0F567679" w14:textId="77777777" w:rsidR="00EB2B8D" w:rsidRPr="000E73F5" w:rsidRDefault="00EB2B8D">
      <w:pPr>
        <w:pStyle w:val="BodyText"/>
        <w:rPr>
          <w:rFonts w:asciiTheme="minorHAnsi" w:hAnsiTheme="minorHAnsi"/>
          <w:sz w:val="20"/>
        </w:rPr>
      </w:pPr>
    </w:p>
    <w:p w14:paraId="3743C553" w14:textId="77777777" w:rsidR="00376226" w:rsidRPr="000E73F5" w:rsidRDefault="00376226">
      <w:pPr>
        <w:pStyle w:val="BodyText"/>
        <w:rPr>
          <w:rFonts w:asciiTheme="minorHAnsi" w:hAnsiTheme="minorHAnsi"/>
          <w:sz w:val="20"/>
        </w:rPr>
      </w:pPr>
    </w:p>
    <w:p w14:paraId="3DF5CD81" w14:textId="77777777" w:rsidR="00376226" w:rsidRPr="000E73F5" w:rsidRDefault="00376226">
      <w:pPr>
        <w:pStyle w:val="BodyText"/>
        <w:rPr>
          <w:rFonts w:asciiTheme="minorHAnsi" w:hAnsiTheme="minorHAnsi"/>
          <w:sz w:val="15"/>
        </w:rPr>
      </w:pPr>
    </w:p>
    <w:p w14:paraId="0FB0D499" w14:textId="4E873EE1" w:rsidR="00EB2B8D" w:rsidRPr="00EB2B8D" w:rsidRDefault="00EB2B8D">
      <w:pPr>
        <w:pStyle w:val="Heading5"/>
        <w:tabs>
          <w:tab w:val="left" w:pos="3004"/>
        </w:tabs>
        <w:spacing w:before="89"/>
        <w:ind w:left="1700"/>
        <w:rPr>
          <w:rFonts w:asciiTheme="minorHAnsi" w:hAnsiTheme="minorHAnsi"/>
          <w:b/>
        </w:rPr>
      </w:pPr>
      <w:r w:rsidRPr="00EB2B8D">
        <w:rPr>
          <w:rFonts w:asciiTheme="minorHAnsi" w:hAnsiTheme="minorHAnsi"/>
          <w:b/>
        </w:rPr>
        <w:t>Figure</w:t>
      </w:r>
      <w:r w:rsidRPr="00EB2B8D">
        <w:rPr>
          <w:rFonts w:asciiTheme="minorHAnsi" w:hAnsiTheme="minorHAnsi"/>
          <w:b/>
          <w:spacing w:val="-3"/>
        </w:rPr>
        <w:t xml:space="preserve"> </w:t>
      </w:r>
      <w:r w:rsidRPr="00EB2B8D">
        <w:rPr>
          <w:rFonts w:asciiTheme="minorHAnsi" w:hAnsiTheme="minorHAnsi"/>
          <w:b/>
        </w:rPr>
        <w:t>8.5</w:t>
      </w:r>
      <w:r w:rsidRPr="00EB2B8D">
        <w:rPr>
          <w:rFonts w:asciiTheme="minorHAnsi" w:hAnsiTheme="minorHAnsi"/>
          <w:b/>
        </w:rPr>
        <w:tab/>
        <w:t>Part A: Potential construction routes for</w:t>
      </w:r>
      <w:r w:rsidRPr="00EB2B8D">
        <w:rPr>
          <w:rFonts w:asciiTheme="minorHAnsi" w:hAnsiTheme="minorHAnsi"/>
          <w:b/>
          <w:spacing w:val="-6"/>
        </w:rPr>
        <w:t xml:space="preserve"> </w:t>
      </w:r>
      <w:r w:rsidRPr="00EB2B8D">
        <w:rPr>
          <w:rFonts w:asciiTheme="minorHAnsi" w:hAnsiTheme="minorHAnsi"/>
          <w:b/>
        </w:rPr>
        <w:t>Edithvale</w:t>
      </w:r>
      <w:r>
        <w:rPr>
          <w:rFonts w:asciiTheme="minorHAnsi" w:hAnsiTheme="minorHAnsi"/>
          <w:b/>
        </w:rPr>
        <w:t xml:space="preserve"> </w:t>
      </w:r>
      <w:r>
        <w:rPr>
          <w:rFonts w:asciiTheme="minorHAnsi" w:hAnsiTheme="minorHAnsi"/>
          <w:b/>
          <w:noProof/>
        </w:rPr>
        <w:drawing>
          <wp:inline distT="0" distB="0" distL="0" distR="0" wp14:anchorId="7A3241CB" wp14:editId="6ADD8013">
            <wp:extent cx="4813300" cy="7556500"/>
            <wp:effectExtent l="0" t="0" r="0" b="0"/>
            <wp:docPr id="16" name="Picture 16" descr="C:\Users\davidja\AppData\Local\Microsoft\Windows\INetCache\Content.Word\8-9_Potential_construction_vehicle_routes_Edithvale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avidja\AppData\Local\Microsoft\Windows\INetCache\Content.Word\8-9_Potential_construction_vehicle_routes_Edithvale_0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13300" cy="7556500"/>
                    </a:xfrm>
                    <a:prstGeom prst="rect">
                      <a:avLst/>
                    </a:prstGeom>
                    <a:noFill/>
                    <a:ln>
                      <a:noFill/>
                    </a:ln>
                  </pic:spPr>
                </pic:pic>
              </a:graphicData>
            </a:graphic>
          </wp:inline>
        </w:drawing>
      </w:r>
    </w:p>
    <w:p w14:paraId="4E8A8FFC" w14:textId="77777777" w:rsidR="00376226" w:rsidRPr="000E73F5" w:rsidRDefault="00376226">
      <w:pPr>
        <w:rPr>
          <w:rFonts w:asciiTheme="minorHAnsi" w:hAnsiTheme="minorHAnsi"/>
        </w:rPr>
        <w:sectPr w:rsidR="00376226" w:rsidRPr="000E73F5">
          <w:pgSz w:w="11910" w:h="16840"/>
          <w:pgMar w:top="0" w:right="0" w:bottom="720" w:left="0" w:header="0" w:footer="529" w:gutter="0"/>
          <w:cols w:space="720"/>
        </w:sectPr>
      </w:pPr>
    </w:p>
    <w:p w14:paraId="26D0DBA6" w14:textId="531EDEEA" w:rsidR="00376226" w:rsidRDefault="00376226">
      <w:pPr>
        <w:pStyle w:val="BodyText"/>
        <w:rPr>
          <w:rFonts w:asciiTheme="minorHAnsi" w:hAnsiTheme="minorHAnsi"/>
          <w:sz w:val="20"/>
        </w:rPr>
      </w:pPr>
    </w:p>
    <w:p w14:paraId="625A9797" w14:textId="77777777" w:rsidR="00EB2B8D" w:rsidRPr="000E73F5" w:rsidRDefault="00EB2B8D">
      <w:pPr>
        <w:pStyle w:val="BodyText"/>
        <w:rPr>
          <w:rFonts w:asciiTheme="minorHAnsi" w:hAnsiTheme="minorHAnsi"/>
          <w:sz w:val="20"/>
        </w:rPr>
      </w:pPr>
    </w:p>
    <w:p w14:paraId="35872EFF" w14:textId="77777777" w:rsidR="00376226" w:rsidRPr="000E73F5" w:rsidRDefault="00376226">
      <w:pPr>
        <w:pStyle w:val="BodyText"/>
        <w:rPr>
          <w:rFonts w:asciiTheme="minorHAnsi" w:hAnsiTheme="minorHAnsi"/>
          <w:sz w:val="20"/>
        </w:rPr>
      </w:pPr>
    </w:p>
    <w:p w14:paraId="1E22AF40" w14:textId="77777777" w:rsidR="00376226" w:rsidRPr="000E73F5" w:rsidRDefault="00376226">
      <w:pPr>
        <w:pStyle w:val="BodyText"/>
        <w:rPr>
          <w:rFonts w:asciiTheme="minorHAnsi" w:hAnsiTheme="minorHAnsi"/>
          <w:sz w:val="15"/>
        </w:rPr>
      </w:pPr>
    </w:p>
    <w:p w14:paraId="1B517348" w14:textId="7CF72BF5" w:rsidR="00EB2B8D" w:rsidRPr="00EB2B8D" w:rsidRDefault="00EB2B8D">
      <w:pPr>
        <w:tabs>
          <w:tab w:val="left" w:pos="2437"/>
        </w:tabs>
        <w:spacing w:before="89"/>
        <w:ind w:left="1133"/>
        <w:rPr>
          <w:rFonts w:asciiTheme="minorHAnsi" w:hAnsiTheme="minorHAnsi"/>
          <w:b/>
          <w:sz w:val="21"/>
        </w:rPr>
      </w:pPr>
      <w:r w:rsidRPr="00EB2B8D">
        <w:rPr>
          <w:rFonts w:asciiTheme="minorHAnsi" w:hAnsiTheme="minorHAnsi"/>
          <w:b/>
          <w:sz w:val="21"/>
        </w:rPr>
        <w:t>Figure</w:t>
      </w:r>
      <w:r w:rsidRPr="00EB2B8D">
        <w:rPr>
          <w:rFonts w:asciiTheme="minorHAnsi" w:hAnsiTheme="minorHAnsi"/>
          <w:b/>
          <w:spacing w:val="-3"/>
          <w:sz w:val="21"/>
        </w:rPr>
        <w:t xml:space="preserve"> </w:t>
      </w:r>
      <w:r w:rsidRPr="00EB2B8D">
        <w:rPr>
          <w:rFonts w:asciiTheme="minorHAnsi" w:hAnsiTheme="minorHAnsi"/>
          <w:b/>
          <w:sz w:val="21"/>
        </w:rPr>
        <w:t>8.5</w:t>
      </w:r>
      <w:r w:rsidRPr="00EB2B8D">
        <w:rPr>
          <w:rFonts w:asciiTheme="minorHAnsi" w:hAnsiTheme="minorHAnsi"/>
          <w:b/>
          <w:sz w:val="21"/>
        </w:rPr>
        <w:tab/>
        <w:t>Part B: Potential construction routes for</w:t>
      </w:r>
      <w:r w:rsidRPr="00EB2B8D">
        <w:rPr>
          <w:rFonts w:asciiTheme="minorHAnsi" w:hAnsiTheme="minorHAnsi"/>
          <w:b/>
          <w:spacing w:val="-5"/>
          <w:sz w:val="21"/>
        </w:rPr>
        <w:t xml:space="preserve"> </w:t>
      </w:r>
      <w:r w:rsidRPr="00EB2B8D">
        <w:rPr>
          <w:rFonts w:asciiTheme="minorHAnsi" w:hAnsiTheme="minorHAnsi"/>
          <w:b/>
          <w:sz w:val="21"/>
        </w:rPr>
        <w:t>Bonbeach</w:t>
      </w:r>
      <w:r>
        <w:rPr>
          <w:rFonts w:asciiTheme="minorHAnsi" w:hAnsiTheme="minorHAnsi"/>
          <w:b/>
          <w:sz w:val="21"/>
        </w:rPr>
        <w:t xml:space="preserve"> </w:t>
      </w:r>
      <w:r>
        <w:rPr>
          <w:rFonts w:asciiTheme="minorHAnsi" w:hAnsiTheme="minorHAnsi"/>
          <w:b/>
          <w:noProof/>
          <w:sz w:val="21"/>
        </w:rPr>
        <w:drawing>
          <wp:inline distT="0" distB="0" distL="0" distR="0" wp14:anchorId="74E68D13" wp14:editId="11120FDC">
            <wp:extent cx="5762625" cy="7556500"/>
            <wp:effectExtent l="0" t="0" r="0" b="0"/>
            <wp:docPr id="18" name="Picture 18" descr="C:\Users\davidja\AppData\Local\Microsoft\Windows\INetCache\Content.Word\8-9_Potential_construction_vehicle_routes_Bonbeach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avidja\AppData\Local\Microsoft\Windows\INetCache\Content.Word\8-9_Potential_construction_vehicle_routes_Bonbeach_0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2625" cy="7556500"/>
                    </a:xfrm>
                    <a:prstGeom prst="rect">
                      <a:avLst/>
                    </a:prstGeom>
                    <a:noFill/>
                    <a:ln>
                      <a:noFill/>
                    </a:ln>
                  </pic:spPr>
                </pic:pic>
              </a:graphicData>
            </a:graphic>
          </wp:inline>
        </w:drawing>
      </w:r>
    </w:p>
    <w:p w14:paraId="196C3A8F" w14:textId="77777777" w:rsidR="00376226" w:rsidRPr="000E73F5" w:rsidRDefault="00376226">
      <w:pPr>
        <w:pStyle w:val="BodyText"/>
        <w:rPr>
          <w:rFonts w:asciiTheme="minorHAnsi" w:hAnsiTheme="minorHAnsi"/>
          <w:sz w:val="20"/>
        </w:rPr>
      </w:pPr>
    </w:p>
    <w:p w14:paraId="577ECB9C" w14:textId="77777777" w:rsidR="00376226" w:rsidRPr="000E73F5" w:rsidRDefault="00376226">
      <w:pPr>
        <w:pStyle w:val="BodyText"/>
        <w:rPr>
          <w:rFonts w:asciiTheme="minorHAnsi" w:hAnsiTheme="minorHAnsi"/>
          <w:sz w:val="20"/>
        </w:rPr>
      </w:pPr>
    </w:p>
    <w:p w14:paraId="3655F88A" w14:textId="77777777" w:rsidR="00376226" w:rsidRPr="000E73F5" w:rsidRDefault="00376226">
      <w:pPr>
        <w:pStyle w:val="BodyText"/>
        <w:rPr>
          <w:rFonts w:asciiTheme="minorHAnsi" w:hAnsiTheme="minorHAnsi"/>
          <w:sz w:val="20"/>
        </w:rPr>
      </w:pPr>
    </w:p>
    <w:p w14:paraId="1B2C89F2" w14:textId="77777777" w:rsidR="00376226" w:rsidRPr="000E73F5" w:rsidRDefault="00376226">
      <w:pPr>
        <w:pStyle w:val="BodyText"/>
        <w:rPr>
          <w:rFonts w:asciiTheme="minorHAnsi" w:hAnsiTheme="minorHAnsi"/>
          <w:sz w:val="20"/>
        </w:rPr>
      </w:pPr>
    </w:p>
    <w:p w14:paraId="16B4CB27" w14:textId="77777777" w:rsidR="00376226" w:rsidRPr="000E73F5" w:rsidRDefault="00376226">
      <w:pPr>
        <w:pStyle w:val="BodyText"/>
        <w:spacing w:before="5"/>
        <w:rPr>
          <w:rFonts w:asciiTheme="minorHAnsi" w:hAnsiTheme="minorHAnsi"/>
          <w:sz w:val="17"/>
        </w:rPr>
      </w:pPr>
    </w:p>
    <w:p w14:paraId="779DC7D9" w14:textId="77777777" w:rsidR="00376226" w:rsidRPr="000E73F5" w:rsidRDefault="00376226">
      <w:pPr>
        <w:spacing w:line="218" w:lineRule="auto"/>
        <w:rPr>
          <w:rFonts w:asciiTheme="minorHAnsi" w:hAnsiTheme="minorHAnsi"/>
          <w:sz w:val="14"/>
        </w:rPr>
        <w:sectPr w:rsidR="00376226" w:rsidRPr="000E73F5">
          <w:pgSz w:w="11910" w:h="16840"/>
          <w:pgMar w:top="0" w:right="0" w:bottom="720" w:left="0" w:header="0" w:footer="529" w:gutter="0"/>
          <w:cols w:space="720"/>
        </w:sectPr>
      </w:pPr>
    </w:p>
    <w:p w14:paraId="7B08C17F" w14:textId="77777777" w:rsidR="00376226" w:rsidRPr="000E73F5" w:rsidRDefault="00DF40AD">
      <w:pPr>
        <w:pStyle w:val="BodyText"/>
        <w:spacing w:before="75" w:line="223" w:lineRule="auto"/>
        <w:ind w:left="1700" w:right="1114"/>
        <w:rPr>
          <w:rFonts w:asciiTheme="minorHAnsi" w:hAnsiTheme="minorHAnsi"/>
        </w:rPr>
      </w:pPr>
      <w:r w:rsidRPr="000E73F5">
        <w:rPr>
          <w:rFonts w:asciiTheme="minorHAnsi" w:hAnsiTheme="minorHAnsi"/>
        </w:rPr>
        <w:lastRenderedPageBreak/>
        <w:t>The risk levels are therefore reflective of the uncertainty of how the traffic will behave during this time. Construction traffic during the main works period is expected to result in an overall increase in traffic in proximity to the construction sites, however a number of factors could impact the road network including:</w:t>
      </w:r>
    </w:p>
    <w:p w14:paraId="19F4141C" w14:textId="77777777" w:rsidR="00376226" w:rsidRPr="000E73F5" w:rsidRDefault="00DF40AD">
      <w:pPr>
        <w:pStyle w:val="ListParagraph"/>
        <w:numPr>
          <w:ilvl w:val="3"/>
          <w:numId w:val="19"/>
        </w:numPr>
        <w:tabs>
          <w:tab w:val="left" w:pos="1928"/>
        </w:tabs>
        <w:spacing w:before="86" w:line="223" w:lineRule="auto"/>
        <w:ind w:right="1344"/>
        <w:rPr>
          <w:rFonts w:asciiTheme="minorHAnsi" w:hAnsiTheme="minorHAnsi"/>
          <w:sz w:val="19"/>
        </w:rPr>
      </w:pPr>
      <w:r w:rsidRPr="000E73F5">
        <w:rPr>
          <w:rFonts w:asciiTheme="minorHAnsi" w:hAnsiTheme="minorHAnsi"/>
          <w:sz w:val="19"/>
        </w:rPr>
        <w:t>the completion of the bridge connecting Station Street over Patterson River prior to the</w:t>
      </w:r>
      <w:r w:rsidRPr="000E73F5">
        <w:rPr>
          <w:rFonts w:asciiTheme="minorHAnsi" w:hAnsiTheme="minorHAnsi"/>
          <w:spacing w:val="-33"/>
          <w:sz w:val="19"/>
        </w:rPr>
        <w:t xml:space="preserve"> </w:t>
      </w:r>
      <w:r w:rsidRPr="000E73F5">
        <w:rPr>
          <w:rFonts w:asciiTheme="minorHAnsi" w:hAnsiTheme="minorHAnsi"/>
          <w:sz w:val="19"/>
        </w:rPr>
        <w:t>commencement of works at Edithvale and Bonbeach, providing an additional alternate route for north-south</w:t>
      </w:r>
      <w:r w:rsidRPr="000E73F5">
        <w:rPr>
          <w:rFonts w:asciiTheme="minorHAnsi" w:hAnsiTheme="minorHAnsi"/>
          <w:spacing w:val="-18"/>
          <w:sz w:val="19"/>
        </w:rPr>
        <w:t xml:space="preserve"> </w:t>
      </w:r>
      <w:r w:rsidRPr="000E73F5">
        <w:rPr>
          <w:rFonts w:asciiTheme="minorHAnsi" w:hAnsiTheme="minorHAnsi"/>
          <w:sz w:val="19"/>
        </w:rPr>
        <w:t>traffic</w:t>
      </w:r>
    </w:p>
    <w:p w14:paraId="43B42A19" w14:textId="77777777" w:rsidR="00376226" w:rsidRPr="000E73F5" w:rsidRDefault="00DF40AD">
      <w:pPr>
        <w:pStyle w:val="ListParagraph"/>
        <w:numPr>
          <w:ilvl w:val="3"/>
          <w:numId w:val="19"/>
        </w:numPr>
        <w:tabs>
          <w:tab w:val="left" w:pos="1928"/>
        </w:tabs>
        <w:spacing w:before="86" w:line="223" w:lineRule="auto"/>
        <w:ind w:right="2027"/>
        <w:rPr>
          <w:rFonts w:asciiTheme="minorHAnsi" w:hAnsiTheme="minorHAnsi"/>
          <w:sz w:val="19"/>
        </w:rPr>
      </w:pPr>
      <w:r w:rsidRPr="000E73F5">
        <w:rPr>
          <w:rFonts w:asciiTheme="minorHAnsi" w:hAnsiTheme="minorHAnsi"/>
          <w:sz w:val="19"/>
        </w:rPr>
        <w:t>the type of traffic management required on Nepean Highway and Station Street during the</w:t>
      </w:r>
      <w:r w:rsidRPr="000E73F5">
        <w:rPr>
          <w:rFonts w:asciiTheme="minorHAnsi" w:hAnsiTheme="minorHAnsi"/>
          <w:spacing w:val="-23"/>
          <w:sz w:val="19"/>
        </w:rPr>
        <w:t xml:space="preserve"> </w:t>
      </w:r>
      <w:r w:rsidRPr="000E73F5">
        <w:rPr>
          <w:rFonts w:asciiTheme="minorHAnsi" w:hAnsiTheme="minorHAnsi"/>
          <w:sz w:val="19"/>
        </w:rPr>
        <w:t>main occupation (temporary lane closures or temporary lane</w:t>
      </w:r>
      <w:r w:rsidRPr="000E73F5">
        <w:rPr>
          <w:rFonts w:asciiTheme="minorHAnsi" w:hAnsiTheme="minorHAnsi"/>
          <w:spacing w:val="-6"/>
          <w:sz w:val="19"/>
        </w:rPr>
        <w:t xml:space="preserve"> </w:t>
      </w:r>
      <w:r w:rsidRPr="000E73F5">
        <w:rPr>
          <w:rFonts w:asciiTheme="minorHAnsi" w:hAnsiTheme="minorHAnsi"/>
          <w:sz w:val="19"/>
        </w:rPr>
        <w:t>realignments)</w:t>
      </w:r>
    </w:p>
    <w:p w14:paraId="71BFD633" w14:textId="77777777" w:rsidR="00376226" w:rsidRPr="000E73F5" w:rsidRDefault="00DF40AD">
      <w:pPr>
        <w:pStyle w:val="ListParagraph"/>
        <w:numPr>
          <w:ilvl w:val="3"/>
          <w:numId w:val="19"/>
        </w:numPr>
        <w:tabs>
          <w:tab w:val="left" w:pos="1928"/>
        </w:tabs>
        <w:spacing w:before="72"/>
        <w:rPr>
          <w:rFonts w:asciiTheme="minorHAnsi" w:hAnsiTheme="minorHAnsi"/>
          <w:sz w:val="19"/>
        </w:rPr>
      </w:pPr>
      <w:r w:rsidRPr="000E73F5">
        <w:rPr>
          <w:rFonts w:asciiTheme="minorHAnsi" w:hAnsiTheme="minorHAnsi"/>
          <w:sz w:val="19"/>
        </w:rPr>
        <w:t>temporary road closures and associated</w:t>
      </w:r>
      <w:r w:rsidRPr="000E73F5">
        <w:rPr>
          <w:rFonts w:asciiTheme="minorHAnsi" w:hAnsiTheme="minorHAnsi"/>
          <w:spacing w:val="-1"/>
          <w:sz w:val="19"/>
        </w:rPr>
        <w:t xml:space="preserve"> </w:t>
      </w:r>
      <w:r w:rsidRPr="000E73F5">
        <w:rPr>
          <w:rFonts w:asciiTheme="minorHAnsi" w:hAnsiTheme="minorHAnsi"/>
          <w:sz w:val="19"/>
        </w:rPr>
        <w:t>diversions</w:t>
      </w:r>
    </w:p>
    <w:p w14:paraId="6789498D" w14:textId="77777777" w:rsidR="00376226" w:rsidRPr="000E73F5" w:rsidRDefault="00DF40AD">
      <w:pPr>
        <w:pStyle w:val="ListParagraph"/>
        <w:numPr>
          <w:ilvl w:val="3"/>
          <w:numId w:val="19"/>
        </w:numPr>
        <w:tabs>
          <w:tab w:val="left" w:pos="1928"/>
        </w:tabs>
        <w:spacing w:before="69"/>
        <w:rPr>
          <w:rFonts w:asciiTheme="minorHAnsi" w:hAnsiTheme="minorHAnsi"/>
          <w:sz w:val="19"/>
        </w:rPr>
      </w:pPr>
      <w:r w:rsidRPr="000E73F5">
        <w:rPr>
          <w:rFonts w:asciiTheme="minorHAnsi" w:hAnsiTheme="minorHAnsi"/>
          <w:sz w:val="19"/>
        </w:rPr>
        <w:t>a</w:t>
      </w:r>
      <w:r w:rsidRPr="000E73F5">
        <w:rPr>
          <w:rFonts w:asciiTheme="minorHAnsi" w:hAnsiTheme="minorHAnsi"/>
          <w:spacing w:val="-8"/>
          <w:sz w:val="19"/>
        </w:rPr>
        <w:t xml:space="preserve"> </w:t>
      </w:r>
      <w:r w:rsidRPr="000E73F5">
        <w:rPr>
          <w:rFonts w:asciiTheme="minorHAnsi" w:hAnsiTheme="minorHAnsi"/>
          <w:spacing w:val="-4"/>
          <w:sz w:val="19"/>
        </w:rPr>
        <w:t>shift</w:t>
      </w:r>
      <w:r w:rsidRPr="000E73F5">
        <w:rPr>
          <w:rFonts w:asciiTheme="minorHAnsi" w:hAnsiTheme="minorHAnsi"/>
          <w:spacing w:val="-8"/>
          <w:sz w:val="19"/>
        </w:rPr>
        <w:t xml:space="preserve"> </w:t>
      </w:r>
      <w:r w:rsidRPr="000E73F5">
        <w:rPr>
          <w:rFonts w:asciiTheme="minorHAnsi" w:hAnsiTheme="minorHAnsi"/>
          <w:sz w:val="19"/>
        </w:rPr>
        <w:t>in</w:t>
      </w:r>
      <w:r w:rsidRPr="000E73F5">
        <w:rPr>
          <w:rFonts w:asciiTheme="minorHAnsi" w:hAnsiTheme="minorHAnsi"/>
          <w:spacing w:val="-8"/>
          <w:sz w:val="19"/>
        </w:rPr>
        <w:t xml:space="preserve"> </w:t>
      </w:r>
      <w:r w:rsidRPr="000E73F5">
        <w:rPr>
          <w:rFonts w:asciiTheme="minorHAnsi" w:hAnsiTheme="minorHAnsi"/>
          <w:spacing w:val="-4"/>
          <w:sz w:val="19"/>
        </w:rPr>
        <w:t>travel</w:t>
      </w:r>
      <w:r w:rsidRPr="000E73F5">
        <w:rPr>
          <w:rFonts w:asciiTheme="minorHAnsi" w:hAnsiTheme="minorHAnsi"/>
          <w:spacing w:val="-8"/>
          <w:sz w:val="19"/>
        </w:rPr>
        <w:t xml:space="preserve"> </w:t>
      </w:r>
      <w:r w:rsidRPr="000E73F5">
        <w:rPr>
          <w:rFonts w:asciiTheme="minorHAnsi" w:hAnsiTheme="minorHAnsi"/>
          <w:spacing w:val="-3"/>
          <w:sz w:val="19"/>
        </w:rPr>
        <w:t>mode</w:t>
      </w:r>
      <w:r w:rsidRPr="000E73F5">
        <w:rPr>
          <w:rFonts w:asciiTheme="minorHAnsi" w:hAnsiTheme="minorHAnsi"/>
          <w:spacing w:val="-8"/>
          <w:sz w:val="19"/>
        </w:rPr>
        <w:t xml:space="preserve"> </w:t>
      </w:r>
      <w:r w:rsidRPr="000E73F5">
        <w:rPr>
          <w:rFonts w:asciiTheme="minorHAnsi" w:hAnsiTheme="minorHAnsi"/>
          <w:spacing w:val="-3"/>
          <w:sz w:val="19"/>
        </w:rPr>
        <w:t>due</w:t>
      </w:r>
      <w:r w:rsidRPr="000E73F5">
        <w:rPr>
          <w:rFonts w:asciiTheme="minorHAnsi" w:hAnsiTheme="minorHAnsi"/>
          <w:spacing w:val="-8"/>
          <w:sz w:val="19"/>
        </w:rPr>
        <w:t xml:space="preserve"> </w:t>
      </w:r>
      <w:r w:rsidRPr="000E73F5">
        <w:rPr>
          <w:rFonts w:asciiTheme="minorHAnsi" w:hAnsiTheme="minorHAnsi"/>
          <w:spacing w:val="-3"/>
          <w:sz w:val="19"/>
        </w:rPr>
        <w:t>to</w:t>
      </w:r>
      <w:r w:rsidRPr="000E73F5">
        <w:rPr>
          <w:rFonts w:asciiTheme="minorHAnsi" w:hAnsiTheme="minorHAnsi"/>
          <w:spacing w:val="-8"/>
          <w:sz w:val="19"/>
        </w:rPr>
        <w:t xml:space="preserve"> </w:t>
      </w:r>
      <w:r w:rsidRPr="000E73F5">
        <w:rPr>
          <w:rFonts w:asciiTheme="minorHAnsi" w:hAnsiTheme="minorHAnsi"/>
          <w:spacing w:val="-4"/>
          <w:sz w:val="19"/>
        </w:rPr>
        <w:t>rail</w:t>
      </w:r>
      <w:r w:rsidRPr="000E73F5">
        <w:rPr>
          <w:rFonts w:asciiTheme="minorHAnsi" w:hAnsiTheme="minorHAnsi"/>
          <w:spacing w:val="-8"/>
          <w:sz w:val="19"/>
        </w:rPr>
        <w:t xml:space="preserve"> </w:t>
      </w:r>
      <w:r w:rsidRPr="000E73F5">
        <w:rPr>
          <w:rFonts w:asciiTheme="minorHAnsi" w:hAnsiTheme="minorHAnsi"/>
          <w:spacing w:val="-3"/>
          <w:sz w:val="19"/>
        </w:rPr>
        <w:t>line</w:t>
      </w:r>
      <w:r w:rsidRPr="000E73F5">
        <w:rPr>
          <w:rFonts w:asciiTheme="minorHAnsi" w:hAnsiTheme="minorHAnsi"/>
          <w:spacing w:val="-8"/>
          <w:sz w:val="19"/>
        </w:rPr>
        <w:t xml:space="preserve"> </w:t>
      </w:r>
      <w:r w:rsidRPr="000E73F5">
        <w:rPr>
          <w:rFonts w:asciiTheme="minorHAnsi" w:hAnsiTheme="minorHAnsi"/>
          <w:spacing w:val="-5"/>
          <w:sz w:val="19"/>
        </w:rPr>
        <w:t>closures</w:t>
      </w:r>
      <w:r w:rsidRPr="000E73F5">
        <w:rPr>
          <w:rFonts w:asciiTheme="minorHAnsi" w:hAnsiTheme="minorHAnsi"/>
          <w:spacing w:val="-8"/>
          <w:sz w:val="19"/>
        </w:rPr>
        <w:t xml:space="preserve"> </w:t>
      </w:r>
      <w:r w:rsidRPr="000E73F5">
        <w:rPr>
          <w:rFonts w:asciiTheme="minorHAnsi" w:hAnsiTheme="minorHAnsi"/>
          <w:spacing w:val="-4"/>
          <w:sz w:val="19"/>
        </w:rPr>
        <w:t>(for</w:t>
      </w:r>
      <w:r w:rsidRPr="000E73F5">
        <w:rPr>
          <w:rFonts w:asciiTheme="minorHAnsi" w:hAnsiTheme="minorHAnsi"/>
          <w:spacing w:val="-8"/>
          <w:sz w:val="19"/>
        </w:rPr>
        <w:t xml:space="preserve"> </w:t>
      </w:r>
      <w:r w:rsidRPr="000E73F5">
        <w:rPr>
          <w:rFonts w:asciiTheme="minorHAnsi" w:hAnsiTheme="minorHAnsi"/>
          <w:spacing w:val="-5"/>
          <w:sz w:val="19"/>
        </w:rPr>
        <w:t>example,</w:t>
      </w:r>
      <w:r w:rsidRPr="000E73F5">
        <w:rPr>
          <w:rFonts w:asciiTheme="minorHAnsi" w:hAnsiTheme="minorHAnsi"/>
          <w:spacing w:val="-8"/>
          <w:sz w:val="19"/>
        </w:rPr>
        <w:t xml:space="preserve"> </w:t>
      </w:r>
      <w:r w:rsidRPr="000E73F5">
        <w:rPr>
          <w:rFonts w:asciiTheme="minorHAnsi" w:hAnsiTheme="minorHAnsi"/>
          <w:spacing w:val="-4"/>
          <w:sz w:val="19"/>
        </w:rPr>
        <w:t>train</w:t>
      </w:r>
      <w:r w:rsidRPr="000E73F5">
        <w:rPr>
          <w:rFonts w:asciiTheme="minorHAnsi" w:hAnsiTheme="minorHAnsi"/>
          <w:spacing w:val="-8"/>
          <w:sz w:val="19"/>
        </w:rPr>
        <w:t xml:space="preserve"> </w:t>
      </w:r>
      <w:r w:rsidRPr="000E73F5">
        <w:rPr>
          <w:rFonts w:asciiTheme="minorHAnsi" w:hAnsiTheme="minorHAnsi"/>
          <w:spacing w:val="-4"/>
          <w:sz w:val="19"/>
        </w:rPr>
        <w:t>users</w:t>
      </w:r>
      <w:r w:rsidRPr="000E73F5">
        <w:rPr>
          <w:rFonts w:asciiTheme="minorHAnsi" w:hAnsiTheme="minorHAnsi"/>
          <w:spacing w:val="-8"/>
          <w:sz w:val="19"/>
        </w:rPr>
        <w:t xml:space="preserve"> </w:t>
      </w:r>
      <w:r w:rsidRPr="000E73F5">
        <w:rPr>
          <w:rFonts w:asciiTheme="minorHAnsi" w:hAnsiTheme="minorHAnsi"/>
          <w:spacing w:val="-3"/>
          <w:sz w:val="19"/>
        </w:rPr>
        <w:t>may</w:t>
      </w:r>
      <w:r w:rsidRPr="000E73F5">
        <w:rPr>
          <w:rFonts w:asciiTheme="minorHAnsi" w:hAnsiTheme="minorHAnsi"/>
          <w:spacing w:val="-8"/>
          <w:sz w:val="19"/>
        </w:rPr>
        <w:t xml:space="preserve"> </w:t>
      </w:r>
      <w:r w:rsidRPr="000E73F5">
        <w:rPr>
          <w:rFonts w:asciiTheme="minorHAnsi" w:hAnsiTheme="minorHAnsi"/>
          <w:spacing w:val="-5"/>
          <w:sz w:val="19"/>
        </w:rPr>
        <w:t>prefer</w:t>
      </w:r>
      <w:r w:rsidRPr="000E73F5">
        <w:rPr>
          <w:rFonts w:asciiTheme="minorHAnsi" w:hAnsiTheme="minorHAnsi"/>
          <w:spacing w:val="-8"/>
          <w:sz w:val="19"/>
        </w:rPr>
        <w:t xml:space="preserve"> </w:t>
      </w:r>
      <w:r w:rsidRPr="000E73F5">
        <w:rPr>
          <w:rFonts w:asciiTheme="minorHAnsi" w:hAnsiTheme="minorHAnsi"/>
          <w:spacing w:val="-3"/>
          <w:sz w:val="19"/>
        </w:rPr>
        <w:t>to</w:t>
      </w:r>
      <w:r w:rsidRPr="000E73F5">
        <w:rPr>
          <w:rFonts w:asciiTheme="minorHAnsi" w:hAnsiTheme="minorHAnsi"/>
          <w:spacing w:val="-8"/>
          <w:sz w:val="19"/>
        </w:rPr>
        <w:t xml:space="preserve"> </w:t>
      </w:r>
      <w:r w:rsidRPr="000E73F5">
        <w:rPr>
          <w:rFonts w:asciiTheme="minorHAnsi" w:hAnsiTheme="minorHAnsi"/>
          <w:spacing w:val="-4"/>
          <w:sz w:val="19"/>
        </w:rPr>
        <w:t>drive</w:t>
      </w:r>
      <w:r w:rsidRPr="000E73F5">
        <w:rPr>
          <w:rFonts w:asciiTheme="minorHAnsi" w:hAnsiTheme="minorHAnsi"/>
          <w:spacing w:val="-8"/>
          <w:sz w:val="19"/>
        </w:rPr>
        <w:t xml:space="preserve"> </w:t>
      </w:r>
      <w:r w:rsidRPr="000E73F5">
        <w:rPr>
          <w:rFonts w:asciiTheme="minorHAnsi" w:hAnsiTheme="minorHAnsi"/>
          <w:spacing w:val="-4"/>
          <w:sz w:val="19"/>
        </w:rPr>
        <w:t>during</w:t>
      </w:r>
      <w:r w:rsidRPr="000E73F5">
        <w:rPr>
          <w:rFonts w:asciiTheme="minorHAnsi" w:hAnsiTheme="minorHAnsi"/>
          <w:spacing w:val="-8"/>
          <w:sz w:val="19"/>
        </w:rPr>
        <w:t xml:space="preserve"> </w:t>
      </w:r>
      <w:r w:rsidRPr="000E73F5">
        <w:rPr>
          <w:rFonts w:asciiTheme="minorHAnsi" w:hAnsiTheme="minorHAnsi"/>
          <w:spacing w:val="-3"/>
          <w:sz w:val="19"/>
        </w:rPr>
        <w:t>this</w:t>
      </w:r>
      <w:r w:rsidRPr="000E73F5">
        <w:rPr>
          <w:rFonts w:asciiTheme="minorHAnsi" w:hAnsiTheme="minorHAnsi"/>
          <w:spacing w:val="-8"/>
          <w:sz w:val="19"/>
        </w:rPr>
        <w:t xml:space="preserve"> </w:t>
      </w:r>
      <w:r w:rsidRPr="000E73F5">
        <w:rPr>
          <w:rFonts w:asciiTheme="minorHAnsi" w:hAnsiTheme="minorHAnsi"/>
          <w:spacing w:val="-4"/>
          <w:sz w:val="19"/>
        </w:rPr>
        <w:t>time)</w:t>
      </w:r>
    </w:p>
    <w:p w14:paraId="18D79D23" w14:textId="77777777" w:rsidR="00376226" w:rsidRPr="000E73F5" w:rsidRDefault="00DF40AD">
      <w:pPr>
        <w:pStyle w:val="BodyText"/>
        <w:spacing w:before="167" w:line="223" w:lineRule="auto"/>
        <w:ind w:left="1700" w:right="1114"/>
        <w:rPr>
          <w:rFonts w:asciiTheme="minorHAnsi" w:hAnsiTheme="minorHAnsi"/>
        </w:rPr>
      </w:pPr>
      <w:r w:rsidRPr="000E73F5">
        <w:rPr>
          <w:rFonts w:asciiTheme="minorHAnsi" w:hAnsiTheme="minorHAnsi"/>
        </w:rPr>
        <w:t>Road users may seek alternative routes or avoid the area. Outside of the main works, increases to traffic volumes are expected to be less apparent because of the lower volume of construction traffic.</w:t>
      </w:r>
    </w:p>
    <w:p w14:paraId="22B4054F" w14:textId="77777777" w:rsidR="00376226" w:rsidRPr="000E73F5" w:rsidRDefault="00DF40AD">
      <w:pPr>
        <w:pStyle w:val="BodyText"/>
        <w:spacing w:before="171" w:line="223" w:lineRule="auto"/>
        <w:ind w:left="1700" w:right="1088"/>
        <w:rPr>
          <w:rFonts w:asciiTheme="minorHAnsi" w:hAnsiTheme="minorHAnsi"/>
        </w:rPr>
      </w:pPr>
      <w:r w:rsidRPr="000E73F5">
        <w:rPr>
          <w:rFonts w:asciiTheme="minorHAnsi" w:hAnsiTheme="minorHAnsi"/>
        </w:rPr>
        <w:t>To facilitate construction activities for both projects it is expected that lane closures (either full or partial), including cycle lanes (where present), would be required on Nepean Highway and Station Street at times during the works. Lane closures or part lane closures are anticipated for southbound through and turning lanes on Nepean Highway (including indented parking) and northbound traffic and cycle lanes on Station Street (including indented parking bays). Reducing Nepean Highway to a single lane of traffic travelling southbound during the afternoon peak while maintaining current traffic levels would likely exceed the capacity of one lane. This would result in increased queueing and delays, which would be further exacerbated by the increased traffic from construction. During off peak times, congestion would still be expected, however the level of impact would be lessened due to traffic volumes being lower.</w:t>
      </w:r>
    </w:p>
    <w:p w14:paraId="6F3C6703" w14:textId="77777777" w:rsidR="00376226" w:rsidRPr="000E73F5" w:rsidRDefault="00DF40AD">
      <w:pPr>
        <w:pStyle w:val="BodyText"/>
        <w:spacing w:before="174" w:line="223" w:lineRule="auto"/>
        <w:ind w:left="1700" w:right="1277"/>
        <w:rPr>
          <w:rFonts w:asciiTheme="minorHAnsi" w:hAnsiTheme="minorHAnsi"/>
        </w:rPr>
      </w:pPr>
      <w:r w:rsidRPr="000E73F5">
        <w:rPr>
          <w:rFonts w:asciiTheme="minorHAnsi" w:hAnsiTheme="minorHAnsi"/>
          <w:spacing w:val="-3"/>
        </w:rPr>
        <w:t xml:space="preserve">Road </w:t>
      </w:r>
      <w:r w:rsidRPr="000E73F5">
        <w:rPr>
          <w:rFonts w:asciiTheme="minorHAnsi" w:hAnsiTheme="minorHAnsi"/>
        </w:rPr>
        <w:t xml:space="preserve">closures </w:t>
      </w:r>
      <w:r w:rsidRPr="000E73F5">
        <w:rPr>
          <w:rFonts w:asciiTheme="minorHAnsi" w:hAnsiTheme="minorHAnsi"/>
          <w:spacing w:val="-3"/>
        </w:rPr>
        <w:t xml:space="preserve">are </w:t>
      </w:r>
      <w:r w:rsidRPr="000E73F5">
        <w:rPr>
          <w:rFonts w:asciiTheme="minorHAnsi" w:hAnsiTheme="minorHAnsi"/>
        </w:rPr>
        <w:t xml:space="preserve">expected to be </w:t>
      </w:r>
      <w:r w:rsidRPr="000E73F5">
        <w:rPr>
          <w:rFonts w:asciiTheme="minorHAnsi" w:hAnsiTheme="minorHAnsi"/>
          <w:spacing w:val="-3"/>
        </w:rPr>
        <w:t xml:space="preserve">required </w:t>
      </w:r>
      <w:r w:rsidRPr="000E73F5">
        <w:rPr>
          <w:rFonts w:asciiTheme="minorHAnsi" w:hAnsiTheme="minorHAnsi"/>
        </w:rPr>
        <w:t xml:space="preserve">at times during the </w:t>
      </w:r>
      <w:r w:rsidRPr="000E73F5">
        <w:rPr>
          <w:rFonts w:asciiTheme="minorHAnsi" w:hAnsiTheme="minorHAnsi"/>
          <w:spacing w:val="-3"/>
        </w:rPr>
        <w:t xml:space="preserve">works </w:t>
      </w:r>
      <w:r w:rsidRPr="000E73F5">
        <w:rPr>
          <w:rFonts w:asciiTheme="minorHAnsi" w:hAnsiTheme="minorHAnsi"/>
        </w:rPr>
        <w:t xml:space="preserve">to facilitate construction activities </w:t>
      </w:r>
      <w:r w:rsidRPr="000E73F5">
        <w:rPr>
          <w:rFonts w:asciiTheme="minorHAnsi" w:hAnsiTheme="minorHAnsi"/>
          <w:spacing w:val="-2"/>
        </w:rPr>
        <w:t xml:space="preserve">for </w:t>
      </w:r>
      <w:r w:rsidRPr="000E73F5">
        <w:rPr>
          <w:rFonts w:asciiTheme="minorHAnsi" w:hAnsiTheme="minorHAnsi"/>
        </w:rPr>
        <w:t>both</w:t>
      </w:r>
      <w:r w:rsidRPr="000E73F5">
        <w:rPr>
          <w:rFonts w:asciiTheme="minorHAnsi" w:hAnsiTheme="minorHAnsi"/>
          <w:spacing w:val="-7"/>
        </w:rPr>
        <w:t xml:space="preserve"> </w:t>
      </w:r>
      <w:r w:rsidRPr="000E73F5">
        <w:rPr>
          <w:rFonts w:asciiTheme="minorHAnsi" w:hAnsiTheme="minorHAnsi"/>
        </w:rPr>
        <w:t>projects</w:t>
      </w:r>
      <w:r w:rsidRPr="000E73F5">
        <w:rPr>
          <w:rFonts w:asciiTheme="minorHAnsi" w:hAnsiTheme="minorHAnsi"/>
          <w:spacing w:val="-7"/>
        </w:rPr>
        <w:t xml:space="preserve"> </w:t>
      </w:r>
      <w:r w:rsidRPr="000E73F5">
        <w:rPr>
          <w:rFonts w:asciiTheme="minorHAnsi" w:hAnsiTheme="minorHAnsi"/>
        </w:rPr>
        <w:t>including</w:t>
      </w:r>
      <w:r w:rsidRPr="000E73F5">
        <w:rPr>
          <w:rFonts w:asciiTheme="minorHAnsi" w:hAnsiTheme="minorHAnsi"/>
          <w:spacing w:val="-7"/>
        </w:rPr>
        <w:t xml:space="preserve"> </w:t>
      </w:r>
      <w:r w:rsidRPr="000E73F5">
        <w:rPr>
          <w:rFonts w:asciiTheme="minorHAnsi" w:hAnsiTheme="minorHAnsi"/>
        </w:rPr>
        <w:t>piling</w:t>
      </w:r>
      <w:r w:rsidRPr="000E73F5">
        <w:rPr>
          <w:rFonts w:asciiTheme="minorHAnsi" w:hAnsiTheme="minorHAnsi"/>
          <w:spacing w:val="-7"/>
        </w:rPr>
        <w:t xml:space="preserve"> </w:t>
      </w:r>
      <w:r w:rsidRPr="000E73F5">
        <w:rPr>
          <w:rFonts w:asciiTheme="minorHAnsi" w:hAnsiTheme="minorHAnsi"/>
        </w:rPr>
        <w:t>and</w:t>
      </w:r>
      <w:r w:rsidRPr="000E73F5">
        <w:rPr>
          <w:rFonts w:asciiTheme="minorHAnsi" w:hAnsiTheme="minorHAnsi"/>
          <w:spacing w:val="-7"/>
        </w:rPr>
        <w:t xml:space="preserve"> </w:t>
      </w:r>
      <w:r w:rsidRPr="000E73F5">
        <w:rPr>
          <w:rFonts w:asciiTheme="minorHAnsi" w:hAnsiTheme="minorHAnsi"/>
        </w:rPr>
        <w:t>abutment</w:t>
      </w:r>
      <w:r w:rsidRPr="000E73F5">
        <w:rPr>
          <w:rFonts w:asciiTheme="minorHAnsi" w:hAnsiTheme="minorHAnsi"/>
          <w:spacing w:val="-7"/>
        </w:rPr>
        <w:t xml:space="preserve"> </w:t>
      </w:r>
      <w:r w:rsidRPr="000E73F5">
        <w:rPr>
          <w:rFonts w:asciiTheme="minorHAnsi" w:hAnsiTheme="minorHAnsi"/>
          <w:spacing w:val="-3"/>
        </w:rPr>
        <w:t>works</w:t>
      </w:r>
      <w:r w:rsidRPr="000E73F5">
        <w:rPr>
          <w:rFonts w:asciiTheme="minorHAnsi" w:hAnsiTheme="minorHAnsi"/>
          <w:spacing w:val="-7"/>
        </w:rPr>
        <w:t xml:space="preserve"> </w:t>
      </w:r>
      <w:r w:rsidRPr="000E73F5">
        <w:rPr>
          <w:rFonts w:asciiTheme="minorHAnsi" w:hAnsiTheme="minorHAnsi"/>
        </w:rPr>
        <w:t>as</w:t>
      </w:r>
      <w:r w:rsidRPr="000E73F5">
        <w:rPr>
          <w:rFonts w:asciiTheme="minorHAnsi" w:hAnsiTheme="minorHAnsi"/>
          <w:spacing w:val="-7"/>
        </w:rPr>
        <w:t xml:space="preserve"> </w:t>
      </w:r>
      <w:r w:rsidRPr="000E73F5">
        <w:rPr>
          <w:rFonts w:asciiTheme="minorHAnsi" w:hAnsiTheme="minorHAnsi"/>
        </w:rPr>
        <w:t>well</w:t>
      </w:r>
      <w:r w:rsidRPr="000E73F5">
        <w:rPr>
          <w:rFonts w:asciiTheme="minorHAnsi" w:hAnsiTheme="minorHAnsi"/>
          <w:spacing w:val="-7"/>
        </w:rPr>
        <w:t xml:space="preserve"> </w:t>
      </w:r>
      <w:r w:rsidRPr="000E73F5">
        <w:rPr>
          <w:rFonts w:asciiTheme="minorHAnsi" w:hAnsiTheme="minorHAnsi"/>
        </w:rPr>
        <w:t>as</w:t>
      </w:r>
      <w:r w:rsidRPr="000E73F5">
        <w:rPr>
          <w:rFonts w:asciiTheme="minorHAnsi" w:hAnsiTheme="minorHAnsi"/>
          <w:spacing w:val="-7"/>
        </w:rPr>
        <w:t xml:space="preserve"> </w:t>
      </w:r>
      <w:r w:rsidRPr="000E73F5">
        <w:rPr>
          <w:rFonts w:asciiTheme="minorHAnsi" w:hAnsiTheme="minorHAnsi"/>
        </w:rPr>
        <w:t>during</w:t>
      </w:r>
      <w:r w:rsidRPr="000E73F5">
        <w:rPr>
          <w:rFonts w:asciiTheme="minorHAnsi" w:hAnsiTheme="minorHAnsi"/>
          <w:spacing w:val="-7"/>
        </w:rPr>
        <w:t xml:space="preserve"> </w:t>
      </w:r>
      <w:r w:rsidRPr="000E73F5">
        <w:rPr>
          <w:rFonts w:asciiTheme="minorHAnsi" w:hAnsiTheme="minorHAnsi"/>
        </w:rPr>
        <w:t>the</w:t>
      </w:r>
      <w:r w:rsidRPr="000E73F5">
        <w:rPr>
          <w:rFonts w:asciiTheme="minorHAnsi" w:hAnsiTheme="minorHAnsi"/>
          <w:spacing w:val="-7"/>
        </w:rPr>
        <w:t xml:space="preserve"> </w:t>
      </w:r>
      <w:r w:rsidRPr="000E73F5">
        <w:rPr>
          <w:rFonts w:asciiTheme="minorHAnsi" w:hAnsiTheme="minorHAnsi"/>
        </w:rPr>
        <w:t>main</w:t>
      </w:r>
      <w:r w:rsidRPr="000E73F5">
        <w:rPr>
          <w:rFonts w:asciiTheme="minorHAnsi" w:hAnsiTheme="minorHAnsi"/>
          <w:spacing w:val="-7"/>
        </w:rPr>
        <w:t xml:space="preserve"> </w:t>
      </w:r>
      <w:r w:rsidRPr="000E73F5">
        <w:rPr>
          <w:rFonts w:asciiTheme="minorHAnsi" w:hAnsiTheme="minorHAnsi"/>
        </w:rPr>
        <w:t>occupation.</w:t>
      </w:r>
      <w:r w:rsidRPr="000E73F5">
        <w:rPr>
          <w:rFonts w:asciiTheme="minorHAnsi" w:hAnsiTheme="minorHAnsi"/>
          <w:spacing w:val="-8"/>
        </w:rPr>
        <w:t xml:space="preserve"> </w:t>
      </w:r>
      <w:r w:rsidRPr="000E73F5">
        <w:rPr>
          <w:rFonts w:asciiTheme="minorHAnsi" w:hAnsiTheme="minorHAnsi"/>
          <w:spacing w:val="-3"/>
        </w:rPr>
        <w:t>Road</w:t>
      </w:r>
      <w:r w:rsidRPr="000E73F5">
        <w:rPr>
          <w:rFonts w:asciiTheme="minorHAnsi" w:hAnsiTheme="minorHAnsi"/>
          <w:spacing w:val="-7"/>
        </w:rPr>
        <w:t xml:space="preserve"> </w:t>
      </w:r>
      <w:r w:rsidRPr="000E73F5">
        <w:rPr>
          <w:rFonts w:asciiTheme="minorHAnsi" w:hAnsiTheme="minorHAnsi"/>
        </w:rPr>
        <w:t>closures</w:t>
      </w:r>
      <w:r w:rsidRPr="000E73F5">
        <w:rPr>
          <w:rFonts w:asciiTheme="minorHAnsi" w:hAnsiTheme="minorHAnsi"/>
          <w:spacing w:val="-7"/>
        </w:rPr>
        <w:t xml:space="preserve"> </w:t>
      </w:r>
      <w:r w:rsidRPr="000E73F5">
        <w:rPr>
          <w:rFonts w:asciiTheme="minorHAnsi" w:hAnsiTheme="minorHAnsi"/>
          <w:spacing w:val="-3"/>
        </w:rPr>
        <w:t xml:space="preserve">are </w:t>
      </w:r>
      <w:r w:rsidRPr="000E73F5">
        <w:rPr>
          <w:rFonts w:asciiTheme="minorHAnsi" w:hAnsiTheme="minorHAnsi"/>
        </w:rPr>
        <w:t xml:space="preserve">anticipated to be </w:t>
      </w:r>
      <w:r w:rsidRPr="000E73F5">
        <w:rPr>
          <w:rFonts w:asciiTheme="minorHAnsi" w:hAnsiTheme="minorHAnsi"/>
          <w:spacing w:val="-3"/>
        </w:rPr>
        <w:t xml:space="preserve">required </w:t>
      </w:r>
      <w:r w:rsidRPr="000E73F5">
        <w:rPr>
          <w:rFonts w:asciiTheme="minorHAnsi" w:hAnsiTheme="minorHAnsi"/>
        </w:rPr>
        <w:t xml:space="preserve">on Edithvale </w:t>
      </w:r>
      <w:r w:rsidRPr="000E73F5">
        <w:rPr>
          <w:rFonts w:asciiTheme="minorHAnsi" w:hAnsiTheme="minorHAnsi"/>
          <w:spacing w:val="-3"/>
        </w:rPr>
        <w:t xml:space="preserve">Road </w:t>
      </w:r>
      <w:r w:rsidRPr="000E73F5">
        <w:rPr>
          <w:rFonts w:asciiTheme="minorHAnsi" w:hAnsiTheme="minorHAnsi"/>
        </w:rPr>
        <w:t>between Nepean Highway and Station Street, and in Bonbeach at</w:t>
      </w:r>
      <w:r w:rsidRPr="000E73F5">
        <w:rPr>
          <w:rFonts w:asciiTheme="minorHAnsi" w:hAnsiTheme="minorHAnsi"/>
          <w:spacing w:val="-9"/>
        </w:rPr>
        <w:t xml:space="preserve"> </w:t>
      </w:r>
      <w:r w:rsidRPr="000E73F5">
        <w:rPr>
          <w:rFonts w:asciiTheme="minorHAnsi" w:hAnsiTheme="minorHAnsi"/>
        </w:rPr>
        <w:t>Station</w:t>
      </w:r>
      <w:r w:rsidRPr="000E73F5">
        <w:rPr>
          <w:rFonts w:asciiTheme="minorHAnsi" w:hAnsiTheme="minorHAnsi"/>
          <w:spacing w:val="-9"/>
        </w:rPr>
        <w:t xml:space="preserve"> </w:t>
      </w:r>
      <w:r w:rsidRPr="000E73F5">
        <w:rPr>
          <w:rFonts w:asciiTheme="minorHAnsi" w:hAnsiTheme="minorHAnsi"/>
        </w:rPr>
        <w:t>Street</w:t>
      </w:r>
      <w:r w:rsidRPr="000E73F5">
        <w:rPr>
          <w:rFonts w:asciiTheme="minorHAnsi" w:hAnsiTheme="minorHAnsi"/>
          <w:spacing w:val="-9"/>
        </w:rPr>
        <w:t xml:space="preserve"> </w:t>
      </w:r>
      <w:r w:rsidRPr="000E73F5">
        <w:rPr>
          <w:rFonts w:asciiTheme="minorHAnsi" w:hAnsiTheme="minorHAnsi"/>
        </w:rPr>
        <w:t>between</w:t>
      </w:r>
      <w:r w:rsidRPr="000E73F5">
        <w:rPr>
          <w:rFonts w:asciiTheme="minorHAnsi" w:hAnsiTheme="minorHAnsi"/>
          <w:spacing w:val="-9"/>
        </w:rPr>
        <w:t xml:space="preserve"> </w:t>
      </w:r>
      <w:r w:rsidRPr="000E73F5">
        <w:rPr>
          <w:rFonts w:asciiTheme="minorHAnsi" w:hAnsiTheme="minorHAnsi"/>
        </w:rPr>
        <w:t>Nepean</w:t>
      </w:r>
      <w:r w:rsidRPr="000E73F5">
        <w:rPr>
          <w:rFonts w:asciiTheme="minorHAnsi" w:hAnsiTheme="minorHAnsi"/>
          <w:spacing w:val="-9"/>
        </w:rPr>
        <w:t xml:space="preserve"> </w:t>
      </w:r>
      <w:r w:rsidRPr="000E73F5">
        <w:rPr>
          <w:rFonts w:asciiTheme="minorHAnsi" w:hAnsiTheme="minorHAnsi"/>
        </w:rPr>
        <w:t>Highway</w:t>
      </w:r>
      <w:r w:rsidRPr="000E73F5">
        <w:rPr>
          <w:rFonts w:asciiTheme="minorHAnsi" w:hAnsiTheme="minorHAnsi"/>
          <w:spacing w:val="-9"/>
        </w:rPr>
        <w:t xml:space="preserve"> </w:t>
      </w:r>
      <w:r w:rsidRPr="000E73F5">
        <w:rPr>
          <w:rFonts w:asciiTheme="minorHAnsi" w:hAnsiTheme="minorHAnsi"/>
        </w:rPr>
        <w:t>and</w:t>
      </w:r>
      <w:r w:rsidRPr="000E73F5">
        <w:rPr>
          <w:rFonts w:asciiTheme="minorHAnsi" w:hAnsiTheme="minorHAnsi"/>
          <w:spacing w:val="-9"/>
        </w:rPr>
        <w:t xml:space="preserve"> </w:t>
      </w:r>
      <w:r w:rsidRPr="000E73F5">
        <w:rPr>
          <w:rFonts w:asciiTheme="minorHAnsi" w:hAnsiTheme="minorHAnsi"/>
        </w:rPr>
        <w:t>Bondi</w:t>
      </w:r>
      <w:r w:rsidRPr="000E73F5">
        <w:rPr>
          <w:rFonts w:asciiTheme="minorHAnsi" w:hAnsiTheme="minorHAnsi"/>
          <w:spacing w:val="-9"/>
        </w:rPr>
        <w:t xml:space="preserve"> </w:t>
      </w:r>
      <w:r w:rsidRPr="000E73F5">
        <w:rPr>
          <w:rFonts w:asciiTheme="minorHAnsi" w:hAnsiTheme="minorHAnsi"/>
        </w:rPr>
        <w:t>Road.</w:t>
      </w:r>
      <w:r w:rsidRPr="000E73F5">
        <w:rPr>
          <w:rFonts w:asciiTheme="minorHAnsi" w:hAnsiTheme="minorHAnsi"/>
          <w:spacing w:val="-9"/>
        </w:rPr>
        <w:t xml:space="preserve"> </w:t>
      </w:r>
      <w:r w:rsidRPr="000E73F5">
        <w:rPr>
          <w:rFonts w:asciiTheme="minorHAnsi" w:hAnsiTheme="minorHAnsi"/>
        </w:rPr>
        <w:t>The</w:t>
      </w:r>
      <w:r w:rsidRPr="000E73F5">
        <w:rPr>
          <w:rFonts w:asciiTheme="minorHAnsi" w:hAnsiTheme="minorHAnsi"/>
          <w:spacing w:val="-9"/>
        </w:rPr>
        <w:t xml:space="preserve"> </w:t>
      </w:r>
      <w:r w:rsidRPr="000E73F5">
        <w:rPr>
          <w:rFonts w:asciiTheme="minorHAnsi" w:hAnsiTheme="minorHAnsi"/>
        </w:rPr>
        <w:t>intersections</w:t>
      </w:r>
      <w:r w:rsidRPr="000E73F5">
        <w:rPr>
          <w:rFonts w:asciiTheme="minorHAnsi" w:hAnsiTheme="minorHAnsi"/>
          <w:spacing w:val="-9"/>
        </w:rPr>
        <w:t xml:space="preserve"> </w:t>
      </w:r>
      <w:r w:rsidRPr="000E73F5">
        <w:rPr>
          <w:rFonts w:asciiTheme="minorHAnsi" w:hAnsiTheme="minorHAnsi"/>
        </w:rPr>
        <w:t>of</w:t>
      </w:r>
      <w:r w:rsidRPr="000E73F5">
        <w:rPr>
          <w:rFonts w:asciiTheme="minorHAnsi" w:hAnsiTheme="minorHAnsi"/>
          <w:spacing w:val="-9"/>
        </w:rPr>
        <w:t xml:space="preserve"> </w:t>
      </w:r>
      <w:r w:rsidRPr="000E73F5">
        <w:rPr>
          <w:rFonts w:asciiTheme="minorHAnsi" w:hAnsiTheme="minorHAnsi"/>
        </w:rPr>
        <w:t>Station</w:t>
      </w:r>
      <w:r w:rsidRPr="000E73F5">
        <w:rPr>
          <w:rFonts w:asciiTheme="minorHAnsi" w:hAnsiTheme="minorHAnsi"/>
          <w:spacing w:val="-9"/>
        </w:rPr>
        <w:t xml:space="preserve"> </w:t>
      </w:r>
      <w:r w:rsidRPr="000E73F5">
        <w:rPr>
          <w:rFonts w:asciiTheme="minorHAnsi" w:hAnsiTheme="minorHAnsi"/>
        </w:rPr>
        <w:t>Street</w:t>
      </w:r>
      <w:r w:rsidRPr="000E73F5">
        <w:rPr>
          <w:rFonts w:asciiTheme="minorHAnsi" w:hAnsiTheme="minorHAnsi"/>
          <w:spacing w:val="-9"/>
        </w:rPr>
        <w:t xml:space="preserve"> </w:t>
      </w:r>
      <w:r w:rsidRPr="000E73F5">
        <w:rPr>
          <w:rFonts w:asciiTheme="minorHAnsi" w:hAnsiTheme="minorHAnsi"/>
        </w:rPr>
        <w:t>and</w:t>
      </w:r>
      <w:r w:rsidRPr="000E73F5">
        <w:rPr>
          <w:rFonts w:asciiTheme="minorHAnsi" w:hAnsiTheme="minorHAnsi"/>
          <w:spacing w:val="-9"/>
        </w:rPr>
        <w:t xml:space="preserve"> </w:t>
      </w:r>
      <w:r w:rsidRPr="000E73F5">
        <w:rPr>
          <w:rFonts w:asciiTheme="minorHAnsi" w:hAnsiTheme="minorHAnsi"/>
        </w:rPr>
        <w:t xml:space="preserve">Edithvale </w:t>
      </w:r>
      <w:r w:rsidRPr="000E73F5">
        <w:rPr>
          <w:rFonts w:asciiTheme="minorHAnsi" w:hAnsiTheme="minorHAnsi"/>
          <w:spacing w:val="-3"/>
        </w:rPr>
        <w:t>Road</w:t>
      </w:r>
      <w:r w:rsidRPr="000E73F5">
        <w:rPr>
          <w:rFonts w:asciiTheme="minorHAnsi" w:hAnsiTheme="minorHAnsi"/>
          <w:spacing w:val="-5"/>
        </w:rPr>
        <w:t xml:space="preserve"> </w:t>
      </w:r>
      <w:r w:rsidRPr="000E73F5">
        <w:rPr>
          <w:rFonts w:asciiTheme="minorHAnsi" w:hAnsiTheme="minorHAnsi"/>
        </w:rPr>
        <w:t>and</w:t>
      </w:r>
      <w:r w:rsidRPr="000E73F5">
        <w:rPr>
          <w:rFonts w:asciiTheme="minorHAnsi" w:hAnsiTheme="minorHAnsi"/>
          <w:spacing w:val="-5"/>
        </w:rPr>
        <w:t xml:space="preserve"> </w:t>
      </w:r>
      <w:r w:rsidRPr="000E73F5">
        <w:rPr>
          <w:rFonts w:asciiTheme="minorHAnsi" w:hAnsiTheme="minorHAnsi"/>
        </w:rPr>
        <w:t>Station</w:t>
      </w:r>
      <w:r w:rsidRPr="000E73F5">
        <w:rPr>
          <w:rFonts w:asciiTheme="minorHAnsi" w:hAnsiTheme="minorHAnsi"/>
          <w:spacing w:val="-5"/>
        </w:rPr>
        <w:t xml:space="preserve"> </w:t>
      </w:r>
      <w:r w:rsidRPr="000E73F5">
        <w:rPr>
          <w:rFonts w:asciiTheme="minorHAnsi" w:hAnsiTheme="minorHAnsi"/>
        </w:rPr>
        <w:t>Street</w:t>
      </w:r>
      <w:r w:rsidRPr="000E73F5">
        <w:rPr>
          <w:rFonts w:asciiTheme="minorHAnsi" w:hAnsiTheme="minorHAnsi"/>
          <w:spacing w:val="-5"/>
        </w:rPr>
        <w:t xml:space="preserve"> </w:t>
      </w:r>
      <w:r w:rsidRPr="000E73F5">
        <w:rPr>
          <w:rFonts w:asciiTheme="minorHAnsi" w:hAnsiTheme="minorHAnsi"/>
        </w:rPr>
        <w:t>and</w:t>
      </w:r>
      <w:r w:rsidRPr="000E73F5">
        <w:rPr>
          <w:rFonts w:asciiTheme="minorHAnsi" w:hAnsiTheme="minorHAnsi"/>
          <w:spacing w:val="-5"/>
        </w:rPr>
        <w:t xml:space="preserve"> </w:t>
      </w:r>
      <w:r w:rsidRPr="000E73F5">
        <w:rPr>
          <w:rFonts w:asciiTheme="minorHAnsi" w:hAnsiTheme="minorHAnsi"/>
        </w:rPr>
        <w:t>Bondi</w:t>
      </w:r>
      <w:r w:rsidRPr="000E73F5">
        <w:rPr>
          <w:rFonts w:asciiTheme="minorHAnsi" w:hAnsiTheme="minorHAnsi"/>
          <w:spacing w:val="-5"/>
        </w:rPr>
        <w:t xml:space="preserve"> </w:t>
      </w:r>
      <w:r w:rsidRPr="000E73F5">
        <w:rPr>
          <w:rFonts w:asciiTheme="minorHAnsi" w:hAnsiTheme="minorHAnsi"/>
          <w:spacing w:val="-3"/>
        </w:rPr>
        <w:t>Road</w:t>
      </w:r>
      <w:r w:rsidRPr="000E73F5">
        <w:rPr>
          <w:rFonts w:asciiTheme="minorHAnsi" w:hAnsiTheme="minorHAnsi"/>
          <w:spacing w:val="-5"/>
        </w:rPr>
        <w:t xml:space="preserve"> </w:t>
      </w:r>
      <w:r w:rsidRPr="000E73F5">
        <w:rPr>
          <w:rFonts w:asciiTheme="minorHAnsi" w:hAnsiTheme="minorHAnsi"/>
        </w:rPr>
        <w:t>may</w:t>
      </w:r>
      <w:r w:rsidRPr="000E73F5">
        <w:rPr>
          <w:rFonts w:asciiTheme="minorHAnsi" w:hAnsiTheme="minorHAnsi"/>
          <w:spacing w:val="-5"/>
        </w:rPr>
        <w:t xml:space="preserve"> </w:t>
      </w:r>
      <w:r w:rsidRPr="000E73F5">
        <w:rPr>
          <w:rFonts w:asciiTheme="minorHAnsi" w:hAnsiTheme="minorHAnsi"/>
        </w:rPr>
        <w:t>also</w:t>
      </w:r>
      <w:r w:rsidRPr="000E73F5">
        <w:rPr>
          <w:rFonts w:asciiTheme="minorHAnsi" w:hAnsiTheme="minorHAnsi"/>
          <w:spacing w:val="-5"/>
        </w:rPr>
        <w:t xml:space="preserve"> </w:t>
      </w:r>
      <w:r w:rsidRPr="000E73F5">
        <w:rPr>
          <w:rFonts w:asciiTheme="minorHAnsi" w:hAnsiTheme="minorHAnsi"/>
        </w:rPr>
        <w:t>need</w:t>
      </w:r>
      <w:r w:rsidRPr="000E73F5">
        <w:rPr>
          <w:rFonts w:asciiTheme="minorHAnsi" w:hAnsiTheme="minorHAnsi"/>
          <w:spacing w:val="-5"/>
        </w:rPr>
        <w:t xml:space="preserve"> </w:t>
      </w:r>
      <w:r w:rsidRPr="000E73F5">
        <w:rPr>
          <w:rFonts w:asciiTheme="minorHAnsi" w:hAnsiTheme="minorHAnsi"/>
        </w:rPr>
        <w:t>to</w:t>
      </w:r>
      <w:r w:rsidRPr="000E73F5">
        <w:rPr>
          <w:rFonts w:asciiTheme="minorHAnsi" w:hAnsiTheme="minorHAnsi"/>
          <w:spacing w:val="-5"/>
        </w:rPr>
        <w:t xml:space="preserve"> </w:t>
      </w:r>
      <w:r w:rsidRPr="000E73F5">
        <w:rPr>
          <w:rFonts w:asciiTheme="minorHAnsi" w:hAnsiTheme="minorHAnsi"/>
        </w:rPr>
        <w:t>be</w:t>
      </w:r>
      <w:r w:rsidRPr="000E73F5">
        <w:rPr>
          <w:rFonts w:asciiTheme="minorHAnsi" w:hAnsiTheme="minorHAnsi"/>
          <w:spacing w:val="-5"/>
        </w:rPr>
        <w:t xml:space="preserve"> </w:t>
      </w:r>
      <w:r w:rsidRPr="000E73F5">
        <w:rPr>
          <w:rFonts w:asciiTheme="minorHAnsi" w:hAnsiTheme="minorHAnsi"/>
        </w:rPr>
        <w:t>partially</w:t>
      </w:r>
      <w:r w:rsidRPr="000E73F5">
        <w:rPr>
          <w:rFonts w:asciiTheme="minorHAnsi" w:hAnsiTheme="minorHAnsi"/>
          <w:spacing w:val="-5"/>
        </w:rPr>
        <w:t xml:space="preserve"> </w:t>
      </w:r>
      <w:r w:rsidRPr="000E73F5">
        <w:rPr>
          <w:rFonts w:asciiTheme="minorHAnsi" w:hAnsiTheme="minorHAnsi"/>
        </w:rPr>
        <w:t>or</w:t>
      </w:r>
      <w:r w:rsidRPr="000E73F5">
        <w:rPr>
          <w:rFonts w:asciiTheme="minorHAnsi" w:hAnsiTheme="minorHAnsi"/>
          <w:spacing w:val="-5"/>
        </w:rPr>
        <w:t xml:space="preserve"> </w:t>
      </w:r>
      <w:r w:rsidRPr="000E73F5">
        <w:rPr>
          <w:rFonts w:asciiTheme="minorHAnsi" w:hAnsiTheme="minorHAnsi"/>
          <w:spacing w:val="-3"/>
        </w:rPr>
        <w:t>fully</w:t>
      </w:r>
      <w:r w:rsidRPr="000E73F5">
        <w:rPr>
          <w:rFonts w:asciiTheme="minorHAnsi" w:hAnsiTheme="minorHAnsi"/>
          <w:spacing w:val="-5"/>
        </w:rPr>
        <w:t xml:space="preserve"> </w:t>
      </w:r>
      <w:r w:rsidRPr="000E73F5">
        <w:rPr>
          <w:rFonts w:asciiTheme="minorHAnsi" w:hAnsiTheme="minorHAnsi"/>
        </w:rPr>
        <w:t>closed</w:t>
      </w:r>
      <w:r w:rsidRPr="000E73F5">
        <w:rPr>
          <w:rFonts w:asciiTheme="minorHAnsi" w:hAnsiTheme="minorHAnsi"/>
          <w:spacing w:val="-5"/>
        </w:rPr>
        <w:t xml:space="preserve"> </w:t>
      </w:r>
      <w:r w:rsidRPr="000E73F5">
        <w:rPr>
          <w:rFonts w:asciiTheme="minorHAnsi" w:hAnsiTheme="minorHAnsi"/>
        </w:rPr>
        <w:t>at</w:t>
      </w:r>
      <w:r w:rsidRPr="000E73F5">
        <w:rPr>
          <w:rFonts w:asciiTheme="minorHAnsi" w:hAnsiTheme="minorHAnsi"/>
          <w:spacing w:val="-5"/>
        </w:rPr>
        <w:t xml:space="preserve"> </w:t>
      </w:r>
      <w:r w:rsidRPr="000E73F5">
        <w:rPr>
          <w:rFonts w:asciiTheme="minorHAnsi" w:hAnsiTheme="minorHAnsi"/>
        </w:rPr>
        <w:t>times.</w:t>
      </w:r>
      <w:r w:rsidRPr="000E73F5">
        <w:rPr>
          <w:rFonts w:asciiTheme="minorHAnsi" w:hAnsiTheme="minorHAnsi"/>
          <w:spacing w:val="-5"/>
        </w:rPr>
        <w:t xml:space="preserve"> </w:t>
      </w:r>
      <w:r w:rsidRPr="000E73F5">
        <w:rPr>
          <w:rFonts w:asciiTheme="minorHAnsi" w:hAnsiTheme="minorHAnsi"/>
          <w:spacing w:val="-3"/>
        </w:rPr>
        <w:t>Road</w:t>
      </w:r>
      <w:r w:rsidRPr="000E73F5">
        <w:rPr>
          <w:rFonts w:asciiTheme="minorHAnsi" w:hAnsiTheme="minorHAnsi"/>
          <w:spacing w:val="-5"/>
        </w:rPr>
        <w:t xml:space="preserve"> </w:t>
      </w:r>
      <w:r w:rsidRPr="000E73F5">
        <w:rPr>
          <w:rFonts w:asciiTheme="minorHAnsi" w:hAnsiTheme="minorHAnsi"/>
          <w:spacing w:val="-3"/>
        </w:rPr>
        <w:t xml:space="preserve">closures </w:t>
      </w:r>
      <w:r w:rsidRPr="000E73F5">
        <w:rPr>
          <w:rFonts w:asciiTheme="minorHAnsi" w:hAnsiTheme="minorHAnsi"/>
        </w:rPr>
        <w:t>would</w:t>
      </w:r>
      <w:r w:rsidRPr="000E73F5">
        <w:rPr>
          <w:rFonts w:asciiTheme="minorHAnsi" w:hAnsiTheme="minorHAnsi"/>
          <w:spacing w:val="-6"/>
        </w:rPr>
        <w:t xml:space="preserve"> </w:t>
      </w:r>
      <w:r w:rsidRPr="000E73F5">
        <w:rPr>
          <w:rFonts w:asciiTheme="minorHAnsi" w:hAnsiTheme="minorHAnsi"/>
        </w:rPr>
        <w:t>increase</w:t>
      </w:r>
      <w:r w:rsidRPr="000E73F5">
        <w:rPr>
          <w:rFonts w:asciiTheme="minorHAnsi" w:hAnsiTheme="minorHAnsi"/>
          <w:spacing w:val="-6"/>
        </w:rPr>
        <w:t xml:space="preserve"> </w:t>
      </w:r>
      <w:r w:rsidRPr="000E73F5">
        <w:rPr>
          <w:rFonts w:asciiTheme="minorHAnsi" w:hAnsiTheme="minorHAnsi"/>
        </w:rPr>
        <w:t>traffic</w:t>
      </w:r>
      <w:r w:rsidRPr="000E73F5">
        <w:rPr>
          <w:rFonts w:asciiTheme="minorHAnsi" w:hAnsiTheme="minorHAnsi"/>
          <w:spacing w:val="-6"/>
        </w:rPr>
        <w:t xml:space="preserve"> </w:t>
      </w:r>
      <w:r w:rsidRPr="000E73F5">
        <w:rPr>
          <w:rFonts w:asciiTheme="minorHAnsi" w:hAnsiTheme="minorHAnsi"/>
        </w:rPr>
        <w:t>along</w:t>
      </w:r>
      <w:r w:rsidRPr="000E73F5">
        <w:rPr>
          <w:rFonts w:asciiTheme="minorHAnsi" w:hAnsiTheme="minorHAnsi"/>
          <w:spacing w:val="-6"/>
        </w:rPr>
        <w:t xml:space="preserve"> </w:t>
      </w:r>
      <w:r w:rsidRPr="000E73F5">
        <w:rPr>
          <w:rFonts w:asciiTheme="minorHAnsi" w:hAnsiTheme="minorHAnsi"/>
        </w:rPr>
        <w:t>detour</w:t>
      </w:r>
      <w:r w:rsidRPr="000E73F5">
        <w:rPr>
          <w:rFonts w:asciiTheme="minorHAnsi" w:hAnsiTheme="minorHAnsi"/>
          <w:spacing w:val="-6"/>
        </w:rPr>
        <w:t xml:space="preserve"> </w:t>
      </w:r>
      <w:r w:rsidRPr="000E73F5">
        <w:rPr>
          <w:rFonts w:asciiTheme="minorHAnsi" w:hAnsiTheme="minorHAnsi"/>
        </w:rPr>
        <w:t>routes</w:t>
      </w:r>
      <w:r w:rsidRPr="000E73F5">
        <w:rPr>
          <w:rFonts w:asciiTheme="minorHAnsi" w:hAnsiTheme="minorHAnsi"/>
          <w:spacing w:val="-6"/>
        </w:rPr>
        <w:t xml:space="preserve"> </w:t>
      </w:r>
      <w:r w:rsidRPr="000E73F5">
        <w:rPr>
          <w:rFonts w:asciiTheme="minorHAnsi" w:hAnsiTheme="minorHAnsi"/>
        </w:rPr>
        <w:t>but</w:t>
      </w:r>
      <w:r w:rsidRPr="000E73F5">
        <w:rPr>
          <w:rFonts w:asciiTheme="minorHAnsi" w:hAnsiTheme="minorHAnsi"/>
          <w:spacing w:val="-6"/>
        </w:rPr>
        <w:t xml:space="preserve"> </w:t>
      </w:r>
      <w:r w:rsidRPr="000E73F5">
        <w:rPr>
          <w:rFonts w:asciiTheme="minorHAnsi" w:hAnsiTheme="minorHAnsi"/>
        </w:rPr>
        <w:t>may</w:t>
      </w:r>
      <w:r w:rsidRPr="000E73F5">
        <w:rPr>
          <w:rFonts w:asciiTheme="minorHAnsi" w:hAnsiTheme="minorHAnsi"/>
          <w:spacing w:val="-6"/>
        </w:rPr>
        <w:t xml:space="preserve"> </w:t>
      </w:r>
      <w:r w:rsidRPr="000E73F5">
        <w:rPr>
          <w:rFonts w:asciiTheme="minorHAnsi" w:hAnsiTheme="minorHAnsi"/>
        </w:rPr>
        <w:t>not</w:t>
      </w:r>
      <w:r w:rsidRPr="000E73F5">
        <w:rPr>
          <w:rFonts w:asciiTheme="minorHAnsi" w:hAnsiTheme="minorHAnsi"/>
          <w:spacing w:val="-6"/>
        </w:rPr>
        <w:t xml:space="preserve"> </w:t>
      </w:r>
      <w:r w:rsidRPr="000E73F5">
        <w:rPr>
          <w:rFonts w:asciiTheme="minorHAnsi" w:hAnsiTheme="minorHAnsi"/>
          <w:spacing w:val="-3"/>
        </w:rPr>
        <w:t>exceed</w:t>
      </w:r>
      <w:r w:rsidRPr="000E73F5">
        <w:rPr>
          <w:rFonts w:asciiTheme="minorHAnsi" w:hAnsiTheme="minorHAnsi"/>
          <w:spacing w:val="-6"/>
        </w:rPr>
        <w:t xml:space="preserve"> </w:t>
      </w:r>
      <w:r w:rsidRPr="000E73F5">
        <w:rPr>
          <w:rFonts w:asciiTheme="minorHAnsi" w:hAnsiTheme="minorHAnsi"/>
        </w:rPr>
        <w:t>the</w:t>
      </w:r>
      <w:r w:rsidRPr="000E73F5">
        <w:rPr>
          <w:rFonts w:asciiTheme="minorHAnsi" w:hAnsiTheme="minorHAnsi"/>
          <w:spacing w:val="-6"/>
        </w:rPr>
        <w:t xml:space="preserve"> </w:t>
      </w:r>
      <w:r w:rsidRPr="000E73F5">
        <w:rPr>
          <w:rFonts w:asciiTheme="minorHAnsi" w:hAnsiTheme="minorHAnsi"/>
        </w:rPr>
        <w:t>mid-block</w:t>
      </w:r>
      <w:r w:rsidRPr="000E73F5">
        <w:rPr>
          <w:rFonts w:asciiTheme="minorHAnsi" w:hAnsiTheme="minorHAnsi"/>
          <w:spacing w:val="-6"/>
        </w:rPr>
        <w:t xml:space="preserve"> </w:t>
      </w:r>
      <w:r w:rsidRPr="000E73F5">
        <w:rPr>
          <w:rFonts w:asciiTheme="minorHAnsi" w:hAnsiTheme="minorHAnsi"/>
        </w:rPr>
        <w:t>capacity</w:t>
      </w:r>
      <w:r w:rsidRPr="000E73F5">
        <w:rPr>
          <w:rFonts w:asciiTheme="minorHAnsi" w:hAnsiTheme="minorHAnsi"/>
          <w:spacing w:val="-6"/>
        </w:rPr>
        <w:t xml:space="preserve"> </w:t>
      </w:r>
      <w:r w:rsidRPr="000E73F5">
        <w:rPr>
          <w:rFonts w:asciiTheme="minorHAnsi" w:hAnsiTheme="minorHAnsi"/>
        </w:rPr>
        <w:t>of</w:t>
      </w:r>
      <w:r w:rsidRPr="000E73F5">
        <w:rPr>
          <w:rFonts w:asciiTheme="minorHAnsi" w:hAnsiTheme="minorHAnsi"/>
          <w:spacing w:val="-6"/>
        </w:rPr>
        <w:t xml:space="preserve"> </w:t>
      </w:r>
      <w:r w:rsidRPr="000E73F5">
        <w:rPr>
          <w:rFonts w:asciiTheme="minorHAnsi" w:hAnsiTheme="minorHAnsi"/>
        </w:rPr>
        <w:t>these</w:t>
      </w:r>
      <w:r w:rsidRPr="000E73F5">
        <w:rPr>
          <w:rFonts w:asciiTheme="minorHAnsi" w:hAnsiTheme="minorHAnsi"/>
          <w:spacing w:val="-6"/>
        </w:rPr>
        <w:t xml:space="preserve"> </w:t>
      </w:r>
      <w:r w:rsidRPr="000E73F5">
        <w:rPr>
          <w:rFonts w:asciiTheme="minorHAnsi" w:hAnsiTheme="minorHAnsi"/>
        </w:rPr>
        <w:t>roads.</w:t>
      </w:r>
    </w:p>
    <w:p w14:paraId="7B48CA95" w14:textId="77777777" w:rsidR="00376226" w:rsidRPr="000E73F5" w:rsidRDefault="00DF40AD">
      <w:pPr>
        <w:pStyle w:val="BodyText"/>
        <w:spacing w:before="172" w:line="223" w:lineRule="auto"/>
        <w:ind w:left="1700" w:right="1101"/>
        <w:rPr>
          <w:rFonts w:asciiTheme="minorHAnsi" w:hAnsiTheme="minorHAnsi"/>
        </w:rPr>
      </w:pPr>
      <w:r w:rsidRPr="000E73F5">
        <w:rPr>
          <w:rFonts w:asciiTheme="minorHAnsi" w:hAnsiTheme="minorHAnsi"/>
        </w:rPr>
        <w:t>To allow for construction it is expected that the Frankston rail line will be closed at times between Mordialloc and Frankston. This is because the construction site is highly constrained and the removal of the level crossings and construction of new stations cannot occur while trains are operating. The rail line is expected to be closed for six weeks during the main occupation period and at other times (for a shorter duration) during the construction period as required, usually overnight or during weekends. It is common practice</w:t>
      </w:r>
    </w:p>
    <w:p w14:paraId="3290B6EF" w14:textId="77777777" w:rsidR="00376226" w:rsidRPr="000E73F5" w:rsidRDefault="00DF40AD">
      <w:pPr>
        <w:pStyle w:val="BodyText"/>
        <w:spacing w:before="2" w:line="223" w:lineRule="auto"/>
        <w:ind w:left="1700" w:right="1457"/>
        <w:jc w:val="both"/>
        <w:rPr>
          <w:rFonts w:asciiTheme="minorHAnsi" w:hAnsiTheme="minorHAnsi"/>
        </w:rPr>
      </w:pPr>
      <w:r w:rsidRPr="000E73F5">
        <w:rPr>
          <w:rFonts w:asciiTheme="minorHAnsi" w:hAnsiTheme="minorHAnsi"/>
        </w:rPr>
        <w:t>to run rail replacement buses during rail line closures, however this can result in a longer travel time for commuters</w:t>
      </w:r>
      <w:r w:rsidRPr="000E73F5">
        <w:rPr>
          <w:rFonts w:asciiTheme="minorHAnsi" w:hAnsiTheme="minorHAnsi"/>
          <w:spacing w:val="-3"/>
        </w:rPr>
        <w:t xml:space="preserve"> </w:t>
      </w:r>
      <w:r w:rsidRPr="000E73F5">
        <w:rPr>
          <w:rFonts w:asciiTheme="minorHAnsi" w:hAnsiTheme="minorHAnsi"/>
        </w:rPr>
        <w:t>as</w:t>
      </w:r>
      <w:r w:rsidRPr="000E73F5">
        <w:rPr>
          <w:rFonts w:asciiTheme="minorHAnsi" w:hAnsiTheme="minorHAnsi"/>
          <w:spacing w:val="-3"/>
        </w:rPr>
        <w:t xml:space="preserve"> </w:t>
      </w:r>
      <w:r w:rsidRPr="000E73F5">
        <w:rPr>
          <w:rFonts w:asciiTheme="minorHAnsi" w:hAnsiTheme="minorHAnsi"/>
        </w:rPr>
        <w:t>the</w:t>
      </w:r>
      <w:r w:rsidRPr="000E73F5">
        <w:rPr>
          <w:rFonts w:asciiTheme="minorHAnsi" w:hAnsiTheme="minorHAnsi"/>
          <w:spacing w:val="-3"/>
        </w:rPr>
        <w:t xml:space="preserve"> </w:t>
      </w:r>
      <w:r w:rsidRPr="000E73F5">
        <w:rPr>
          <w:rFonts w:asciiTheme="minorHAnsi" w:hAnsiTheme="minorHAnsi"/>
        </w:rPr>
        <w:t>buses</w:t>
      </w:r>
      <w:r w:rsidRPr="000E73F5">
        <w:rPr>
          <w:rFonts w:asciiTheme="minorHAnsi" w:hAnsiTheme="minorHAnsi"/>
          <w:spacing w:val="-3"/>
        </w:rPr>
        <w:t xml:space="preserve"> </w:t>
      </w:r>
      <w:r w:rsidRPr="000E73F5">
        <w:rPr>
          <w:rFonts w:asciiTheme="minorHAnsi" w:hAnsiTheme="minorHAnsi"/>
        </w:rPr>
        <w:t>operate</w:t>
      </w:r>
      <w:r w:rsidRPr="000E73F5">
        <w:rPr>
          <w:rFonts w:asciiTheme="minorHAnsi" w:hAnsiTheme="minorHAnsi"/>
          <w:spacing w:val="-3"/>
        </w:rPr>
        <w:t xml:space="preserve"> </w:t>
      </w:r>
      <w:r w:rsidRPr="000E73F5">
        <w:rPr>
          <w:rFonts w:asciiTheme="minorHAnsi" w:hAnsiTheme="minorHAnsi"/>
        </w:rPr>
        <w:t>on</w:t>
      </w:r>
      <w:r w:rsidRPr="000E73F5">
        <w:rPr>
          <w:rFonts w:asciiTheme="minorHAnsi" w:hAnsiTheme="minorHAnsi"/>
          <w:spacing w:val="-3"/>
        </w:rPr>
        <w:t xml:space="preserve"> </w:t>
      </w:r>
      <w:r w:rsidRPr="000E73F5">
        <w:rPr>
          <w:rFonts w:asciiTheme="minorHAnsi" w:hAnsiTheme="minorHAnsi"/>
        </w:rPr>
        <w:t>the</w:t>
      </w:r>
      <w:r w:rsidRPr="000E73F5">
        <w:rPr>
          <w:rFonts w:asciiTheme="minorHAnsi" w:hAnsiTheme="minorHAnsi"/>
          <w:spacing w:val="-3"/>
        </w:rPr>
        <w:t xml:space="preserve"> </w:t>
      </w:r>
      <w:r w:rsidRPr="000E73F5">
        <w:rPr>
          <w:rFonts w:asciiTheme="minorHAnsi" w:hAnsiTheme="minorHAnsi"/>
        </w:rPr>
        <w:t>road</w:t>
      </w:r>
      <w:r w:rsidRPr="000E73F5">
        <w:rPr>
          <w:rFonts w:asciiTheme="minorHAnsi" w:hAnsiTheme="minorHAnsi"/>
          <w:spacing w:val="-3"/>
        </w:rPr>
        <w:t xml:space="preserve"> </w:t>
      </w:r>
      <w:r w:rsidRPr="000E73F5">
        <w:rPr>
          <w:rFonts w:asciiTheme="minorHAnsi" w:hAnsiTheme="minorHAnsi"/>
        </w:rPr>
        <w:t>and</w:t>
      </w:r>
      <w:r w:rsidRPr="000E73F5">
        <w:rPr>
          <w:rFonts w:asciiTheme="minorHAnsi" w:hAnsiTheme="minorHAnsi"/>
          <w:spacing w:val="-3"/>
        </w:rPr>
        <w:t xml:space="preserve"> </w:t>
      </w:r>
      <w:r w:rsidRPr="000E73F5">
        <w:rPr>
          <w:rFonts w:asciiTheme="minorHAnsi" w:hAnsiTheme="minorHAnsi"/>
        </w:rPr>
        <w:t>are</w:t>
      </w:r>
      <w:r w:rsidRPr="000E73F5">
        <w:rPr>
          <w:rFonts w:asciiTheme="minorHAnsi" w:hAnsiTheme="minorHAnsi"/>
          <w:spacing w:val="-3"/>
        </w:rPr>
        <w:t xml:space="preserve"> </w:t>
      </w:r>
      <w:r w:rsidRPr="000E73F5">
        <w:rPr>
          <w:rFonts w:asciiTheme="minorHAnsi" w:hAnsiTheme="minorHAnsi"/>
        </w:rPr>
        <w:t>therefore</w:t>
      </w:r>
      <w:r w:rsidRPr="000E73F5">
        <w:rPr>
          <w:rFonts w:asciiTheme="minorHAnsi" w:hAnsiTheme="minorHAnsi"/>
          <w:spacing w:val="-3"/>
        </w:rPr>
        <w:t xml:space="preserve"> </w:t>
      </w:r>
      <w:r w:rsidRPr="000E73F5">
        <w:rPr>
          <w:rFonts w:asciiTheme="minorHAnsi" w:hAnsiTheme="minorHAnsi"/>
        </w:rPr>
        <w:t>subject</w:t>
      </w:r>
      <w:r w:rsidRPr="000E73F5">
        <w:rPr>
          <w:rFonts w:asciiTheme="minorHAnsi" w:hAnsiTheme="minorHAnsi"/>
          <w:spacing w:val="-3"/>
        </w:rPr>
        <w:t xml:space="preserve"> </w:t>
      </w:r>
      <w:r w:rsidRPr="000E73F5">
        <w:rPr>
          <w:rFonts w:asciiTheme="minorHAnsi" w:hAnsiTheme="minorHAnsi"/>
        </w:rPr>
        <w:t>to</w:t>
      </w:r>
      <w:r w:rsidRPr="000E73F5">
        <w:rPr>
          <w:rFonts w:asciiTheme="minorHAnsi" w:hAnsiTheme="minorHAnsi"/>
          <w:spacing w:val="-3"/>
        </w:rPr>
        <w:t xml:space="preserve"> </w:t>
      </w:r>
      <w:r w:rsidRPr="000E73F5">
        <w:rPr>
          <w:rFonts w:asciiTheme="minorHAnsi" w:hAnsiTheme="minorHAnsi"/>
        </w:rPr>
        <w:t>traffic</w:t>
      </w:r>
      <w:r w:rsidRPr="000E73F5">
        <w:rPr>
          <w:rFonts w:asciiTheme="minorHAnsi" w:hAnsiTheme="minorHAnsi"/>
          <w:spacing w:val="-3"/>
        </w:rPr>
        <w:t xml:space="preserve"> </w:t>
      </w:r>
      <w:r w:rsidRPr="000E73F5">
        <w:rPr>
          <w:rFonts w:asciiTheme="minorHAnsi" w:hAnsiTheme="minorHAnsi"/>
        </w:rPr>
        <w:t>congestion</w:t>
      </w:r>
      <w:r w:rsidRPr="000E73F5">
        <w:rPr>
          <w:rFonts w:asciiTheme="minorHAnsi" w:hAnsiTheme="minorHAnsi"/>
          <w:spacing w:val="-3"/>
        </w:rPr>
        <w:t xml:space="preserve"> </w:t>
      </w:r>
      <w:r w:rsidRPr="000E73F5">
        <w:rPr>
          <w:rFonts w:asciiTheme="minorHAnsi" w:hAnsiTheme="minorHAnsi"/>
        </w:rPr>
        <w:t>and</w:t>
      </w:r>
      <w:r w:rsidRPr="000E73F5">
        <w:rPr>
          <w:rFonts w:asciiTheme="minorHAnsi" w:hAnsiTheme="minorHAnsi"/>
          <w:spacing w:val="-3"/>
        </w:rPr>
        <w:t xml:space="preserve"> </w:t>
      </w:r>
      <w:r w:rsidRPr="000E73F5">
        <w:rPr>
          <w:rFonts w:asciiTheme="minorHAnsi" w:hAnsiTheme="minorHAnsi"/>
        </w:rPr>
        <w:t>delays.</w:t>
      </w:r>
      <w:r w:rsidRPr="000E73F5">
        <w:rPr>
          <w:rFonts w:asciiTheme="minorHAnsi" w:hAnsiTheme="minorHAnsi"/>
          <w:spacing w:val="-3"/>
        </w:rPr>
        <w:t xml:space="preserve"> </w:t>
      </w:r>
      <w:r w:rsidRPr="000E73F5">
        <w:rPr>
          <w:rFonts w:asciiTheme="minorHAnsi" w:hAnsiTheme="minorHAnsi"/>
        </w:rPr>
        <w:t>It could</w:t>
      </w:r>
      <w:r w:rsidRPr="000E73F5">
        <w:rPr>
          <w:rFonts w:asciiTheme="minorHAnsi" w:hAnsiTheme="minorHAnsi"/>
          <w:spacing w:val="-3"/>
        </w:rPr>
        <w:t xml:space="preserve"> </w:t>
      </w:r>
      <w:r w:rsidRPr="000E73F5">
        <w:rPr>
          <w:rFonts w:asciiTheme="minorHAnsi" w:hAnsiTheme="minorHAnsi"/>
        </w:rPr>
        <w:t>also</w:t>
      </w:r>
      <w:r w:rsidRPr="000E73F5">
        <w:rPr>
          <w:rFonts w:asciiTheme="minorHAnsi" w:hAnsiTheme="minorHAnsi"/>
          <w:spacing w:val="-3"/>
        </w:rPr>
        <w:t xml:space="preserve"> </w:t>
      </w:r>
      <w:r w:rsidRPr="000E73F5">
        <w:rPr>
          <w:rFonts w:asciiTheme="minorHAnsi" w:hAnsiTheme="minorHAnsi"/>
        </w:rPr>
        <w:t>result</w:t>
      </w:r>
      <w:r w:rsidRPr="000E73F5">
        <w:rPr>
          <w:rFonts w:asciiTheme="minorHAnsi" w:hAnsiTheme="minorHAnsi"/>
          <w:spacing w:val="-3"/>
        </w:rPr>
        <w:t xml:space="preserve"> </w:t>
      </w:r>
      <w:r w:rsidRPr="000E73F5">
        <w:rPr>
          <w:rFonts w:asciiTheme="minorHAnsi" w:hAnsiTheme="minorHAnsi"/>
        </w:rPr>
        <w:t>in</w:t>
      </w:r>
      <w:r w:rsidRPr="000E73F5">
        <w:rPr>
          <w:rFonts w:asciiTheme="minorHAnsi" w:hAnsiTheme="minorHAnsi"/>
          <w:spacing w:val="-3"/>
        </w:rPr>
        <w:t xml:space="preserve"> </w:t>
      </w:r>
      <w:r w:rsidRPr="000E73F5">
        <w:rPr>
          <w:rFonts w:asciiTheme="minorHAnsi" w:hAnsiTheme="minorHAnsi"/>
        </w:rPr>
        <w:t>more</w:t>
      </w:r>
      <w:r w:rsidRPr="000E73F5">
        <w:rPr>
          <w:rFonts w:asciiTheme="minorHAnsi" w:hAnsiTheme="minorHAnsi"/>
          <w:spacing w:val="-3"/>
        </w:rPr>
        <w:t xml:space="preserve"> </w:t>
      </w:r>
      <w:r w:rsidRPr="000E73F5">
        <w:rPr>
          <w:rFonts w:asciiTheme="minorHAnsi" w:hAnsiTheme="minorHAnsi"/>
        </w:rPr>
        <w:t>people</w:t>
      </w:r>
      <w:r w:rsidRPr="000E73F5">
        <w:rPr>
          <w:rFonts w:asciiTheme="minorHAnsi" w:hAnsiTheme="minorHAnsi"/>
          <w:spacing w:val="-3"/>
        </w:rPr>
        <w:t xml:space="preserve"> </w:t>
      </w:r>
      <w:r w:rsidRPr="000E73F5">
        <w:rPr>
          <w:rFonts w:asciiTheme="minorHAnsi" w:hAnsiTheme="minorHAnsi"/>
        </w:rPr>
        <w:t>choosing</w:t>
      </w:r>
      <w:r w:rsidRPr="000E73F5">
        <w:rPr>
          <w:rFonts w:asciiTheme="minorHAnsi" w:hAnsiTheme="minorHAnsi"/>
          <w:spacing w:val="-4"/>
        </w:rPr>
        <w:t xml:space="preserve"> </w:t>
      </w:r>
      <w:r w:rsidRPr="000E73F5">
        <w:rPr>
          <w:rFonts w:asciiTheme="minorHAnsi" w:hAnsiTheme="minorHAnsi"/>
        </w:rPr>
        <w:t>to</w:t>
      </w:r>
      <w:r w:rsidRPr="000E73F5">
        <w:rPr>
          <w:rFonts w:asciiTheme="minorHAnsi" w:hAnsiTheme="minorHAnsi"/>
          <w:spacing w:val="-3"/>
        </w:rPr>
        <w:t xml:space="preserve"> </w:t>
      </w:r>
      <w:r w:rsidRPr="000E73F5">
        <w:rPr>
          <w:rFonts w:asciiTheme="minorHAnsi" w:hAnsiTheme="minorHAnsi"/>
        </w:rPr>
        <w:t>use</w:t>
      </w:r>
      <w:r w:rsidRPr="000E73F5">
        <w:rPr>
          <w:rFonts w:asciiTheme="minorHAnsi" w:hAnsiTheme="minorHAnsi"/>
          <w:spacing w:val="-3"/>
        </w:rPr>
        <w:t xml:space="preserve"> </w:t>
      </w:r>
      <w:r w:rsidRPr="000E73F5">
        <w:rPr>
          <w:rFonts w:asciiTheme="minorHAnsi" w:hAnsiTheme="minorHAnsi"/>
        </w:rPr>
        <w:t>their</w:t>
      </w:r>
      <w:r w:rsidRPr="000E73F5">
        <w:rPr>
          <w:rFonts w:asciiTheme="minorHAnsi" w:hAnsiTheme="minorHAnsi"/>
          <w:spacing w:val="-3"/>
        </w:rPr>
        <w:t xml:space="preserve"> </w:t>
      </w:r>
      <w:r w:rsidRPr="000E73F5">
        <w:rPr>
          <w:rFonts w:asciiTheme="minorHAnsi" w:hAnsiTheme="minorHAnsi"/>
        </w:rPr>
        <w:t>cars</w:t>
      </w:r>
      <w:r w:rsidRPr="000E73F5">
        <w:rPr>
          <w:rFonts w:asciiTheme="minorHAnsi" w:hAnsiTheme="minorHAnsi"/>
          <w:spacing w:val="-3"/>
        </w:rPr>
        <w:t xml:space="preserve"> </w:t>
      </w:r>
      <w:r w:rsidRPr="000E73F5">
        <w:rPr>
          <w:rFonts w:asciiTheme="minorHAnsi" w:hAnsiTheme="minorHAnsi"/>
        </w:rPr>
        <w:t>over</w:t>
      </w:r>
      <w:r w:rsidRPr="000E73F5">
        <w:rPr>
          <w:rFonts w:asciiTheme="minorHAnsi" w:hAnsiTheme="minorHAnsi"/>
          <w:spacing w:val="-3"/>
        </w:rPr>
        <w:t xml:space="preserve"> </w:t>
      </w:r>
      <w:r w:rsidRPr="000E73F5">
        <w:rPr>
          <w:rFonts w:asciiTheme="minorHAnsi" w:hAnsiTheme="minorHAnsi"/>
        </w:rPr>
        <w:t>the</w:t>
      </w:r>
      <w:r w:rsidRPr="000E73F5">
        <w:rPr>
          <w:rFonts w:asciiTheme="minorHAnsi" w:hAnsiTheme="minorHAnsi"/>
          <w:spacing w:val="-3"/>
        </w:rPr>
        <w:t xml:space="preserve"> </w:t>
      </w:r>
      <w:r w:rsidRPr="000E73F5">
        <w:rPr>
          <w:rFonts w:asciiTheme="minorHAnsi" w:hAnsiTheme="minorHAnsi"/>
        </w:rPr>
        <w:t>bus</w:t>
      </w:r>
      <w:r w:rsidRPr="000E73F5">
        <w:rPr>
          <w:rFonts w:asciiTheme="minorHAnsi" w:hAnsiTheme="minorHAnsi"/>
          <w:spacing w:val="-3"/>
        </w:rPr>
        <w:t xml:space="preserve"> </w:t>
      </w:r>
      <w:r w:rsidRPr="000E73F5">
        <w:rPr>
          <w:rFonts w:asciiTheme="minorHAnsi" w:hAnsiTheme="minorHAnsi"/>
        </w:rPr>
        <w:t>replacement</w:t>
      </w:r>
      <w:r w:rsidRPr="000E73F5">
        <w:rPr>
          <w:rFonts w:asciiTheme="minorHAnsi" w:hAnsiTheme="minorHAnsi"/>
          <w:spacing w:val="-3"/>
        </w:rPr>
        <w:t xml:space="preserve"> </w:t>
      </w:r>
      <w:r w:rsidRPr="000E73F5">
        <w:rPr>
          <w:rFonts w:asciiTheme="minorHAnsi" w:hAnsiTheme="minorHAnsi"/>
        </w:rPr>
        <w:t>service</w:t>
      </w:r>
      <w:r w:rsidRPr="000E73F5">
        <w:rPr>
          <w:rFonts w:asciiTheme="minorHAnsi" w:hAnsiTheme="minorHAnsi"/>
          <w:spacing w:val="-3"/>
        </w:rPr>
        <w:t xml:space="preserve"> </w:t>
      </w:r>
      <w:r w:rsidRPr="000E73F5">
        <w:rPr>
          <w:rFonts w:asciiTheme="minorHAnsi" w:hAnsiTheme="minorHAnsi"/>
        </w:rPr>
        <w:t>which</w:t>
      </w:r>
      <w:r w:rsidRPr="000E73F5">
        <w:rPr>
          <w:rFonts w:asciiTheme="minorHAnsi" w:hAnsiTheme="minorHAnsi"/>
          <w:spacing w:val="-3"/>
        </w:rPr>
        <w:t xml:space="preserve"> </w:t>
      </w:r>
      <w:r w:rsidRPr="000E73F5">
        <w:rPr>
          <w:rFonts w:asciiTheme="minorHAnsi" w:hAnsiTheme="minorHAnsi"/>
        </w:rPr>
        <w:t>could further exacerbate traffic congestion and</w:t>
      </w:r>
      <w:r w:rsidRPr="000E73F5">
        <w:rPr>
          <w:rFonts w:asciiTheme="minorHAnsi" w:hAnsiTheme="minorHAnsi"/>
          <w:spacing w:val="-2"/>
        </w:rPr>
        <w:t xml:space="preserve"> </w:t>
      </w:r>
      <w:r w:rsidRPr="000E73F5">
        <w:rPr>
          <w:rFonts w:asciiTheme="minorHAnsi" w:hAnsiTheme="minorHAnsi"/>
        </w:rPr>
        <w:t>delays.</w:t>
      </w:r>
    </w:p>
    <w:p w14:paraId="74C6AB97" w14:textId="77777777" w:rsidR="00376226" w:rsidRPr="000E73F5" w:rsidRDefault="00DF40AD">
      <w:pPr>
        <w:pStyle w:val="BodyText"/>
        <w:spacing w:before="172" w:line="223" w:lineRule="auto"/>
        <w:ind w:left="1700" w:right="1142"/>
        <w:rPr>
          <w:rFonts w:asciiTheme="minorHAnsi" w:hAnsiTheme="minorHAnsi"/>
        </w:rPr>
      </w:pPr>
      <w:r w:rsidRPr="000E73F5">
        <w:rPr>
          <w:rFonts w:asciiTheme="minorHAnsi" w:hAnsiTheme="minorHAnsi"/>
          <w:spacing w:val="-3"/>
        </w:rPr>
        <w:t xml:space="preserve">There would </w:t>
      </w:r>
      <w:r w:rsidRPr="000E73F5">
        <w:rPr>
          <w:rFonts w:asciiTheme="minorHAnsi" w:hAnsiTheme="minorHAnsi"/>
        </w:rPr>
        <w:t xml:space="preserve">also be a number of pedestrian </w:t>
      </w:r>
      <w:r w:rsidRPr="000E73F5">
        <w:rPr>
          <w:rFonts w:asciiTheme="minorHAnsi" w:hAnsiTheme="minorHAnsi"/>
          <w:spacing w:val="-3"/>
        </w:rPr>
        <w:t xml:space="preserve">crossing </w:t>
      </w:r>
      <w:r w:rsidRPr="000E73F5">
        <w:rPr>
          <w:rFonts w:asciiTheme="minorHAnsi" w:hAnsiTheme="minorHAnsi"/>
        </w:rPr>
        <w:t xml:space="preserve">and </w:t>
      </w:r>
      <w:r w:rsidRPr="000E73F5">
        <w:rPr>
          <w:rFonts w:asciiTheme="minorHAnsi" w:hAnsiTheme="minorHAnsi"/>
          <w:spacing w:val="-3"/>
        </w:rPr>
        <w:t xml:space="preserve">footpath closures </w:t>
      </w:r>
      <w:r w:rsidRPr="000E73F5">
        <w:rPr>
          <w:rFonts w:asciiTheme="minorHAnsi" w:hAnsiTheme="minorHAnsi"/>
          <w:spacing w:val="-4"/>
        </w:rPr>
        <w:t xml:space="preserve">required </w:t>
      </w:r>
      <w:r w:rsidRPr="000E73F5">
        <w:rPr>
          <w:rFonts w:asciiTheme="minorHAnsi" w:hAnsiTheme="minorHAnsi"/>
        </w:rPr>
        <w:t xml:space="preserve">during the </w:t>
      </w:r>
      <w:r w:rsidRPr="000E73F5">
        <w:rPr>
          <w:rFonts w:asciiTheme="minorHAnsi" w:hAnsiTheme="minorHAnsi"/>
          <w:spacing w:val="-3"/>
        </w:rPr>
        <w:t xml:space="preserve">construction </w:t>
      </w:r>
      <w:r w:rsidRPr="000E73F5">
        <w:rPr>
          <w:rFonts w:asciiTheme="minorHAnsi" w:hAnsiTheme="minorHAnsi"/>
        </w:rPr>
        <w:t xml:space="preserve">period. This has the potential to </w:t>
      </w:r>
      <w:r w:rsidRPr="000E73F5">
        <w:rPr>
          <w:rFonts w:asciiTheme="minorHAnsi" w:hAnsiTheme="minorHAnsi"/>
          <w:spacing w:val="-3"/>
        </w:rPr>
        <w:t xml:space="preserve">increase travel distances </w:t>
      </w:r>
      <w:r w:rsidRPr="000E73F5">
        <w:rPr>
          <w:rFonts w:asciiTheme="minorHAnsi" w:hAnsiTheme="minorHAnsi"/>
        </w:rPr>
        <w:t xml:space="preserve">and </w:t>
      </w:r>
      <w:r w:rsidRPr="000E73F5">
        <w:rPr>
          <w:rFonts w:asciiTheme="minorHAnsi" w:hAnsiTheme="minorHAnsi"/>
          <w:spacing w:val="-4"/>
        </w:rPr>
        <w:t xml:space="preserve">therefore </w:t>
      </w:r>
      <w:r w:rsidRPr="000E73F5">
        <w:rPr>
          <w:rFonts w:asciiTheme="minorHAnsi" w:hAnsiTheme="minorHAnsi"/>
          <w:spacing w:val="-3"/>
        </w:rPr>
        <w:t xml:space="preserve">result </w:t>
      </w:r>
      <w:r w:rsidRPr="000E73F5">
        <w:rPr>
          <w:rFonts w:asciiTheme="minorHAnsi" w:hAnsiTheme="minorHAnsi"/>
        </w:rPr>
        <w:t xml:space="preserve">in </w:t>
      </w:r>
      <w:r w:rsidRPr="000E73F5">
        <w:rPr>
          <w:rFonts w:asciiTheme="minorHAnsi" w:hAnsiTheme="minorHAnsi"/>
          <w:spacing w:val="-2"/>
        </w:rPr>
        <w:t xml:space="preserve">longer </w:t>
      </w:r>
      <w:r w:rsidRPr="000E73F5">
        <w:rPr>
          <w:rFonts w:asciiTheme="minorHAnsi" w:hAnsiTheme="minorHAnsi"/>
        </w:rPr>
        <w:t xml:space="preserve">journey times </w:t>
      </w:r>
      <w:r w:rsidRPr="000E73F5">
        <w:rPr>
          <w:rFonts w:asciiTheme="minorHAnsi" w:hAnsiTheme="minorHAnsi"/>
          <w:spacing w:val="-3"/>
        </w:rPr>
        <w:t xml:space="preserve">for </w:t>
      </w:r>
      <w:r w:rsidRPr="000E73F5">
        <w:rPr>
          <w:rFonts w:asciiTheme="minorHAnsi" w:hAnsiTheme="minorHAnsi"/>
          <w:spacing w:val="-2"/>
        </w:rPr>
        <w:t xml:space="preserve">pedestrians. </w:t>
      </w:r>
      <w:r w:rsidRPr="000E73F5">
        <w:rPr>
          <w:rFonts w:asciiTheme="minorHAnsi" w:hAnsiTheme="minorHAnsi"/>
          <w:spacing w:val="-3"/>
        </w:rPr>
        <w:t xml:space="preserve">Pedestrian crossing </w:t>
      </w:r>
      <w:r w:rsidRPr="000E73F5">
        <w:rPr>
          <w:rFonts w:asciiTheme="minorHAnsi" w:hAnsiTheme="minorHAnsi"/>
        </w:rPr>
        <w:t xml:space="preserve">and </w:t>
      </w:r>
      <w:r w:rsidRPr="000E73F5">
        <w:rPr>
          <w:rFonts w:asciiTheme="minorHAnsi" w:hAnsiTheme="minorHAnsi"/>
          <w:spacing w:val="-3"/>
        </w:rPr>
        <w:t xml:space="preserve">footpath closures </w:t>
      </w:r>
      <w:r w:rsidRPr="000E73F5">
        <w:rPr>
          <w:rFonts w:asciiTheme="minorHAnsi" w:hAnsiTheme="minorHAnsi"/>
        </w:rPr>
        <w:t xml:space="preserve">have the potential to impact </w:t>
      </w:r>
      <w:r w:rsidRPr="000E73F5">
        <w:rPr>
          <w:rFonts w:asciiTheme="minorHAnsi" w:hAnsiTheme="minorHAnsi"/>
          <w:spacing w:val="-3"/>
        </w:rPr>
        <w:t xml:space="preserve">safety </w:t>
      </w:r>
      <w:r w:rsidRPr="000E73F5">
        <w:rPr>
          <w:rFonts w:asciiTheme="minorHAnsi" w:hAnsiTheme="minorHAnsi"/>
        </w:rPr>
        <w:t xml:space="preserve">if alternate </w:t>
      </w:r>
      <w:r w:rsidRPr="000E73F5">
        <w:rPr>
          <w:rFonts w:asciiTheme="minorHAnsi" w:hAnsiTheme="minorHAnsi"/>
          <w:spacing w:val="-3"/>
        </w:rPr>
        <w:t xml:space="preserve">facilities </w:t>
      </w:r>
      <w:r w:rsidRPr="000E73F5">
        <w:rPr>
          <w:rFonts w:asciiTheme="minorHAnsi" w:hAnsiTheme="minorHAnsi"/>
        </w:rPr>
        <w:t xml:space="preserve">cannot be </w:t>
      </w:r>
      <w:r w:rsidRPr="000E73F5">
        <w:rPr>
          <w:rFonts w:asciiTheme="minorHAnsi" w:hAnsiTheme="minorHAnsi"/>
          <w:spacing w:val="-3"/>
        </w:rPr>
        <w:t xml:space="preserve">provided </w:t>
      </w:r>
      <w:r w:rsidRPr="000E73F5">
        <w:rPr>
          <w:rFonts w:asciiTheme="minorHAnsi" w:hAnsiTheme="minorHAnsi"/>
        </w:rPr>
        <w:t xml:space="preserve">to the same </w:t>
      </w:r>
      <w:r w:rsidRPr="000E73F5">
        <w:rPr>
          <w:rFonts w:asciiTheme="minorHAnsi" w:hAnsiTheme="minorHAnsi"/>
          <w:spacing w:val="-3"/>
        </w:rPr>
        <w:t xml:space="preserve">standard </w:t>
      </w:r>
      <w:r w:rsidRPr="000E73F5">
        <w:rPr>
          <w:rFonts w:asciiTheme="minorHAnsi" w:hAnsiTheme="minorHAnsi"/>
        </w:rPr>
        <w:t xml:space="preserve">or if the </w:t>
      </w:r>
      <w:r w:rsidRPr="000E73F5">
        <w:rPr>
          <w:rFonts w:asciiTheme="minorHAnsi" w:hAnsiTheme="minorHAnsi"/>
          <w:spacing w:val="-3"/>
        </w:rPr>
        <w:t xml:space="preserve">closures encourage </w:t>
      </w:r>
      <w:r w:rsidRPr="000E73F5">
        <w:rPr>
          <w:rFonts w:asciiTheme="minorHAnsi" w:hAnsiTheme="minorHAnsi"/>
        </w:rPr>
        <w:t xml:space="preserve">pedestrians to adopt risky </w:t>
      </w:r>
      <w:r w:rsidRPr="000E73F5">
        <w:rPr>
          <w:rFonts w:asciiTheme="minorHAnsi" w:hAnsiTheme="minorHAnsi"/>
          <w:spacing w:val="-4"/>
        </w:rPr>
        <w:t>behaviour.</w:t>
      </w:r>
    </w:p>
    <w:p w14:paraId="04B1A59D" w14:textId="77777777" w:rsidR="00376226" w:rsidRPr="000E73F5" w:rsidRDefault="00DF40AD">
      <w:pPr>
        <w:pStyle w:val="BodyText"/>
        <w:spacing w:before="172" w:line="223" w:lineRule="auto"/>
        <w:ind w:left="1700" w:right="1134"/>
        <w:rPr>
          <w:rFonts w:asciiTheme="minorHAnsi" w:hAnsiTheme="minorHAnsi"/>
        </w:rPr>
      </w:pPr>
      <w:r w:rsidRPr="000E73F5">
        <w:rPr>
          <w:rFonts w:asciiTheme="minorHAnsi" w:hAnsiTheme="minorHAnsi"/>
        </w:rPr>
        <w:t xml:space="preserve">The risk that construction activities would result in traffic delays and increased travel times outside of the period when the piling works and main rail occupation occurs has been assessed as </w:t>
      </w:r>
      <w:r w:rsidRPr="000E73F5">
        <w:rPr>
          <w:rFonts w:asciiTheme="minorHAnsi" w:hAnsiTheme="minorHAnsi"/>
          <w:spacing w:val="-3"/>
        </w:rPr>
        <w:t xml:space="preserve">minor. </w:t>
      </w:r>
      <w:r w:rsidRPr="000E73F5">
        <w:rPr>
          <w:rFonts w:asciiTheme="minorHAnsi" w:hAnsiTheme="minorHAnsi"/>
        </w:rPr>
        <w:t>During the piling works</w:t>
      </w:r>
      <w:r w:rsidRPr="000E73F5">
        <w:rPr>
          <w:rFonts w:asciiTheme="minorHAnsi" w:hAnsiTheme="minorHAnsi"/>
          <w:spacing w:val="-4"/>
        </w:rPr>
        <w:t xml:space="preserve"> </w:t>
      </w:r>
      <w:r w:rsidRPr="000E73F5">
        <w:rPr>
          <w:rFonts w:asciiTheme="minorHAnsi" w:hAnsiTheme="minorHAnsi"/>
        </w:rPr>
        <w:t>and</w:t>
      </w:r>
      <w:r w:rsidRPr="000E73F5">
        <w:rPr>
          <w:rFonts w:asciiTheme="minorHAnsi" w:hAnsiTheme="minorHAnsi"/>
          <w:spacing w:val="-4"/>
        </w:rPr>
        <w:t xml:space="preserve"> </w:t>
      </w:r>
      <w:r w:rsidRPr="000E73F5">
        <w:rPr>
          <w:rFonts w:asciiTheme="minorHAnsi" w:hAnsiTheme="minorHAnsi"/>
        </w:rPr>
        <w:t>main</w:t>
      </w:r>
      <w:r w:rsidRPr="000E73F5">
        <w:rPr>
          <w:rFonts w:asciiTheme="minorHAnsi" w:hAnsiTheme="minorHAnsi"/>
          <w:spacing w:val="-4"/>
        </w:rPr>
        <w:t xml:space="preserve"> </w:t>
      </w:r>
      <w:r w:rsidRPr="000E73F5">
        <w:rPr>
          <w:rFonts w:asciiTheme="minorHAnsi" w:hAnsiTheme="minorHAnsi"/>
        </w:rPr>
        <w:t>rail</w:t>
      </w:r>
      <w:r w:rsidRPr="000E73F5">
        <w:rPr>
          <w:rFonts w:asciiTheme="minorHAnsi" w:hAnsiTheme="minorHAnsi"/>
          <w:spacing w:val="-4"/>
        </w:rPr>
        <w:t xml:space="preserve"> </w:t>
      </w:r>
      <w:r w:rsidRPr="000E73F5">
        <w:rPr>
          <w:rFonts w:asciiTheme="minorHAnsi" w:hAnsiTheme="minorHAnsi"/>
        </w:rPr>
        <w:t>occupation</w:t>
      </w:r>
      <w:r w:rsidRPr="000E73F5">
        <w:rPr>
          <w:rFonts w:asciiTheme="minorHAnsi" w:hAnsiTheme="minorHAnsi"/>
          <w:spacing w:val="-4"/>
        </w:rPr>
        <w:t xml:space="preserve"> </w:t>
      </w:r>
      <w:r w:rsidRPr="000E73F5">
        <w:rPr>
          <w:rFonts w:asciiTheme="minorHAnsi" w:hAnsiTheme="minorHAnsi"/>
        </w:rPr>
        <w:t>period</w:t>
      </w:r>
      <w:r w:rsidRPr="000E73F5">
        <w:rPr>
          <w:rFonts w:asciiTheme="minorHAnsi" w:hAnsiTheme="minorHAnsi"/>
          <w:spacing w:val="-4"/>
        </w:rPr>
        <w:t xml:space="preserve"> </w:t>
      </w:r>
      <w:r w:rsidRPr="000E73F5">
        <w:rPr>
          <w:rFonts w:asciiTheme="minorHAnsi" w:hAnsiTheme="minorHAnsi"/>
        </w:rPr>
        <w:t>there</w:t>
      </w:r>
      <w:r w:rsidRPr="000E73F5">
        <w:rPr>
          <w:rFonts w:asciiTheme="minorHAnsi" w:hAnsiTheme="minorHAnsi"/>
          <w:spacing w:val="-4"/>
        </w:rPr>
        <w:t xml:space="preserve"> </w:t>
      </w:r>
      <w:r w:rsidRPr="000E73F5">
        <w:rPr>
          <w:rFonts w:asciiTheme="minorHAnsi" w:hAnsiTheme="minorHAnsi"/>
        </w:rPr>
        <w:t>is</w:t>
      </w:r>
      <w:r w:rsidRPr="000E73F5">
        <w:rPr>
          <w:rFonts w:asciiTheme="minorHAnsi" w:hAnsiTheme="minorHAnsi"/>
          <w:spacing w:val="-4"/>
        </w:rPr>
        <w:t xml:space="preserve"> </w:t>
      </w:r>
      <w:r w:rsidRPr="000E73F5">
        <w:rPr>
          <w:rFonts w:asciiTheme="minorHAnsi" w:hAnsiTheme="minorHAnsi"/>
        </w:rPr>
        <w:t>anticipated</w:t>
      </w:r>
      <w:r w:rsidRPr="000E73F5">
        <w:rPr>
          <w:rFonts w:asciiTheme="minorHAnsi" w:hAnsiTheme="minorHAnsi"/>
          <w:spacing w:val="-4"/>
        </w:rPr>
        <w:t xml:space="preserve"> </w:t>
      </w:r>
      <w:r w:rsidRPr="000E73F5">
        <w:rPr>
          <w:rFonts w:asciiTheme="minorHAnsi" w:hAnsiTheme="minorHAnsi"/>
        </w:rPr>
        <w:t>to</w:t>
      </w:r>
      <w:r w:rsidRPr="000E73F5">
        <w:rPr>
          <w:rFonts w:asciiTheme="minorHAnsi" w:hAnsiTheme="minorHAnsi"/>
          <w:spacing w:val="-4"/>
        </w:rPr>
        <w:t xml:space="preserve"> </w:t>
      </w:r>
      <w:r w:rsidRPr="000E73F5">
        <w:rPr>
          <w:rFonts w:asciiTheme="minorHAnsi" w:hAnsiTheme="minorHAnsi"/>
        </w:rPr>
        <w:t>be</w:t>
      </w:r>
      <w:r w:rsidRPr="000E73F5">
        <w:rPr>
          <w:rFonts w:asciiTheme="minorHAnsi" w:hAnsiTheme="minorHAnsi"/>
          <w:spacing w:val="-4"/>
        </w:rPr>
        <w:t xml:space="preserve"> </w:t>
      </w:r>
      <w:r w:rsidRPr="000E73F5">
        <w:rPr>
          <w:rFonts w:asciiTheme="minorHAnsi" w:hAnsiTheme="minorHAnsi"/>
        </w:rPr>
        <w:t>a</w:t>
      </w:r>
      <w:r w:rsidRPr="000E73F5">
        <w:rPr>
          <w:rFonts w:asciiTheme="minorHAnsi" w:hAnsiTheme="minorHAnsi"/>
          <w:spacing w:val="-4"/>
        </w:rPr>
        <w:t xml:space="preserve"> </w:t>
      </w:r>
      <w:r w:rsidRPr="000E73F5">
        <w:rPr>
          <w:rFonts w:asciiTheme="minorHAnsi" w:hAnsiTheme="minorHAnsi"/>
        </w:rPr>
        <w:t>higher</w:t>
      </w:r>
      <w:r w:rsidRPr="000E73F5">
        <w:rPr>
          <w:rFonts w:asciiTheme="minorHAnsi" w:hAnsiTheme="minorHAnsi"/>
          <w:spacing w:val="-4"/>
        </w:rPr>
        <w:t xml:space="preserve"> </w:t>
      </w:r>
      <w:r w:rsidRPr="000E73F5">
        <w:rPr>
          <w:rFonts w:asciiTheme="minorHAnsi" w:hAnsiTheme="minorHAnsi"/>
        </w:rPr>
        <w:t>level</w:t>
      </w:r>
      <w:r w:rsidRPr="000E73F5">
        <w:rPr>
          <w:rFonts w:asciiTheme="minorHAnsi" w:hAnsiTheme="minorHAnsi"/>
          <w:spacing w:val="-4"/>
        </w:rPr>
        <w:t xml:space="preserve"> </w:t>
      </w:r>
      <w:r w:rsidRPr="000E73F5">
        <w:rPr>
          <w:rFonts w:asciiTheme="minorHAnsi" w:hAnsiTheme="minorHAnsi"/>
        </w:rPr>
        <w:t>of</w:t>
      </w:r>
      <w:r w:rsidRPr="000E73F5">
        <w:rPr>
          <w:rFonts w:asciiTheme="minorHAnsi" w:hAnsiTheme="minorHAnsi"/>
          <w:spacing w:val="-4"/>
        </w:rPr>
        <w:t xml:space="preserve"> </w:t>
      </w:r>
      <w:r w:rsidRPr="000E73F5">
        <w:rPr>
          <w:rFonts w:asciiTheme="minorHAnsi" w:hAnsiTheme="minorHAnsi"/>
        </w:rPr>
        <w:t>traffic</w:t>
      </w:r>
      <w:r w:rsidRPr="000E73F5">
        <w:rPr>
          <w:rFonts w:asciiTheme="minorHAnsi" w:hAnsiTheme="minorHAnsi"/>
          <w:spacing w:val="-4"/>
        </w:rPr>
        <w:t xml:space="preserve"> </w:t>
      </w:r>
      <w:r w:rsidRPr="000E73F5">
        <w:rPr>
          <w:rFonts w:asciiTheme="minorHAnsi" w:hAnsiTheme="minorHAnsi"/>
        </w:rPr>
        <w:t>delays</w:t>
      </w:r>
      <w:r w:rsidRPr="000E73F5">
        <w:rPr>
          <w:rFonts w:asciiTheme="minorHAnsi" w:hAnsiTheme="minorHAnsi"/>
          <w:spacing w:val="-4"/>
        </w:rPr>
        <w:t xml:space="preserve"> </w:t>
      </w:r>
      <w:r w:rsidRPr="000E73F5">
        <w:rPr>
          <w:rFonts w:asciiTheme="minorHAnsi" w:hAnsiTheme="minorHAnsi"/>
        </w:rPr>
        <w:t>and</w:t>
      </w:r>
      <w:r w:rsidRPr="000E73F5">
        <w:rPr>
          <w:rFonts w:asciiTheme="minorHAnsi" w:hAnsiTheme="minorHAnsi"/>
          <w:spacing w:val="-4"/>
        </w:rPr>
        <w:t xml:space="preserve"> </w:t>
      </w:r>
      <w:r w:rsidRPr="000E73F5">
        <w:rPr>
          <w:rFonts w:asciiTheme="minorHAnsi" w:hAnsiTheme="minorHAnsi"/>
        </w:rPr>
        <w:t>associated impacts, and as a result this has been assessed as a moderate risk level. The risk that construction results in increased crashes or the perception that the area is less safe has been assessed as a minor risk</w:t>
      </w:r>
      <w:r w:rsidRPr="000E73F5">
        <w:rPr>
          <w:rFonts w:asciiTheme="minorHAnsi" w:hAnsiTheme="minorHAnsi"/>
          <w:spacing w:val="-27"/>
        </w:rPr>
        <w:t xml:space="preserve"> </w:t>
      </w:r>
      <w:r w:rsidRPr="000E73F5">
        <w:rPr>
          <w:rFonts w:asciiTheme="minorHAnsi" w:hAnsiTheme="minorHAnsi"/>
        </w:rPr>
        <w:t>level.</w:t>
      </w:r>
    </w:p>
    <w:p w14:paraId="2E2B1EED" w14:textId="77777777" w:rsidR="00376226" w:rsidRPr="000E73F5" w:rsidRDefault="00DF40AD">
      <w:pPr>
        <w:pStyle w:val="BodyText"/>
        <w:spacing w:before="2" w:line="223" w:lineRule="auto"/>
        <w:ind w:left="1700" w:right="1114"/>
        <w:rPr>
          <w:rFonts w:asciiTheme="minorHAnsi" w:hAnsiTheme="minorHAnsi"/>
        </w:rPr>
      </w:pPr>
      <w:r w:rsidRPr="000E73F5">
        <w:rPr>
          <w:rFonts w:asciiTheme="minorHAnsi" w:hAnsiTheme="minorHAnsi"/>
        </w:rPr>
        <w:t>These risk levels would be achieved through the implementation of a range of management and mitigation measures such as those outlined further below. These measures would be documented in a Transport Management Plan developed in consultation with, and to the satisfaction of, relevant road management authorities (EPR reference T1).</w:t>
      </w:r>
    </w:p>
    <w:p w14:paraId="474E27FD" w14:textId="77777777" w:rsidR="00376226" w:rsidRPr="000E73F5" w:rsidRDefault="00376226">
      <w:pPr>
        <w:spacing w:line="223" w:lineRule="auto"/>
        <w:rPr>
          <w:rFonts w:asciiTheme="minorHAnsi" w:hAnsiTheme="minorHAnsi"/>
        </w:rPr>
        <w:sectPr w:rsidR="00376226" w:rsidRPr="000E73F5">
          <w:pgSz w:w="11910" w:h="16840"/>
          <w:pgMar w:top="1000" w:right="0" w:bottom="720" w:left="0" w:header="0" w:footer="529" w:gutter="0"/>
          <w:cols w:space="720"/>
        </w:sectPr>
      </w:pPr>
    </w:p>
    <w:p w14:paraId="1C60F01A" w14:textId="77777777" w:rsidR="00376226" w:rsidRPr="000E73F5" w:rsidRDefault="00DF40AD">
      <w:pPr>
        <w:pStyle w:val="BodyText"/>
        <w:spacing w:before="75" w:line="223" w:lineRule="auto"/>
        <w:ind w:left="1133" w:right="2145"/>
        <w:jc w:val="both"/>
        <w:rPr>
          <w:rFonts w:asciiTheme="minorHAnsi" w:hAnsiTheme="minorHAnsi"/>
        </w:rPr>
      </w:pPr>
      <w:r w:rsidRPr="000E73F5">
        <w:rPr>
          <w:rFonts w:asciiTheme="minorHAnsi" w:hAnsiTheme="minorHAnsi"/>
        </w:rPr>
        <w:lastRenderedPageBreak/>
        <w:t xml:space="preserve">The </w:t>
      </w:r>
      <w:r w:rsidRPr="000E73F5">
        <w:rPr>
          <w:rFonts w:asciiTheme="minorHAnsi" w:hAnsiTheme="minorHAnsi"/>
          <w:spacing w:val="-3"/>
        </w:rPr>
        <w:t xml:space="preserve">Transport </w:t>
      </w:r>
      <w:r w:rsidRPr="000E73F5">
        <w:rPr>
          <w:rFonts w:asciiTheme="minorHAnsi" w:hAnsiTheme="minorHAnsi"/>
        </w:rPr>
        <w:t>Management Plan would establish measures designed to minimise disruption to</w:t>
      </w:r>
      <w:r w:rsidRPr="000E73F5">
        <w:rPr>
          <w:rFonts w:asciiTheme="minorHAnsi" w:hAnsiTheme="minorHAnsi"/>
          <w:spacing w:val="-8"/>
        </w:rPr>
        <w:t xml:space="preserve"> </w:t>
      </w:r>
      <w:r w:rsidRPr="000E73F5">
        <w:rPr>
          <w:rFonts w:asciiTheme="minorHAnsi" w:hAnsiTheme="minorHAnsi"/>
        </w:rPr>
        <w:t>affected users and stakeholders. While the development of the plan is closely linked to the adopted construction methodology</w:t>
      </w:r>
      <w:r w:rsidRPr="000E73F5">
        <w:rPr>
          <w:rFonts w:asciiTheme="minorHAnsi" w:hAnsiTheme="minorHAnsi"/>
          <w:spacing w:val="-4"/>
        </w:rPr>
        <w:t xml:space="preserve"> </w:t>
      </w:r>
      <w:r w:rsidRPr="000E73F5">
        <w:rPr>
          <w:rFonts w:asciiTheme="minorHAnsi" w:hAnsiTheme="minorHAnsi"/>
        </w:rPr>
        <w:t>and</w:t>
      </w:r>
      <w:r w:rsidRPr="000E73F5">
        <w:rPr>
          <w:rFonts w:asciiTheme="minorHAnsi" w:hAnsiTheme="minorHAnsi"/>
          <w:spacing w:val="-4"/>
        </w:rPr>
        <w:t xml:space="preserve"> </w:t>
      </w:r>
      <w:r w:rsidRPr="000E73F5">
        <w:rPr>
          <w:rFonts w:asciiTheme="minorHAnsi" w:hAnsiTheme="minorHAnsi"/>
        </w:rPr>
        <w:t>would</w:t>
      </w:r>
      <w:r w:rsidRPr="000E73F5">
        <w:rPr>
          <w:rFonts w:asciiTheme="minorHAnsi" w:hAnsiTheme="minorHAnsi"/>
          <w:spacing w:val="-4"/>
        </w:rPr>
        <w:t xml:space="preserve"> </w:t>
      </w:r>
      <w:r w:rsidRPr="000E73F5">
        <w:rPr>
          <w:rFonts w:asciiTheme="minorHAnsi" w:hAnsiTheme="minorHAnsi"/>
        </w:rPr>
        <w:t>therefore</w:t>
      </w:r>
      <w:r w:rsidRPr="000E73F5">
        <w:rPr>
          <w:rFonts w:asciiTheme="minorHAnsi" w:hAnsiTheme="minorHAnsi"/>
          <w:spacing w:val="-4"/>
        </w:rPr>
        <w:t xml:space="preserve"> </w:t>
      </w:r>
      <w:r w:rsidRPr="000E73F5">
        <w:rPr>
          <w:rFonts w:asciiTheme="minorHAnsi" w:hAnsiTheme="minorHAnsi"/>
        </w:rPr>
        <w:t>be</w:t>
      </w:r>
      <w:r w:rsidRPr="000E73F5">
        <w:rPr>
          <w:rFonts w:asciiTheme="minorHAnsi" w:hAnsiTheme="minorHAnsi"/>
          <w:spacing w:val="-4"/>
        </w:rPr>
        <w:t xml:space="preserve"> </w:t>
      </w:r>
      <w:r w:rsidRPr="000E73F5">
        <w:rPr>
          <w:rFonts w:asciiTheme="minorHAnsi" w:hAnsiTheme="minorHAnsi"/>
        </w:rPr>
        <w:t>prepared</w:t>
      </w:r>
      <w:r w:rsidRPr="000E73F5">
        <w:rPr>
          <w:rFonts w:asciiTheme="minorHAnsi" w:hAnsiTheme="minorHAnsi"/>
          <w:spacing w:val="-4"/>
        </w:rPr>
        <w:t xml:space="preserve"> </w:t>
      </w:r>
      <w:r w:rsidRPr="000E73F5">
        <w:rPr>
          <w:rFonts w:asciiTheme="minorHAnsi" w:hAnsiTheme="minorHAnsi"/>
        </w:rPr>
        <w:t>by</w:t>
      </w:r>
      <w:r w:rsidRPr="000E73F5">
        <w:rPr>
          <w:rFonts w:asciiTheme="minorHAnsi" w:hAnsiTheme="minorHAnsi"/>
          <w:spacing w:val="-4"/>
        </w:rPr>
        <w:t xml:space="preserve"> </w:t>
      </w:r>
      <w:r w:rsidRPr="000E73F5">
        <w:rPr>
          <w:rFonts w:asciiTheme="minorHAnsi" w:hAnsiTheme="minorHAnsi"/>
        </w:rPr>
        <w:t>the</w:t>
      </w:r>
      <w:r w:rsidRPr="000E73F5">
        <w:rPr>
          <w:rFonts w:asciiTheme="minorHAnsi" w:hAnsiTheme="minorHAnsi"/>
          <w:spacing w:val="-4"/>
        </w:rPr>
        <w:t xml:space="preserve"> </w:t>
      </w:r>
      <w:r w:rsidRPr="000E73F5">
        <w:rPr>
          <w:rFonts w:asciiTheme="minorHAnsi" w:hAnsiTheme="minorHAnsi"/>
        </w:rPr>
        <w:t>project</w:t>
      </w:r>
      <w:r w:rsidRPr="000E73F5">
        <w:rPr>
          <w:rFonts w:asciiTheme="minorHAnsi" w:hAnsiTheme="minorHAnsi"/>
          <w:spacing w:val="-4"/>
        </w:rPr>
        <w:t xml:space="preserve"> </w:t>
      </w:r>
      <w:r w:rsidRPr="000E73F5">
        <w:rPr>
          <w:rFonts w:asciiTheme="minorHAnsi" w:hAnsiTheme="minorHAnsi"/>
        </w:rPr>
        <w:t>Alliance,</w:t>
      </w:r>
      <w:r w:rsidRPr="000E73F5">
        <w:rPr>
          <w:rFonts w:asciiTheme="minorHAnsi" w:hAnsiTheme="minorHAnsi"/>
          <w:spacing w:val="-4"/>
        </w:rPr>
        <w:t xml:space="preserve"> </w:t>
      </w:r>
      <w:r w:rsidRPr="000E73F5">
        <w:rPr>
          <w:rFonts w:asciiTheme="minorHAnsi" w:hAnsiTheme="minorHAnsi"/>
        </w:rPr>
        <w:t>the</w:t>
      </w:r>
      <w:r w:rsidRPr="000E73F5">
        <w:rPr>
          <w:rFonts w:asciiTheme="minorHAnsi" w:hAnsiTheme="minorHAnsi"/>
          <w:spacing w:val="-4"/>
        </w:rPr>
        <w:t xml:space="preserve"> </w:t>
      </w:r>
      <w:r w:rsidRPr="000E73F5">
        <w:rPr>
          <w:rFonts w:asciiTheme="minorHAnsi" w:hAnsiTheme="minorHAnsi"/>
        </w:rPr>
        <w:t>types</w:t>
      </w:r>
      <w:r w:rsidRPr="000E73F5">
        <w:rPr>
          <w:rFonts w:asciiTheme="minorHAnsi" w:hAnsiTheme="minorHAnsi"/>
          <w:spacing w:val="-4"/>
        </w:rPr>
        <w:t xml:space="preserve"> </w:t>
      </w:r>
      <w:r w:rsidRPr="000E73F5">
        <w:rPr>
          <w:rFonts w:asciiTheme="minorHAnsi" w:hAnsiTheme="minorHAnsi"/>
        </w:rPr>
        <w:t>of</w:t>
      </w:r>
      <w:r w:rsidRPr="000E73F5">
        <w:rPr>
          <w:rFonts w:asciiTheme="minorHAnsi" w:hAnsiTheme="minorHAnsi"/>
          <w:spacing w:val="-4"/>
        </w:rPr>
        <w:t xml:space="preserve"> </w:t>
      </w:r>
      <w:r w:rsidRPr="000E73F5">
        <w:rPr>
          <w:rFonts w:asciiTheme="minorHAnsi" w:hAnsiTheme="minorHAnsi"/>
        </w:rPr>
        <w:t>measures</w:t>
      </w:r>
      <w:r w:rsidRPr="000E73F5">
        <w:rPr>
          <w:rFonts w:asciiTheme="minorHAnsi" w:hAnsiTheme="minorHAnsi"/>
          <w:spacing w:val="-4"/>
        </w:rPr>
        <w:t xml:space="preserve"> </w:t>
      </w:r>
      <w:r w:rsidRPr="000E73F5">
        <w:rPr>
          <w:rFonts w:asciiTheme="minorHAnsi" w:hAnsiTheme="minorHAnsi"/>
        </w:rPr>
        <w:t>that</w:t>
      </w:r>
      <w:r w:rsidRPr="000E73F5">
        <w:rPr>
          <w:rFonts w:asciiTheme="minorHAnsi" w:hAnsiTheme="minorHAnsi"/>
          <w:spacing w:val="-4"/>
        </w:rPr>
        <w:t xml:space="preserve"> </w:t>
      </w:r>
      <w:r w:rsidRPr="000E73F5">
        <w:rPr>
          <w:rFonts w:asciiTheme="minorHAnsi" w:hAnsiTheme="minorHAnsi"/>
        </w:rPr>
        <w:t>would be considered</w:t>
      </w:r>
      <w:r w:rsidRPr="000E73F5">
        <w:rPr>
          <w:rFonts w:asciiTheme="minorHAnsi" w:hAnsiTheme="minorHAnsi"/>
          <w:spacing w:val="-1"/>
        </w:rPr>
        <w:t xml:space="preserve"> </w:t>
      </w:r>
      <w:r w:rsidRPr="000E73F5">
        <w:rPr>
          <w:rFonts w:asciiTheme="minorHAnsi" w:hAnsiTheme="minorHAnsi"/>
        </w:rPr>
        <w:t>include:</w:t>
      </w:r>
    </w:p>
    <w:p w14:paraId="4DE7CB18" w14:textId="77777777" w:rsidR="00376226" w:rsidRPr="000E73F5" w:rsidRDefault="00DF40AD">
      <w:pPr>
        <w:pStyle w:val="ListParagraph"/>
        <w:numPr>
          <w:ilvl w:val="2"/>
          <w:numId w:val="19"/>
        </w:numPr>
        <w:tabs>
          <w:tab w:val="left" w:pos="1361"/>
        </w:tabs>
        <w:spacing w:before="87" w:line="223" w:lineRule="auto"/>
        <w:ind w:right="2573"/>
        <w:rPr>
          <w:rFonts w:asciiTheme="minorHAnsi" w:hAnsiTheme="minorHAnsi"/>
          <w:sz w:val="19"/>
        </w:rPr>
      </w:pPr>
      <w:r w:rsidRPr="000E73F5">
        <w:rPr>
          <w:rFonts w:asciiTheme="minorHAnsi" w:hAnsiTheme="minorHAnsi"/>
          <w:sz w:val="19"/>
        </w:rPr>
        <w:t>rail replacement bus services during the rail line closures, including investigating the</w:t>
      </w:r>
      <w:r w:rsidRPr="000E73F5">
        <w:rPr>
          <w:rFonts w:asciiTheme="minorHAnsi" w:hAnsiTheme="minorHAnsi"/>
          <w:spacing w:val="-29"/>
          <w:sz w:val="19"/>
        </w:rPr>
        <w:t xml:space="preserve"> </w:t>
      </w:r>
      <w:r w:rsidRPr="000E73F5">
        <w:rPr>
          <w:rFonts w:asciiTheme="minorHAnsi" w:hAnsiTheme="minorHAnsi"/>
          <w:sz w:val="19"/>
        </w:rPr>
        <w:t>possibility of running two types of rail replacement services – one ‘stopping all stations’ and one running express to serve the needs of different</w:t>
      </w:r>
      <w:r w:rsidRPr="000E73F5">
        <w:rPr>
          <w:rFonts w:asciiTheme="minorHAnsi" w:hAnsiTheme="minorHAnsi"/>
          <w:spacing w:val="-2"/>
          <w:sz w:val="19"/>
        </w:rPr>
        <w:t xml:space="preserve"> </w:t>
      </w:r>
      <w:r w:rsidRPr="000E73F5">
        <w:rPr>
          <w:rFonts w:asciiTheme="minorHAnsi" w:hAnsiTheme="minorHAnsi"/>
          <w:sz w:val="19"/>
        </w:rPr>
        <w:t>users</w:t>
      </w:r>
    </w:p>
    <w:p w14:paraId="506733A8" w14:textId="77777777" w:rsidR="00376226" w:rsidRPr="000E73F5" w:rsidRDefault="00DF40AD">
      <w:pPr>
        <w:pStyle w:val="ListParagraph"/>
        <w:numPr>
          <w:ilvl w:val="2"/>
          <w:numId w:val="19"/>
        </w:numPr>
        <w:tabs>
          <w:tab w:val="left" w:pos="1361"/>
        </w:tabs>
        <w:spacing w:before="86" w:line="223" w:lineRule="auto"/>
        <w:ind w:right="2427"/>
        <w:rPr>
          <w:rFonts w:asciiTheme="minorHAnsi" w:hAnsiTheme="minorHAnsi"/>
          <w:sz w:val="19"/>
        </w:rPr>
      </w:pPr>
      <w:r w:rsidRPr="000E73F5">
        <w:rPr>
          <w:rFonts w:asciiTheme="minorHAnsi" w:hAnsiTheme="minorHAnsi"/>
          <w:sz w:val="19"/>
        </w:rPr>
        <w:t>provision of alternative parking spaces for public and commuter parking and</w:t>
      </w:r>
      <w:r w:rsidRPr="000E73F5">
        <w:rPr>
          <w:rFonts w:asciiTheme="minorHAnsi" w:hAnsiTheme="minorHAnsi"/>
          <w:spacing w:val="-33"/>
          <w:sz w:val="19"/>
        </w:rPr>
        <w:t xml:space="preserve"> </w:t>
      </w:r>
      <w:r w:rsidRPr="000E73F5">
        <w:rPr>
          <w:rFonts w:asciiTheme="minorHAnsi" w:hAnsiTheme="minorHAnsi"/>
          <w:sz w:val="19"/>
        </w:rPr>
        <w:t>construction-related parking, the location of these will be dependent on the proposed construction</w:t>
      </w:r>
      <w:r w:rsidRPr="000E73F5">
        <w:rPr>
          <w:rFonts w:asciiTheme="minorHAnsi" w:hAnsiTheme="minorHAnsi"/>
          <w:spacing w:val="-10"/>
          <w:sz w:val="19"/>
        </w:rPr>
        <w:t xml:space="preserve"> </w:t>
      </w:r>
      <w:r w:rsidRPr="000E73F5">
        <w:rPr>
          <w:rFonts w:asciiTheme="minorHAnsi" w:hAnsiTheme="minorHAnsi"/>
          <w:sz w:val="19"/>
        </w:rPr>
        <w:t>methodology</w:t>
      </w:r>
    </w:p>
    <w:p w14:paraId="22358901" w14:textId="77777777" w:rsidR="00376226" w:rsidRPr="000E73F5" w:rsidRDefault="00DF40AD">
      <w:pPr>
        <w:pStyle w:val="ListParagraph"/>
        <w:numPr>
          <w:ilvl w:val="2"/>
          <w:numId w:val="19"/>
        </w:numPr>
        <w:tabs>
          <w:tab w:val="left" w:pos="1361"/>
        </w:tabs>
        <w:spacing w:before="86" w:line="223" w:lineRule="auto"/>
        <w:ind w:right="1893"/>
        <w:rPr>
          <w:rFonts w:asciiTheme="minorHAnsi" w:hAnsiTheme="minorHAnsi"/>
          <w:sz w:val="19"/>
        </w:rPr>
      </w:pPr>
      <w:r w:rsidRPr="000E73F5">
        <w:rPr>
          <w:rFonts w:asciiTheme="minorHAnsi" w:hAnsiTheme="minorHAnsi"/>
          <w:sz w:val="19"/>
        </w:rPr>
        <w:t>identification of routes for construction vehicles travelling to and from the construction site, minimising the</w:t>
      </w:r>
      <w:r w:rsidRPr="000E73F5">
        <w:rPr>
          <w:rFonts w:asciiTheme="minorHAnsi" w:hAnsiTheme="minorHAnsi"/>
          <w:spacing w:val="-3"/>
          <w:sz w:val="19"/>
        </w:rPr>
        <w:t xml:space="preserve"> </w:t>
      </w:r>
      <w:r w:rsidRPr="000E73F5">
        <w:rPr>
          <w:rFonts w:asciiTheme="minorHAnsi" w:hAnsiTheme="minorHAnsi"/>
          <w:sz w:val="19"/>
        </w:rPr>
        <w:t>use</w:t>
      </w:r>
      <w:r w:rsidRPr="000E73F5">
        <w:rPr>
          <w:rFonts w:asciiTheme="minorHAnsi" w:hAnsiTheme="minorHAnsi"/>
          <w:spacing w:val="-3"/>
          <w:sz w:val="19"/>
        </w:rPr>
        <w:t xml:space="preserve"> </w:t>
      </w:r>
      <w:r w:rsidRPr="000E73F5">
        <w:rPr>
          <w:rFonts w:asciiTheme="minorHAnsi" w:hAnsiTheme="minorHAnsi"/>
          <w:sz w:val="19"/>
        </w:rPr>
        <w:t>of</w:t>
      </w:r>
      <w:r w:rsidRPr="000E73F5">
        <w:rPr>
          <w:rFonts w:asciiTheme="minorHAnsi" w:hAnsiTheme="minorHAnsi"/>
          <w:spacing w:val="-3"/>
          <w:sz w:val="19"/>
        </w:rPr>
        <w:t xml:space="preserve"> </w:t>
      </w:r>
      <w:r w:rsidRPr="000E73F5">
        <w:rPr>
          <w:rFonts w:asciiTheme="minorHAnsi" w:hAnsiTheme="minorHAnsi"/>
          <w:sz w:val="19"/>
        </w:rPr>
        <w:t>local</w:t>
      </w:r>
      <w:r w:rsidRPr="000E73F5">
        <w:rPr>
          <w:rFonts w:asciiTheme="minorHAnsi" w:hAnsiTheme="minorHAnsi"/>
          <w:spacing w:val="-3"/>
          <w:sz w:val="19"/>
        </w:rPr>
        <w:t xml:space="preserve"> </w:t>
      </w:r>
      <w:r w:rsidRPr="000E73F5">
        <w:rPr>
          <w:rFonts w:asciiTheme="minorHAnsi" w:hAnsiTheme="minorHAnsi"/>
          <w:sz w:val="19"/>
        </w:rPr>
        <w:t>streets</w:t>
      </w:r>
      <w:r w:rsidRPr="000E73F5">
        <w:rPr>
          <w:rFonts w:asciiTheme="minorHAnsi" w:hAnsiTheme="minorHAnsi"/>
          <w:spacing w:val="-3"/>
          <w:sz w:val="19"/>
        </w:rPr>
        <w:t xml:space="preserve"> </w:t>
      </w:r>
      <w:r w:rsidRPr="000E73F5">
        <w:rPr>
          <w:rFonts w:asciiTheme="minorHAnsi" w:hAnsiTheme="minorHAnsi"/>
          <w:sz w:val="19"/>
        </w:rPr>
        <w:t>where</w:t>
      </w:r>
      <w:r w:rsidRPr="000E73F5">
        <w:rPr>
          <w:rFonts w:asciiTheme="minorHAnsi" w:hAnsiTheme="minorHAnsi"/>
          <w:spacing w:val="-3"/>
          <w:sz w:val="19"/>
        </w:rPr>
        <w:t xml:space="preserve"> </w:t>
      </w:r>
      <w:r w:rsidRPr="000E73F5">
        <w:rPr>
          <w:rFonts w:asciiTheme="minorHAnsi" w:hAnsiTheme="minorHAnsi"/>
          <w:sz w:val="19"/>
        </w:rPr>
        <w:t>practicable</w:t>
      </w:r>
      <w:r w:rsidRPr="000E73F5">
        <w:rPr>
          <w:rFonts w:asciiTheme="minorHAnsi" w:hAnsiTheme="minorHAnsi"/>
          <w:spacing w:val="-3"/>
          <w:sz w:val="19"/>
        </w:rPr>
        <w:t xml:space="preserve"> </w:t>
      </w:r>
      <w:r w:rsidRPr="000E73F5">
        <w:rPr>
          <w:rFonts w:asciiTheme="minorHAnsi" w:hAnsiTheme="minorHAnsi"/>
          <w:sz w:val="19"/>
        </w:rPr>
        <w:t>and</w:t>
      </w:r>
      <w:r w:rsidRPr="000E73F5">
        <w:rPr>
          <w:rFonts w:asciiTheme="minorHAnsi" w:hAnsiTheme="minorHAnsi"/>
          <w:spacing w:val="-3"/>
          <w:sz w:val="19"/>
        </w:rPr>
        <w:t xml:space="preserve"> </w:t>
      </w:r>
      <w:r w:rsidRPr="000E73F5">
        <w:rPr>
          <w:rFonts w:asciiTheme="minorHAnsi" w:hAnsiTheme="minorHAnsi"/>
          <w:sz w:val="19"/>
        </w:rPr>
        <w:t>promoting</w:t>
      </w:r>
      <w:r w:rsidRPr="000E73F5">
        <w:rPr>
          <w:rFonts w:asciiTheme="minorHAnsi" w:hAnsiTheme="minorHAnsi"/>
          <w:spacing w:val="-3"/>
          <w:sz w:val="19"/>
        </w:rPr>
        <w:t xml:space="preserve"> </w:t>
      </w:r>
      <w:r w:rsidRPr="000E73F5">
        <w:rPr>
          <w:rFonts w:asciiTheme="minorHAnsi" w:hAnsiTheme="minorHAnsi"/>
          <w:sz w:val="19"/>
        </w:rPr>
        <w:t>the</w:t>
      </w:r>
      <w:r w:rsidRPr="000E73F5">
        <w:rPr>
          <w:rFonts w:asciiTheme="minorHAnsi" w:hAnsiTheme="minorHAnsi"/>
          <w:spacing w:val="-3"/>
          <w:sz w:val="19"/>
        </w:rPr>
        <w:t xml:space="preserve"> </w:t>
      </w:r>
      <w:r w:rsidRPr="000E73F5">
        <w:rPr>
          <w:rFonts w:asciiTheme="minorHAnsi" w:hAnsiTheme="minorHAnsi"/>
          <w:sz w:val="19"/>
        </w:rPr>
        <w:t>use</w:t>
      </w:r>
      <w:r w:rsidRPr="000E73F5">
        <w:rPr>
          <w:rFonts w:asciiTheme="minorHAnsi" w:hAnsiTheme="minorHAnsi"/>
          <w:spacing w:val="-3"/>
          <w:sz w:val="19"/>
        </w:rPr>
        <w:t xml:space="preserve"> </w:t>
      </w:r>
      <w:r w:rsidRPr="000E73F5">
        <w:rPr>
          <w:rFonts w:asciiTheme="minorHAnsi" w:hAnsiTheme="minorHAnsi"/>
          <w:sz w:val="19"/>
        </w:rPr>
        <w:t>of</w:t>
      </w:r>
      <w:r w:rsidRPr="000E73F5">
        <w:rPr>
          <w:rFonts w:asciiTheme="minorHAnsi" w:hAnsiTheme="minorHAnsi"/>
          <w:spacing w:val="-3"/>
          <w:sz w:val="19"/>
        </w:rPr>
        <w:t xml:space="preserve"> </w:t>
      </w:r>
      <w:r w:rsidRPr="000E73F5">
        <w:rPr>
          <w:rFonts w:asciiTheme="minorHAnsi" w:hAnsiTheme="minorHAnsi"/>
          <w:sz w:val="19"/>
        </w:rPr>
        <w:t>arterial</w:t>
      </w:r>
      <w:r w:rsidRPr="000E73F5">
        <w:rPr>
          <w:rFonts w:asciiTheme="minorHAnsi" w:hAnsiTheme="minorHAnsi"/>
          <w:spacing w:val="-3"/>
          <w:sz w:val="19"/>
        </w:rPr>
        <w:t xml:space="preserve"> </w:t>
      </w:r>
      <w:r w:rsidRPr="000E73F5">
        <w:rPr>
          <w:rFonts w:asciiTheme="minorHAnsi" w:hAnsiTheme="minorHAnsi"/>
          <w:sz w:val="19"/>
        </w:rPr>
        <w:t>roads</w:t>
      </w:r>
      <w:r w:rsidRPr="000E73F5">
        <w:rPr>
          <w:rFonts w:asciiTheme="minorHAnsi" w:hAnsiTheme="minorHAnsi"/>
          <w:spacing w:val="-3"/>
          <w:sz w:val="19"/>
        </w:rPr>
        <w:t xml:space="preserve"> </w:t>
      </w:r>
      <w:r w:rsidRPr="000E73F5">
        <w:rPr>
          <w:rFonts w:asciiTheme="minorHAnsi" w:hAnsiTheme="minorHAnsi"/>
          <w:sz w:val="19"/>
        </w:rPr>
        <w:t>and</w:t>
      </w:r>
      <w:r w:rsidRPr="000E73F5">
        <w:rPr>
          <w:rFonts w:asciiTheme="minorHAnsi" w:hAnsiTheme="minorHAnsi"/>
          <w:spacing w:val="-3"/>
          <w:sz w:val="19"/>
        </w:rPr>
        <w:t xml:space="preserve"> </w:t>
      </w:r>
      <w:r w:rsidRPr="000E73F5">
        <w:rPr>
          <w:rFonts w:asciiTheme="minorHAnsi" w:hAnsiTheme="minorHAnsi"/>
          <w:sz w:val="19"/>
        </w:rPr>
        <w:t>higher</w:t>
      </w:r>
      <w:r w:rsidRPr="000E73F5">
        <w:rPr>
          <w:rFonts w:asciiTheme="minorHAnsi" w:hAnsiTheme="minorHAnsi"/>
          <w:spacing w:val="-3"/>
          <w:sz w:val="19"/>
        </w:rPr>
        <w:t xml:space="preserve"> </w:t>
      </w:r>
      <w:r w:rsidRPr="000E73F5">
        <w:rPr>
          <w:rFonts w:asciiTheme="minorHAnsi" w:hAnsiTheme="minorHAnsi"/>
          <w:sz w:val="19"/>
        </w:rPr>
        <w:t>order</w:t>
      </w:r>
      <w:r w:rsidRPr="000E73F5">
        <w:rPr>
          <w:rFonts w:asciiTheme="minorHAnsi" w:hAnsiTheme="minorHAnsi"/>
          <w:spacing w:val="-3"/>
          <w:sz w:val="19"/>
        </w:rPr>
        <w:t xml:space="preserve"> </w:t>
      </w:r>
      <w:r w:rsidRPr="000E73F5">
        <w:rPr>
          <w:rFonts w:asciiTheme="minorHAnsi" w:hAnsiTheme="minorHAnsi"/>
          <w:sz w:val="19"/>
        </w:rPr>
        <w:t>local roads (where necessary, for example Station</w:t>
      </w:r>
      <w:r w:rsidRPr="000E73F5">
        <w:rPr>
          <w:rFonts w:asciiTheme="minorHAnsi" w:hAnsiTheme="minorHAnsi"/>
          <w:spacing w:val="-4"/>
          <w:sz w:val="19"/>
        </w:rPr>
        <w:t xml:space="preserve"> </w:t>
      </w:r>
      <w:r w:rsidRPr="000E73F5">
        <w:rPr>
          <w:rFonts w:asciiTheme="minorHAnsi" w:hAnsiTheme="minorHAnsi"/>
          <w:sz w:val="19"/>
        </w:rPr>
        <w:t>Street)</w:t>
      </w:r>
    </w:p>
    <w:p w14:paraId="7AD59E16" w14:textId="77777777" w:rsidR="00376226" w:rsidRPr="000E73F5" w:rsidRDefault="00DF40AD">
      <w:pPr>
        <w:pStyle w:val="ListParagraph"/>
        <w:numPr>
          <w:ilvl w:val="2"/>
          <w:numId w:val="19"/>
        </w:numPr>
        <w:tabs>
          <w:tab w:val="left" w:pos="1361"/>
        </w:tabs>
        <w:spacing w:before="86" w:line="223" w:lineRule="auto"/>
        <w:ind w:right="1703"/>
        <w:rPr>
          <w:rFonts w:asciiTheme="minorHAnsi" w:hAnsiTheme="minorHAnsi"/>
          <w:sz w:val="19"/>
        </w:rPr>
      </w:pPr>
      <w:r w:rsidRPr="000E73F5">
        <w:rPr>
          <w:rFonts w:asciiTheme="minorHAnsi" w:hAnsiTheme="minorHAnsi"/>
          <w:sz w:val="19"/>
        </w:rPr>
        <w:t xml:space="preserve">temporary </w:t>
      </w:r>
      <w:proofErr w:type="spellStart"/>
      <w:r w:rsidRPr="000E73F5">
        <w:rPr>
          <w:rFonts w:asciiTheme="minorHAnsi" w:hAnsiTheme="minorHAnsi"/>
          <w:sz w:val="19"/>
        </w:rPr>
        <w:t>signalisation</w:t>
      </w:r>
      <w:proofErr w:type="spellEnd"/>
      <w:r w:rsidRPr="000E73F5">
        <w:rPr>
          <w:rFonts w:asciiTheme="minorHAnsi" w:hAnsiTheme="minorHAnsi"/>
          <w:sz w:val="19"/>
        </w:rPr>
        <w:t xml:space="preserve"> at intersections identified as detour routes (where </w:t>
      </w:r>
      <w:proofErr w:type="spellStart"/>
      <w:r w:rsidRPr="000E73F5">
        <w:rPr>
          <w:rFonts w:asciiTheme="minorHAnsi" w:hAnsiTheme="minorHAnsi"/>
          <w:sz w:val="19"/>
        </w:rPr>
        <w:t>signalisation</w:t>
      </w:r>
      <w:proofErr w:type="spellEnd"/>
      <w:r w:rsidRPr="000E73F5">
        <w:rPr>
          <w:rFonts w:asciiTheme="minorHAnsi" w:hAnsiTheme="minorHAnsi"/>
          <w:sz w:val="19"/>
        </w:rPr>
        <w:t xml:space="preserve"> does not</w:t>
      </w:r>
      <w:r w:rsidRPr="000E73F5">
        <w:rPr>
          <w:rFonts w:asciiTheme="minorHAnsi" w:hAnsiTheme="minorHAnsi"/>
          <w:spacing w:val="-34"/>
          <w:sz w:val="19"/>
        </w:rPr>
        <w:t xml:space="preserve"> </w:t>
      </w:r>
      <w:r w:rsidRPr="000E73F5">
        <w:rPr>
          <w:rFonts w:asciiTheme="minorHAnsi" w:hAnsiTheme="minorHAnsi"/>
          <w:sz w:val="19"/>
        </w:rPr>
        <w:t>currently exist) and/or upgrades to detour routes where</w:t>
      </w:r>
      <w:r w:rsidRPr="000E73F5">
        <w:rPr>
          <w:rFonts w:asciiTheme="minorHAnsi" w:hAnsiTheme="minorHAnsi"/>
          <w:spacing w:val="-3"/>
          <w:sz w:val="19"/>
        </w:rPr>
        <w:t xml:space="preserve"> </w:t>
      </w:r>
      <w:r w:rsidRPr="000E73F5">
        <w:rPr>
          <w:rFonts w:asciiTheme="minorHAnsi" w:hAnsiTheme="minorHAnsi"/>
          <w:sz w:val="19"/>
        </w:rPr>
        <w:t>required</w:t>
      </w:r>
    </w:p>
    <w:p w14:paraId="701EB111" w14:textId="77777777" w:rsidR="00376226" w:rsidRPr="000E73F5" w:rsidRDefault="00DF40AD">
      <w:pPr>
        <w:pStyle w:val="ListParagraph"/>
        <w:numPr>
          <w:ilvl w:val="2"/>
          <w:numId w:val="19"/>
        </w:numPr>
        <w:tabs>
          <w:tab w:val="left" w:pos="1361"/>
        </w:tabs>
        <w:spacing w:before="86" w:line="223" w:lineRule="auto"/>
        <w:ind w:right="2089"/>
        <w:jc w:val="both"/>
        <w:rPr>
          <w:rFonts w:asciiTheme="minorHAnsi" w:hAnsiTheme="minorHAnsi"/>
          <w:sz w:val="19"/>
        </w:rPr>
      </w:pPr>
      <w:r w:rsidRPr="000E73F5">
        <w:rPr>
          <w:rFonts w:asciiTheme="minorHAnsi" w:hAnsiTheme="minorHAnsi"/>
          <w:sz w:val="19"/>
        </w:rPr>
        <w:t>implementation</w:t>
      </w:r>
      <w:r w:rsidRPr="000E73F5">
        <w:rPr>
          <w:rFonts w:asciiTheme="minorHAnsi" w:hAnsiTheme="minorHAnsi"/>
          <w:spacing w:val="-3"/>
          <w:sz w:val="19"/>
        </w:rPr>
        <w:t xml:space="preserve"> </w:t>
      </w:r>
      <w:r w:rsidRPr="000E73F5">
        <w:rPr>
          <w:rFonts w:asciiTheme="minorHAnsi" w:hAnsiTheme="minorHAnsi"/>
          <w:sz w:val="19"/>
        </w:rPr>
        <w:t>of</w:t>
      </w:r>
      <w:r w:rsidRPr="000E73F5">
        <w:rPr>
          <w:rFonts w:asciiTheme="minorHAnsi" w:hAnsiTheme="minorHAnsi"/>
          <w:spacing w:val="-3"/>
          <w:sz w:val="19"/>
        </w:rPr>
        <w:t xml:space="preserve"> </w:t>
      </w:r>
      <w:r w:rsidRPr="000E73F5">
        <w:rPr>
          <w:rFonts w:asciiTheme="minorHAnsi" w:hAnsiTheme="minorHAnsi"/>
          <w:sz w:val="19"/>
        </w:rPr>
        <w:t>a</w:t>
      </w:r>
      <w:r w:rsidRPr="000E73F5">
        <w:rPr>
          <w:rFonts w:asciiTheme="minorHAnsi" w:hAnsiTheme="minorHAnsi"/>
          <w:spacing w:val="-3"/>
          <w:sz w:val="19"/>
        </w:rPr>
        <w:t xml:space="preserve"> </w:t>
      </w:r>
      <w:r w:rsidRPr="000E73F5">
        <w:rPr>
          <w:rFonts w:asciiTheme="minorHAnsi" w:hAnsiTheme="minorHAnsi"/>
          <w:sz w:val="19"/>
        </w:rPr>
        <w:t>communications</w:t>
      </w:r>
      <w:r w:rsidRPr="000E73F5">
        <w:rPr>
          <w:rFonts w:asciiTheme="minorHAnsi" w:hAnsiTheme="minorHAnsi"/>
          <w:spacing w:val="-3"/>
          <w:sz w:val="19"/>
        </w:rPr>
        <w:t xml:space="preserve"> </w:t>
      </w:r>
      <w:r w:rsidRPr="000E73F5">
        <w:rPr>
          <w:rFonts w:asciiTheme="minorHAnsi" w:hAnsiTheme="minorHAnsi"/>
          <w:sz w:val="19"/>
        </w:rPr>
        <w:t>strategy,</w:t>
      </w:r>
      <w:r w:rsidRPr="000E73F5">
        <w:rPr>
          <w:rFonts w:asciiTheme="minorHAnsi" w:hAnsiTheme="minorHAnsi"/>
          <w:spacing w:val="-4"/>
          <w:sz w:val="19"/>
        </w:rPr>
        <w:t xml:space="preserve"> </w:t>
      </w:r>
      <w:r w:rsidRPr="000E73F5">
        <w:rPr>
          <w:rFonts w:asciiTheme="minorHAnsi" w:hAnsiTheme="minorHAnsi"/>
          <w:sz w:val="19"/>
        </w:rPr>
        <w:t>including</w:t>
      </w:r>
      <w:r w:rsidRPr="000E73F5">
        <w:rPr>
          <w:rFonts w:asciiTheme="minorHAnsi" w:hAnsiTheme="minorHAnsi"/>
          <w:spacing w:val="-3"/>
          <w:sz w:val="19"/>
        </w:rPr>
        <w:t xml:space="preserve"> </w:t>
      </w:r>
      <w:r w:rsidRPr="000E73F5">
        <w:rPr>
          <w:rFonts w:asciiTheme="minorHAnsi" w:hAnsiTheme="minorHAnsi"/>
          <w:sz w:val="19"/>
        </w:rPr>
        <w:t>extensive</w:t>
      </w:r>
      <w:r w:rsidRPr="000E73F5">
        <w:rPr>
          <w:rFonts w:asciiTheme="minorHAnsi" w:hAnsiTheme="minorHAnsi"/>
          <w:spacing w:val="-3"/>
          <w:sz w:val="19"/>
        </w:rPr>
        <w:t xml:space="preserve"> </w:t>
      </w:r>
      <w:r w:rsidRPr="000E73F5">
        <w:rPr>
          <w:rFonts w:asciiTheme="minorHAnsi" w:hAnsiTheme="minorHAnsi"/>
          <w:sz w:val="19"/>
        </w:rPr>
        <w:t>use</w:t>
      </w:r>
      <w:r w:rsidRPr="000E73F5">
        <w:rPr>
          <w:rFonts w:asciiTheme="minorHAnsi" w:hAnsiTheme="minorHAnsi"/>
          <w:spacing w:val="-3"/>
          <w:sz w:val="19"/>
        </w:rPr>
        <w:t xml:space="preserve"> </w:t>
      </w:r>
      <w:r w:rsidRPr="000E73F5">
        <w:rPr>
          <w:rFonts w:asciiTheme="minorHAnsi" w:hAnsiTheme="minorHAnsi"/>
          <w:sz w:val="19"/>
        </w:rPr>
        <w:t>of</w:t>
      </w:r>
      <w:r w:rsidRPr="000E73F5">
        <w:rPr>
          <w:rFonts w:asciiTheme="minorHAnsi" w:hAnsiTheme="minorHAnsi"/>
          <w:spacing w:val="-3"/>
          <w:sz w:val="19"/>
        </w:rPr>
        <w:t xml:space="preserve"> </w:t>
      </w:r>
      <w:r w:rsidRPr="000E73F5">
        <w:rPr>
          <w:rFonts w:asciiTheme="minorHAnsi" w:hAnsiTheme="minorHAnsi"/>
          <w:sz w:val="19"/>
        </w:rPr>
        <w:t>Variable</w:t>
      </w:r>
      <w:r w:rsidRPr="000E73F5">
        <w:rPr>
          <w:rFonts w:asciiTheme="minorHAnsi" w:hAnsiTheme="minorHAnsi"/>
          <w:spacing w:val="-3"/>
          <w:sz w:val="19"/>
        </w:rPr>
        <w:t xml:space="preserve"> </w:t>
      </w:r>
      <w:r w:rsidRPr="000E73F5">
        <w:rPr>
          <w:rFonts w:asciiTheme="minorHAnsi" w:hAnsiTheme="minorHAnsi"/>
          <w:sz w:val="19"/>
        </w:rPr>
        <w:t>Message</w:t>
      </w:r>
      <w:r w:rsidRPr="000E73F5">
        <w:rPr>
          <w:rFonts w:asciiTheme="minorHAnsi" w:hAnsiTheme="minorHAnsi"/>
          <w:spacing w:val="-3"/>
          <w:sz w:val="19"/>
        </w:rPr>
        <w:t xml:space="preserve"> </w:t>
      </w:r>
      <w:r w:rsidRPr="000E73F5">
        <w:rPr>
          <w:rFonts w:asciiTheme="minorHAnsi" w:hAnsiTheme="minorHAnsi"/>
          <w:sz w:val="19"/>
        </w:rPr>
        <w:t>Signs</w:t>
      </w:r>
      <w:r w:rsidRPr="000E73F5">
        <w:rPr>
          <w:rFonts w:asciiTheme="minorHAnsi" w:hAnsiTheme="minorHAnsi"/>
          <w:spacing w:val="-3"/>
          <w:sz w:val="19"/>
        </w:rPr>
        <w:t xml:space="preserve"> </w:t>
      </w:r>
      <w:r w:rsidRPr="000E73F5">
        <w:rPr>
          <w:rFonts w:asciiTheme="minorHAnsi" w:hAnsiTheme="minorHAnsi"/>
          <w:sz w:val="19"/>
        </w:rPr>
        <w:t>and local</w:t>
      </w:r>
      <w:r w:rsidRPr="000E73F5">
        <w:rPr>
          <w:rFonts w:asciiTheme="minorHAnsi" w:hAnsiTheme="minorHAnsi"/>
          <w:spacing w:val="-5"/>
          <w:sz w:val="19"/>
        </w:rPr>
        <w:t xml:space="preserve"> </w:t>
      </w:r>
      <w:r w:rsidRPr="000E73F5">
        <w:rPr>
          <w:rFonts w:asciiTheme="minorHAnsi" w:hAnsiTheme="minorHAnsi"/>
          <w:sz w:val="19"/>
        </w:rPr>
        <w:t>alerts,</w:t>
      </w:r>
      <w:r w:rsidRPr="000E73F5">
        <w:rPr>
          <w:rFonts w:asciiTheme="minorHAnsi" w:hAnsiTheme="minorHAnsi"/>
          <w:spacing w:val="-5"/>
          <w:sz w:val="19"/>
        </w:rPr>
        <w:t xml:space="preserve"> </w:t>
      </w:r>
      <w:r w:rsidRPr="000E73F5">
        <w:rPr>
          <w:rFonts w:asciiTheme="minorHAnsi" w:hAnsiTheme="minorHAnsi"/>
          <w:sz w:val="19"/>
        </w:rPr>
        <w:t>to</w:t>
      </w:r>
      <w:r w:rsidRPr="000E73F5">
        <w:rPr>
          <w:rFonts w:asciiTheme="minorHAnsi" w:hAnsiTheme="minorHAnsi"/>
          <w:spacing w:val="-5"/>
          <w:sz w:val="19"/>
        </w:rPr>
        <w:t xml:space="preserve"> </w:t>
      </w:r>
      <w:r w:rsidRPr="000E73F5">
        <w:rPr>
          <w:rFonts w:asciiTheme="minorHAnsi" w:hAnsiTheme="minorHAnsi"/>
          <w:sz w:val="19"/>
        </w:rPr>
        <w:t>advise</w:t>
      </w:r>
      <w:r w:rsidRPr="000E73F5">
        <w:rPr>
          <w:rFonts w:asciiTheme="minorHAnsi" w:hAnsiTheme="minorHAnsi"/>
          <w:spacing w:val="-5"/>
          <w:sz w:val="19"/>
        </w:rPr>
        <w:t xml:space="preserve"> </w:t>
      </w:r>
      <w:r w:rsidRPr="000E73F5">
        <w:rPr>
          <w:rFonts w:asciiTheme="minorHAnsi" w:hAnsiTheme="minorHAnsi"/>
          <w:sz w:val="19"/>
        </w:rPr>
        <w:t>affected</w:t>
      </w:r>
      <w:r w:rsidRPr="000E73F5">
        <w:rPr>
          <w:rFonts w:asciiTheme="minorHAnsi" w:hAnsiTheme="minorHAnsi"/>
          <w:spacing w:val="-5"/>
          <w:sz w:val="19"/>
        </w:rPr>
        <w:t xml:space="preserve"> </w:t>
      </w:r>
      <w:r w:rsidRPr="000E73F5">
        <w:rPr>
          <w:rFonts w:asciiTheme="minorHAnsi" w:hAnsiTheme="minorHAnsi"/>
          <w:sz w:val="19"/>
        </w:rPr>
        <w:t>users,</w:t>
      </w:r>
      <w:r w:rsidRPr="000E73F5">
        <w:rPr>
          <w:rFonts w:asciiTheme="minorHAnsi" w:hAnsiTheme="minorHAnsi"/>
          <w:spacing w:val="-5"/>
          <w:sz w:val="19"/>
        </w:rPr>
        <w:t xml:space="preserve"> </w:t>
      </w:r>
      <w:r w:rsidRPr="000E73F5">
        <w:rPr>
          <w:rFonts w:asciiTheme="minorHAnsi" w:hAnsiTheme="minorHAnsi"/>
          <w:sz w:val="19"/>
        </w:rPr>
        <w:t>potentially</w:t>
      </w:r>
      <w:r w:rsidRPr="000E73F5">
        <w:rPr>
          <w:rFonts w:asciiTheme="minorHAnsi" w:hAnsiTheme="minorHAnsi"/>
          <w:spacing w:val="-5"/>
          <w:sz w:val="19"/>
        </w:rPr>
        <w:t xml:space="preserve"> </w:t>
      </w:r>
      <w:r w:rsidRPr="000E73F5">
        <w:rPr>
          <w:rFonts w:asciiTheme="minorHAnsi" w:hAnsiTheme="minorHAnsi"/>
          <w:sz w:val="19"/>
        </w:rPr>
        <w:t>affected</w:t>
      </w:r>
      <w:r w:rsidRPr="000E73F5">
        <w:rPr>
          <w:rFonts w:asciiTheme="minorHAnsi" w:hAnsiTheme="minorHAnsi"/>
          <w:spacing w:val="-5"/>
          <w:sz w:val="19"/>
        </w:rPr>
        <w:t xml:space="preserve"> </w:t>
      </w:r>
      <w:r w:rsidRPr="000E73F5">
        <w:rPr>
          <w:rFonts w:asciiTheme="minorHAnsi" w:hAnsiTheme="minorHAnsi"/>
          <w:sz w:val="19"/>
        </w:rPr>
        <w:t>users,</w:t>
      </w:r>
      <w:r w:rsidRPr="000E73F5">
        <w:rPr>
          <w:rFonts w:asciiTheme="minorHAnsi" w:hAnsiTheme="minorHAnsi"/>
          <w:spacing w:val="-5"/>
          <w:sz w:val="19"/>
        </w:rPr>
        <w:t xml:space="preserve"> </w:t>
      </w:r>
      <w:r w:rsidRPr="000E73F5">
        <w:rPr>
          <w:rFonts w:asciiTheme="minorHAnsi" w:hAnsiTheme="minorHAnsi"/>
          <w:sz w:val="19"/>
        </w:rPr>
        <w:t>relevant</w:t>
      </w:r>
      <w:r w:rsidRPr="000E73F5">
        <w:rPr>
          <w:rFonts w:asciiTheme="minorHAnsi" w:hAnsiTheme="minorHAnsi"/>
          <w:spacing w:val="-5"/>
          <w:sz w:val="19"/>
        </w:rPr>
        <w:t xml:space="preserve"> </w:t>
      </w:r>
      <w:r w:rsidRPr="000E73F5">
        <w:rPr>
          <w:rFonts w:asciiTheme="minorHAnsi" w:hAnsiTheme="minorHAnsi"/>
          <w:sz w:val="19"/>
        </w:rPr>
        <w:t>stakeholders</w:t>
      </w:r>
      <w:r w:rsidRPr="000E73F5">
        <w:rPr>
          <w:rFonts w:asciiTheme="minorHAnsi" w:hAnsiTheme="minorHAnsi"/>
          <w:spacing w:val="-5"/>
          <w:sz w:val="19"/>
        </w:rPr>
        <w:t xml:space="preserve"> </w:t>
      </w:r>
      <w:r w:rsidRPr="000E73F5">
        <w:rPr>
          <w:rFonts w:asciiTheme="minorHAnsi" w:hAnsiTheme="minorHAnsi"/>
          <w:sz w:val="19"/>
        </w:rPr>
        <w:t>and</w:t>
      </w:r>
      <w:r w:rsidRPr="000E73F5">
        <w:rPr>
          <w:rFonts w:asciiTheme="minorHAnsi" w:hAnsiTheme="minorHAnsi"/>
          <w:spacing w:val="-5"/>
          <w:sz w:val="19"/>
        </w:rPr>
        <w:t xml:space="preserve"> </w:t>
      </w:r>
      <w:r w:rsidRPr="000E73F5">
        <w:rPr>
          <w:rFonts w:asciiTheme="minorHAnsi" w:hAnsiTheme="minorHAnsi"/>
          <w:sz w:val="19"/>
        </w:rPr>
        <w:t>the</w:t>
      </w:r>
      <w:r w:rsidRPr="000E73F5">
        <w:rPr>
          <w:rFonts w:asciiTheme="minorHAnsi" w:hAnsiTheme="minorHAnsi"/>
          <w:spacing w:val="-5"/>
          <w:sz w:val="19"/>
        </w:rPr>
        <w:t xml:space="preserve"> </w:t>
      </w:r>
      <w:r w:rsidRPr="000E73F5">
        <w:rPr>
          <w:rFonts w:asciiTheme="minorHAnsi" w:hAnsiTheme="minorHAnsi"/>
          <w:sz w:val="19"/>
        </w:rPr>
        <w:t>relevant road authorities of any changes to transport conditions to allow the community to plan</w:t>
      </w:r>
      <w:r w:rsidRPr="000E73F5">
        <w:rPr>
          <w:rFonts w:asciiTheme="minorHAnsi" w:hAnsiTheme="minorHAnsi"/>
          <w:spacing w:val="-15"/>
          <w:sz w:val="19"/>
        </w:rPr>
        <w:t xml:space="preserve"> </w:t>
      </w:r>
      <w:r w:rsidRPr="000E73F5">
        <w:rPr>
          <w:rFonts w:asciiTheme="minorHAnsi" w:hAnsiTheme="minorHAnsi"/>
          <w:sz w:val="19"/>
        </w:rPr>
        <w:t>ahead</w:t>
      </w:r>
    </w:p>
    <w:p w14:paraId="647BDBC6" w14:textId="77777777" w:rsidR="00376226" w:rsidRPr="000E73F5" w:rsidRDefault="00DF40AD">
      <w:pPr>
        <w:pStyle w:val="ListParagraph"/>
        <w:numPr>
          <w:ilvl w:val="2"/>
          <w:numId w:val="19"/>
        </w:numPr>
        <w:tabs>
          <w:tab w:val="left" w:pos="1361"/>
        </w:tabs>
        <w:spacing w:before="86" w:line="223" w:lineRule="auto"/>
        <w:ind w:right="2397"/>
        <w:rPr>
          <w:rFonts w:asciiTheme="minorHAnsi" w:hAnsiTheme="minorHAnsi"/>
          <w:sz w:val="19"/>
        </w:rPr>
      </w:pPr>
      <w:r w:rsidRPr="000E73F5">
        <w:rPr>
          <w:rFonts w:asciiTheme="minorHAnsi" w:hAnsiTheme="minorHAnsi"/>
          <w:sz w:val="19"/>
        </w:rPr>
        <w:t>management</w:t>
      </w:r>
      <w:r w:rsidRPr="000E73F5">
        <w:rPr>
          <w:rFonts w:asciiTheme="minorHAnsi" w:hAnsiTheme="minorHAnsi"/>
          <w:spacing w:val="-4"/>
          <w:sz w:val="19"/>
        </w:rPr>
        <w:t xml:space="preserve"> </w:t>
      </w:r>
      <w:r w:rsidRPr="000E73F5">
        <w:rPr>
          <w:rFonts w:asciiTheme="minorHAnsi" w:hAnsiTheme="minorHAnsi"/>
          <w:sz w:val="19"/>
        </w:rPr>
        <w:t>of</w:t>
      </w:r>
      <w:r w:rsidRPr="000E73F5">
        <w:rPr>
          <w:rFonts w:asciiTheme="minorHAnsi" w:hAnsiTheme="minorHAnsi"/>
          <w:spacing w:val="-4"/>
          <w:sz w:val="19"/>
        </w:rPr>
        <w:t xml:space="preserve"> </w:t>
      </w:r>
      <w:r w:rsidRPr="000E73F5">
        <w:rPr>
          <w:rFonts w:asciiTheme="minorHAnsi" w:hAnsiTheme="minorHAnsi"/>
          <w:sz w:val="19"/>
        </w:rPr>
        <w:t>any</w:t>
      </w:r>
      <w:r w:rsidRPr="000E73F5">
        <w:rPr>
          <w:rFonts w:asciiTheme="minorHAnsi" w:hAnsiTheme="minorHAnsi"/>
          <w:spacing w:val="-4"/>
          <w:sz w:val="19"/>
        </w:rPr>
        <w:t xml:space="preserve"> </w:t>
      </w:r>
      <w:r w:rsidRPr="000E73F5">
        <w:rPr>
          <w:rFonts w:asciiTheme="minorHAnsi" w:hAnsiTheme="minorHAnsi"/>
          <w:sz w:val="19"/>
        </w:rPr>
        <w:t>road</w:t>
      </w:r>
      <w:r w:rsidRPr="000E73F5">
        <w:rPr>
          <w:rFonts w:asciiTheme="minorHAnsi" w:hAnsiTheme="minorHAnsi"/>
          <w:spacing w:val="-4"/>
          <w:sz w:val="19"/>
        </w:rPr>
        <w:t xml:space="preserve"> </w:t>
      </w:r>
      <w:r w:rsidRPr="000E73F5">
        <w:rPr>
          <w:rFonts w:asciiTheme="minorHAnsi" w:hAnsiTheme="minorHAnsi"/>
          <w:sz w:val="19"/>
        </w:rPr>
        <w:t>closures,</w:t>
      </w:r>
      <w:r w:rsidRPr="000E73F5">
        <w:rPr>
          <w:rFonts w:asciiTheme="minorHAnsi" w:hAnsiTheme="minorHAnsi"/>
          <w:spacing w:val="-4"/>
          <w:sz w:val="19"/>
        </w:rPr>
        <w:t xml:space="preserve"> </w:t>
      </w:r>
      <w:r w:rsidRPr="000E73F5">
        <w:rPr>
          <w:rFonts w:asciiTheme="minorHAnsi" w:hAnsiTheme="minorHAnsi"/>
          <w:sz w:val="19"/>
        </w:rPr>
        <w:t>including</w:t>
      </w:r>
      <w:r w:rsidRPr="000E73F5">
        <w:rPr>
          <w:rFonts w:asciiTheme="minorHAnsi" w:hAnsiTheme="minorHAnsi"/>
          <w:spacing w:val="-4"/>
          <w:sz w:val="19"/>
        </w:rPr>
        <w:t xml:space="preserve"> </w:t>
      </w:r>
      <w:r w:rsidRPr="000E73F5">
        <w:rPr>
          <w:rFonts w:asciiTheme="minorHAnsi" w:hAnsiTheme="minorHAnsi"/>
          <w:sz w:val="19"/>
        </w:rPr>
        <w:t>provision</w:t>
      </w:r>
      <w:r w:rsidRPr="000E73F5">
        <w:rPr>
          <w:rFonts w:asciiTheme="minorHAnsi" w:hAnsiTheme="minorHAnsi"/>
          <w:spacing w:val="-4"/>
          <w:sz w:val="19"/>
        </w:rPr>
        <w:t xml:space="preserve"> </w:t>
      </w:r>
      <w:r w:rsidRPr="000E73F5">
        <w:rPr>
          <w:rFonts w:asciiTheme="minorHAnsi" w:hAnsiTheme="minorHAnsi"/>
          <w:sz w:val="19"/>
        </w:rPr>
        <w:t>of</w:t>
      </w:r>
      <w:r w:rsidRPr="000E73F5">
        <w:rPr>
          <w:rFonts w:asciiTheme="minorHAnsi" w:hAnsiTheme="minorHAnsi"/>
          <w:spacing w:val="-4"/>
          <w:sz w:val="19"/>
        </w:rPr>
        <w:t xml:space="preserve"> </w:t>
      </w:r>
      <w:r w:rsidRPr="000E73F5">
        <w:rPr>
          <w:rFonts w:asciiTheme="minorHAnsi" w:hAnsiTheme="minorHAnsi"/>
          <w:sz w:val="19"/>
        </w:rPr>
        <w:t>diversion</w:t>
      </w:r>
      <w:r w:rsidRPr="000E73F5">
        <w:rPr>
          <w:rFonts w:asciiTheme="minorHAnsi" w:hAnsiTheme="minorHAnsi"/>
          <w:spacing w:val="-4"/>
          <w:sz w:val="19"/>
        </w:rPr>
        <w:t xml:space="preserve"> </w:t>
      </w:r>
      <w:r w:rsidRPr="000E73F5">
        <w:rPr>
          <w:rFonts w:asciiTheme="minorHAnsi" w:hAnsiTheme="minorHAnsi"/>
          <w:sz w:val="19"/>
        </w:rPr>
        <w:t>routes</w:t>
      </w:r>
      <w:r w:rsidRPr="000E73F5">
        <w:rPr>
          <w:rFonts w:asciiTheme="minorHAnsi" w:hAnsiTheme="minorHAnsi"/>
          <w:spacing w:val="-4"/>
          <w:sz w:val="19"/>
        </w:rPr>
        <w:t xml:space="preserve"> </w:t>
      </w:r>
      <w:r w:rsidRPr="000E73F5">
        <w:rPr>
          <w:rFonts w:asciiTheme="minorHAnsi" w:hAnsiTheme="minorHAnsi"/>
          <w:sz w:val="19"/>
        </w:rPr>
        <w:t>for</w:t>
      </w:r>
      <w:r w:rsidRPr="000E73F5">
        <w:rPr>
          <w:rFonts w:asciiTheme="minorHAnsi" w:hAnsiTheme="minorHAnsi"/>
          <w:spacing w:val="-4"/>
          <w:sz w:val="19"/>
        </w:rPr>
        <w:t xml:space="preserve"> </w:t>
      </w:r>
      <w:r w:rsidRPr="000E73F5">
        <w:rPr>
          <w:rFonts w:asciiTheme="minorHAnsi" w:hAnsiTheme="minorHAnsi"/>
          <w:sz w:val="19"/>
        </w:rPr>
        <w:t>vehicles,</w:t>
      </w:r>
      <w:r w:rsidRPr="000E73F5">
        <w:rPr>
          <w:rFonts w:asciiTheme="minorHAnsi" w:hAnsiTheme="minorHAnsi"/>
          <w:spacing w:val="-4"/>
          <w:sz w:val="19"/>
        </w:rPr>
        <w:t xml:space="preserve"> </w:t>
      </w:r>
      <w:r w:rsidRPr="000E73F5">
        <w:rPr>
          <w:rFonts w:asciiTheme="minorHAnsi" w:hAnsiTheme="minorHAnsi"/>
          <w:sz w:val="19"/>
        </w:rPr>
        <w:t>cyclists</w:t>
      </w:r>
      <w:r w:rsidRPr="000E73F5">
        <w:rPr>
          <w:rFonts w:asciiTheme="minorHAnsi" w:hAnsiTheme="minorHAnsi"/>
          <w:spacing w:val="-4"/>
          <w:sz w:val="19"/>
        </w:rPr>
        <w:t xml:space="preserve"> </w:t>
      </w:r>
      <w:r w:rsidRPr="000E73F5">
        <w:rPr>
          <w:rFonts w:asciiTheme="minorHAnsi" w:hAnsiTheme="minorHAnsi"/>
          <w:sz w:val="19"/>
        </w:rPr>
        <w:t>and pedestrians to maintain</w:t>
      </w:r>
      <w:r w:rsidRPr="000E73F5">
        <w:rPr>
          <w:rFonts w:asciiTheme="minorHAnsi" w:hAnsiTheme="minorHAnsi"/>
          <w:spacing w:val="-1"/>
          <w:sz w:val="19"/>
        </w:rPr>
        <w:t xml:space="preserve"> </w:t>
      </w:r>
      <w:r w:rsidRPr="000E73F5">
        <w:rPr>
          <w:rFonts w:asciiTheme="minorHAnsi" w:hAnsiTheme="minorHAnsi"/>
          <w:sz w:val="19"/>
        </w:rPr>
        <w:t>connectivity</w:t>
      </w:r>
    </w:p>
    <w:p w14:paraId="7EAB2BD8" w14:textId="77777777" w:rsidR="00376226" w:rsidRPr="000E73F5" w:rsidRDefault="00DF40AD">
      <w:pPr>
        <w:pStyle w:val="ListParagraph"/>
        <w:numPr>
          <w:ilvl w:val="2"/>
          <w:numId w:val="19"/>
        </w:numPr>
        <w:tabs>
          <w:tab w:val="left" w:pos="1361"/>
        </w:tabs>
        <w:spacing w:before="86" w:line="223" w:lineRule="auto"/>
        <w:ind w:right="1920"/>
        <w:rPr>
          <w:rFonts w:asciiTheme="minorHAnsi" w:hAnsiTheme="minorHAnsi"/>
          <w:sz w:val="19"/>
        </w:rPr>
      </w:pPr>
      <w:proofErr w:type="spellStart"/>
      <w:r w:rsidRPr="000E73F5">
        <w:rPr>
          <w:rFonts w:asciiTheme="minorHAnsi" w:hAnsiTheme="minorHAnsi"/>
          <w:sz w:val="19"/>
        </w:rPr>
        <w:t>maximise</w:t>
      </w:r>
      <w:proofErr w:type="spellEnd"/>
      <w:r w:rsidRPr="000E73F5">
        <w:rPr>
          <w:rFonts w:asciiTheme="minorHAnsi" w:hAnsiTheme="minorHAnsi"/>
          <w:sz w:val="19"/>
        </w:rPr>
        <w:t xml:space="preserve"> the capacity (the amount of traffic that can be carried) of Nepean Highway and Edithvale</w:t>
      </w:r>
      <w:r w:rsidRPr="000E73F5">
        <w:rPr>
          <w:rFonts w:asciiTheme="minorHAnsi" w:hAnsiTheme="minorHAnsi"/>
          <w:spacing w:val="-19"/>
          <w:sz w:val="19"/>
        </w:rPr>
        <w:t xml:space="preserve"> </w:t>
      </w:r>
      <w:r w:rsidRPr="000E73F5">
        <w:rPr>
          <w:rFonts w:asciiTheme="minorHAnsi" w:hAnsiTheme="minorHAnsi"/>
          <w:sz w:val="19"/>
        </w:rPr>
        <w:t>Road during peak periods</w:t>
      </w:r>
    </w:p>
    <w:p w14:paraId="07BDF369" w14:textId="77777777" w:rsidR="00376226" w:rsidRPr="000E73F5" w:rsidRDefault="00DF40AD">
      <w:pPr>
        <w:pStyle w:val="ListParagraph"/>
        <w:numPr>
          <w:ilvl w:val="2"/>
          <w:numId w:val="19"/>
        </w:numPr>
        <w:tabs>
          <w:tab w:val="left" w:pos="1361"/>
        </w:tabs>
        <w:spacing w:before="86" w:line="223" w:lineRule="auto"/>
        <w:ind w:right="1905"/>
        <w:rPr>
          <w:rFonts w:asciiTheme="minorHAnsi" w:hAnsiTheme="minorHAnsi"/>
          <w:sz w:val="19"/>
        </w:rPr>
      </w:pPr>
      <w:r w:rsidRPr="000E73F5">
        <w:rPr>
          <w:rFonts w:asciiTheme="minorHAnsi" w:hAnsiTheme="minorHAnsi"/>
          <w:sz w:val="19"/>
        </w:rPr>
        <w:t>timing lane and road closures, oversized load deliveries and pedestrian disruptions to minimise</w:t>
      </w:r>
      <w:r w:rsidRPr="000E73F5">
        <w:rPr>
          <w:rFonts w:asciiTheme="minorHAnsi" w:hAnsiTheme="minorHAnsi"/>
          <w:spacing w:val="-29"/>
          <w:sz w:val="19"/>
        </w:rPr>
        <w:t xml:space="preserve"> </w:t>
      </w:r>
      <w:r w:rsidRPr="000E73F5">
        <w:rPr>
          <w:rFonts w:asciiTheme="minorHAnsi" w:hAnsiTheme="minorHAnsi"/>
          <w:sz w:val="19"/>
        </w:rPr>
        <w:t xml:space="preserve">impacts (for example, at times when traffic volumes are </w:t>
      </w:r>
      <w:r w:rsidRPr="000E73F5">
        <w:rPr>
          <w:rFonts w:asciiTheme="minorHAnsi" w:hAnsiTheme="minorHAnsi"/>
          <w:spacing w:val="-4"/>
          <w:sz w:val="19"/>
        </w:rPr>
        <w:t xml:space="preserve">lower, </w:t>
      </w:r>
      <w:r w:rsidRPr="000E73F5">
        <w:rPr>
          <w:rFonts w:asciiTheme="minorHAnsi" w:hAnsiTheme="minorHAnsi"/>
          <w:sz w:val="19"/>
        </w:rPr>
        <w:t>avoiding the weekday peak period or weekends during summer when the number of beachgoers will be</w:t>
      </w:r>
      <w:r w:rsidRPr="000E73F5">
        <w:rPr>
          <w:rFonts w:asciiTheme="minorHAnsi" w:hAnsiTheme="minorHAnsi"/>
          <w:spacing w:val="-1"/>
          <w:sz w:val="19"/>
        </w:rPr>
        <w:t xml:space="preserve"> </w:t>
      </w:r>
      <w:r w:rsidRPr="000E73F5">
        <w:rPr>
          <w:rFonts w:asciiTheme="minorHAnsi" w:hAnsiTheme="minorHAnsi"/>
          <w:sz w:val="19"/>
        </w:rPr>
        <w:t>higher).</w:t>
      </w:r>
    </w:p>
    <w:p w14:paraId="1D2FB307" w14:textId="77777777" w:rsidR="00376226" w:rsidRPr="000E73F5" w:rsidRDefault="00DF40AD">
      <w:pPr>
        <w:pStyle w:val="BodyText"/>
        <w:spacing w:before="171" w:line="223" w:lineRule="auto"/>
        <w:ind w:left="1133" w:right="1632"/>
        <w:rPr>
          <w:rFonts w:asciiTheme="minorHAnsi" w:hAnsiTheme="minorHAnsi"/>
        </w:rPr>
      </w:pPr>
      <w:r w:rsidRPr="000E73F5">
        <w:rPr>
          <w:rFonts w:asciiTheme="minorHAnsi" w:hAnsiTheme="minorHAnsi"/>
        </w:rPr>
        <w:t>These measures would be developed with safety of traffic, pedestrians and cyclists during the construction period as a key guiding principle.</w:t>
      </w:r>
    </w:p>
    <w:p w14:paraId="49F3C9A4" w14:textId="77777777" w:rsidR="00376226" w:rsidRPr="000E73F5" w:rsidRDefault="00DF40AD">
      <w:pPr>
        <w:pStyle w:val="BodyText"/>
        <w:spacing w:before="157"/>
        <w:ind w:left="1133"/>
        <w:rPr>
          <w:rFonts w:asciiTheme="minorHAnsi" w:hAnsiTheme="minorHAnsi"/>
        </w:rPr>
      </w:pPr>
      <w:r w:rsidRPr="000E73F5">
        <w:rPr>
          <w:rFonts w:asciiTheme="minorHAnsi" w:hAnsiTheme="minorHAnsi"/>
        </w:rPr>
        <w:t>During construction the projects would also:</w:t>
      </w:r>
    </w:p>
    <w:p w14:paraId="288B77F7" w14:textId="77777777" w:rsidR="00376226" w:rsidRPr="000E73F5" w:rsidRDefault="00DF40AD">
      <w:pPr>
        <w:pStyle w:val="ListParagraph"/>
        <w:numPr>
          <w:ilvl w:val="2"/>
          <w:numId w:val="19"/>
        </w:numPr>
        <w:tabs>
          <w:tab w:val="left" w:pos="1361"/>
        </w:tabs>
        <w:spacing w:before="83" w:line="223" w:lineRule="auto"/>
        <w:ind w:right="2497"/>
        <w:rPr>
          <w:rFonts w:asciiTheme="minorHAnsi" w:hAnsiTheme="minorHAnsi"/>
          <w:sz w:val="19"/>
        </w:rPr>
      </w:pPr>
      <w:r w:rsidRPr="000E73F5">
        <w:rPr>
          <w:rFonts w:asciiTheme="minorHAnsi" w:hAnsiTheme="minorHAnsi"/>
          <w:sz w:val="19"/>
        </w:rPr>
        <w:t>maintain and enhance, where practicable, pedestrian and cyclist connectivity during</w:t>
      </w:r>
      <w:r w:rsidRPr="000E73F5">
        <w:rPr>
          <w:rFonts w:asciiTheme="minorHAnsi" w:hAnsiTheme="minorHAnsi"/>
          <w:spacing w:val="-33"/>
          <w:sz w:val="19"/>
        </w:rPr>
        <w:t xml:space="preserve"> </w:t>
      </w:r>
      <w:r w:rsidRPr="000E73F5">
        <w:rPr>
          <w:rFonts w:asciiTheme="minorHAnsi" w:hAnsiTheme="minorHAnsi"/>
          <w:sz w:val="19"/>
        </w:rPr>
        <w:t>construction (EPR reference T3) by providing, for</w:t>
      </w:r>
      <w:r w:rsidRPr="000E73F5">
        <w:rPr>
          <w:rFonts w:asciiTheme="minorHAnsi" w:hAnsiTheme="minorHAnsi"/>
          <w:spacing w:val="-3"/>
          <w:sz w:val="19"/>
        </w:rPr>
        <w:t xml:space="preserve"> </w:t>
      </w:r>
      <w:r w:rsidRPr="000E73F5">
        <w:rPr>
          <w:rFonts w:asciiTheme="minorHAnsi" w:hAnsiTheme="minorHAnsi"/>
          <w:sz w:val="19"/>
        </w:rPr>
        <w:t>example:</w:t>
      </w:r>
    </w:p>
    <w:p w14:paraId="0985FAFA" w14:textId="77777777" w:rsidR="00376226" w:rsidRPr="000E73F5" w:rsidRDefault="00DF40AD">
      <w:pPr>
        <w:pStyle w:val="ListParagraph"/>
        <w:numPr>
          <w:ilvl w:val="0"/>
          <w:numId w:val="15"/>
        </w:numPr>
        <w:tabs>
          <w:tab w:val="left" w:pos="1588"/>
        </w:tabs>
        <w:spacing w:before="72"/>
        <w:rPr>
          <w:rFonts w:asciiTheme="minorHAnsi" w:hAnsiTheme="minorHAnsi"/>
          <w:sz w:val="19"/>
        </w:rPr>
      </w:pPr>
      <w:r w:rsidRPr="000E73F5">
        <w:rPr>
          <w:rFonts w:asciiTheme="minorHAnsi" w:hAnsiTheme="minorHAnsi"/>
          <w:sz w:val="19"/>
        </w:rPr>
        <w:t>advance notification of works to encourage cyclists and pedestrians to seek alternate</w:t>
      </w:r>
      <w:r w:rsidRPr="000E73F5">
        <w:rPr>
          <w:rFonts w:asciiTheme="minorHAnsi" w:hAnsiTheme="minorHAnsi"/>
          <w:spacing w:val="-7"/>
          <w:sz w:val="19"/>
        </w:rPr>
        <w:t xml:space="preserve"> </w:t>
      </w:r>
      <w:r w:rsidRPr="000E73F5">
        <w:rPr>
          <w:rFonts w:asciiTheme="minorHAnsi" w:hAnsiTheme="minorHAnsi"/>
          <w:sz w:val="19"/>
        </w:rPr>
        <w:t>routes</w:t>
      </w:r>
    </w:p>
    <w:p w14:paraId="73F9FDCB" w14:textId="77777777" w:rsidR="00376226" w:rsidRPr="000E73F5" w:rsidRDefault="00DF40AD">
      <w:pPr>
        <w:pStyle w:val="ListParagraph"/>
        <w:numPr>
          <w:ilvl w:val="0"/>
          <w:numId w:val="15"/>
        </w:numPr>
        <w:tabs>
          <w:tab w:val="left" w:pos="1588"/>
        </w:tabs>
        <w:rPr>
          <w:rFonts w:asciiTheme="minorHAnsi" w:hAnsiTheme="minorHAnsi"/>
          <w:sz w:val="19"/>
        </w:rPr>
      </w:pPr>
      <w:r w:rsidRPr="000E73F5">
        <w:rPr>
          <w:rFonts w:asciiTheme="minorHAnsi" w:hAnsiTheme="minorHAnsi"/>
          <w:sz w:val="19"/>
        </w:rPr>
        <w:t>traffic signal modifications to provide additional pedestrian crossing</w:t>
      </w:r>
      <w:r w:rsidRPr="000E73F5">
        <w:rPr>
          <w:rFonts w:asciiTheme="minorHAnsi" w:hAnsiTheme="minorHAnsi"/>
          <w:spacing w:val="-2"/>
          <w:sz w:val="19"/>
        </w:rPr>
        <w:t xml:space="preserve"> </w:t>
      </w:r>
      <w:r w:rsidRPr="000E73F5">
        <w:rPr>
          <w:rFonts w:asciiTheme="minorHAnsi" w:hAnsiTheme="minorHAnsi"/>
          <w:sz w:val="19"/>
        </w:rPr>
        <w:t>time</w:t>
      </w:r>
    </w:p>
    <w:p w14:paraId="588A3EB2" w14:textId="77777777" w:rsidR="00376226" w:rsidRPr="000E73F5" w:rsidRDefault="00DF40AD">
      <w:pPr>
        <w:pStyle w:val="ListParagraph"/>
        <w:numPr>
          <w:ilvl w:val="0"/>
          <w:numId w:val="15"/>
        </w:numPr>
        <w:tabs>
          <w:tab w:val="left" w:pos="1588"/>
        </w:tabs>
        <w:rPr>
          <w:rFonts w:asciiTheme="minorHAnsi" w:hAnsiTheme="minorHAnsi"/>
          <w:sz w:val="19"/>
        </w:rPr>
      </w:pPr>
      <w:r w:rsidRPr="000E73F5">
        <w:rPr>
          <w:rFonts w:asciiTheme="minorHAnsi" w:hAnsiTheme="minorHAnsi"/>
          <w:sz w:val="19"/>
        </w:rPr>
        <w:t>provision of temporary pedestrian crossings in close proximity to the existing</w:t>
      </w:r>
      <w:r w:rsidRPr="000E73F5">
        <w:rPr>
          <w:rFonts w:asciiTheme="minorHAnsi" w:hAnsiTheme="minorHAnsi"/>
          <w:spacing w:val="-7"/>
          <w:sz w:val="19"/>
        </w:rPr>
        <w:t xml:space="preserve"> </w:t>
      </w:r>
      <w:r w:rsidRPr="000E73F5">
        <w:rPr>
          <w:rFonts w:asciiTheme="minorHAnsi" w:hAnsiTheme="minorHAnsi"/>
          <w:sz w:val="19"/>
        </w:rPr>
        <w:t>crossings</w:t>
      </w:r>
    </w:p>
    <w:p w14:paraId="4A940682" w14:textId="77777777" w:rsidR="00376226" w:rsidRPr="000E73F5" w:rsidRDefault="00DF40AD">
      <w:pPr>
        <w:pStyle w:val="ListParagraph"/>
        <w:numPr>
          <w:ilvl w:val="0"/>
          <w:numId w:val="15"/>
        </w:numPr>
        <w:tabs>
          <w:tab w:val="left" w:pos="1588"/>
        </w:tabs>
        <w:spacing w:before="69"/>
        <w:rPr>
          <w:rFonts w:asciiTheme="minorHAnsi" w:hAnsiTheme="minorHAnsi"/>
          <w:sz w:val="19"/>
        </w:rPr>
      </w:pPr>
      <w:r w:rsidRPr="000E73F5">
        <w:rPr>
          <w:rFonts w:asciiTheme="minorHAnsi" w:hAnsiTheme="minorHAnsi"/>
          <w:sz w:val="19"/>
        </w:rPr>
        <w:t>the development and implementation of signed detour or diversion routes for pedestrians and</w:t>
      </w:r>
      <w:r w:rsidRPr="000E73F5">
        <w:rPr>
          <w:rFonts w:asciiTheme="minorHAnsi" w:hAnsiTheme="minorHAnsi"/>
          <w:spacing w:val="-9"/>
          <w:sz w:val="19"/>
        </w:rPr>
        <w:t xml:space="preserve"> </w:t>
      </w:r>
      <w:r w:rsidRPr="000E73F5">
        <w:rPr>
          <w:rFonts w:asciiTheme="minorHAnsi" w:hAnsiTheme="minorHAnsi"/>
          <w:sz w:val="19"/>
        </w:rPr>
        <w:t>cyclists</w:t>
      </w:r>
    </w:p>
    <w:p w14:paraId="2BCA8CE2" w14:textId="77777777" w:rsidR="00376226" w:rsidRPr="000E73F5" w:rsidRDefault="00DF40AD">
      <w:pPr>
        <w:pStyle w:val="ListParagraph"/>
        <w:numPr>
          <w:ilvl w:val="0"/>
          <w:numId w:val="15"/>
        </w:numPr>
        <w:tabs>
          <w:tab w:val="left" w:pos="1588"/>
        </w:tabs>
        <w:spacing w:before="82" w:line="223" w:lineRule="auto"/>
        <w:ind w:right="2322"/>
        <w:rPr>
          <w:rFonts w:asciiTheme="minorHAnsi" w:hAnsiTheme="minorHAnsi"/>
          <w:sz w:val="19"/>
        </w:rPr>
      </w:pPr>
      <w:r w:rsidRPr="000E73F5">
        <w:rPr>
          <w:rFonts w:asciiTheme="minorHAnsi" w:hAnsiTheme="minorHAnsi"/>
          <w:sz w:val="19"/>
        </w:rPr>
        <w:t>conducting particularly disruptive activities outside times where large volume of pedestrians</w:t>
      </w:r>
      <w:r w:rsidRPr="000E73F5">
        <w:rPr>
          <w:rFonts w:asciiTheme="minorHAnsi" w:hAnsiTheme="minorHAnsi"/>
          <w:spacing w:val="-34"/>
          <w:sz w:val="19"/>
        </w:rPr>
        <w:t xml:space="preserve"> </w:t>
      </w:r>
      <w:r w:rsidRPr="000E73F5">
        <w:rPr>
          <w:rFonts w:asciiTheme="minorHAnsi" w:hAnsiTheme="minorHAnsi"/>
          <w:sz w:val="19"/>
        </w:rPr>
        <w:t>are expected (such as the weekday peak period or during</w:t>
      </w:r>
      <w:r w:rsidRPr="000E73F5">
        <w:rPr>
          <w:rFonts w:asciiTheme="minorHAnsi" w:hAnsiTheme="minorHAnsi"/>
          <w:spacing w:val="-3"/>
          <w:sz w:val="19"/>
        </w:rPr>
        <w:t xml:space="preserve"> </w:t>
      </w:r>
      <w:r w:rsidRPr="000E73F5">
        <w:rPr>
          <w:rFonts w:asciiTheme="minorHAnsi" w:hAnsiTheme="minorHAnsi"/>
          <w:sz w:val="19"/>
        </w:rPr>
        <w:t>summer)</w:t>
      </w:r>
    </w:p>
    <w:p w14:paraId="148B83E9" w14:textId="77777777" w:rsidR="00376226" w:rsidRPr="000E73F5" w:rsidRDefault="00DF40AD">
      <w:pPr>
        <w:pStyle w:val="ListParagraph"/>
        <w:numPr>
          <w:ilvl w:val="2"/>
          <w:numId w:val="19"/>
        </w:numPr>
        <w:tabs>
          <w:tab w:val="left" w:pos="1361"/>
        </w:tabs>
        <w:spacing w:before="72"/>
        <w:rPr>
          <w:rFonts w:asciiTheme="minorHAnsi" w:hAnsiTheme="minorHAnsi"/>
          <w:sz w:val="19"/>
        </w:rPr>
      </w:pPr>
      <w:r w:rsidRPr="000E73F5">
        <w:rPr>
          <w:rFonts w:asciiTheme="minorHAnsi" w:hAnsiTheme="minorHAnsi"/>
          <w:sz w:val="19"/>
        </w:rPr>
        <w:t>reinstate vehicle and pedestrian access (EPR reference T6) as soon as possible after works are</w:t>
      </w:r>
      <w:r w:rsidRPr="000E73F5">
        <w:rPr>
          <w:rFonts w:asciiTheme="minorHAnsi" w:hAnsiTheme="minorHAnsi"/>
          <w:spacing w:val="-19"/>
          <w:sz w:val="19"/>
        </w:rPr>
        <w:t xml:space="preserve"> </w:t>
      </w:r>
      <w:r w:rsidRPr="000E73F5">
        <w:rPr>
          <w:rFonts w:asciiTheme="minorHAnsi" w:hAnsiTheme="minorHAnsi"/>
          <w:sz w:val="19"/>
        </w:rPr>
        <w:t>completed</w:t>
      </w:r>
    </w:p>
    <w:p w14:paraId="475031E6" w14:textId="77777777" w:rsidR="00376226" w:rsidRPr="000E73F5" w:rsidRDefault="00DF40AD">
      <w:pPr>
        <w:pStyle w:val="ListParagraph"/>
        <w:numPr>
          <w:ilvl w:val="2"/>
          <w:numId w:val="19"/>
        </w:numPr>
        <w:tabs>
          <w:tab w:val="left" w:pos="1361"/>
        </w:tabs>
        <w:spacing w:before="82" w:line="223" w:lineRule="auto"/>
        <w:ind w:right="1843"/>
        <w:rPr>
          <w:rFonts w:asciiTheme="minorHAnsi" w:hAnsiTheme="minorHAnsi"/>
          <w:sz w:val="19"/>
        </w:rPr>
      </w:pPr>
      <w:r w:rsidRPr="000E73F5">
        <w:rPr>
          <w:rFonts w:asciiTheme="minorHAnsi" w:hAnsiTheme="minorHAnsi"/>
          <w:sz w:val="19"/>
        </w:rPr>
        <w:t>maintain access requirements for vehicles and pedestrians to emergency services at all times and, where</w:t>
      </w:r>
      <w:r w:rsidRPr="000E73F5">
        <w:rPr>
          <w:rFonts w:asciiTheme="minorHAnsi" w:hAnsiTheme="minorHAnsi"/>
          <w:spacing w:val="-4"/>
          <w:sz w:val="19"/>
        </w:rPr>
        <w:t xml:space="preserve"> </w:t>
      </w:r>
      <w:r w:rsidRPr="000E73F5">
        <w:rPr>
          <w:rFonts w:asciiTheme="minorHAnsi" w:hAnsiTheme="minorHAnsi"/>
          <w:sz w:val="19"/>
        </w:rPr>
        <w:t>practicable,</w:t>
      </w:r>
      <w:r w:rsidRPr="000E73F5">
        <w:rPr>
          <w:rFonts w:asciiTheme="minorHAnsi" w:hAnsiTheme="minorHAnsi"/>
          <w:spacing w:val="-4"/>
          <w:sz w:val="19"/>
        </w:rPr>
        <w:t xml:space="preserve"> </w:t>
      </w:r>
      <w:r w:rsidRPr="000E73F5">
        <w:rPr>
          <w:rFonts w:asciiTheme="minorHAnsi" w:hAnsiTheme="minorHAnsi"/>
          <w:sz w:val="19"/>
        </w:rPr>
        <w:t>to</w:t>
      </w:r>
      <w:r w:rsidRPr="000E73F5">
        <w:rPr>
          <w:rFonts w:asciiTheme="minorHAnsi" w:hAnsiTheme="minorHAnsi"/>
          <w:spacing w:val="-4"/>
          <w:sz w:val="19"/>
        </w:rPr>
        <w:t xml:space="preserve"> </w:t>
      </w:r>
      <w:r w:rsidRPr="000E73F5">
        <w:rPr>
          <w:rFonts w:asciiTheme="minorHAnsi" w:hAnsiTheme="minorHAnsi"/>
          <w:sz w:val="19"/>
        </w:rPr>
        <w:t>other</w:t>
      </w:r>
      <w:r w:rsidRPr="000E73F5">
        <w:rPr>
          <w:rFonts w:asciiTheme="minorHAnsi" w:hAnsiTheme="minorHAnsi"/>
          <w:spacing w:val="-4"/>
          <w:sz w:val="19"/>
        </w:rPr>
        <w:t xml:space="preserve"> </w:t>
      </w:r>
      <w:r w:rsidRPr="000E73F5">
        <w:rPr>
          <w:rFonts w:asciiTheme="minorHAnsi" w:hAnsiTheme="minorHAnsi"/>
          <w:spacing w:val="-3"/>
          <w:sz w:val="19"/>
        </w:rPr>
        <w:t>key</w:t>
      </w:r>
      <w:r w:rsidRPr="000E73F5">
        <w:rPr>
          <w:rFonts w:asciiTheme="minorHAnsi" w:hAnsiTheme="minorHAnsi"/>
          <w:spacing w:val="-4"/>
          <w:sz w:val="19"/>
        </w:rPr>
        <w:t xml:space="preserve"> </w:t>
      </w:r>
      <w:r w:rsidRPr="000E73F5">
        <w:rPr>
          <w:rFonts w:asciiTheme="minorHAnsi" w:hAnsiTheme="minorHAnsi"/>
          <w:sz w:val="19"/>
        </w:rPr>
        <w:t>health</w:t>
      </w:r>
      <w:r w:rsidRPr="000E73F5">
        <w:rPr>
          <w:rFonts w:asciiTheme="minorHAnsi" w:hAnsiTheme="minorHAnsi"/>
          <w:spacing w:val="-4"/>
          <w:sz w:val="19"/>
        </w:rPr>
        <w:t xml:space="preserve"> </w:t>
      </w:r>
      <w:r w:rsidRPr="000E73F5">
        <w:rPr>
          <w:rFonts w:asciiTheme="minorHAnsi" w:hAnsiTheme="minorHAnsi"/>
          <w:sz w:val="19"/>
        </w:rPr>
        <w:t>and</w:t>
      </w:r>
      <w:r w:rsidRPr="000E73F5">
        <w:rPr>
          <w:rFonts w:asciiTheme="minorHAnsi" w:hAnsiTheme="minorHAnsi"/>
          <w:spacing w:val="-4"/>
          <w:sz w:val="19"/>
        </w:rPr>
        <w:t xml:space="preserve"> </w:t>
      </w:r>
      <w:r w:rsidRPr="000E73F5">
        <w:rPr>
          <w:rFonts w:asciiTheme="minorHAnsi" w:hAnsiTheme="minorHAnsi"/>
          <w:sz w:val="19"/>
        </w:rPr>
        <w:t>medical</w:t>
      </w:r>
      <w:r w:rsidRPr="000E73F5">
        <w:rPr>
          <w:rFonts w:asciiTheme="minorHAnsi" w:hAnsiTheme="minorHAnsi"/>
          <w:spacing w:val="-4"/>
          <w:sz w:val="19"/>
        </w:rPr>
        <w:t xml:space="preserve"> </w:t>
      </w:r>
      <w:r w:rsidRPr="000E73F5">
        <w:rPr>
          <w:rFonts w:asciiTheme="minorHAnsi" w:hAnsiTheme="minorHAnsi"/>
          <w:sz w:val="19"/>
        </w:rPr>
        <w:t>facilities,</w:t>
      </w:r>
      <w:r w:rsidRPr="000E73F5">
        <w:rPr>
          <w:rFonts w:asciiTheme="minorHAnsi" w:hAnsiTheme="minorHAnsi"/>
          <w:spacing w:val="-4"/>
          <w:sz w:val="19"/>
        </w:rPr>
        <w:t xml:space="preserve"> </w:t>
      </w:r>
      <w:r w:rsidRPr="000E73F5">
        <w:rPr>
          <w:rFonts w:asciiTheme="minorHAnsi" w:hAnsiTheme="minorHAnsi"/>
          <w:sz w:val="19"/>
        </w:rPr>
        <w:t>through</w:t>
      </w:r>
      <w:r w:rsidRPr="000E73F5">
        <w:rPr>
          <w:rFonts w:asciiTheme="minorHAnsi" w:hAnsiTheme="minorHAnsi"/>
          <w:spacing w:val="-4"/>
          <w:sz w:val="19"/>
        </w:rPr>
        <w:t xml:space="preserve"> </w:t>
      </w:r>
      <w:r w:rsidRPr="000E73F5">
        <w:rPr>
          <w:rFonts w:asciiTheme="minorHAnsi" w:hAnsiTheme="minorHAnsi"/>
          <w:sz w:val="19"/>
        </w:rPr>
        <w:t>consulting</w:t>
      </w:r>
      <w:r w:rsidRPr="000E73F5">
        <w:rPr>
          <w:rFonts w:asciiTheme="minorHAnsi" w:hAnsiTheme="minorHAnsi"/>
          <w:spacing w:val="-4"/>
          <w:sz w:val="19"/>
        </w:rPr>
        <w:t xml:space="preserve"> </w:t>
      </w:r>
      <w:r w:rsidRPr="000E73F5">
        <w:rPr>
          <w:rFonts w:asciiTheme="minorHAnsi" w:hAnsiTheme="minorHAnsi"/>
          <w:sz w:val="19"/>
        </w:rPr>
        <w:t>with</w:t>
      </w:r>
      <w:r w:rsidRPr="000E73F5">
        <w:rPr>
          <w:rFonts w:asciiTheme="minorHAnsi" w:hAnsiTheme="minorHAnsi"/>
          <w:spacing w:val="-4"/>
          <w:sz w:val="19"/>
        </w:rPr>
        <w:t xml:space="preserve"> </w:t>
      </w:r>
      <w:r w:rsidRPr="000E73F5">
        <w:rPr>
          <w:rFonts w:asciiTheme="minorHAnsi" w:hAnsiTheme="minorHAnsi"/>
          <w:sz w:val="19"/>
        </w:rPr>
        <w:t>relevant</w:t>
      </w:r>
      <w:r w:rsidRPr="000E73F5">
        <w:rPr>
          <w:rFonts w:asciiTheme="minorHAnsi" w:hAnsiTheme="minorHAnsi"/>
          <w:spacing w:val="-4"/>
          <w:sz w:val="19"/>
        </w:rPr>
        <w:t xml:space="preserve"> </w:t>
      </w:r>
      <w:r w:rsidRPr="000E73F5">
        <w:rPr>
          <w:rFonts w:asciiTheme="minorHAnsi" w:hAnsiTheme="minorHAnsi"/>
          <w:sz w:val="19"/>
        </w:rPr>
        <w:t>emergency services (EPR reference</w:t>
      </w:r>
      <w:r w:rsidRPr="000E73F5">
        <w:rPr>
          <w:rFonts w:asciiTheme="minorHAnsi" w:hAnsiTheme="minorHAnsi"/>
          <w:spacing w:val="-1"/>
          <w:sz w:val="19"/>
        </w:rPr>
        <w:t xml:space="preserve"> </w:t>
      </w:r>
      <w:r w:rsidRPr="000E73F5">
        <w:rPr>
          <w:rFonts w:asciiTheme="minorHAnsi" w:hAnsiTheme="minorHAnsi"/>
          <w:sz w:val="19"/>
        </w:rPr>
        <w:t>T8).</w:t>
      </w:r>
    </w:p>
    <w:p w14:paraId="6A971D7E" w14:textId="77777777" w:rsidR="00376226" w:rsidRPr="000E73F5" w:rsidRDefault="00DF40AD">
      <w:pPr>
        <w:pStyle w:val="BodyText"/>
        <w:spacing w:before="171" w:line="223" w:lineRule="auto"/>
        <w:ind w:left="1133" w:right="1632"/>
        <w:rPr>
          <w:rFonts w:asciiTheme="minorHAnsi" w:hAnsiTheme="minorHAnsi"/>
        </w:rPr>
      </w:pPr>
      <w:r w:rsidRPr="000E73F5">
        <w:rPr>
          <w:rFonts w:asciiTheme="minorHAnsi" w:hAnsiTheme="minorHAnsi"/>
        </w:rPr>
        <w:t>While the effective implementation of these measures would assist to provide for the efficient and safe operation of the transport network during construction, the unavoidable nature of this impact and the volume of construction traffic necessary to construct the projects is such that there would be residual impacts felt by the community. Residual traffic impacts associated with the construction period are expected to be greatest during the piling works and main rail occupation period and in morning and evening peak periods when existing traffic volumes and the demand for public transport travel are highest.</w:t>
      </w:r>
    </w:p>
    <w:p w14:paraId="42535BEA" w14:textId="77777777" w:rsidR="00376226" w:rsidRPr="000E73F5" w:rsidRDefault="00376226">
      <w:pPr>
        <w:pStyle w:val="BodyText"/>
        <w:spacing w:before="12"/>
        <w:rPr>
          <w:rFonts w:asciiTheme="minorHAnsi" w:hAnsiTheme="minorHAnsi"/>
          <w:sz w:val="16"/>
        </w:rPr>
      </w:pPr>
    </w:p>
    <w:p w14:paraId="12FA047D" w14:textId="77777777" w:rsidR="00376226" w:rsidRPr="00EB2B8D" w:rsidRDefault="00DF40AD">
      <w:pPr>
        <w:pStyle w:val="Heading5"/>
        <w:rPr>
          <w:rFonts w:asciiTheme="minorHAnsi" w:hAnsiTheme="minorHAnsi"/>
          <w:b/>
        </w:rPr>
      </w:pPr>
      <w:r w:rsidRPr="00EB2B8D">
        <w:rPr>
          <w:rFonts w:asciiTheme="minorHAnsi" w:hAnsiTheme="minorHAnsi"/>
          <w:b/>
        </w:rPr>
        <w:t>Amenity (risk T30)</w:t>
      </w:r>
    </w:p>
    <w:p w14:paraId="1C8AF924" w14:textId="77777777" w:rsidR="00376226" w:rsidRPr="000E73F5" w:rsidRDefault="00DF40AD">
      <w:pPr>
        <w:pStyle w:val="BodyText"/>
        <w:spacing w:before="106" w:line="223" w:lineRule="auto"/>
        <w:ind w:left="1133" w:right="1715"/>
        <w:rPr>
          <w:rFonts w:asciiTheme="minorHAnsi" w:hAnsiTheme="minorHAnsi"/>
        </w:rPr>
      </w:pPr>
      <w:r w:rsidRPr="000E73F5">
        <w:rPr>
          <w:rFonts w:asciiTheme="minorHAnsi" w:hAnsiTheme="minorHAnsi"/>
        </w:rPr>
        <w:t>Managing dirt and debris from being transferred to roads from construction activities would be undertaken by street sweeping, covering all truck loads and monitoring the surrounding road network to identify issues as they arise. Further measures that could be implemented if dirt and debris are causing issues within the surrounding community include the installation of vehicle washing facilities and/or rumble grids for vehicles exiting the construction site. This would mitigate the impacts of construction traffic from tracking dirt on public roads (EPR reference T7) and maintain a negligible risk rating for this issue.</w:t>
      </w:r>
    </w:p>
    <w:p w14:paraId="1A84A9BB" w14:textId="77777777" w:rsidR="00376226" w:rsidRPr="000E73F5" w:rsidRDefault="00376226">
      <w:pPr>
        <w:spacing w:line="223" w:lineRule="auto"/>
        <w:rPr>
          <w:rFonts w:asciiTheme="minorHAnsi" w:hAnsiTheme="minorHAnsi"/>
        </w:rPr>
        <w:sectPr w:rsidR="00376226" w:rsidRPr="000E73F5">
          <w:pgSz w:w="11910" w:h="16840"/>
          <w:pgMar w:top="1000" w:right="0" w:bottom="720" w:left="0" w:header="0" w:footer="529" w:gutter="0"/>
          <w:cols w:space="720"/>
        </w:sectPr>
      </w:pPr>
    </w:p>
    <w:p w14:paraId="6E7021A1" w14:textId="77777777" w:rsidR="00376226" w:rsidRPr="000E73F5" w:rsidRDefault="00DF40AD">
      <w:pPr>
        <w:pStyle w:val="Heading2"/>
        <w:numPr>
          <w:ilvl w:val="2"/>
          <w:numId w:val="20"/>
        </w:numPr>
        <w:tabs>
          <w:tab w:val="left" w:pos="2754"/>
          <w:tab w:val="left" w:pos="2755"/>
        </w:tabs>
        <w:spacing w:before="58"/>
        <w:ind w:left="2754"/>
        <w:rPr>
          <w:rFonts w:asciiTheme="minorHAnsi" w:hAnsiTheme="minorHAnsi"/>
        </w:rPr>
      </w:pPr>
      <w:bookmarkStart w:id="45" w:name="8.3.3_Operation_impact_assessment"/>
      <w:bookmarkStart w:id="46" w:name="_bookmark24"/>
      <w:bookmarkEnd w:id="45"/>
      <w:bookmarkEnd w:id="46"/>
      <w:r w:rsidRPr="000E73F5">
        <w:rPr>
          <w:rFonts w:asciiTheme="minorHAnsi" w:hAnsiTheme="minorHAnsi"/>
          <w:color w:val="3E8B94"/>
        </w:rPr>
        <w:lastRenderedPageBreak/>
        <w:t>Operation impact</w:t>
      </w:r>
      <w:r w:rsidRPr="000E73F5">
        <w:rPr>
          <w:rFonts w:asciiTheme="minorHAnsi" w:hAnsiTheme="minorHAnsi"/>
          <w:color w:val="3E8B94"/>
          <w:spacing w:val="-1"/>
        </w:rPr>
        <w:t xml:space="preserve"> </w:t>
      </w:r>
      <w:r w:rsidRPr="000E73F5">
        <w:rPr>
          <w:rFonts w:asciiTheme="minorHAnsi" w:hAnsiTheme="minorHAnsi"/>
          <w:color w:val="3E8B94"/>
        </w:rPr>
        <w:t>assessment</w:t>
      </w:r>
    </w:p>
    <w:p w14:paraId="5EC70E41" w14:textId="77777777" w:rsidR="00376226" w:rsidRPr="000E73F5" w:rsidRDefault="00DF40AD">
      <w:pPr>
        <w:pStyle w:val="BodyText"/>
        <w:spacing w:before="120" w:line="223" w:lineRule="auto"/>
        <w:ind w:left="1700" w:right="1114"/>
        <w:rPr>
          <w:rFonts w:asciiTheme="minorHAnsi" w:hAnsiTheme="minorHAnsi"/>
        </w:rPr>
      </w:pPr>
      <w:r w:rsidRPr="000E73F5">
        <w:rPr>
          <w:rFonts w:asciiTheme="minorHAnsi" w:hAnsiTheme="minorHAnsi"/>
        </w:rPr>
        <w:t xml:space="preserve">The traffic risks identified for the operation phase of the Edithvale and Bonbeach level crossing removal projects are outlined in </w:t>
      </w:r>
      <w:hyperlink w:anchor="_bookmark25" w:history="1">
        <w:r w:rsidRPr="000E73F5">
          <w:rPr>
            <w:rFonts w:asciiTheme="minorHAnsi" w:hAnsiTheme="minorHAnsi"/>
          </w:rPr>
          <w:t>Table 8.10</w:t>
        </w:r>
      </w:hyperlink>
      <w:r w:rsidRPr="000E73F5">
        <w:rPr>
          <w:rFonts w:asciiTheme="minorHAnsi" w:hAnsiTheme="minorHAnsi"/>
        </w:rPr>
        <w:t>.</w:t>
      </w:r>
    </w:p>
    <w:p w14:paraId="157ABBB1" w14:textId="77777777" w:rsidR="00376226" w:rsidRPr="000E73F5" w:rsidRDefault="00376226">
      <w:pPr>
        <w:pStyle w:val="BodyText"/>
        <w:spacing w:before="3"/>
        <w:rPr>
          <w:rFonts w:asciiTheme="minorHAnsi" w:hAnsiTheme="minorHAnsi"/>
          <w:sz w:val="21"/>
        </w:rPr>
      </w:pPr>
    </w:p>
    <w:p w14:paraId="207F343E" w14:textId="77777777" w:rsidR="00376226" w:rsidRPr="00EB2B8D" w:rsidRDefault="00DF40AD">
      <w:pPr>
        <w:pStyle w:val="Heading5"/>
        <w:ind w:left="1700"/>
        <w:rPr>
          <w:rFonts w:asciiTheme="minorHAnsi" w:hAnsiTheme="minorHAnsi"/>
          <w:b/>
        </w:rPr>
      </w:pPr>
      <w:r w:rsidRPr="00EB2B8D">
        <w:rPr>
          <w:rFonts w:asciiTheme="minorHAnsi" w:hAnsiTheme="minorHAnsi"/>
          <w:b/>
        </w:rPr>
        <w:t>Table 8.10 Traffic risk</w:t>
      </w:r>
      <w:bookmarkStart w:id="47" w:name="_Ref493760423"/>
      <w:bookmarkStart w:id="48" w:name="_bookmark25"/>
      <w:bookmarkEnd w:id="47"/>
      <w:bookmarkEnd w:id="48"/>
      <w:r w:rsidRPr="00EB2B8D">
        <w:rPr>
          <w:rFonts w:asciiTheme="minorHAnsi" w:hAnsiTheme="minorHAnsi"/>
          <w:b/>
        </w:rPr>
        <w:t>s – operation</w:t>
      </w:r>
    </w:p>
    <w:p w14:paraId="4B03F82D" w14:textId="77777777" w:rsidR="00376226" w:rsidRPr="000E73F5" w:rsidRDefault="00376226">
      <w:pPr>
        <w:pStyle w:val="BodyText"/>
        <w:spacing w:before="9" w:after="1"/>
        <w:rPr>
          <w:rFonts w:asciiTheme="minorHAnsi" w:hAnsiTheme="minorHAnsi"/>
          <w:sz w:val="13"/>
        </w:rPr>
      </w:pPr>
    </w:p>
    <w:tbl>
      <w:tblPr>
        <w:tblW w:w="0" w:type="auto"/>
        <w:tblInd w:w="17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739"/>
        <w:gridCol w:w="1496"/>
        <w:gridCol w:w="3689"/>
        <w:gridCol w:w="1947"/>
        <w:gridCol w:w="1172"/>
      </w:tblGrid>
      <w:tr w:rsidR="00376226" w:rsidRPr="000E73F5" w14:paraId="641E982A" w14:textId="77777777">
        <w:trPr>
          <w:trHeight w:val="693"/>
        </w:trPr>
        <w:tc>
          <w:tcPr>
            <w:tcW w:w="739" w:type="dxa"/>
            <w:shd w:val="clear" w:color="auto" w:fill="3E8B94"/>
          </w:tcPr>
          <w:p w14:paraId="7254C563" w14:textId="77777777" w:rsidR="00376226" w:rsidRPr="000E73F5" w:rsidRDefault="00DF40AD">
            <w:pPr>
              <w:pStyle w:val="TableParagraph"/>
              <w:spacing w:before="119" w:line="223" w:lineRule="auto"/>
              <w:ind w:right="217"/>
              <w:rPr>
                <w:rFonts w:asciiTheme="minorHAnsi" w:hAnsiTheme="minorHAnsi"/>
                <w:sz w:val="19"/>
              </w:rPr>
            </w:pPr>
            <w:r w:rsidRPr="000E73F5">
              <w:rPr>
                <w:rFonts w:asciiTheme="minorHAnsi" w:hAnsiTheme="minorHAnsi"/>
                <w:color w:val="FFFFFF"/>
                <w:sz w:val="19"/>
              </w:rPr>
              <w:t>Risk ID</w:t>
            </w:r>
          </w:p>
        </w:tc>
        <w:tc>
          <w:tcPr>
            <w:tcW w:w="1496" w:type="dxa"/>
            <w:shd w:val="clear" w:color="auto" w:fill="3E8B94"/>
          </w:tcPr>
          <w:p w14:paraId="39256E83" w14:textId="77777777" w:rsidR="00376226" w:rsidRPr="000E73F5" w:rsidRDefault="00DF40AD">
            <w:pPr>
              <w:pStyle w:val="TableParagraph"/>
              <w:rPr>
                <w:rFonts w:asciiTheme="minorHAnsi" w:hAnsiTheme="minorHAnsi"/>
                <w:sz w:val="19"/>
              </w:rPr>
            </w:pPr>
            <w:r w:rsidRPr="000E73F5">
              <w:rPr>
                <w:rFonts w:asciiTheme="minorHAnsi" w:hAnsiTheme="minorHAnsi"/>
                <w:color w:val="FFFFFF"/>
                <w:sz w:val="19"/>
              </w:rPr>
              <w:t>Risk name</w:t>
            </w:r>
          </w:p>
        </w:tc>
        <w:tc>
          <w:tcPr>
            <w:tcW w:w="3689" w:type="dxa"/>
            <w:shd w:val="clear" w:color="auto" w:fill="3E8B94"/>
          </w:tcPr>
          <w:p w14:paraId="6C0D61B1" w14:textId="77777777" w:rsidR="00376226" w:rsidRPr="000E73F5" w:rsidRDefault="00DF40AD">
            <w:pPr>
              <w:pStyle w:val="TableParagraph"/>
              <w:rPr>
                <w:rFonts w:asciiTheme="minorHAnsi" w:hAnsiTheme="minorHAnsi"/>
                <w:sz w:val="19"/>
              </w:rPr>
            </w:pPr>
            <w:r w:rsidRPr="000E73F5">
              <w:rPr>
                <w:rFonts w:asciiTheme="minorHAnsi" w:hAnsiTheme="minorHAnsi"/>
                <w:color w:val="FFFFFF"/>
                <w:sz w:val="19"/>
              </w:rPr>
              <w:t>Risk pathway</w:t>
            </w:r>
          </w:p>
        </w:tc>
        <w:tc>
          <w:tcPr>
            <w:tcW w:w="1947" w:type="dxa"/>
            <w:shd w:val="clear" w:color="auto" w:fill="3E8B94"/>
          </w:tcPr>
          <w:p w14:paraId="5869B5CA" w14:textId="77777777" w:rsidR="00376226" w:rsidRPr="000E73F5" w:rsidRDefault="00DF40AD">
            <w:pPr>
              <w:pStyle w:val="TableParagraph"/>
              <w:rPr>
                <w:rFonts w:asciiTheme="minorHAnsi" w:hAnsiTheme="minorHAnsi"/>
                <w:sz w:val="19"/>
              </w:rPr>
            </w:pPr>
            <w:r w:rsidRPr="000E73F5">
              <w:rPr>
                <w:rFonts w:asciiTheme="minorHAnsi" w:hAnsiTheme="minorHAnsi"/>
                <w:color w:val="FFFFFF"/>
                <w:sz w:val="19"/>
              </w:rPr>
              <w:t>Final EPR</w:t>
            </w:r>
          </w:p>
        </w:tc>
        <w:tc>
          <w:tcPr>
            <w:tcW w:w="1172" w:type="dxa"/>
            <w:shd w:val="clear" w:color="auto" w:fill="3E8B94"/>
          </w:tcPr>
          <w:p w14:paraId="6A6FF533" w14:textId="77777777" w:rsidR="00376226" w:rsidRPr="000E73F5" w:rsidRDefault="00DF40AD">
            <w:pPr>
              <w:pStyle w:val="TableParagraph"/>
              <w:spacing w:before="119" w:line="223" w:lineRule="auto"/>
              <w:ind w:left="112"/>
              <w:rPr>
                <w:rFonts w:asciiTheme="minorHAnsi" w:hAnsiTheme="minorHAnsi"/>
                <w:sz w:val="19"/>
              </w:rPr>
            </w:pPr>
            <w:r w:rsidRPr="000E73F5">
              <w:rPr>
                <w:rFonts w:asciiTheme="minorHAnsi" w:hAnsiTheme="minorHAnsi"/>
                <w:color w:val="FFFFFF"/>
                <w:sz w:val="19"/>
              </w:rPr>
              <w:t>Residual risk</w:t>
            </w:r>
          </w:p>
        </w:tc>
      </w:tr>
      <w:tr w:rsidR="00376226" w:rsidRPr="000E73F5" w14:paraId="71F44B8C" w14:textId="77777777">
        <w:trPr>
          <w:trHeight w:val="1605"/>
        </w:trPr>
        <w:tc>
          <w:tcPr>
            <w:tcW w:w="739" w:type="dxa"/>
            <w:shd w:val="clear" w:color="auto" w:fill="E8EEEF"/>
          </w:tcPr>
          <w:p w14:paraId="04C08004" w14:textId="77777777" w:rsidR="00376226" w:rsidRPr="000E73F5" w:rsidRDefault="00DF40AD">
            <w:pPr>
              <w:pStyle w:val="TableParagraph"/>
              <w:rPr>
                <w:rFonts w:asciiTheme="minorHAnsi" w:hAnsiTheme="minorHAnsi"/>
                <w:sz w:val="19"/>
              </w:rPr>
            </w:pPr>
            <w:r w:rsidRPr="000E73F5">
              <w:rPr>
                <w:rFonts w:asciiTheme="minorHAnsi" w:hAnsiTheme="minorHAnsi"/>
                <w:sz w:val="19"/>
              </w:rPr>
              <w:t>T26</w:t>
            </w:r>
          </w:p>
        </w:tc>
        <w:tc>
          <w:tcPr>
            <w:tcW w:w="1496" w:type="dxa"/>
            <w:shd w:val="clear" w:color="auto" w:fill="E8EEEF"/>
          </w:tcPr>
          <w:p w14:paraId="67FBDD7C" w14:textId="77777777" w:rsidR="00376226" w:rsidRPr="000E73F5" w:rsidRDefault="00DF40AD">
            <w:pPr>
              <w:pStyle w:val="TableParagraph"/>
              <w:spacing w:before="119" w:line="223" w:lineRule="auto"/>
              <w:ind w:right="345"/>
              <w:rPr>
                <w:rFonts w:asciiTheme="minorHAnsi" w:hAnsiTheme="minorHAnsi"/>
                <w:sz w:val="19"/>
              </w:rPr>
            </w:pPr>
            <w:r w:rsidRPr="000E73F5">
              <w:rPr>
                <w:rFonts w:asciiTheme="minorHAnsi" w:hAnsiTheme="minorHAnsi"/>
                <w:sz w:val="19"/>
              </w:rPr>
              <w:t>Traffic (operations)</w:t>
            </w:r>
          </w:p>
        </w:tc>
        <w:tc>
          <w:tcPr>
            <w:tcW w:w="3689" w:type="dxa"/>
            <w:shd w:val="clear" w:color="auto" w:fill="E8EEEF"/>
          </w:tcPr>
          <w:p w14:paraId="446CDB8D" w14:textId="77777777" w:rsidR="00376226" w:rsidRPr="000E73F5" w:rsidRDefault="00DF40AD">
            <w:pPr>
              <w:pStyle w:val="TableParagraph"/>
              <w:spacing w:before="119" w:line="223" w:lineRule="auto"/>
              <w:ind w:right="27"/>
              <w:rPr>
                <w:rFonts w:asciiTheme="minorHAnsi" w:hAnsiTheme="minorHAnsi"/>
                <w:sz w:val="19"/>
              </w:rPr>
            </w:pPr>
            <w:r w:rsidRPr="000E73F5">
              <w:rPr>
                <w:rFonts w:asciiTheme="minorHAnsi" w:hAnsiTheme="minorHAnsi"/>
                <w:sz w:val="19"/>
              </w:rPr>
              <w:t xml:space="preserve">New road network layout and </w:t>
            </w:r>
            <w:proofErr w:type="spellStart"/>
            <w:r w:rsidRPr="000E73F5">
              <w:rPr>
                <w:rFonts w:asciiTheme="minorHAnsi" w:hAnsiTheme="minorHAnsi"/>
                <w:sz w:val="19"/>
              </w:rPr>
              <w:t>signalling</w:t>
            </w:r>
            <w:proofErr w:type="spellEnd"/>
            <w:r w:rsidRPr="000E73F5">
              <w:rPr>
                <w:rFonts w:asciiTheme="minorHAnsi" w:hAnsiTheme="minorHAnsi"/>
                <w:sz w:val="19"/>
              </w:rPr>
              <w:t xml:space="preserve"> may not adequately cater for the safe and efficient movement of traffic following level crossing removal, resulting in unacceptable intersection performance and/or increased crashes.</w:t>
            </w:r>
          </w:p>
        </w:tc>
        <w:tc>
          <w:tcPr>
            <w:tcW w:w="1947" w:type="dxa"/>
            <w:shd w:val="clear" w:color="auto" w:fill="E8EEEF"/>
          </w:tcPr>
          <w:p w14:paraId="1F2F9394" w14:textId="77777777" w:rsidR="00376226" w:rsidRPr="000E73F5" w:rsidRDefault="00DF40AD">
            <w:pPr>
              <w:pStyle w:val="TableParagraph"/>
              <w:spacing w:before="119" w:line="223" w:lineRule="auto"/>
              <w:ind w:right="139"/>
              <w:rPr>
                <w:rFonts w:asciiTheme="minorHAnsi" w:hAnsiTheme="minorHAnsi"/>
                <w:sz w:val="19"/>
              </w:rPr>
            </w:pPr>
            <w:r w:rsidRPr="000E73F5">
              <w:rPr>
                <w:rFonts w:asciiTheme="minorHAnsi" w:hAnsiTheme="minorHAnsi"/>
                <w:sz w:val="19"/>
              </w:rPr>
              <w:t>EPR T4 Intersection design and performance</w:t>
            </w:r>
          </w:p>
        </w:tc>
        <w:tc>
          <w:tcPr>
            <w:tcW w:w="1172" w:type="dxa"/>
            <w:shd w:val="clear" w:color="auto" w:fill="B2DAAA"/>
          </w:tcPr>
          <w:p w14:paraId="7F3D690E" w14:textId="77777777" w:rsidR="00376226" w:rsidRPr="000E73F5" w:rsidRDefault="00DF40AD">
            <w:pPr>
              <w:pStyle w:val="TableParagraph"/>
              <w:ind w:left="112"/>
              <w:rPr>
                <w:rFonts w:asciiTheme="minorHAnsi" w:hAnsiTheme="minorHAnsi"/>
                <w:sz w:val="19"/>
              </w:rPr>
            </w:pPr>
            <w:r w:rsidRPr="000E73F5">
              <w:rPr>
                <w:rFonts w:asciiTheme="minorHAnsi" w:hAnsiTheme="minorHAnsi"/>
                <w:sz w:val="19"/>
              </w:rPr>
              <w:t>Negligible</w:t>
            </w:r>
          </w:p>
        </w:tc>
      </w:tr>
      <w:tr w:rsidR="00376226" w:rsidRPr="000E73F5" w14:paraId="2DB55BAA" w14:textId="77777777">
        <w:trPr>
          <w:trHeight w:val="1547"/>
        </w:trPr>
        <w:tc>
          <w:tcPr>
            <w:tcW w:w="739" w:type="dxa"/>
            <w:shd w:val="clear" w:color="auto" w:fill="D7E2E5"/>
          </w:tcPr>
          <w:p w14:paraId="440337AA" w14:textId="77777777" w:rsidR="00376226" w:rsidRPr="000E73F5" w:rsidRDefault="00DF40AD">
            <w:pPr>
              <w:pStyle w:val="TableParagraph"/>
              <w:rPr>
                <w:rFonts w:asciiTheme="minorHAnsi" w:hAnsiTheme="minorHAnsi"/>
                <w:sz w:val="19"/>
              </w:rPr>
            </w:pPr>
            <w:r w:rsidRPr="000E73F5">
              <w:rPr>
                <w:rFonts w:asciiTheme="minorHAnsi" w:hAnsiTheme="minorHAnsi"/>
                <w:sz w:val="19"/>
              </w:rPr>
              <w:t>T27</w:t>
            </w:r>
          </w:p>
        </w:tc>
        <w:tc>
          <w:tcPr>
            <w:tcW w:w="1496" w:type="dxa"/>
            <w:shd w:val="clear" w:color="auto" w:fill="D7E2E5"/>
          </w:tcPr>
          <w:p w14:paraId="4A7B4DB3" w14:textId="77777777" w:rsidR="00376226" w:rsidRPr="000E73F5" w:rsidRDefault="00DF40AD">
            <w:pPr>
              <w:pStyle w:val="TableParagraph"/>
              <w:spacing w:before="119" w:line="223" w:lineRule="auto"/>
              <w:ind w:right="255"/>
              <w:rPr>
                <w:rFonts w:asciiTheme="minorHAnsi" w:hAnsiTheme="minorHAnsi"/>
                <w:sz w:val="19"/>
              </w:rPr>
            </w:pPr>
            <w:r w:rsidRPr="000E73F5">
              <w:rPr>
                <w:rFonts w:asciiTheme="minorHAnsi" w:hAnsiTheme="minorHAnsi"/>
                <w:sz w:val="19"/>
              </w:rPr>
              <w:t>Traffic (connectivity)</w:t>
            </w:r>
          </w:p>
        </w:tc>
        <w:tc>
          <w:tcPr>
            <w:tcW w:w="3689" w:type="dxa"/>
            <w:shd w:val="clear" w:color="auto" w:fill="D7E2E5"/>
          </w:tcPr>
          <w:p w14:paraId="776096CD" w14:textId="77777777" w:rsidR="00376226" w:rsidRPr="000E73F5" w:rsidRDefault="00DF40AD">
            <w:pPr>
              <w:pStyle w:val="TableParagraph"/>
              <w:spacing w:before="119" w:line="223" w:lineRule="auto"/>
              <w:ind w:right="83"/>
              <w:rPr>
                <w:rFonts w:asciiTheme="minorHAnsi" w:hAnsiTheme="minorHAnsi"/>
                <w:sz w:val="19"/>
              </w:rPr>
            </w:pPr>
            <w:r w:rsidRPr="000E73F5">
              <w:rPr>
                <w:rFonts w:asciiTheme="minorHAnsi" w:hAnsiTheme="minorHAnsi"/>
                <w:sz w:val="19"/>
              </w:rPr>
              <w:t>Connectivity for pedestrians and cyclists is negatively impacted by level crossing removal, resulting in increases to travel distance and/or time resulting in social and business impacts.</w:t>
            </w:r>
          </w:p>
        </w:tc>
        <w:tc>
          <w:tcPr>
            <w:tcW w:w="1947" w:type="dxa"/>
            <w:shd w:val="clear" w:color="auto" w:fill="D7E2E5"/>
          </w:tcPr>
          <w:p w14:paraId="4F864150" w14:textId="77777777" w:rsidR="00376226" w:rsidRPr="000E73F5" w:rsidRDefault="00DF40AD">
            <w:pPr>
              <w:pStyle w:val="TableParagraph"/>
              <w:spacing w:before="119" w:line="223" w:lineRule="auto"/>
              <w:rPr>
                <w:rFonts w:asciiTheme="minorHAnsi" w:hAnsiTheme="minorHAnsi"/>
                <w:sz w:val="19"/>
              </w:rPr>
            </w:pPr>
            <w:r w:rsidRPr="000E73F5">
              <w:rPr>
                <w:rFonts w:asciiTheme="minorHAnsi" w:hAnsiTheme="minorHAnsi"/>
                <w:sz w:val="19"/>
              </w:rPr>
              <w:t>EPR T3 Pedestrian and cyclist connectivity</w:t>
            </w:r>
          </w:p>
          <w:p w14:paraId="6C848A3A" w14:textId="77777777" w:rsidR="00376226" w:rsidRPr="000E73F5" w:rsidRDefault="00DF40AD">
            <w:pPr>
              <w:pStyle w:val="TableParagraph"/>
              <w:spacing w:before="172" w:line="223" w:lineRule="auto"/>
              <w:rPr>
                <w:rFonts w:asciiTheme="minorHAnsi" w:hAnsiTheme="minorHAnsi"/>
                <w:sz w:val="19"/>
              </w:rPr>
            </w:pPr>
            <w:r w:rsidRPr="000E73F5">
              <w:rPr>
                <w:rFonts w:asciiTheme="minorHAnsi" w:hAnsiTheme="minorHAnsi"/>
                <w:sz w:val="19"/>
              </w:rPr>
              <w:t>EPR T6 Vehicle and pedestrian access</w:t>
            </w:r>
          </w:p>
        </w:tc>
        <w:tc>
          <w:tcPr>
            <w:tcW w:w="1172" w:type="dxa"/>
            <w:shd w:val="clear" w:color="auto" w:fill="B2DAAA"/>
          </w:tcPr>
          <w:p w14:paraId="33B7D00D" w14:textId="77777777" w:rsidR="00376226" w:rsidRPr="000E73F5" w:rsidRDefault="00DF40AD">
            <w:pPr>
              <w:pStyle w:val="TableParagraph"/>
              <w:ind w:left="112"/>
              <w:rPr>
                <w:rFonts w:asciiTheme="minorHAnsi" w:hAnsiTheme="minorHAnsi"/>
                <w:sz w:val="19"/>
              </w:rPr>
            </w:pPr>
            <w:r w:rsidRPr="000E73F5">
              <w:rPr>
                <w:rFonts w:asciiTheme="minorHAnsi" w:hAnsiTheme="minorHAnsi"/>
                <w:sz w:val="19"/>
              </w:rPr>
              <w:t>Negligible</w:t>
            </w:r>
          </w:p>
        </w:tc>
      </w:tr>
      <w:tr w:rsidR="00376226" w:rsidRPr="000E73F5" w14:paraId="0F95109C" w14:textId="77777777">
        <w:trPr>
          <w:trHeight w:val="921"/>
        </w:trPr>
        <w:tc>
          <w:tcPr>
            <w:tcW w:w="739" w:type="dxa"/>
            <w:shd w:val="clear" w:color="auto" w:fill="E8EEEF"/>
          </w:tcPr>
          <w:p w14:paraId="218A538A" w14:textId="77777777" w:rsidR="00376226" w:rsidRPr="000E73F5" w:rsidRDefault="00DF40AD">
            <w:pPr>
              <w:pStyle w:val="TableParagraph"/>
              <w:rPr>
                <w:rFonts w:asciiTheme="minorHAnsi" w:hAnsiTheme="minorHAnsi"/>
                <w:sz w:val="19"/>
              </w:rPr>
            </w:pPr>
            <w:r w:rsidRPr="000E73F5">
              <w:rPr>
                <w:rFonts w:asciiTheme="minorHAnsi" w:hAnsiTheme="minorHAnsi"/>
                <w:sz w:val="19"/>
              </w:rPr>
              <w:t>T32</w:t>
            </w:r>
          </w:p>
        </w:tc>
        <w:tc>
          <w:tcPr>
            <w:tcW w:w="1496" w:type="dxa"/>
            <w:shd w:val="clear" w:color="auto" w:fill="E8EEEF"/>
          </w:tcPr>
          <w:p w14:paraId="52B3933F" w14:textId="77777777" w:rsidR="00376226" w:rsidRPr="000E73F5" w:rsidRDefault="00DF40AD">
            <w:pPr>
              <w:pStyle w:val="TableParagraph"/>
              <w:spacing w:before="119" w:line="223" w:lineRule="auto"/>
              <w:ind w:right="157"/>
              <w:rPr>
                <w:rFonts w:asciiTheme="minorHAnsi" w:hAnsiTheme="minorHAnsi"/>
                <w:sz w:val="19"/>
              </w:rPr>
            </w:pPr>
            <w:r w:rsidRPr="000E73F5">
              <w:rPr>
                <w:rFonts w:asciiTheme="minorHAnsi" w:hAnsiTheme="minorHAnsi"/>
                <w:spacing w:val="-3"/>
                <w:sz w:val="19"/>
              </w:rPr>
              <w:t xml:space="preserve">Traffic </w:t>
            </w:r>
            <w:r w:rsidRPr="000E73F5">
              <w:rPr>
                <w:rFonts w:asciiTheme="minorHAnsi" w:hAnsiTheme="minorHAnsi"/>
                <w:sz w:val="19"/>
              </w:rPr>
              <w:t>(change in</w:t>
            </w:r>
            <w:r w:rsidRPr="000E73F5">
              <w:rPr>
                <w:rFonts w:asciiTheme="minorHAnsi" w:hAnsiTheme="minorHAnsi"/>
                <w:spacing w:val="-2"/>
                <w:sz w:val="19"/>
              </w:rPr>
              <w:t xml:space="preserve"> </w:t>
            </w:r>
            <w:r w:rsidRPr="000E73F5">
              <w:rPr>
                <w:rFonts w:asciiTheme="minorHAnsi" w:hAnsiTheme="minorHAnsi"/>
                <w:sz w:val="19"/>
              </w:rPr>
              <w:t>AQ)</w:t>
            </w:r>
          </w:p>
        </w:tc>
        <w:tc>
          <w:tcPr>
            <w:tcW w:w="3689" w:type="dxa"/>
            <w:shd w:val="clear" w:color="auto" w:fill="E8EEEF"/>
          </w:tcPr>
          <w:p w14:paraId="4E24C7FB" w14:textId="77777777" w:rsidR="00376226" w:rsidRPr="000E73F5" w:rsidRDefault="00DF40AD">
            <w:pPr>
              <w:pStyle w:val="TableParagraph"/>
              <w:spacing w:before="119" w:line="223" w:lineRule="auto"/>
              <w:rPr>
                <w:rFonts w:asciiTheme="minorHAnsi" w:hAnsiTheme="minorHAnsi"/>
                <w:sz w:val="19"/>
              </w:rPr>
            </w:pPr>
            <w:r w:rsidRPr="000E73F5">
              <w:rPr>
                <w:rFonts w:asciiTheme="minorHAnsi" w:hAnsiTheme="minorHAnsi"/>
                <w:sz w:val="19"/>
              </w:rPr>
              <w:t>Changes in traffic flows at the level crossing results in air quality impacts.</w:t>
            </w:r>
          </w:p>
        </w:tc>
        <w:tc>
          <w:tcPr>
            <w:tcW w:w="1947" w:type="dxa"/>
            <w:shd w:val="clear" w:color="auto" w:fill="E8EEEF"/>
          </w:tcPr>
          <w:p w14:paraId="7418B7D4" w14:textId="77777777" w:rsidR="00376226" w:rsidRPr="000E73F5" w:rsidRDefault="00DF40AD">
            <w:pPr>
              <w:pStyle w:val="TableParagraph"/>
              <w:spacing w:before="119" w:line="223" w:lineRule="auto"/>
              <w:ind w:right="139"/>
              <w:rPr>
                <w:rFonts w:asciiTheme="minorHAnsi" w:hAnsiTheme="minorHAnsi"/>
                <w:sz w:val="19"/>
              </w:rPr>
            </w:pPr>
            <w:r w:rsidRPr="000E73F5">
              <w:rPr>
                <w:rFonts w:asciiTheme="minorHAnsi" w:hAnsiTheme="minorHAnsi"/>
                <w:sz w:val="19"/>
              </w:rPr>
              <w:t>EPR T4 Intersection design and performance</w:t>
            </w:r>
          </w:p>
        </w:tc>
        <w:tc>
          <w:tcPr>
            <w:tcW w:w="1172" w:type="dxa"/>
            <w:shd w:val="clear" w:color="auto" w:fill="B2DAAA"/>
          </w:tcPr>
          <w:p w14:paraId="73514370" w14:textId="77777777" w:rsidR="00376226" w:rsidRPr="000E73F5" w:rsidRDefault="00DF40AD">
            <w:pPr>
              <w:pStyle w:val="TableParagraph"/>
              <w:ind w:left="112"/>
              <w:rPr>
                <w:rFonts w:asciiTheme="minorHAnsi" w:hAnsiTheme="minorHAnsi"/>
                <w:sz w:val="19"/>
              </w:rPr>
            </w:pPr>
            <w:r w:rsidRPr="000E73F5">
              <w:rPr>
                <w:rFonts w:asciiTheme="minorHAnsi" w:hAnsiTheme="minorHAnsi"/>
                <w:sz w:val="19"/>
              </w:rPr>
              <w:t>Negligible</w:t>
            </w:r>
          </w:p>
        </w:tc>
      </w:tr>
      <w:tr w:rsidR="00376226" w:rsidRPr="000E73F5" w14:paraId="509D88E8" w14:textId="77777777">
        <w:trPr>
          <w:trHeight w:val="921"/>
        </w:trPr>
        <w:tc>
          <w:tcPr>
            <w:tcW w:w="739" w:type="dxa"/>
            <w:shd w:val="clear" w:color="auto" w:fill="D7E2E5"/>
          </w:tcPr>
          <w:p w14:paraId="64AAD9F5" w14:textId="77777777" w:rsidR="00376226" w:rsidRPr="000E73F5" w:rsidRDefault="00DF40AD">
            <w:pPr>
              <w:pStyle w:val="TableParagraph"/>
              <w:rPr>
                <w:rFonts w:asciiTheme="minorHAnsi" w:hAnsiTheme="minorHAnsi"/>
                <w:sz w:val="19"/>
              </w:rPr>
            </w:pPr>
            <w:r w:rsidRPr="000E73F5">
              <w:rPr>
                <w:rFonts w:asciiTheme="minorHAnsi" w:hAnsiTheme="minorHAnsi"/>
                <w:sz w:val="19"/>
              </w:rPr>
              <w:t>T33</w:t>
            </w:r>
          </w:p>
        </w:tc>
        <w:tc>
          <w:tcPr>
            <w:tcW w:w="1496" w:type="dxa"/>
            <w:shd w:val="clear" w:color="auto" w:fill="D7E2E5"/>
          </w:tcPr>
          <w:p w14:paraId="09786912" w14:textId="77777777" w:rsidR="00376226" w:rsidRPr="000E73F5" w:rsidRDefault="00DF40AD">
            <w:pPr>
              <w:pStyle w:val="TableParagraph"/>
              <w:spacing w:before="119" w:line="223" w:lineRule="auto"/>
              <w:ind w:right="478"/>
              <w:rPr>
                <w:rFonts w:asciiTheme="minorHAnsi" w:hAnsiTheme="minorHAnsi"/>
                <w:sz w:val="19"/>
              </w:rPr>
            </w:pPr>
            <w:r w:rsidRPr="000E73F5">
              <w:rPr>
                <w:rFonts w:asciiTheme="minorHAnsi" w:hAnsiTheme="minorHAnsi"/>
                <w:sz w:val="19"/>
              </w:rPr>
              <w:t>Traffic (change in noise)</w:t>
            </w:r>
          </w:p>
        </w:tc>
        <w:tc>
          <w:tcPr>
            <w:tcW w:w="3689" w:type="dxa"/>
            <w:shd w:val="clear" w:color="auto" w:fill="D7E2E5"/>
          </w:tcPr>
          <w:p w14:paraId="6B637B94" w14:textId="77777777" w:rsidR="00376226" w:rsidRPr="000E73F5" w:rsidRDefault="00DF40AD">
            <w:pPr>
              <w:pStyle w:val="TableParagraph"/>
              <w:spacing w:before="119" w:line="223" w:lineRule="auto"/>
              <w:rPr>
                <w:rFonts w:asciiTheme="minorHAnsi" w:hAnsiTheme="minorHAnsi"/>
                <w:sz w:val="19"/>
              </w:rPr>
            </w:pPr>
            <w:r w:rsidRPr="000E73F5">
              <w:rPr>
                <w:rFonts w:asciiTheme="minorHAnsi" w:hAnsiTheme="minorHAnsi"/>
                <w:sz w:val="19"/>
              </w:rPr>
              <w:t>Changes in traffic flows at the level crossing results in noise impacts.</w:t>
            </w:r>
          </w:p>
        </w:tc>
        <w:tc>
          <w:tcPr>
            <w:tcW w:w="1947" w:type="dxa"/>
            <w:shd w:val="clear" w:color="auto" w:fill="D7E2E5"/>
          </w:tcPr>
          <w:p w14:paraId="6288C4C4" w14:textId="77777777" w:rsidR="00376226" w:rsidRPr="000E73F5" w:rsidRDefault="00DF40AD">
            <w:pPr>
              <w:pStyle w:val="TableParagraph"/>
              <w:spacing w:before="119" w:line="223" w:lineRule="auto"/>
              <w:ind w:right="139"/>
              <w:rPr>
                <w:rFonts w:asciiTheme="minorHAnsi" w:hAnsiTheme="minorHAnsi"/>
                <w:sz w:val="19"/>
              </w:rPr>
            </w:pPr>
            <w:r w:rsidRPr="000E73F5">
              <w:rPr>
                <w:rFonts w:asciiTheme="minorHAnsi" w:hAnsiTheme="minorHAnsi"/>
                <w:sz w:val="19"/>
              </w:rPr>
              <w:t>EPR T4 Intersection design and performance</w:t>
            </w:r>
          </w:p>
        </w:tc>
        <w:tc>
          <w:tcPr>
            <w:tcW w:w="1172" w:type="dxa"/>
            <w:shd w:val="clear" w:color="auto" w:fill="B2DAAA"/>
          </w:tcPr>
          <w:p w14:paraId="33F1718A" w14:textId="77777777" w:rsidR="00376226" w:rsidRPr="000E73F5" w:rsidRDefault="00DF40AD">
            <w:pPr>
              <w:pStyle w:val="TableParagraph"/>
              <w:ind w:left="112"/>
              <w:rPr>
                <w:rFonts w:asciiTheme="minorHAnsi" w:hAnsiTheme="minorHAnsi"/>
                <w:sz w:val="19"/>
              </w:rPr>
            </w:pPr>
            <w:r w:rsidRPr="000E73F5">
              <w:rPr>
                <w:rFonts w:asciiTheme="minorHAnsi" w:hAnsiTheme="minorHAnsi"/>
                <w:sz w:val="19"/>
              </w:rPr>
              <w:t>Negligible</w:t>
            </w:r>
          </w:p>
        </w:tc>
      </w:tr>
    </w:tbl>
    <w:p w14:paraId="469A1AF3" w14:textId="77777777" w:rsidR="00376226" w:rsidRPr="000E73F5" w:rsidRDefault="00DF40AD">
      <w:pPr>
        <w:pStyle w:val="BodyText"/>
        <w:spacing w:before="141"/>
        <w:ind w:left="1700"/>
        <w:rPr>
          <w:rFonts w:asciiTheme="minorHAnsi" w:hAnsiTheme="minorHAnsi"/>
        </w:rPr>
      </w:pPr>
      <w:r w:rsidRPr="000E73F5">
        <w:rPr>
          <w:rFonts w:asciiTheme="minorHAnsi" w:hAnsiTheme="minorHAnsi"/>
        </w:rPr>
        <w:t>Note that:</w:t>
      </w:r>
    </w:p>
    <w:p w14:paraId="2108C0FC" w14:textId="77777777" w:rsidR="00376226" w:rsidRPr="000E73F5" w:rsidRDefault="00DF40AD">
      <w:pPr>
        <w:pStyle w:val="ListParagraph"/>
        <w:numPr>
          <w:ilvl w:val="0"/>
          <w:numId w:val="14"/>
        </w:numPr>
        <w:tabs>
          <w:tab w:val="left" w:pos="1928"/>
        </w:tabs>
        <w:spacing w:before="69"/>
        <w:rPr>
          <w:rFonts w:asciiTheme="minorHAnsi" w:hAnsiTheme="minorHAnsi"/>
          <w:sz w:val="19"/>
        </w:rPr>
      </w:pPr>
      <w:r w:rsidRPr="000E73F5">
        <w:rPr>
          <w:rFonts w:asciiTheme="minorHAnsi" w:hAnsiTheme="minorHAnsi"/>
          <w:sz w:val="19"/>
        </w:rPr>
        <w:t xml:space="preserve">Risk T32 is discussed in Section </w:t>
      </w:r>
      <w:hyperlink w:anchor="_bookmark47" w:history="1">
        <w:r w:rsidRPr="000E73F5">
          <w:rPr>
            <w:rFonts w:asciiTheme="minorHAnsi" w:hAnsiTheme="minorHAnsi"/>
            <w:sz w:val="19"/>
          </w:rPr>
          <w:t>8.7</w:t>
        </w:r>
      </w:hyperlink>
      <w:r w:rsidRPr="000E73F5">
        <w:rPr>
          <w:rFonts w:asciiTheme="minorHAnsi" w:hAnsiTheme="minorHAnsi"/>
          <w:sz w:val="19"/>
        </w:rPr>
        <w:t xml:space="preserve"> in relation to air</w:t>
      </w:r>
      <w:r w:rsidRPr="000E73F5">
        <w:rPr>
          <w:rFonts w:asciiTheme="minorHAnsi" w:hAnsiTheme="minorHAnsi"/>
          <w:spacing w:val="-2"/>
          <w:sz w:val="19"/>
        </w:rPr>
        <w:t xml:space="preserve"> </w:t>
      </w:r>
      <w:r w:rsidRPr="000E73F5">
        <w:rPr>
          <w:rFonts w:asciiTheme="minorHAnsi" w:hAnsiTheme="minorHAnsi"/>
          <w:sz w:val="19"/>
        </w:rPr>
        <w:t>quality</w:t>
      </w:r>
    </w:p>
    <w:p w14:paraId="67E03BD1" w14:textId="77777777" w:rsidR="00376226" w:rsidRPr="000E73F5" w:rsidRDefault="00DF40AD">
      <w:pPr>
        <w:pStyle w:val="ListParagraph"/>
        <w:numPr>
          <w:ilvl w:val="0"/>
          <w:numId w:val="14"/>
        </w:numPr>
        <w:tabs>
          <w:tab w:val="left" w:pos="1928"/>
        </w:tabs>
        <w:rPr>
          <w:rFonts w:asciiTheme="minorHAnsi" w:hAnsiTheme="minorHAnsi"/>
          <w:sz w:val="19"/>
        </w:rPr>
      </w:pPr>
      <w:r w:rsidRPr="000E73F5">
        <w:rPr>
          <w:rFonts w:asciiTheme="minorHAnsi" w:hAnsiTheme="minorHAnsi"/>
          <w:sz w:val="19"/>
        </w:rPr>
        <w:t xml:space="preserve">Risk T33 is discussed in Section </w:t>
      </w:r>
      <w:hyperlink w:anchor="_bookmark2" w:history="1">
        <w:r w:rsidRPr="000E73F5">
          <w:rPr>
            <w:rFonts w:asciiTheme="minorHAnsi" w:hAnsiTheme="minorHAnsi"/>
            <w:sz w:val="19"/>
          </w:rPr>
          <w:t>8.2</w:t>
        </w:r>
      </w:hyperlink>
      <w:r w:rsidRPr="000E73F5">
        <w:rPr>
          <w:rFonts w:asciiTheme="minorHAnsi" w:hAnsiTheme="minorHAnsi"/>
          <w:sz w:val="19"/>
        </w:rPr>
        <w:t xml:space="preserve"> in relation to noise and</w:t>
      </w:r>
      <w:r w:rsidRPr="000E73F5">
        <w:rPr>
          <w:rFonts w:asciiTheme="minorHAnsi" w:hAnsiTheme="minorHAnsi"/>
          <w:spacing w:val="-3"/>
          <w:sz w:val="19"/>
        </w:rPr>
        <w:t xml:space="preserve"> </w:t>
      </w:r>
      <w:r w:rsidRPr="000E73F5">
        <w:rPr>
          <w:rFonts w:asciiTheme="minorHAnsi" w:hAnsiTheme="minorHAnsi"/>
          <w:sz w:val="19"/>
        </w:rPr>
        <w:t>vibration.</w:t>
      </w:r>
    </w:p>
    <w:p w14:paraId="2063AA94" w14:textId="77777777" w:rsidR="00376226" w:rsidRPr="000E73F5" w:rsidRDefault="00376226">
      <w:pPr>
        <w:pStyle w:val="BodyText"/>
        <w:spacing w:before="7"/>
        <w:rPr>
          <w:rFonts w:asciiTheme="minorHAnsi" w:hAnsiTheme="minorHAnsi"/>
          <w:sz w:val="16"/>
        </w:rPr>
      </w:pPr>
    </w:p>
    <w:p w14:paraId="2A93A797" w14:textId="77777777" w:rsidR="00376226" w:rsidRPr="00EB2B8D" w:rsidRDefault="00DF40AD">
      <w:pPr>
        <w:pStyle w:val="Heading5"/>
        <w:ind w:left="1700"/>
        <w:rPr>
          <w:rFonts w:asciiTheme="minorHAnsi" w:hAnsiTheme="minorHAnsi"/>
          <w:b/>
        </w:rPr>
      </w:pPr>
      <w:r w:rsidRPr="00EB2B8D">
        <w:rPr>
          <w:rFonts w:asciiTheme="minorHAnsi" w:hAnsiTheme="minorHAnsi"/>
          <w:b/>
        </w:rPr>
        <w:t>Traffic operations (risk T26)</w:t>
      </w:r>
    </w:p>
    <w:p w14:paraId="7D910BB1" w14:textId="77777777" w:rsidR="00376226" w:rsidRPr="000E73F5" w:rsidRDefault="00DF40AD">
      <w:pPr>
        <w:pStyle w:val="BodyText"/>
        <w:spacing w:before="106" w:line="223" w:lineRule="auto"/>
        <w:ind w:left="1700" w:right="1230"/>
        <w:rPr>
          <w:rFonts w:asciiTheme="minorHAnsi" w:hAnsiTheme="minorHAnsi"/>
        </w:rPr>
      </w:pPr>
      <w:r w:rsidRPr="000E73F5">
        <w:rPr>
          <w:rFonts w:asciiTheme="minorHAnsi" w:hAnsiTheme="minorHAnsi"/>
        </w:rPr>
        <w:t>Removal of the level crossings is expected to result in improved safety by removing the potential for conflict between trains and road users. This would benefit both current users of the road network and any future users who previously avoided the level crossings.</w:t>
      </w:r>
    </w:p>
    <w:p w14:paraId="407A7C36" w14:textId="77777777" w:rsidR="00376226" w:rsidRPr="000E73F5" w:rsidRDefault="00DF40AD">
      <w:pPr>
        <w:pStyle w:val="BodyText"/>
        <w:spacing w:before="171" w:line="223" w:lineRule="auto"/>
        <w:ind w:left="1700" w:right="1475"/>
        <w:rPr>
          <w:rFonts w:asciiTheme="minorHAnsi" w:hAnsiTheme="minorHAnsi"/>
        </w:rPr>
      </w:pPr>
      <w:r w:rsidRPr="000E73F5">
        <w:rPr>
          <w:rFonts w:asciiTheme="minorHAnsi" w:hAnsiTheme="minorHAnsi"/>
        </w:rPr>
        <w:t>Removal of the level crossings would mean that rail and road-based transport would no longer interact at each level crossing site. As a result, the intersections would not need to cater for boom gates being down for 42 minutes and 45 minutes during the morning peak at Edithvale and Bonbeach respectively.</w:t>
      </w:r>
    </w:p>
    <w:p w14:paraId="35FC07A6" w14:textId="77777777" w:rsidR="00376226" w:rsidRPr="000E73F5" w:rsidRDefault="00DF40AD">
      <w:pPr>
        <w:pStyle w:val="BodyText"/>
        <w:spacing w:before="172" w:line="223" w:lineRule="auto"/>
        <w:ind w:left="1700" w:right="1632"/>
        <w:rPr>
          <w:rFonts w:asciiTheme="minorHAnsi" w:hAnsiTheme="minorHAnsi"/>
        </w:rPr>
      </w:pPr>
      <w:r w:rsidRPr="000E73F5">
        <w:rPr>
          <w:rFonts w:asciiTheme="minorHAnsi" w:hAnsiTheme="minorHAnsi"/>
        </w:rPr>
        <w:t>The removal of the trains from the intersections is therefore expected to improve the functionality and efficiency of the road network.</w:t>
      </w:r>
    </w:p>
    <w:p w14:paraId="20BE3197" w14:textId="77777777" w:rsidR="00376226" w:rsidRPr="000E73F5" w:rsidRDefault="00DF40AD">
      <w:pPr>
        <w:pStyle w:val="BodyText"/>
        <w:spacing w:before="170" w:line="223" w:lineRule="auto"/>
        <w:ind w:left="1700" w:right="1114"/>
        <w:rPr>
          <w:rFonts w:asciiTheme="minorHAnsi" w:hAnsiTheme="minorHAnsi"/>
        </w:rPr>
      </w:pPr>
      <w:r w:rsidRPr="000E73F5">
        <w:rPr>
          <w:rFonts w:asciiTheme="minorHAnsi" w:hAnsiTheme="minorHAnsi"/>
        </w:rPr>
        <w:t xml:space="preserve">The traffic assessment for the projects </w:t>
      </w:r>
      <w:proofErr w:type="spellStart"/>
      <w:r w:rsidRPr="000E73F5">
        <w:rPr>
          <w:rFonts w:asciiTheme="minorHAnsi" w:hAnsiTheme="minorHAnsi"/>
        </w:rPr>
        <w:t>recognises</w:t>
      </w:r>
      <w:proofErr w:type="spellEnd"/>
      <w:r w:rsidRPr="000E73F5">
        <w:rPr>
          <w:rFonts w:asciiTheme="minorHAnsi" w:hAnsiTheme="minorHAnsi"/>
        </w:rPr>
        <w:t xml:space="preserve"> that each intersection is a small part of a complex transport network in the area that is affected by the interaction of pedestrians, cyclists, on-road public transport, trains and private vehicles. The assessment considers how the removal of the two level crossings would contribute to the overall road-based transport network, and concludes the intersections at both Edithvale Road and Station Street/Bondi Road are expected to have acceptable intersection performance following level crossing removal (EPR reference T4).</w:t>
      </w:r>
    </w:p>
    <w:p w14:paraId="3B812FDE" w14:textId="77777777" w:rsidR="00376226" w:rsidRPr="000E73F5" w:rsidRDefault="00DF40AD">
      <w:pPr>
        <w:pStyle w:val="BodyText"/>
        <w:spacing w:before="173" w:line="223" w:lineRule="auto"/>
        <w:ind w:left="1700" w:right="1200"/>
        <w:rPr>
          <w:rFonts w:asciiTheme="minorHAnsi" w:hAnsiTheme="minorHAnsi"/>
        </w:rPr>
      </w:pPr>
      <w:r w:rsidRPr="000E73F5">
        <w:rPr>
          <w:rFonts w:asciiTheme="minorHAnsi" w:hAnsiTheme="minorHAnsi"/>
        </w:rPr>
        <w:t xml:space="preserve">The removal of the level crossings would provide VicRoads with the opportunity to upgrade signal phasing and </w:t>
      </w:r>
      <w:proofErr w:type="spellStart"/>
      <w:r w:rsidRPr="000E73F5">
        <w:rPr>
          <w:rFonts w:asciiTheme="minorHAnsi" w:hAnsiTheme="minorHAnsi"/>
        </w:rPr>
        <w:t>optimise</w:t>
      </w:r>
      <w:proofErr w:type="spellEnd"/>
      <w:r w:rsidRPr="000E73F5">
        <w:rPr>
          <w:rFonts w:asciiTheme="minorHAnsi" w:hAnsiTheme="minorHAnsi"/>
        </w:rPr>
        <w:t xml:space="preserve"> intersection performance. Without the trains moving through the intersections, signal phases are able to run more frequently and can be allocated more or less cycle time as required in response</w:t>
      </w:r>
    </w:p>
    <w:p w14:paraId="66163276" w14:textId="77777777" w:rsidR="00376226" w:rsidRPr="000E73F5" w:rsidRDefault="00DF40AD">
      <w:pPr>
        <w:pStyle w:val="BodyText"/>
        <w:spacing w:before="1" w:line="223" w:lineRule="auto"/>
        <w:ind w:left="1700" w:right="1114"/>
        <w:rPr>
          <w:rFonts w:asciiTheme="minorHAnsi" w:hAnsiTheme="minorHAnsi"/>
        </w:rPr>
      </w:pPr>
      <w:r w:rsidRPr="000E73F5">
        <w:rPr>
          <w:rFonts w:asciiTheme="minorHAnsi" w:hAnsiTheme="minorHAnsi"/>
        </w:rPr>
        <w:t>to demand. This is expected to result in reduced delays and enhanced reliability for cross-rail corridor movements. Removal of the trains from the intersections would allow traffic signal cycle times to be allocated in a way that better balances the competing demands for movement from pedestrians, cyclists, public transport and general traffic.</w:t>
      </w:r>
    </w:p>
    <w:p w14:paraId="7C9AB866" w14:textId="77777777" w:rsidR="00376226" w:rsidRPr="000E73F5" w:rsidRDefault="00376226">
      <w:pPr>
        <w:spacing w:line="223" w:lineRule="auto"/>
        <w:rPr>
          <w:rFonts w:asciiTheme="minorHAnsi" w:hAnsiTheme="minorHAnsi"/>
        </w:rPr>
        <w:sectPr w:rsidR="00376226" w:rsidRPr="000E73F5">
          <w:pgSz w:w="11910" w:h="16840"/>
          <w:pgMar w:top="980" w:right="0" w:bottom="720" w:left="0" w:header="0" w:footer="529" w:gutter="0"/>
          <w:cols w:space="720"/>
        </w:sectPr>
      </w:pPr>
    </w:p>
    <w:p w14:paraId="56A11199" w14:textId="77777777" w:rsidR="00376226" w:rsidRPr="000E73F5" w:rsidRDefault="00DF40AD">
      <w:pPr>
        <w:pStyle w:val="BodyText"/>
        <w:spacing w:before="75" w:line="223" w:lineRule="auto"/>
        <w:ind w:left="1133" w:right="1750"/>
        <w:rPr>
          <w:rFonts w:asciiTheme="minorHAnsi" w:hAnsiTheme="minorHAnsi"/>
        </w:rPr>
      </w:pPr>
      <w:bookmarkStart w:id="49" w:name="8.4_Historic_heritage"/>
      <w:bookmarkStart w:id="50" w:name="_bookmark26"/>
      <w:bookmarkEnd w:id="49"/>
      <w:bookmarkEnd w:id="50"/>
      <w:r w:rsidRPr="000E73F5">
        <w:rPr>
          <w:rFonts w:asciiTheme="minorHAnsi" w:hAnsiTheme="minorHAnsi"/>
        </w:rPr>
        <w:lastRenderedPageBreak/>
        <w:t xml:space="preserve">While the project areas are highly constrained in terms of land availability for designing the new intersections, a range of traffic modelling and design tools have been used in consultation with road management authorities to inform the future intersection design to cater for the existing and predicted traffic (EPR reference T4). The design process would </w:t>
      </w:r>
      <w:proofErr w:type="spellStart"/>
      <w:r w:rsidRPr="000E73F5">
        <w:rPr>
          <w:rFonts w:asciiTheme="minorHAnsi" w:hAnsiTheme="minorHAnsi"/>
        </w:rPr>
        <w:t>endeavour</w:t>
      </w:r>
      <w:proofErr w:type="spellEnd"/>
      <w:r w:rsidRPr="000E73F5">
        <w:rPr>
          <w:rFonts w:asciiTheme="minorHAnsi" w:hAnsiTheme="minorHAnsi"/>
        </w:rPr>
        <w:t xml:space="preserve"> to provide spare capacity within the design to cater for traffic volumes higher than predicted.</w:t>
      </w:r>
    </w:p>
    <w:p w14:paraId="7C2CEDD3" w14:textId="77777777" w:rsidR="00376226" w:rsidRPr="000E73F5" w:rsidRDefault="00DF40AD">
      <w:pPr>
        <w:pStyle w:val="BodyText"/>
        <w:spacing w:before="172" w:line="223" w:lineRule="auto"/>
        <w:ind w:left="1133" w:right="1651"/>
        <w:rPr>
          <w:rFonts w:asciiTheme="minorHAnsi" w:hAnsiTheme="minorHAnsi"/>
        </w:rPr>
      </w:pPr>
      <w:r w:rsidRPr="000E73F5">
        <w:rPr>
          <w:rFonts w:asciiTheme="minorHAnsi" w:hAnsiTheme="minorHAnsi"/>
        </w:rPr>
        <w:t>Additionally, one of the key principles of the design process is to provide for safe vehicle movements. While the intersection layout and signal phasing of the intersection will be further refined in subsequent design stages by the project Alliance in consultation with VicRoads, modelling done as part of this EES indicates that the proposed modifications to the configuration of intersections can operate at an acceptable level of service.</w:t>
      </w:r>
    </w:p>
    <w:p w14:paraId="62ACB049" w14:textId="77777777" w:rsidR="00376226" w:rsidRPr="000E73F5" w:rsidRDefault="00DF40AD">
      <w:pPr>
        <w:pStyle w:val="BodyText"/>
        <w:spacing w:before="172" w:line="223" w:lineRule="auto"/>
        <w:ind w:left="1133" w:right="2431"/>
        <w:rPr>
          <w:rFonts w:asciiTheme="minorHAnsi" w:hAnsiTheme="minorHAnsi"/>
        </w:rPr>
      </w:pPr>
      <w:r w:rsidRPr="000E73F5">
        <w:rPr>
          <w:rFonts w:asciiTheme="minorHAnsi" w:hAnsiTheme="minorHAnsi"/>
        </w:rPr>
        <w:t xml:space="preserve">The implementation of established intersection and </w:t>
      </w:r>
      <w:proofErr w:type="spellStart"/>
      <w:r w:rsidRPr="000E73F5">
        <w:rPr>
          <w:rFonts w:asciiTheme="minorHAnsi" w:hAnsiTheme="minorHAnsi"/>
        </w:rPr>
        <w:t>signalling</w:t>
      </w:r>
      <w:proofErr w:type="spellEnd"/>
      <w:r w:rsidRPr="000E73F5">
        <w:rPr>
          <w:rFonts w:asciiTheme="minorHAnsi" w:hAnsiTheme="minorHAnsi"/>
        </w:rPr>
        <w:t xml:space="preserve"> design principles and processes (including Safety in Design) is considered adequate to mitigate unacceptable impacts to traffic operations and road safety and therefore the residual risk is considered negligible.</w:t>
      </w:r>
    </w:p>
    <w:p w14:paraId="15F3CB72" w14:textId="77777777" w:rsidR="00376226" w:rsidRPr="000E73F5" w:rsidRDefault="00376226">
      <w:pPr>
        <w:pStyle w:val="BodyText"/>
        <w:spacing w:before="11"/>
        <w:rPr>
          <w:rFonts w:asciiTheme="minorHAnsi" w:hAnsiTheme="minorHAnsi"/>
          <w:sz w:val="16"/>
        </w:rPr>
      </w:pPr>
    </w:p>
    <w:p w14:paraId="44D08F9C" w14:textId="77777777" w:rsidR="00376226" w:rsidRPr="00EB2B8D" w:rsidRDefault="00DF40AD">
      <w:pPr>
        <w:pStyle w:val="Heading5"/>
        <w:rPr>
          <w:rFonts w:asciiTheme="minorHAnsi" w:hAnsiTheme="minorHAnsi"/>
          <w:b/>
        </w:rPr>
      </w:pPr>
      <w:r w:rsidRPr="00EB2B8D">
        <w:rPr>
          <w:rFonts w:asciiTheme="minorHAnsi" w:hAnsiTheme="minorHAnsi"/>
          <w:b/>
        </w:rPr>
        <w:t>Traffic connectivity (risk T27)</w:t>
      </w:r>
    </w:p>
    <w:p w14:paraId="10221A2F" w14:textId="77777777" w:rsidR="00376226" w:rsidRPr="000E73F5" w:rsidRDefault="00DF40AD">
      <w:pPr>
        <w:pStyle w:val="BodyText"/>
        <w:spacing w:before="106" w:line="223" w:lineRule="auto"/>
        <w:ind w:left="1133" w:right="2082"/>
        <w:rPr>
          <w:rFonts w:asciiTheme="minorHAnsi" w:hAnsiTheme="minorHAnsi"/>
        </w:rPr>
      </w:pPr>
      <w:bookmarkStart w:id="51" w:name="_Ref494121273"/>
      <w:bookmarkEnd w:id="51"/>
      <w:r w:rsidRPr="000E73F5">
        <w:rPr>
          <w:rFonts w:asciiTheme="minorHAnsi" w:hAnsiTheme="minorHAnsi"/>
        </w:rPr>
        <w:t>Changing the connections as a result of the projects could potentially restrict pedestrian and cyclist connectivity by removing existing pedestrian and cyclist crossings and informal pedestrian and cyclist crossing points and opportunities (i.e. when the boom gates are down). This could lead to an impact</w:t>
      </w:r>
    </w:p>
    <w:p w14:paraId="07532DA2" w14:textId="77777777" w:rsidR="00376226" w:rsidRPr="000E73F5" w:rsidRDefault="00DF40AD">
      <w:pPr>
        <w:pStyle w:val="BodyText"/>
        <w:spacing w:before="1" w:line="223" w:lineRule="auto"/>
        <w:ind w:left="1133" w:right="2037"/>
        <w:rPr>
          <w:rFonts w:asciiTheme="minorHAnsi" w:hAnsiTheme="minorHAnsi"/>
        </w:rPr>
      </w:pPr>
      <w:r w:rsidRPr="000E73F5">
        <w:rPr>
          <w:rFonts w:asciiTheme="minorHAnsi" w:hAnsiTheme="minorHAnsi"/>
        </w:rPr>
        <w:t>on pedestrian and cyclist connectivity and their subsequent use of the area. However, it should be noted that reducing the potential for informal and uncontrolled crossing of the railway or roads would increase safety by reducing the risk that a pedestrian is struck by a train or vehicle.</w:t>
      </w:r>
    </w:p>
    <w:p w14:paraId="1D0A47F1" w14:textId="77777777" w:rsidR="00376226" w:rsidRPr="000E73F5" w:rsidRDefault="00DF40AD">
      <w:pPr>
        <w:pStyle w:val="BodyText"/>
        <w:spacing w:before="171" w:line="223" w:lineRule="auto"/>
        <w:ind w:left="1133" w:right="2451"/>
        <w:rPr>
          <w:rFonts w:asciiTheme="minorHAnsi" w:hAnsiTheme="minorHAnsi"/>
        </w:rPr>
      </w:pPr>
      <w:r w:rsidRPr="000E73F5">
        <w:rPr>
          <w:rFonts w:asciiTheme="minorHAnsi" w:hAnsiTheme="minorHAnsi"/>
        </w:rPr>
        <w:t>Upgrades to the road network would address substandard elements of the current road design (such as lane widths and merge distances) and may also assist to reduce the likelihood of crashes for pedestrian and cycle facilities through the intersections.</w:t>
      </w:r>
    </w:p>
    <w:p w14:paraId="2E76A2D9" w14:textId="77777777" w:rsidR="00376226" w:rsidRPr="000E73F5" w:rsidRDefault="00DF40AD">
      <w:pPr>
        <w:pStyle w:val="BodyText"/>
        <w:spacing w:before="172" w:line="223" w:lineRule="auto"/>
        <w:ind w:left="1133" w:right="2082"/>
        <w:rPr>
          <w:rFonts w:asciiTheme="minorHAnsi" w:hAnsiTheme="minorHAnsi"/>
        </w:rPr>
      </w:pPr>
      <w:r w:rsidRPr="000E73F5">
        <w:rPr>
          <w:rFonts w:asciiTheme="minorHAnsi" w:hAnsiTheme="minorHAnsi"/>
        </w:rPr>
        <w:t>The projects would be designed and constructed to provide suitable routes for pedestrians and cyclists to maintain connectivity after construction (EPR reference T6). This would be through the provision</w:t>
      </w:r>
    </w:p>
    <w:p w14:paraId="18521E73" w14:textId="77777777" w:rsidR="00376226" w:rsidRPr="000E73F5" w:rsidRDefault="00DF40AD">
      <w:pPr>
        <w:pStyle w:val="BodyText"/>
        <w:spacing w:before="1" w:line="223" w:lineRule="auto"/>
        <w:ind w:left="1133" w:right="1853"/>
        <w:rPr>
          <w:rFonts w:asciiTheme="minorHAnsi" w:hAnsiTheme="minorHAnsi"/>
        </w:rPr>
      </w:pPr>
      <w:r w:rsidRPr="000E73F5">
        <w:rPr>
          <w:rFonts w:asciiTheme="minorHAnsi" w:hAnsiTheme="minorHAnsi"/>
        </w:rPr>
        <w:t xml:space="preserve">of pedestrian bridges across the rail </w:t>
      </w:r>
      <w:r w:rsidRPr="000E73F5">
        <w:rPr>
          <w:rFonts w:asciiTheme="minorHAnsi" w:hAnsiTheme="minorHAnsi"/>
          <w:spacing w:val="-3"/>
        </w:rPr>
        <w:t xml:space="preserve">corridor, </w:t>
      </w:r>
      <w:r w:rsidRPr="000E73F5">
        <w:rPr>
          <w:rFonts w:asciiTheme="minorHAnsi" w:hAnsiTheme="minorHAnsi"/>
        </w:rPr>
        <w:t xml:space="preserve">retention of existing pedestrian crossings at </w:t>
      </w:r>
      <w:proofErr w:type="spellStart"/>
      <w:r w:rsidRPr="000E73F5">
        <w:rPr>
          <w:rFonts w:asciiTheme="minorHAnsi" w:hAnsiTheme="minorHAnsi"/>
        </w:rPr>
        <w:t>signalised</w:t>
      </w:r>
      <w:proofErr w:type="spellEnd"/>
      <w:r w:rsidRPr="000E73F5">
        <w:rPr>
          <w:rFonts w:asciiTheme="minorHAnsi" w:hAnsiTheme="minorHAnsi"/>
        </w:rPr>
        <w:t xml:space="preserve"> intersections and provision of a north-south shared-use path on the western side of Station Street. </w:t>
      </w:r>
      <w:r w:rsidRPr="000E73F5">
        <w:rPr>
          <w:rFonts w:asciiTheme="minorHAnsi" w:hAnsiTheme="minorHAnsi"/>
          <w:spacing w:val="-3"/>
        </w:rPr>
        <w:t xml:space="preserve">Crossing </w:t>
      </w:r>
      <w:r w:rsidRPr="000E73F5">
        <w:rPr>
          <w:rFonts w:asciiTheme="minorHAnsi" w:hAnsiTheme="minorHAnsi"/>
        </w:rPr>
        <w:t xml:space="preserve">points of the </w:t>
      </w:r>
      <w:r w:rsidRPr="000E73F5">
        <w:rPr>
          <w:rFonts w:asciiTheme="minorHAnsi" w:hAnsiTheme="minorHAnsi"/>
          <w:spacing w:val="-3"/>
        </w:rPr>
        <w:t xml:space="preserve">railway would </w:t>
      </w:r>
      <w:r w:rsidRPr="000E73F5">
        <w:rPr>
          <w:rFonts w:asciiTheme="minorHAnsi" w:hAnsiTheme="minorHAnsi"/>
        </w:rPr>
        <w:t xml:space="preserve">be </w:t>
      </w:r>
      <w:r w:rsidRPr="000E73F5">
        <w:rPr>
          <w:rFonts w:asciiTheme="minorHAnsi" w:hAnsiTheme="minorHAnsi"/>
          <w:spacing w:val="-3"/>
        </w:rPr>
        <w:t xml:space="preserve">developed </w:t>
      </w:r>
      <w:r w:rsidRPr="000E73F5">
        <w:rPr>
          <w:rFonts w:asciiTheme="minorHAnsi" w:hAnsiTheme="minorHAnsi"/>
        </w:rPr>
        <w:t xml:space="preserve">in </w:t>
      </w:r>
      <w:r w:rsidRPr="000E73F5">
        <w:rPr>
          <w:rFonts w:asciiTheme="minorHAnsi" w:hAnsiTheme="minorHAnsi"/>
          <w:spacing w:val="-3"/>
        </w:rPr>
        <w:t xml:space="preserve">consultation </w:t>
      </w:r>
      <w:r w:rsidRPr="000E73F5">
        <w:rPr>
          <w:rFonts w:asciiTheme="minorHAnsi" w:hAnsiTheme="minorHAnsi"/>
        </w:rPr>
        <w:t xml:space="preserve">with the </w:t>
      </w:r>
      <w:r w:rsidRPr="000E73F5">
        <w:rPr>
          <w:rFonts w:asciiTheme="minorHAnsi" w:hAnsiTheme="minorHAnsi"/>
          <w:spacing w:val="-3"/>
        </w:rPr>
        <w:t xml:space="preserve">community </w:t>
      </w:r>
      <w:r w:rsidRPr="000E73F5">
        <w:rPr>
          <w:rFonts w:asciiTheme="minorHAnsi" w:hAnsiTheme="minorHAnsi"/>
        </w:rPr>
        <w:t xml:space="preserve">and </w:t>
      </w:r>
      <w:r w:rsidRPr="000E73F5">
        <w:rPr>
          <w:rFonts w:asciiTheme="minorHAnsi" w:hAnsiTheme="minorHAnsi"/>
          <w:spacing w:val="-3"/>
        </w:rPr>
        <w:t xml:space="preserve">road </w:t>
      </w:r>
      <w:r w:rsidRPr="000E73F5">
        <w:rPr>
          <w:rFonts w:asciiTheme="minorHAnsi" w:hAnsiTheme="minorHAnsi"/>
        </w:rPr>
        <w:t>management authorities (EPR reference T3). The projects may be able to improve pedestrian access across the railway</w:t>
      </w:r>
    </w:p>
    <w:p w14:paraId="2166DD6C" w14:textId="77777777" w:rsidR="00376226" w:rsidRPr="000E73F5" w:rsidRDefault="00DF40AD">
      <w:pPr>
        <w:pStyle w:val="BodyText"/>
        <w:spacing w:before="1" w:line="223" w:lineRule="auto"/>
        <w:ind w:left="1133" w:right="1749"/>
        <w:rPr>
          <w:rFonts w:asciiTheme="minorHAnsi" w:hAnsiTheme="minorHAnsi"/>
        </w:rPr>
      </w:pPr>
      <w:r w:rsidRPr="000E73F5">
        <w:rPr>
          <w:rFonts w:asciiTheme="minorHAnsi" w:hAnsiTheme="minorHAnsi"/>
        </w:rPr>
        <w:t>if feedback from the community leads to improvements to the current crossing locations. This would reduce the likelihood of unacceptable impacts to pedestrian and cyclist connectivity resulting in increases to travel distance and journey time. The implementation of these controls is considered adequate to mitigate for unacceptable impacts, and therefore the residual risk is considered negligible.</w:t>
      </w:r>
    </w:p>
    <w:p w14:paraId="02494231" w14:textId="77777777" w:rsidR="00376226" w:rsidRPr="000E73F5" w:rsidRDefault="00376226">
      <w:pPr>
        <w:pStyle w:val="BodyText"/>
        <w:spacing w:before="4"/>
        <w:rPr>
          <w:rFonts w:asciiTheme="minorHAnsi" w:hAnsiTheme="minorHAnsi"/>
          <w:sz w:val="23"/>
        </w:rPr>
      </w:pPr>
    </w:p>
    <w:p w14:paraId="4F7D0FFE" w14:textId="77777777" w:rsidR="00376226" w:rsidRPr="000E73F5" w:rsidRDefault="00DF40AD">
      <w:pPr>
        <w:pStyle w:val="Heading1"/>
        <w:numPr>
          <w:ilvl w:val="1"/>
          <w:numId w:val="20"/>
        </w:numPr>
        <w:tabs>
          <w:tab w:val="left" w:pos="2227"/>
          <w:tab w:val="left" w:pos="2228"/>
        </w:tabs>
        <w:spacing w:before="0"/>
        <w:ind w:left="2227" w:hanging="1094"/>
        <w:rPr>
          <w:rFonts w:asciiTheme="minorHAnsi" w:hAnsiTheme="minorHAnsi"/>
          <w:color w:val="474C55"/>
        </w:rPr>
      </w:pPr>
      <w:r w:rsidRPr="000E73F5">
        <w:rPr>
          <w:rFonts w:asciiTheme="minorHAnsi" w:hAnsiTheme="minorHAnsi"/>
          <w:color w:val="474C55"/>
        </w:rPr>
        <w:t>Hist</w:t>
      </w:r>
      <w:bookmarkStart w:id="52" w:name="_Ref504667536"/>
      <w:bookmarkStart w:id="53" w:name="_Ref504667537"/>
      <w:bookmarkStart w:id="54" w:name="_bookmark27"/>
      <w:bookmarkEnd w:id="52"/>
      <w:bookmarkEnd w:id="53"/>
      <w:bookmarkEnd w:id="54"/>
      <w:r w:rsidRPr="000E73F5">
        <w:rPr>
          <w:rFonts w:asciiTheme="minorHAnsi" w:hAnsiTheme="minorHAnsi"/>
          <w:color w:val="474C55"/>
        </w:rPr>
        <w:t>oric</w:t>
      </w:r>
      <w:r w:rsidRPr="000E73F5">
        <w:rPr>
          <w:rFonts w:asciiTheme="minorHAnsi" w:hAnsiTheme="minorHAnsi"/>
          <w:color w:val="474C55"/>
          <w:spacing w:val="-1"/>
        </w:rPr>
        <w:t xml:space="preserve"> </w:t>
      </w:r>
      <w:r w:rsidRPr="000E73F5">
        <w:rPr>
          <w:rFonts w:asciiTheme="minorHAnsi" w:hAnsiTheme="minorHAnsi"/>
          <w:color w:val="474C55"/>
        </w:rPr>
        <w:t>heritage</w:t>
      </w:r>
    </w:p>
    <w:p w14:paraId="0BDB53FA" w14:textId="77777777" w:rsidR="00376226" w:rsidRPr="000E73F5" w:rsidRDefault="00DF40AD">
      <w:pPr>
        <w:pStyle w:val="Heading4"/>
        <w:spacing w:line="228" w:lineRule="auto"/>
        <w:ind w:left="1133" w:right="1632"/>
        <w:rPr>
          <w:rFonts w:asciiTheme="minorHAnsi" w:hAnsiTheme="minorHAnsi"/>
        </w:rPr>
      </w:pPr>
      <w:r w:rsidRPr="000E73F5">
        <w:rPr>
          <w:rFonts w:asciiTheme="minorHAnsi" w:hAnsiTheme="minorHAnsi"/>
          <w:color w:val="3E8B94"/>
        </w:rPr>
        <w:t xml:space="preserve">Historic heritage refers to </w:t>
      </w:r>
      <w:proofErr w:type="spellStart"/>
      <w:r w:rsidRPr="000E73F5">
        <w:rPr>
          <w:rFonts w:asciiTheme="minorHAnsi" w:hAnsiTheme="minorHAnsi"/>
          <w:color w:val="3E8B94"/>
        </w:rPr>
        <w:t>built</w:t>
      </w:r>
      <w:proofErr w:type="spellEnd"/>
      <w:r w:rsidRPr="000E73F5">
        <w:rPr>
          <w:rFonts w:asciiTheme="minorHAnsi" w:hAnsiTheme="minorHAnsi"/>
          <w:color w:val="3E8B94"/>
        </w:rPr>
        <w:t xml:space="preserve"> form and archaeological remains of buildings and places dating from after European settlement, as distinct from Aboriginal heritage which is discussed in Section </w:t>
      </w:r>
      <w:hyperlink w:anchor="_bookmark39" w:history="1">
        <w:r w:rsidRPr="000E73F5">
          <w:rPr>
            <w:rFonts w:asciiTheme="minorHAnsi" w:hAnsiTheme="minorHAnsi"/>
            <w:color w:val="3E8B94"/>
          </w:rPr>
          <w:t>8.5</w:t>
        </w:r>
      </w:hyperlink>
      <w:r w:rsidRPr="000E73F5">
        <w:rPr>
          <w:rFonts w:asciiTheme="minorHAnsi" w:hAnsiTheme="minorHAnsi"/>
          <w:color w:val="3E8B94"/>
        </w:rPr>
        <w:t>.</w:t>
      </w:r>
    </w:p>
    <w:p w14:paraId="783159FC" w14:textId="77777777" w:rsidR="00376226" w:rsidRPr="000E73F5" w:rsidRDefault="00DF40AD">
      <w:pPr>
        <w:pStyle w:val="BodyText"/>
        <w:spacing w:before="221" w:line="223" w:lineRule="auto"/>
        <w:ind w:left="1133" w:right="1789"/>
        <w:rPr>
          <w:rFonts w:asciiTheme="minorHAnsi" w:hAnsiTheme="minorHAnsi"/>
        </w:rPr>
      </w:pPr>
      <w:r w:rsidRPr="000E73F5">
        <w:rPr>
          <w:rFonts w:asciiTheme="minorHAnsi" w:hAnsiTheme="minorHAnsi"/>
        </w:rPr>
        <w:t>Historic heritage provides a connection to the history and identity of a place. The appropriate management of heritage places ensures that the heritage value of the places, and their contribution to the local area,</w:t>
      </w:r>
    </w:p>
    <w:p w14:paraId="18561348" w14:textId="77777777" w:rsidR="00376226" w:rsidRPr="000E73F5" w:rsidRDefault="00DF40AD">
      <w:pPr>
        <w:pStyle w:val="BodyText"/>
        <w:spacing w:line="232" w:lineRule="exact"/>
        <w:ind w:left="1133"/>
        <w:rPr>
          <w:rFonts w:asciiTheme="minorHAnsi" w:hAnsiTheme="minorHAnsi"/>
        </w:rPr>
      </w:pPr>
      <w:r w:rsidRPr="000E73F5">
        <w:rPr>
          <w:rFonts w:asciiTheme="minorHAnsi" w:hAnsiTheme="minorHAnsi"/>
        </w:rPr>
        <w:t>is conserved for present and future generations.</w:t>
      </w:r>
    </w:p>
    <w:p w14:paraId="392E7903" w14:textId="77777777" w:rsidR="00376226" w:rsidRPr="000E73F5" w:rsidRDefault="00DF40AD">
      <w:pPr>
        <w:pStyle w:val="BodyText"/>
        <w:spacing w:before="167" w:line="223" w:lineRule="auto"/>
        <w:ind w:left="1133" w:right="1632"/>
        <w:rPr>
          <w:rFonts w:asciiTheme="minorHAnsi" w:hAnsiTheme="minorHAnsi"/>
        </w:rPr>
      </w:pPr>
      <w:r w:rsidRPr="000E73F5">
        <w:rPr>
          <w:rFonts w:asciiTheme="minorHAnsi" w:hAnsiTheme="minorHAnsi"/>
        </w:rPr>
        <w:t xml:space="preserve">In Victoria, heritage </w:t>
      </w:r>
      <w:r w:rsidRPr="000E73F5">
        <w:rPr>
          <w:rFonts w:asciiTheme="minorHAnsi" w:hAnsiTheme="minorHAnsi"/>
          <w:spacing w:val="-3"/>
        </w:rPr>
        <w:t xml:space="preserve">places </w:t>
      </w:r>
      <w:r w:rsidRPr="000E73F5">
        <w:rPr>
          <w:rFonts w:asciiTheme="minorHAnsi" w:hAnsiTheme="minorHAnsi"/>
        </w:rPr>
        <w:t xml:space="preserve">of </w:t>
      </w:r>
      <w:r w:rsidRPr="000E73F5">
        <w:rPr>
          <w:rFonts w:asciiTheme="minorHAnsi" w:hAnsiTheme="minorHAnsi"/>
          <w:spacing w:val="-3"/>
        </w:rPr>
        <w:t xml:space="preserve">state significance </w:t>
      </w:r>
      <w:r w:rsidRPr="000E73F5">
        <w:rPr>
          <w:rFonts w:asciiTheme="minorHAnsi" w:hAnsiTheme="minorHAnsi"/>
          <w:spacing w:val="-4"/>
        </w:rPr>
        <w:t xml:space="preserve">are </w:t>
      </w:r>
      <w:proofErr w:type="spellStart"/>
      <w:r w:rsidRPr="000E73F5">
        <w:rPr>
          <w:rFonts w:asciiTheme="minorHAnsi" w:hAnsiTheme="minorHAnsi"/>
          <w:spacing w:val="-3"/>
        </w:rPr>
        <w:t>recognised</w:t>
      </w:r>
      <w:proofErr w:type="spellEnd"/>
      <w:r w:rsidRPr="000E73F5">
        <w:rPr>
          <w:rFonts w:asciiTheme="minorHAnsi" w:hAnsiTheme="minorHAnsi"/>
          <w:spacing w:val="-3"/>
        </w:rPr>
        <w:t xml:space="preserve"> </w:t>
      </w:r>
      <w:r w:rsidRPr="000E73F5">
        <w:rPr>
          <w:rFonts w:asciiTheme="minorHAnsi" w:hAnsiTheme="minorHAnsi"/>
        </w:rPr>
        <w:t xml:space="preserve">and </w:t>
      </w:r>
      <w:r w:rsidRPr="000E73F5">
        <w:rPr>
          <w:rFonts w:asciiTheme="minorHAnsi" w:hAnsiTheme="minorHAnsi"/>
          <w:spacing w:val="-3"/>
        </w:rPr>
        <w:t xml:space="preserve">protected through </w:t>
      </w:r>
      <w:r w:rsidRPr="000E73F5">
        <w:rPr>
          <w:rFonts w:asciiTheme="minorHAnsi" w:hAnsiTheme="minorHAnsi"/>
        </w:rPr>
        <w:t xml:space="preserve">listing on the </w:t>
      </w:r>
      <w:r w:rsidRPr="000E73F5">
        <w:rPr>
          <w:rFonts w:asciiTheme="minorHAnsi" w:hAnsiTheme="minorHAnsi"/>
          <w:spacing w:val="-3"/>
        </w:rPr>
        <w:t xml:space="preserve">Victorian </w:t>
      </w:r>
      <w:r w:rsidRPr="000E73F5">
        <w:rPr>
          <w:rFonts w:asciiTheme="minorHAnsi" w:hAnsiTheme="minorHAnsi"/>
        </w:rPr>
        <w:t xml:space="preserve">Heritage </w:t>
      </w:r>
      <w:r w:rsidRPr="000E73F5">
        <w:rPr>
          <w:rFonts w:asciiTheme="minorHAnsi" w:hAnsiTheme="minorHAnsi"/>
          <w:spacing w:val="-3"/>
        </w:rPr>
        <w:t xml:space="preserve">Register </w:t>
      </w:r>
      <w:r w:rsidRPr="000E73F5">
        <w:rPr>
          <w:rFonts w:asciiTheme="minorHAnsi" w:hAnsiTheme="minorHAnsi"/>
        </w:rPr>
        <w:t xml:space="preserve">under the </w:t>
      </w:r>
      <w:r w:rsidRPr="00EB2B8D">
        <w:rPr>
          <w:rFonts w:asciiTheme="minorHAnsi" w:hAnsiTheme="minorHAnsi"/>
          <w:i/>
        </w:rPr>
        <w:t>Heritage</w:t>
      </w:r>
      <w:bookmarkStart w:id="55" w:name="_GoBack"/>
      <w:r w:rsidRPr="00EB2B8D">
        <w:rPr>
          <w:rFonts w:asciiTheme="minorHAnsi" w:hAnsiTheme="minorHAnsi"/>
          <w:i/>
        </w:rPr>
        <w:t xml:space="preserve"> Act </w:t>
      </w:r>
      <w:bookmarkEnd w:id="55"/>
      <w:r w:rsidRPr="00EB2B8D">
        <w:rPr>
          <w:rFonts w:asciiTheme="minorHAnsi" w:hAnsiTheme="minorHAnsi"/>
          <w:i/>
        </w:rPr>
        <w:t>2017</w:t>
      </w:r>
      <w:r w:rsidRPr="000E73F5">
        <w:rPr>
          <w:rFonts w:asciiTheme="minorHAnsi" w:hAnsiTheme="minorHAnsi"/>
        </w:rPr>
        <w:t xml:space="preserve"> (Heritage Act) and </w:t>
      </w:r>
      <w:r w:rsidRPr="000E73F5">
        <w:rPr>
          <w:rFonts w:asciiTheme="minorHAnsi" w:hAnsiTheme="minorHAnsi"/>
          <w:spacing w:val="-3"/>
        </w:rPr>
        <w:t xml:space="preserve">through </w:t>
      </w:r>
      <w:r w:rsidRPr="000E73F5">
        <w:rPr>
          <w:rFonts w:asciiTheme="minorHAnsi" w:hAnsiTheme="minorHAnsi"/>
        </w:rPr>
        <w:t xml:space="preserve">Heritage </w:t>
      </w:r>
      <w:r w:rsidRPr="000E73F5">
        <w:rPr>
          <w:rFonts w:asciiTheme="minorHAnsi" w:hAnsiTheme="minorHAnsi"/>
          <w:spacing w:val="-3"/>
        </w:rPr>
        <w:t xml:space="preserve">Overlays </w:t>
      </w:r>
      <w:r w:rsidRPr="000E73F5">
        <w:rPr>
          <w:rFonts w:asciiTheme="minorHAnsi" w:hAnsiTheme="minorHAnsi"/>
        </w:rPr>
        <w:t xml:space="preserve">in </w:t>
      </w:r>
      <w:r w:rsidRPr="000E73F5">
        <w:rPr>
          <w:rFonts w:asciiTheme="minorHAnsi" w:hAnsiTheme="minorHAnsi"/>
          <w:spacing w:val="-3"/>
        </w:rPr>
        <w:t xml:space="preserve">local </w:t>
      </w:r>
      <w:r w:rsidRPr="000E73F5">
        <w:rPr>
          <w:rFonts w:asciiTheme="minorHAnsi" w:hAnsiTheme="minorHAnsi"/>
        </w:rPr>
        <w:t xml:space="preserve">planning schemes in </w:t>
      </w:r>
      <w:r w:rsidRPr="000E73F5">
        <w:rPr>
          <w:rFonts w:asciiTheme="minorHAnsi" w:hAnsiTheme="minorHAnsi"/>
          <w:spacing w:val="-4"/>
        </w:rPr>
        <w:t xml:space="preserve">accordance </w:t>
      </w:r>
      <w:r w:rsidRPr="000E73F5">
        <w:rPr>
          <w:rFonts w:asciiTheme="minorHAnsi" w:hAnsiTheme="minorHAnsi"/>
        </w:rPr>
        <w:t xml:space="preserve">with the </w:t>
      </w:r>
      <w:r w:rsidRPr="00EB2B8D">
        <w:rPr>
          <w:rFonts w:asciiTheme="minorHAnsi" w:hAnsiTheme="minorHAnsi"/>
          <w:i/>
        </w:rPr>
        <w:t xml:space="preserve">Planning and </w:t>
      </w:r>
      <w:r w:rsidRPr="00EB2B8D">
        <w:rPr>
          <w:rFonts w:asciiTheme="minorHAnsi" w:hAnsiTheme="minorHAnsi"/>
          <w:i/>
          <w:spacing w:val="-3"/>
        </w:rPr>
        <w:t xml:space="preserve">Environment </w:t>
      </w:r>
      <w:r w:rsidRPr="00EB2B8D">
        <w:rPr>
          <w:rFonts w:asciiTheme="minorHAnsi" w:hAnsiTheme="minorHAnsi"/>
          <w:i/>
        </w:rPr>
        <w:t>Act 1987</w:t>
      </w:r>
      <w:r w:rsidRPr="000E73F5">
        <w:rPr>
          <w:rFonts w:asciiTheme="minorHAnsi" w:hAnsiTheme="minorHAnsi"/>
        </w:rPr>
        <w:t xml:space="preserve"> (P&amp;E Act). </w:t>
      </w:r>
      <w:r w:rsidRPr="000E73F5">
        <w:rPr>
          <w:rFonts w:asciiTheme="minorHAnsi" w:hAnsiTheme="minorHAnsi"/>
          <w:spacing w:val="-3"/>
        </w:rPr>
        <w:t xml:space="preserve">Places </w:t>
      </w:r>
      <w:r w:rsidRPr="000E73F5">
        <w:rPr>
          <w:rFonts w:asciiTheme="minorHAnsi" w:hAnsiTheme="minorHAnsi"/>
        </w:rPr>
        <w:t xml:space="preserve">of </w:t>
      </w:r>
      <w:r w:rsidRPr="000E73F5">
        <w:rPr>
          <w:rFonts w:asciiTheme="minorHAnsi" w:hAnsiTheme="minorHAnsi"/>
          <w:spacing w:val="-3"/>
        </w:rPr>
        <w:t>local heritage significance</w:t>
      </w:r>
      <w:r w:rsidRPr="000E73F5">
        <w:rPr>
          <w:rFonts w:asciiTheme="minorHAnsi" w:hAnsiTheme="minorHAnsi"/>
          <w:spacing w:val="-11"/>
        </w:rPr>
        <w:t xml:space="preserve"> </w:t>
      </w:r>
      <w:r w:rsidRPr="000E73F5">
        <w:rPr>
          <w:rFonts w:asciiTheme="minorHAnsi" w:hAnsiTheme="minorHAnsi"/>
          <w:spacing w:val="-4"/>
        </w:rPr>
        <w:t>are</w:t>
      </w:r>
      <w:r w:rsidRPr="000E73F5">
        <w:rPr>
          <w:rFonts w:asciiTheme="minorHAnsi" w:hAnsiTheme="minorHAnsi"/>
          <w:spacing w:val="-11"/>
        </w:rPr>
        <w:t xml:space="preserve"> </w:t>
      </w:r>
      <w:r w:rsidRPr="000E73F5">
        <w:rPr>
          <w:rFonts w:asciiTheme="minorHAnsi" w:hAnsiTheme="minorHAnsi"/>
        </w:rPr>
        <w:t>identified</w:t>
      </w:r>
      <w:r w:rsidRPr="000E73F5">
        <w:rPr>
          <w:rFonts w:asciiTheme="minorHAnsi" w:hAnsiTheme="minorHAnsi"/>
          <w:spacing w:val="-11"/>
        </w:rPr>
        <w:t xml:space="preserve"> </w:t>
      </w:r>
      <w:r w:rsidRPr="000E73F5">
        <w:rPr>
          <w:rFonts w:asciiTheme="minorHAnsi" w:hAnsiTheme="minorHAnsi"/>
        </w:rPr>
        <w:t>and</w:t>
      </w:r>
      <w:r w:rsidRPr="000E73F5">
        <w:rPr>
          <w:rFonts w:asciiTheme="minorHAnsi" w:hAnsiTheme="minorHAnsi"/>
          <w:spacing w:val="-11"/>
        </w:rPr>
        <w:t xml:space="preserve"> </w:t>
      </w:r>
      <w:r w:rsidRPr="000E73F5">
        <w:rPr>
          <w:rFonts w:asciiTheme="minorHAnsi" w:hAnsiTheme="minorHAnsi"/>
          <w:spacing w:val="-3"/>
        </w:rPr>
        <w:t>protected</w:t>
      </w:r>
      <w:r w:rsidRPr="000E73F5">
        <w:rPr>
          <w:rFonts w:asciiTheme="minorHAnsi" w:hAnsiTheme="minorHAnsi"/>
          <w:spacing w:val="-11"/>
        </w:rPr>
        <w:t xml:space="preserve"> </w:t>
      </w:r>
      <w:r w:rsidRPr="000E73F5">
        <w:rPr>
          <w:rFonts w:asciiTheme="minorHAnsi" w:hAnsiTheme="minorHAnsi"/>
          <w:spacing w:val="-3"/>
        </w:rPr>
        <w:t>through</w:t>
      </w:r>
      <w:r w:rsidRPr="000E73F5">
        <w:rPr>
          <w:rFonts w:asciiTheme="minorHAnsi" w:hAnsiTheme="minorHAnsi"/>
          <w:spacing w:val="-11"/>
        </w:rPr>
        <w:t xml:space="preserve"> </w:t>
      </w:r>
      <w:r w:rsidRPr="000E73F5">
        <w:rPr>
          <w:rFonts w:asciiTheme="minorHAnsi" w:hAnsiTheme="minorHAnsi"/>
        </w:rPr>
        <w:t>Heritage</w:t>
      </w:r>
      <w:r w:rsidRPr="000E73F5">
        <w:rPr>
          <w:rFonts w:asciiTheme="minorHAnsi" w:hAnsiTheme="minorHAnsi"/>
          <w:spacing w:val="-11"/>
        </w:rPr>
        <w:t xml:space="preserve"> </w:t>
      </w:r>
      <w:r w:rsidRPr="000E73F5">
        <w:rPr>
          <w:rFonts w:asciiTheme="minorHAnsi" w:hAnsiTheme="minorHAnsi"/>
          <w:spacing w:val="-3"/>
        </w:rPr>
        <w:t>Overlays.</w:t>
      </w:r>
      <w:r w:rsidRPr="000E73F5">
        <w:rPr>
          <w:rFonts w:asciiTheme="minorHAnsi" w:hAnsiTheme="minorHAnsi"/>
          <w:spacing w:val="-11"/>
        </w:rPr>
        <w:t xml:space="preserve"> </w:t>
      </w:r>
      <w:r w:rsidRPr="000E73F5">
        <w:rPr>
          <w:rFonts w:asciiTheme="minorHAnsi" w:hAnsiTheme="minorHAnsi"/>
        </w:rPr>
        <w:t>In</w:t>
      </w:r>
      <w:r w:rsidRPr="000E73F5">
        <w:rPr>
          <w:rFonts w:asciiTheme="minorHAnsi" w:hAnsiTheme="minorHAnsi"/>
          <w:spacing w:val="-11"/>
        </w:rPr>
        <w:t xml:space="preserve"> </w:t>
      </w:r>
      <w:r w:rsidRPr="000E73F5">
        <w:rPr>
          <w:rFonts w:asciiTheme="minorHAnsi" w:hAnsiTheme="minorHAnsi"/>
        </w:rPr>
        <w:t>addition,</w:t>
      </w:r>
      <w:r w:rsidRPr="000E73F5">
        <w:rPr>
          <w:rFonts w:asciiTheme="minorHAnsi" w:hAnsiTheme="minorHAnsi"/>
          <w:spacing w:val="-11"/>
        </w:rPr>
        <w:t xml:space="preserve"> </w:t>
      </w:r>
      <w:r w:rsidRPr="000E73F5">
        <w:rPr>
          <w:rFonts w:asciiTheme="minorHAnsi" w:hAnsiTheme="minorHAnsi"/>
        </w:rPr>
        <w:t>the</w:t>
      </w:r>
      <w:r w:rsidRPr="000E73F5">
        <w:rPr>
          <w:rFonts w:asciiTheme="minorHAnsi" w:hAnsiTheme="minorHAnsi"/>
          <w:spacing w:val="-11"/>
        </w:rPr>
        <w:t xml:space="preserve"> </w:t>
      </w:r>
      <w:r w:rsidRPr="000E73F5">
        <w:rPr>
          <w:rFonts w:asciiTheme="minorHAnsi" w:hAnsiTheme="minorHAnsi"/>
        </w:rPr>
        <w:t>Victorian</w:t>
      </w:r>
      <w:r w:rsidRPr="000E73F5">
        <w:rPr>
          <w:rFonts w:asciiTheme="minorHAnsi" w:hAnsiTheme="minorHAnsi"/>
          <w:spacing w:val="-11"/>
        </w:rPr>
        <w:t xml:space="preserve"> </w:t>
      </w:r>
      <w:r w:rsidRPr="000E73F5">
        <w:rPr>
          <w:rFonts w:asciiTheme="minorHAnsi" w:hAnsiTheme="minorHAnsi"/>
        </w:rPr>
        <w:t>Heritage</w:t>
      </w:r>
      <w:r w:rsidRPr="000E73F5">
        <w:rPr>
          <w:rFonts w:asciiTheme="minorHAnsi" w:hAnsiTheme="minorHAnsi"/>
          <w:spacing w:val="-11"/>
        </w:rPr>
        <w:t xml:space="preserve"> </w:t>
      </w:r>
      <w:r w:rsidRPr="000E73F5">
        <w:rPr>
          <w:rFonts w:asciiTheme="minorHAnsi" w:hAnsiTheme="minorHAnsi"/>
        </w:rPr>
        <w:t>Inventory (which</w:t>
      </w:r>
      <w:r w:rsidRPr="000E73F5">
        <w:rPr>
          <w:rFonts w:asciiTheme="minorHAnsi" w:hAnsiTheme="minorHAnsi"/>
          <w:spacing w:val="-6"/>
        </w:rPr>
        <w:t xml:space="preserve"> </w:t>
      </w:r>
      <w:r w:rsidRPr="000E73F5">
        <w:rPr>
          <w:rFonts w:asciiTheme="minorHAnsi" w:hAnsiTheme="minorHAnsi"/>
        </w:rPr>
        <w:t>is</w:t>
      </w:r>
      <w:r w:rsidRPr="000E73F5">
        <w:rPr>
          <w:rFonts w:asciiTheme="minorHAnsi" w:hAnsiTheme="minorHAnsi"/>
          <w:spacing w:val="-6"/>
        </w:rPr>
        <w:t xml:space="preserve"> </w:t>
      </w:r>
      <w:r w:rsidRPr="000E73F5">
        <w:rPr>
          <w:rFonts w:asciiTheme="minorHAnsi" w:hAnsiTheme="minorHAnsi"/>
        </w:rPr>
        <w:t>also</w:t>
      </w:r>
      <w:r w:rsidRPr="000E73F5">
        <w:rPr>
          <w:rFonts w:asciiTheme="minorHAnsi" w:hAnsiTheme="minorHAnsi"/>
          <w:spacing w:val="-6"/>
        </w:rPr>
        <w:t xml:space="preserve"> </w:t>
      </w:r>
      <w:r w:rsidRPr="000E73F5">
        <w:rPr>
          <w:rFonts w:asciiTheme="minorHAnsi" w:hAnsiTheme="minorHAnsi"/>
          <w:spacing w:val="-3"/>
        </w:rPr>
        <w:t>administered</w:t>
      </w:r>
      <w:r w:rsidRPr="000E73F5">
        <w:rPr>
          <w:rFonts w:asciiTheme="minorHAnsi" w:hAnsiTheme="minorHAnsi"/>
          <w:spacing w:val="-6"/>
        </w:rPr>
        <w:t xml:space="preserve"> </w:t>
      </w:r>
      <w:r w:rsidRPr="000E73F5">
        <w:rPr>
          <w:rFonts w:asciiTheme="minorHAnsi" w:hAnsiTheme="minorHAnsi"/>
        </w:rPr>
        <w:t>under</w:t>
      </w:r>
      <w:r w:rsidRPr="000E73F5">
        <w:rPr>
          <w:rFonts w:asciiTheme="minorHAnsi" w:hAnsiTheme="minorHAnsi"/>
          <w:spacing w:val="-6"/>
        </w:rPr>
        <w:t xml:space="preserve"> </w:t>
      </w:r>
      <w:r w:rsidRPr="000E73F5">
        <w:rPr>
          <w:rFonts w:asciiTheme="minorHAnsi" w:hAnsiTheme="minorHAnsi"/>
        </w:rPr>
        <w:t>the</w:t>
      </w:r>
      <w:r w:rsidRPr="000E73F5">
        <w:rPr>
          <w:rFonts w:asciiTheme="minorHAnsi" w:hAnsiTheme="minorHAnsi"/>
          <w:spacing w:val="-6"/>
        </w:rPr>
        <w:t xml:space="preserve"> </w:t>
      </w:r>
      <w:r w:rsidRPr="000E73F5">
        <w:rPr>
          <w:rFonts w:asciiTheme="minorHAnsi" w:hAnsiTheme="minorHAnsi"/>
        </w:rPr>
        <w:t>Heritage</w:t>
      </w:r>
      <w:r w:rsidRPr="000E73F5">
        <w:rPr>
          <w:rFonts w:asciiTheme="minorHAnsi" w:hAnsiTheme="minorHAnsi"/>
          <w:spacing w:val="-6"/>
        </w:rPr>
        <w:t xml:space="preserve"> </w:t>
      </w:r>
      <w:r w:rsidRPr="000E73F5">
        <w:rPr>
          <w:rFonts w:asciiTheme="minorHAnsi" w:hAnsiTheme="minorHAnsi"/>
        </w:rPr>
        <w:t>Act)</w:t>
      </w:r>
      <w:r w:rsidRPr="000E73F5">
        <w:rPr>
          <w:rFonts w:asciiTheme="minorHAnsi" w:hAnsiTheme="minorHAnsi"/>
          <w:spacing w:val="-6"/>
        </w:rPr>
        <w:t xml:space="preserve"> </w:t>
      </w:r>
      <w:r w:rsidRPr="000E73F5">
        <w:rPr>
          <w:rFonts w:asciiTheme="minorHAnsi" w:hAnsiTheme="minorHAnsi"/>
          <w:spacing w:val="-3"/>
        </w:rPr>
        <w:t>protects</w:t>
      </w:r>
      <w:r w:rsidRPr="000E73F5">
        <w:rPr>
          <w:rFonts w:asciiTheme="minorHAnsi" w:hAnsiTheme="minorHAnsi"/>
          <w:spacing w:val="-6"/>
        </w:rPr>
        <w:t xml:space="preserve"> </w:t>
      </w:r>
      <w:r w:rsidRPr="000E73F5">
        <w:rPr>
          <w:rFonts w:asciiTheme="minorHAnsi" w:hAnsiTheme="minorHAnsi"/>
          <w:spacing w:val="-3"/>
        </w:rPr>
        <w:t>archaeological</w:t>
      </w:r>
      <w:r w:rsidRPr="000E73F5">
        <w:rPr>
          <w:rFonts w:asciiTheme="minorHAnsi" w:hAnsiTheme="minorHAnsi"/>
          <w:spacing w:val="-6"/>
        </w:rPr>
        <w:t xml:space="preserve"> </w:t>
      </w:r>
      <w:r w:rsidRPr="000E73F5">
        <w:rPr>
          <w:rFonts w:asciiTheme="minorHAnsi" w:hAnsiTheme="minorHAnsi"/>
          <w:spacing w:val="-3"/>
        </w:rPr>
        <w:t>remains</w:t>
      </w:r>
      <w:r w:rsidRPr="000E73F5">
        <w:rPr>
          <w:rFonts w:asciiTheme="minorHAnsi" w:hAnsiTheme="minorHAnsi"/>
          <w:spacing w:val="-6"/>
        </w:rPr>
        <w:t xml:space="preserve"> </w:t>
      </w:r>
      <w:r w:rsidRPr="000E73F5">
        <w:rPr>
          <w:rFonts w:asciiTheme="minorHAnsi" w:hAnsiTheme="minorHAnsi"/>
          <w:spacing w:val="-3"/>
        </w:rPr>
        <w:t>over</w:t>
      </w:r>
      <w:r w:rsidRPr="000E73F5">
        <w:rPr>
          <w:rFonts w:asciiTheme="minorHAnsi" w:hAnsiTheme="minorHAnsi"/>
          <w:spacing w:val="-6"/>
        </w:rPr>
        <w:t xml:space="preserve"> </w:t>
      </w:r>
      <w:r w:rsidRPr="000E73F5">
        <w:rPr>
          <w:rFonts w:asciiTheme="minorHAnsi" w:hAnsiTheme="minorHAnsi"/>
        </w:rPr>
        <w:t>75</w:t>
      </w:r>
      <w:r w:rsidRPr="000E73F5">
        <w:rPr>
          <w:rFonts w:asciiTheme="minorHAnsi" w:hAnsiTheme="minorHAnsi"/>
          <w:spacing w:val="-6"/>
        </w:rPr>
        <w:t xml:space="preserve"> </w:t>
      </w:r>
      <w:r w:rsidRPr="000E73F5">
        <w:rPr>
          <w:rFonts w:asciiTheme="minorHAnsi" w:hAnsiTheme="minorHAnsi"/>
          <w:spacing w:val="-3"/>
        </w:rPr>
        <w:t>years</w:t>
      </w:r>
      <w:r w:rsidRPr="000E73F5">
        <w:rPr>
          <w:rFonts w:asciiTheme="minorHAnsi" w:hAnsiTheme="minorHAnsi"/>
          <w:spacing w:val="-6"/>
        </w:rPr>
        <w:t xml:space="preserve"> </w:t>
      </w:r>
      <w:r w:rsidRPr="000E73F5">
        <w:rPr>
          <w:rFonts w:asciiTheme="minorHAnsi" w:hAnsiTheme="minorHAnsi"/>
        </w:rPr>
        <w:t>in</w:t>
      </w:r>
      <w:r w:rsidRPr="000E73F5">
        <w:rPr>
          <w:rFonts w:asciiTheme="minorHAnsi" w:hAnsiTheme="minorHAnsi"/>
          <w:spacing w:val="-6"/>
        </w:rPr>
        <w:t xml:space="preserve"> </w:t>
      </w:r>
      <w:r w:rsidRPr="000E73F5">
        <w:rPr>
          <w:rFonts w:asciiTheme="minorHAnsi" w:hAnsiTheme="minorHAnsi"/>
        </w:rPr>
        <w:t>age.</w:t>
      </w:r>
    </w:p>
    <w:p w14:paraId="46E54959" w14:textId="77777777" w:rsidR="00376226" w:rsidRPr="000E73F5" w:rsidRDefault="00DF40AD">
      <w:pPr>
        <w:pStyle w:val="BodyText"/>
        <w:spacing w:before="172" w:line="223" w:lineRule="auto"/>
        <w:ind w:left="1133" w:right="1632"/>
        <w:rPr>
          <w:rFonts w:asciiTheme="minorHAnsi" w:hAnsiTheme="minorHAnsi"/>
        </w:rPr>
      </w:pPr>
      <w:r w:rsidRPr="000E73F5">
        <w:rPr>
          <w:rFonts w:asciiTheme="minorHAnsi" w:hAnsiTheme="minorHAnsi"/>
        </w:rPr>
        <w:t xml:space="preserve">The </w:t>
      </w:r>
      <w:r w:rsidRPr="00EB2B8D">
        <w:rPr>
          <w:rFonts w:asciiTheme="minorHAnsi" w:hAnsiTheme="minorHAnsi"/>
          <w:i/>
        </w:rPr>
        <w:t>Commonwealth</w:t>
      </w:r>
      <w:r w:rsidRPr="000E73F5">
        <w:rPr>
          <w:rFonts w:asciiTheme="minorHAnsi" w:hAnsiTheme="minorHAnsi"/>
        </w:rPr>
        <w:t xml:space="preserve"> </w:t>
      </w:r>
      <w:r w:rsidRPr="00EB2B8D">
        <w:rPr>
          <w:rFonts w:asciiTheme="minorHAnsi" w:hAnsiTheme="minorHAnsi"/>
          <w:i/>
        </w:rPr>
        <w:t>Environment Protection and Biodiversity Conservation Act 1999</w:t>
      </w:r>
      <w:r w:rsidRPr="000E73F5">
        <w:rPr>
          <w:rFonts w:asciiTheme="minorHAnsi" w:hAnsiTheme="minorHAnsi"/>
        </w:rPr>
        <w:t xml:space="preserve"> (EPBC Act) protects places on the World Heritage List, National Heritage List and Commonwealth Heritage List Australia wide, including in Victoria.</w:t>
      </w:r>
    </w:p>
    <w:p w14:paraId="653BAC54" w14:textId="77777777" w:rsidR="00376226" w:rsidRPr="000E73F5" w:rsidRDefault="00376226">
      <w:pPr>
        <w:spacing w:line="223" w:lineRule="auto"/>
        <w:rPr>
          <w:rFonts w:asciiTheme="minorHAnsi" w:hAnsiTheme="minorHAnsi"/>
        </w:rPr>
        <w:sectPr w:rsidR="00376226" w:rsidRPr="000E73F5">
          <w:pgSz w:w="11910" w:h="16840"/>
          <w:pgMar w:top="1000" w:right="0" w:bottom="720" w:left="0" w:header="0" w:footer="529" w:gutter="0"/>
          <w:cols w:space="720"/>
        </w:sectPr>
      </w:pPr>
    </w:p>
    <w:p w14:paraId="3D4EF9EB" w14:textId="77777777" w:rsidR="00376226" w:rsidRPr="000E73F5" w:rsidRDefault="00DF40AD">
      <w:pPr>
        <w:pStyle w:val="BodyText"/>
        <w:spacing w:before="61" w:line="236" w:lineRule="exact"/>
        <w:ind w:left="1700"/>
        <w:rPr>
          <w:rFonts w:asciiTheme="minorHAnsi" w:hAnsiTheme="minorHAnsi"/>
        </w:rPr>
      </w:pPr>
      <w:bookmarkStart w:id="56" w:name="8.4.1_Existing_conditions"/>
      <w:bookmarkStart w:id="57" w:name="_bookmark28"/>
      <w:bookmarkEnd w:id="56"/>
      <w:bookmarkEnd w:id="57"/>
      <w:r w:rsidRPr="000E73F5">
        <w:rPr>
          <w:rFonts w:asciiTheme="minorHAnsi" w:hAnsiTheme="minorHAnsi"/>
        </w:rPr>
        <w:lastRenderedPageBreak/>
        <w:t>Both direct and indirect risks to heritage associated with construction activities exist, particularly</w:t>
      </w:r>
    </w:p>
    <w:p w14:paraId="19D67953" w14:textId="77777777" w:rsidR="00376226" w:rsidRPr="000E73F5" w:rsidRDefault="00DF40AD">
      <w:pPr>
        <w:pStyle w:val="BodyText"/>
        <w:spacing w:before="6" w:line="223" w:lineRule="auto"/>
        <w:ind w:left="1700" w:right="1429"/>
        <w:rPr>
          <w:rFonts w:asciiTheme="minorHAnsi" w:hAnsiTheme="minorHAnsi"/>
        </w:rPr>
      </w:pPr>
      <w:r w:rsidRPr="000E73F5">
        <w:rPr>
          <w:rFonts w:asciiTheme="minorHAnsi" w:hAnsiTheme="minorHAnsi"/>
        </w:rPr>
        <w:t>with respect to demolition or modification of heritage-listed buildings. Excavation works may also result in damage or destruction of archaeological sites. Newly constructed built-form may result in indirect impacts due to visual changes to the landscape character and setting of historic heritage places.</w:t>
      </w:r>
    </w:p>
    <w:p w14:paraId="53F92D88" w14:textId="77777777" w:rsidR="00376226" w:rsidRPr="000E73F5" w:rsidRDefault="00DF40AD">
      <w:pPr>
        <w:pStyle w:val="BodyText"/>
        <w:spacing w:before="171" w:line="223" w:lineRule="auto"/>
        <w:ind w:left="1700" w:right="1321"/>
        <w:rPr>
          <w:rFonts w:asciiTheme="minorHAnsi" w:hAnsiTheme="minorHAnsi"/>
        </w:rPr>
      </w:pPr>
      <w:r w:rsidRPr="000E73F5">
        <w:rPr>
          <w:rFonts w:asciiTheme="minorHAnsi" w:hAnsiTheme="minorHAnsi"/>
        </w:rPr>
        <w:t xml:space="preserve">A historic heritage assessment has been prepared and is provided in Technical Report N </w:t>
      </w:r>
      <w:r w:rsidRPr="00EF5C07">
        <w:rPr>
          <w:rFonts w:asciiTheme="minorHAnsi" w:hAnsiTheme="minorHAnsi"/>
          <w:i/>
        </w:rPr>
        <w:t>Historic heritage</w:t>
      </w:r>
      <w:r w:rsidRPr="000E73F5">
        <w:rPr>
          <w:rFonts w:asciiTheme="minorHAnsi" w:hAnsiTheme="minorHAnsi"/>
        </w:rPr>
        <w:t>. This section summarises the outcomes of the assessment for the Edithvale and Bonbeach level crossing removal projects.</w:t>
      </w:r>
    </w:p>
    <w:p w14:paraId="1954A615" w14:textId="77777777" w:rsidR="00376226" w:rsidRPr="000E73F5" w:rsidRDefault="00376226">
      <w:pPr>
        <w:pStyle w:val="BodyText"/>
        <w:spacing w:before="10"/>
        <w:rPr>
          <w:rFonts w:asciiTheme="minorHAnsi" w:hAnsiTheme="minorHAnsi"/>
        </w:rPr>
      </w:pPr>
    </w:p>
    <w:p w14:paraId="5F7427C7" w14:textId="77777777" w:rsidR="00376226" w:rsidRPr="000E73F5" w:rsidRDefault="00DF40AD">
      <w:pPr>
        <w:pStyle w:val="ListParagraph"/>
        <w:numPr>
          <w:ilvl w:val="2"/>
          <w:numId w:val="20"/>
        </w:numPr>
        <w:tabs>
          <w:tab w:val="left" w:pos="2754"/>
          <w:tab w:val="left" w:pos="2755"/>
        </w:tabs>
        <w:spacing w:before="0"/>
        <w:ind w:left="2754"/>
        <w:rPr>
          <w:rFonts w:asciiTheme="minorHAnsi" w:hAnsiTheme="minorHAnsi"/>
          <w:sz w:val="27"/>
        </w:rPr>
      </w:pPr>
      <w:r w:rsidRPr="000E73F5">
        <w:rPr>
          <w:rFonts w:asciiTheme="minorHAnsi" w:hAnsiTheme="minorHAnsi"/>
          <w:color w:val="3E8B94"/>
          <w:sz w:val="27"/>
        </w:rPr>
        <w:t>Existing</w:t>
      </w:r>
      <w:r w:rsidRPr="000E73F5">
        <w:rPr>
          <w:rFonts w:asciiTheme="minorHAnsi" w:hAnsiTheme="minorHAnsi"/>
          <w:color w:val="3E8B94"/>
          <w:spacing w:val="-2"/>
          <w:sz w:val="27"/>
        </w:rPr>
        <w:t xml:space="preserve"> </w:t>
      </w:r>
      <w:r w:rsidRPr="000E73F5">
        <w:rPr>
          <w:rFonts w:asciiTheme="minorHAnsi" w:hAnsiTheme="minorHAnsi"/>
          <w:color w:val="3E8B94"/>
          <w:sz w:val="27"/>
        </w:rPr>
        <w:t>conditions</w:t>
      </w:r>
    </w:p>
    <w:p w14:paraId="0626E752" w14:textId="77777777" w:rsidR="00376226" w:rsidRPr="000E73F5" w:rsidRDefault="00DF40AD">
      <w:pPr>
        <w:pStyle w:val="BodyText"/>
        <w:spacing w:before="120" w:line="223" w:lineRule="auto"/>
        <w:ind w:left="1700" w:right="1927"/>
        <w:rPr>
          <w:rFonts w:asciiTheme="minorHAnsi" w:hAnsiTheme="minorHAnsi"/>
        </w:rPr>
      </w:pPr>
      <w:r w:rsidRPr="000E73F5">
        <w:rPr>
          <w:rFonts w:asciiTheme="minorHAnsi" w:hAnsiTheme="minorHAnsi"/>
        </w:rPr>
        <w:t>The Edithvale and Bonbeach project areas do not include, nor adjoin, any heritage places listed on the National Heritage List, Commonwealth Heritage List, Victorian Heritage Register or Victorian Heritage Inventory.</w:t>
      </w:r>
    </w:p>
    <w:p w14:paraId="1D84E917" w14:textId="77777777" w:rsidR="00376226" w:rsidRPr="000E73F5" w:rsidRDefault="00DF40AD">
      <w:pPr>
        <w:pStyle w:val="BodyText"/>
        <w:spacing w:before="171" w:line="223" w:lineRule="auto"/>
        <w:ind w:left="1700" w:right="1632"/>
        <w:rPr>
          <w:rFonts w:asciiTheme="minorHAnsi" w:hAnsiTheme="minorHAnsi"/>
        </w:rPr>
      </w:pPr>
      <w:r w:rsidRPr="000E73F5">
        <w:rPr>
          <w:rFonts w:asciiTheme="minorHAnsi" w:hAnsiTheme="minorHAnsi"/>
        </w:rPr>
        <w:t>The existing Edithvale and Bonbeach railway stations are not identified as heritage places and their demolition would have no heritage impact.</w:t>
      </w:r>
    </w:p>
    <w:p w14:paraId="0EEEE8F5" w14:textId="77777777" w:rsidR="00376226" w:rsidRPr="000E73F5" w:rsidRDefault="00DF40AD">
      <w:pPr>
        <w:pStyle w:val="BodyText"/>
        <w:spacing w:before="171" w:line="223" w:lineRule="auto"/>
        <w:ind w:left="1700" w:right="1632"/>
        <w:rPr>
          <w:rFonts w:asciiTheme="minorHAnsi" w:hAnsiTheme="minorHAnsi"/>
        </w:rPr>
      </w:pPr>
      <w:r w:rsidRPr="000E73F5">
        <w:rPr>
          <w:rFonts w:asciiTheme="minorHAnsi" w:hAnsiTheme="minorHAnsi"/>
        </w:rPr>
        <w:t>The area to the west of the Edithvale project area comprises commercial buildings from the interwar and post-war periods. To the east are one- and two-</w:t>
      </w:r>
      <w:proofErr w:type="spellStart"/>
      <w:r w:rsidRPr="000E73F5">
        <w:rPr>
          <w:rFonts w:asciiTheme="minorHAnsi" w:hAnsiTheme="minorHAnsi"/>
        </w:rPr>
        <w:t>storey</w:t>
      </w:r>
      <w:proofErr w:type="spellEnd"/>
      <w:r w:rsidRPr="000E73F5">
        <w:rPr>
          <w:rFonts w:asciiTheme="minorHAnsi" w:hAnsiTheme="minorHAnsi"/>
        </w:rPr>
        <w:t xml:space="preserve"> residential properties. There is one site of local heritage significance (Chelsea Clock Tower, within Heritage Overlay 28, HO28, in the Kingston Planning Scheme) in the Edithvale project area; however, it is not within the construction area</w:t>
      </w:r>
    </w:p>
    <w:p w14:paraId="7E6BAB0F" w14:textId="77777777" w:rsidR="00376226" w:rsidRPr="000E73F5" w:rsidRDefault="00DF40AD">
      <w:pPr>
        <w:pStyle w:val="BodyText"/>
        <w:spacing w:line="232" w:lineRule="exact"/>
        <w:ind w:left="1700"/>
        <w:rPr>
          <w:rFonts w:asciiTheme="minorHAnsi" w:hAnsiTheme="minorHAnsi"/>
        </w:rPr>
      </w:pPr>
      <w:r w:rsidRPr="000E73F5">
        <w:rPr>
          <w:rFonts w:asciiTheme="minorHAnsi" w:hAnsiTheme="minorHAnsi"/>
        </w:rPr>
        <w:t xml:space="preserve">(refer to </w:t>
      </w:r>
      <w:hyperlink w:anchor="_bookmark29" w:history="1">
        <w:r w:rsidRPr="000E73F5">
          <w:rPr>
            <w:rFonts w:asciiTheme="minorHAnsi" w:hAnsiTheme="minorHAnsi"/>
          </w:rPr>
          <w:t>Figure 8.6</w:t>
        </w:r>
      </w:hyperlink>
      <w:r w:rsidRPr="000E73F5">
        <w:rPr>
          <w:rFonts w:asciiTheme="minorHAnsi" w:hAnsiTheme="minorHAnsi"/>
        </w:rPr>
        <w:t xml:space="preserve"> and </w:t>
      </w:r>
      <w:hyperlink w:anchor="_bookmark31" w:history="1">
        <w:r w:rsidRPr="000E73F5">
          <w:rPr>
            <w:rFonts w:asciiTheme="minorHAnsi" w:hAnsiTheme="minorHAnsi"/>
          </w:rPr>
          <w:t>Figure 8.8</w:t>
        </w:r>
      </w:hyperlink>
      <w:r w:rsidRPr="000E73F5">
        <w:rPr>
          <w:rFonts w:asciiTheme="minorHAnsi" w:hAnsiTheme="minorHAnsi"/>
        </w:rPr>
        <w:t>).</w:t>
      </w:r>
    </w:p>
    <w:p w14:paraId="038E572A" w14:textId="77777777" w:rsidR="00376226" w:rsidRPr="000E73F5" w:rsidRDefault="00DF40AD">
      <w:pPr>
        <w:pStyle w:val="BodyText"/>
        <w:spacing w:before="167" w:line="223" w:lineRule="auto"/>
        <w:ind w:left="1700" w:right="1974"/>
        <w:rPr>
          <w:rFonts w:asciiTheme="minorHAnsi" w:hAnsiTheme="minorHAnsi"/>
        </w:rPr>
      </w:pPr>
      <w:r w:rsidRPr="000E73F5">
        <w:rPr>
          <w:rFonts w:asciiTheme="minorHAnsi" w:hAnsiTheme="minorHAnsi"/>
        </w:rPr>
        <w:t>Located to the west of the Bonbeach project area are mid-to-late twentieth century commercial buildings. To the east of the project area are brick houses from the late twentieth century. One site</w:t>
      </w:r>
    </w:p>
    <w:p w14:paraId="06B28B5A" w14:textId="77777777" w:rsidR="00376226" w:rsidRPr="000E73F5" w:rsidRDefault="00DF40AD">
      <w:pPr>
        <w:pStyle w:val="BodyText"/>
        <w:spacing w:before="1" w:line="223" w:lineRule="auto"/>
        <w:ind w:left="1700" w:right="1632"/>
        <w:rPr>
          <w:rFonts w:asciiTheme="minorHAnsi" w:hAnsiTheme="minorHAnsi"/>
        </w:rPr>
      </w:pPr>
      <w:r w:rsidRPr="000E73F5">
        <w:rPr>
          <w:rFonts w:asciiTheme="minorHAnsi" w:hAnsiTheme="minorHAnsi"/>
        </w:rPr>
        <w:t>of local heritage significance (Chelsea Railway Station, HO31) is located in the Bonbeach project area; however, it is not within the construction area (refer t</w:t>
      </w:r>
      <w:hyperlink w:anchor="_bookmark30" w:history="1">
        <w:r w:rsidRPr="000E73F5">
          <w:rPr>
            <w:rFonts w:asciiTheme="minorHAnsi" w:hAnsiTheme="minorHAnsi"/>
          </w:rPr>
          <w:t xml:space="preserve">o Figure 8.7 </w:t>
        </w:r>
      </w:hyperlink>
      <w:r w:rsidRPr="000E73F5">
        <w:rPr>
          <w:rFonts w:asciiTheme="minorHAnsi" w:hAnsiTheme="minorHAnsi"/>
        </w:rPr>
        <w:t xml:space="preserve">and </w:t>
      </w:r>
      <w:hyperlink w:anchor="_bookmark32" w:history="1">
        <w:r w:rsidRPr="000E73F5">
          <w:rPr>
            <w:rFonts w:asciiTheme="minorHAnsi" w:hAnsiTheme="minorHAnsi"/>
          </w:rPr>
          <w:t>Figure 8.9</w:t>
        </w:r>
      </w:hyperlink>
      <w:r w:rsidRPr="000E73F5">
        <w:rPr>
          <w:rFonts w:asciiTheme="minorHAnsi" w:hAnsiTheme="minorHAnsi"/>
        </w:rPr>
        <w:t>).</w:t>
      </w:r>
    </w:p>
    <w:p w14:paraId="0A98ABCE" w14:textId="77777777" w:rsidR="00376226" w:rsidRPr="000E73F5" w:rsidRDefault="00DF40AD">
      <w:pPr>
        <w:pStyle w:val="BodyText"/>
        <w:spacing w:before="171" w:line="223" w:lineRule="auto"/>
        <w:ind w:left="1700" w:right="1632"/>
        <w:rPr>
          <w:rFonts w:asciiTheme="minorHAnsi" w:hAnsiTheme="minorHAnsi"/>
        </w:rPr>
      </w:pPr>
      <w:r w:rsidRPr="000E73F5">
        <w:rPr>
          <w:rFonts w:asciiTheme="minorHAnsi" w:hAnsiTheme="minorHAnsi"/>
        </w:rPr>
        <w:t xml:space="preserve">In addition, there are a number of Heritage Overlay sites situated adjacent to, but outside, the project areas. These are shown in </w:t>
      </w:r>
      <w:hyperlink w:anchor="_bookmark31" w:history="1">
        <w:r w:rsidRPr="000E73F5">
          <w:rPr>
            <w:rFonts w:asciiTheme="minorHAnsi" w:hAnsiTheme="minorHAnsi"/>
          </w:rPr>
          <w:t>Figure 8.8</w:t>
        </w:r>
      </w:hyperlink>
      <w:r w:rsidRPr="000E73F5">
        <w:rPr>
          <w:rFonts w:asciiTheme="minorHAnsi" w:hAnsiTheme="minorHAnsi"/>
        </w:rPr>
        <w:t xml:space="preserve"> and </w:t>
      </w:r>
      <w:hyperlink w:anchor="_bookmark32" w:history="1">
        <w:r w:rsidRPr="000E73F5">
          <w:rPr>
            <w:rFonts w:asciiTheme="minorHAnsi" w:hAnsiTheme="minorHAnsi"/>
          </w:rPr>
          <w:t>Figure 8.9</w:t>
        </w:r>
      </w:hyperlink>
      <w:r w:rsidRPr="000E73F5">
        <w:rPr>
          <w:rFonts w:asciiTheme="minorHAnsi" w:hAnsiTheme="minorHAnsi"/>
        </w:rPr>
        <w:t>, and the potential effects of the projects on</w:t>
      </w:r>
    </w:p>
    <w:p w14:paraId="1E03A27A" w14:textId="77777777" w:rsidR="00376226" w:rsidRPr="000E73F5" w:rsidRDefault="00DF40AD">
      <w:pPr>
        <w:pStyle w:val="BodyText"/>
        <w:spacing w:line="232" w:lineRule="exact"/>
        <w:ind w:left="1700"/>
        <w:rPr>
          <w:rFonts w:asciiTheme="minorHAnsi" w:hAnsiTheme="minorHAnsi"/>
        </w:rPr>
      </w:pPr>
      <w:r w:rsidRPr="000E73F5">
        <w:rPr>
          <w:rFonts w:asciiTheme="minorHAnsi" w:hAnsiTheme="minorHAnsi"/>
        </w:rPr>
        <w:t xml:space="preserve">all heritage values discussed in this section are discussed in Section </w:t>
      </w:r>
      <w:hyperlink w:anchor="_bookmark34" w:history="1">
        <w:r w:rsidRPr="000E73F5">
          <w:rPr>
            <w:rFonts w:asciiTheme="minorHAnsi" w:hAnsiTheme="minorHAnsi"/>
          </w:rPr>
          <w:t xml:space="preserve">8.4.2 </w:t>
        </w:r>
      </w:hyperlink>
      <w:r w:rsidRPr="000E73F5">
        <w:rPr>
          <w:rFonts w:asciiTheme="minorHAnsi" w:hAnsiTheme="minorHAnsi"/>
        </w:rPr>
        <w:t xml:space="preserve">and Section </w:t>
      </w:r>
      <w:hyperlink w:anchor="_bookmark36" w:history="1">
        <w:r w:rsidRPr="000E73F5">
          <w:rPr>
            <w:rFonts w:asciiTheme="minorHAnsi" w:hAnsiTheme="minorHAnsi"/>
          </w:rPr>
          <w:t>8.4.3</w:t>
        </w:r>
      </w:hyperlink>
      <w:r w:rsidRPr="000E73F5">
        <w:rPr>
          <w:rFonts w:asciiTheme="minorHAnsi" w:hAnsiTheme="minorHAnsi"/>
        </w:rPr>
        <w:t>.</w:t>
      </w:r>
    </w:p>
    <w:p w14:paraId="0C7CF558" w14:textId="77777777" w:rsidR="00376226" w:rsidRPr="000E73F5" w:rsidRDefault="00376226">
      <w:pPr>
        <w:pStyle w:val="BodyText"/>
        <w:spacing w:before="11"/>
        <w:rPr>
          <w:rFonts w:asciiTheme="minorHAnsi" w:hAnsiTheme="minorHAnsi"/>
          <w:sz w:val="20"/>
        </w:rPr>
      </w:pPr>
    </w:p>
    <w:tbl>
      <w:tblPr>
        <w:tblW w:w="0" w:type="auto"/>
        <w:tblInd w:w="1500" w:type="dxa"/>
        <w:tblLayout w:type="fixed"/>
        <w:tblCellMar>
          <w:left w:w="0" w:type="dxa"/>
          <w:right w:w="0" w:type="dxa"/>
        </w:tblCellMar>
        <w:tblLook w:val="01E0" w:firstRow="1" w:lastRow="1" w:firstColumn="1" w:lastColumn="1" w:noHBand="0" w:noVBand="0"/>
      </w:tblPr>
      <w:tblGrid>
        <w:gridCol w:w="3687"/>
        <w:gridCol w:w="5785"/>
      </w:tblGrid>
      <w:tr w:rsidR="00376226" w:rsidRPr="000E73F5" w14:paraId="68EF0BC4" w14:textId="77777777">
        <w:trPr>
          <w:trHeight w:val="5389"/>
        </w:trPr>
        <w:tc>
          <w:tcPr>
            <w:tcW w:w="3687" w:type="dxa"/>
          </w:tcPr>
          <w:p w14:paraId="30DCEE56" w14:textId="77777777" w:rsidR="00376226" w:rsidRPr="00EB2B8D" w:rsidRDefault="00DF40AD">
            <w:pPr>
              <w:pStyle w:val="TableParagraph"/>
              <w:tabs>
                <w:tab w:val="left" w:pos="1503"/>
              </w:tabs>
              <w:spacing w:before="0" w:line="260" w:lineRule="exact"/>
              <w:ind w:left="200"/>
              <w:rPr>
                <w:rFonts w:asciiTheme="minorHAnsi" w:hAnsiTheme="minorHAnsi"/>
                <w:b/>
                <w:sz w:val="21"/>
              </w:rPr>
            </w:pPr>
            <w:r w:rsidRPr="00EB2B8D">
              <w:rPr>
                <w:rFonts w:asciiTheme="minorHAnsi" w:hAnsiTheme="minorHAnsi"/>
                <w:b/>
                <w:sz w:val="21"/>
              </w:rPr>
              <w:t>Figure</w:t>
            </w:r>
            <w:r w:rsidRPr="00EB2B8D">
              <w:rPr>
                <w:rFonts w:asciiTheme="minorHAnsi" w:hAnsiTheme="minorHAnsi"/>
                <w:b/>
                <w:spacing w:val="-3"/>
                <w:sz w:val="21"/>
              </w:rPr>
              <w:t xml:space="preserve"> </w:t>
            </w:r>
            <w:r w:rsidRPr="00EB2B8D">
              <w:rPr>
                <w:rFonts w:asciiTheme="minorHAnsi" w:hAnsiTheme="minorHAnsi"/>
                <w:b/>
                <w:sz w:val="21"/>
              </w:rPr>
              <w:t>8.6</w:t>
            </w:r>
            <w:r w:rsidRPr="00EB2B8D">
              <w:rPr>
                <w:rFonts w:asciiTheme="minorHAnsi" w:hAnsiTheme="minorHAnsi"/>
                <w:b/>
                <w:sz w:val="21"/>
              </w:rPr>
              <w:tab/>
              <w:t>Chelsea cl</w:t>
            </w:r>
            <w:bookmarkStart w:id="58" w:name="_bookmark29"/>
            <w:bookmarkEnd w:id="58"/>
            <w:r w:rsidRPr="00EB2B8D">
              <w:rPr>
                <w:rFonts w:asciiTheme="minorHAnsi" w:hAnsiTheme="minorHAnsi"/>
                <w:b/>
                <w:sz w:val="21"/>
              </w:rPr>
              <w:t>ock</w:t>
            </w:r>
            <w:r w:rsidRPr="00EB2B8D">
              <w:rPr>
                <w:rFonts w:asciiTheme="minorHAnsi" w:hAnsiTheme="minorHAnsi"/>
                <w:b/>
                <w:spacing w:val="-5"/>
                <w:sz w:val="21"/>
              </w:rPr>
              <w:t xml:space="preserve"> </w:t>
            </w:r>
            <w:r w:rsidRPr="00EB2B8D">
              <w:rPr>
                <w:rFonts w:asciiTheme="minorHAnsi" w:hAnsiTheme="minorHAnsi"/>
                <w:b/>
                <w:sz w:val="21"/>
              </w:rPr>
              <w:t>tower</w:t>
            </w:r>
          </w:p>
          <w:p w14:paraId="26B02A04" w14:textId="77777777" w:rsidR="00376226" w:rsidRPr="000E73F5" w:rsidRDefault="00376226">
            <w:pPr>
              <w:pStyle w:val="TableParagraph"/>
              <w:spacing w:before="8" w:after="1"/>
              <w:ind w:left="0"/>
              <w:rPr>
                <w:rFonts w:asciiTheme="minorHAnsi" w:hAnsiTheme="minorHAnsi"/>
                <w:sz w:val="16"/>
              </w:rPr>
            </w:pPr>
          </w:p>
          <w:p w14:paraId="4F48ADF3" w14:textId="77777777" w:rsidR="00376226" w:rsidRPr="000E73F5" w:rsidRDefault="00DF40AD">
            <w:pPr>
              <w:pStyle w:val="TableParagraph"/>
              <w:spacing w:before="0"/>
              <w:ind w:left="200"/>
              <w:rPr>
                <w:rFonts w:asciiTheme="minorHAnsi" w:hAnsiTheme="minorHAnsi"/>
                <w:sz w:val="20"/>
              </w:rPr>
            </w:pPr>
            <w:r w:rsidRPr="000E73F5">
              <w:rPr>
                <w:rFonts w:asciiTheme="minorHAnsi" w:hAnsiTheme="minorHAnsi"/>
                <w:noProof/>
                <w:sz w:val="20"/>
                <w:lang w:val="en-GB" w:eastAsia="en-GB" w:bidi="ar-SA"/>
              </w:rPr>
              <w:drawing>
                <wp:inline distT="0" distB="0" distL="0" distR="0" wp14:anchorId="73721207" wp14:editId="7A2A7A32">
                  <wp:extent cx="2053386" cy="3104673"/>
                  <wp:effectExtent l="0" t="0" r="0" b="0"/>
                  <wp:docPr id="1"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78.jpeg"/>
                          <pic:cNvPicPr/>
                        </pic:nvPicPr>
                        <pic:blipFill>
                          <a:blip r:embed="rId22" cstate="print"/>
                          <a:stretch>
                            <a:fillRect/>
                          </a:stretch>
                        </pic:blipFill>
                        <pic:spPr>
                          <a:xfrm>
                            <a:off x="0" y="0"/>
                            <a:ext cx="2053386" cy="3104673"/>
                          </a:xfrm>
                          <a:prstGeom prst="rect">
                            <a:avLst/>
                          </a:prstGeom>
                        </pic:spPr>
                      </pic:pic>
                    </a:graphicData>
                  </a:graphic>
                </wp:inline>
              </w:drawing>
            </w:r>
          </w:p>
        </w:tc>
        <w:tc>
          <w:tcPr>
            <w:tcW w:w="5785" w:type="dxa"/>
          </w:tcPr>
          <w:p w14:paraId="32461C98" w14:textId="77777777" w:rsidR="00376226" w:rsidRPr="00EB2B8D" w:rsidRDefault="00DF40AD">
            <w:pPr>
              <w:pStyle w:val="TableParagraph"/>
              <w:tabs>
                <w:tab w:val="left" w:pos="1539"/>
              </w:tabs>
              <w:spacing w:before="0" w:line="260" w:lineRule="exact"/>
              <w:ind w:left="235"/>
              <w:rPr>
                <w:rFonts w:asciiTheme="minorHAnsi" w:hAnsiTheme="minorHAnsi"/>
                <w:b/>
                <w:sz w:val="21"/>
              </w:rPr>
            </w:pPr>
            <w:r w:rsidRPr="00EB2B8D">
              <w:rPr>
                <w:rFonts w:asciiTheme="minorHAnsi" w:hAnsiTheme="minorHAnsi"/>
                <w:b/>
                <w:sz w:val="21"/>
              </w:rPr>
              <w:t>Figure</w:t>
            </w:r>
            <w:r w:rsidRPr="00EB2B8D">
              <w:rPr>
                <w:rFonts w:asciiTheme="minorHAnsi" w:hAnsiTheme="minorHAnsi"/>
                <w:b/>
                <w:spacing w:val="-3"/>
                <w:sz w:val="21"/>
              </w:rPr>
              <w:t xml:space="preserve"> </w:t>
            </w:r>
            <w:r w:rsidRPr="00EB2B8D">
              <w:rPr>
                <w:rFonts w:asciiTheme="minorHAnsi" w:hAnsiTheme="minorHAnsi"/>
                <w:b/>
                <w:sz w:val="21"/>
              </w:rPr>
              <w:t>8.7</w:t>
            </w:r>
            <w:r w:rsidRPr="00EB2B8D">
              <w:rPr>
                <w:rFonts w:asciiTheme="minorHAnsi" w:hAnsiTheme="minorHAnsi"/>
                <w:b/>
                <w:sz w:val="21"/>
              </w:rPr>
              <w:tab/>
              <w:t>Chelsea Rail</w:t>
            </w:r>
            <w:bookmarkStart w:id="59" w:name="_bookmark30"/>
            <w:bookmarkEnd w:id="59"/>
            <w:r w:rsidRPr="00EB2B8D">
              <w:rPr>
                <w:rFonts w:asciiTheme="minorHAnsi" w:hAnsiTheme="minorHAnsi"/>
                <w:b/>
                <w:sz w:val="21"/>
              </w:rPr>
              <w:t>way</w:t>
            </w:r>
            <w:r w:rsidRPr="00EB2B8D">
              <w:rPr>
                <w:rFonts w:asciiTheme="minorHAnsi" w:hAnsiTheme="minorHAnsi"/>
                <w:b/>
                <w:spacing w:val="-2"/>
                <w:sz w:val="21"/>
              </w:rPr>
              <w:t xml:space="preserve"> </w:t>
            </w:r>
            <w:r w:rsidRPr="00EB2B8D">
              <w:rPr>
                <w:rFonts w:asciiTheme="minorHAnsi" w:hAnsiTheme="minorHAnsi"/>
                <w:b/>
                <w:sz w:val="21"/>
              </w:rPr>
              <w:t>Station</w:t>
            </w:r>
          </w:p>
          <w:p w14:paraId="46C3BA7A" w14:textId="77777777" w:rsidR="00376226" w:rsidRPr="000E73F5" w:rsidRDefault="00376226">
            <w:pPr>
              <w:pStyle w:val="TableParagraph"/>
              <w:spacing w:before="8" w:after="1"/>
              <w:ind w:left="0"/>
              <w:rPr>
                <w:rFonts w:asciiTheme="minorHAnsi" w:hAnsiTheme="minorHAnsi"/>
                <w:sz w:val="16"/>
              </w:rPr>
            </w:pPr>
          </w:p>
          <w:p w14:paraId="5DD5AA31" w14:textId="77777777" w:rsidR="00376226" w:rsidRPr="000E73F5" w:rsidRDefault="00DF40AD">
            <w:pPr>
              <w:pStyle w:val="TableParagraph"/>
              <w:spacing w:before="0"/>
              <w:ind w:left="235"/>
              <w:rPr>
                <w:rFonts w:asciiTheme="minorHAnsi" w:hAnsiTheme="minorHAnsi"/>
                <w:sz w:val="20"/>
              </w:rPr>
            </w:pPr>
            <w:r w:rsidRPr="000E73F5">
              <w:rPr>
                <w:rFonts w:asciiTheme="minorHAnsi" w:hAnsiTheme="minorHAnsi"/>
                <w:noProof/>
                <w:sz w:val="20"/>
                <w:lang w:val="en-GB" w:eastAsia="en-GB" w:bidi="ar-SA"/>
              </w:rPr>
              <w:drawing>
                <wp:inline distT="0" distB="0" distL="0" distR="0" wp14:anchorId="4A9EC07B" wp14:editId="474B1350">
                  <wp:extent cx="3376244" cy="3084480"/>
                  <wp:effectExtent l="0" t="0" r="0" b="0"/>
                  <wp:docPr id="3"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79.jpeg"/>
                          <pic:cNvPicPr/>
                        </pic:nvPicPr>
                        <pic:blipFill>
                          <a:blip r:embed="rId23" cstate="print"/>
                          <a:stretch>
                            <a:fillRect/>
                          </a:stretch>
                        </pic:blipFill>
                        <pic:spPr>
                          <a:xfrm>
                            <a:off x="0" y="0"/>
                            <a:ext cx="3376244" cy="3084480"/>
                          </a:xfrm>
                          <a:prstGeom prst="rect">
                            <a:avLst/>
                          </a:prstGeom>
                        </pic:spPr>
                      </pic:pic>
                    </a:graphicData>
                  </a:graphic>
                </wp:inline>
              </w:drawing>
            </w:r>
          </w:p>
        </w:tc>
      </w:tr>
    </w:tbl>
    <w:p w14:paraId="35A3429C" w14:textId="77777777" w:rsidR="00376226" w:rsidRPr="000E73F5" w:rsidRDefault="00376226">
      <w:pPr>
        <w:rPr>
          <w:rFonts w:asciiTheme="minorHAnsi" w:hAnsiTheme="minorHAnsi"/>
          <w:sz w:val="20"/>
        </w:rPr>
        <w:sectPr w:rsidR="00376226" w:rsidRPr="000E73F5">
          <w:pgSz w:w="11910" w:h="16840"/>
          <w:pgMar w:top="1000" w:right="0" w:bottom="720" w:left="0" w:header="0" w:footer="529" w:gutter="0"/>
          <w:cols w:space="720"/>
        </w:sectPr>
      </w:pPr>
    </w:p>
    <w:p w14:paraId="533F1D6F" w14:textId="77777777" w:rsidR="00376226" w:rsidRPr="00EB2B8D" w:rsidRDefault="00DF40AD">
      <w:pPr>
        <w:pStyle w:val="Heading5"/>
        <w:tabs>
          <w:tab w:val="left" w:pos="2437"/>
        </w:tabs>
        <w:spacing w:before="75"/>
        <w:rPr>
          <w:rFonts w:asciiTheme="minorHAnsi" w:hAnsiTheme="minorHAnsi"/>
          <w:b/>
        </w:rPr>
      </w:pPr>
      <w:r w:rsidRPr="00EB2B8D">
        <w:rPr>
          <w:rFonts w:asciiTheme="minorHAnsi" w:hAnsiTheme="minorHAnsi"/>
          <w:b/>
        </w:rPr>
        <w:lastRenderedPageBreak/>
        <w:t>Figure</w:t>
      </w:r>
      <w:r w:rsidRPr="00EB2B8D">
        <w:rPr>
          <w:rFonts w:asciiTheme="minorHAnsi" w:hAnsiTheme="minorHAnsi"/>
          <w:b/>
          <w:spacing w:val="-3"/>
        </w:rPr>
        <w:t xml:space="preserve"> </w:t>
      </w:r>
      <w:r w:rsidRPr="00EB2B8D">
        <w:rPr>
          <w:rFonts w:asciiTheme="minorHAnsi" w:hAnsiTheme="minorHAnsi"/>
          <w:b/>
        </w:rPr>
        <w:t>8.8</w:t>
      </w:r>
      <w:r w:rsidRPr="00EB2B8D">
        <w:rPr>
          <w:rFonts w:asciiTheme="minorHAnsi" w:hAnsiTheme="minorHAnsi"/>
          <w:b/>
        </w:rPr>
        <w:tab/>
        <w:t>Heritage Ov</w:t>
      </w:r>
      <w:bookmarkStart w:id="60" w:name="_bookmark31"/>
      <w:bookmarkEnd w:id="60"/>
      <w:r w:rsidRPr="00EB2B8D">
        <w:rPr>
          <w:rFonts w:asciiTheme="minorHAnsi" w:hAnsiTheme="minorHAnsi"/>
          <w:b/>
        </w:rPr>
        <w:t>erlay places in the vicinity of the Edithvale project</w:t>
      </w:r>
      <w:r w:rsidRPr="00EB2B8D">
        <w:rPr>
          <w:rFonts w:asciiTheme="minorHAnsi" w:hAnsiTheme="minorHAnsi"/>
          <w:b/>
          <w:spacing w:val="-10"/>
        </w:rPr>
        <w:t xml:space="preserve"> </w:t>
      </w:r>
      <w:r w:rsidRPr="00EB2B8D">
        <w:rPr>
          <w:rFonts w:asciiTheme="minorHAnsi" w:hAnsiTheme="minorHAnsi"/>
          <w:b/>
        </w:rPr>
        <w:t>area</w:t>
      </w:r>
    </w:p>
    <w:p w14:paraId="3758FF18" w14:textId="77777777" w:rsidR="00376226" w:rsidRPr="000E73F5" w:rsidRDefault="00DF40AD">
      <w:pPr>
        <w:pStyle w:val="BodyText"/>
        <w:spacing w:before="9"/>
        <w:rPr>
          <w:rFonts w:asciiTheme="minorHAnsi" w:hAnsiTheme="minorHAnsi"/>
          <w:sz w:val="13"/>
        </w:rPr>
      </w:pPr>
      <w:r w:rsidRPr="000E73F5">
        <w:rPr>
          <w:rFonts w:asciiTheme="minorHAnsi" w:hAnsiTheme="minorHAnsi"/>
          <w:noProof/>
          <w:lang w:val="en-GB" w:eastAsia="en-GB" w:bidi="ar-SA"/>
        </w:rPr>
        <w:drawing>
          <wp:anchor distT="0" distB="0" distL="0" distR="0" simplePos="0" relativeHeight="251572736" behindDoc="0" locked="0" layoutInCell="1" allowOverlap="1" wp14:anchorId="2630BBBB" wp14:editId="369EBC57">
            <wp:simplePos x="0" y="0"/>
            <wp:positionH relativeFrom="page">
              <wp:posOffset>720001</wp:posOffset>
            </wp:positionH>
            <wp:positionV relativeFrom="paragraph">
              <wp:posOffset>137032</wp:posOffset>
            </wp:positionV>
            <wp:extent cx="5725979" cy="6789896"/>
            <wp:effectExtent l="0" t="0" r="0" b="0"/>
            <wp:wrapTopAndBottom/>
            <wp:docPr id="5"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80.jpeg"/>
                    <pic:cNvPicPr/>
                  </pic:nvPicPr>
                  <pic:blipFill>
                    <a:blip r:embed="rId24" cstate="print"/>
                    <a:stretch>
                      <a:fillRect/>
                    </a:stretch>
                  </pic:blipFill>
                  <pic:spPr>
                    <a:xfrm>
                      <a:off x="0" y="0"/>
                      <a:ext cx="5725979" cy="6789896"/>
                    </a:xfrm>
                    <a:prstGeom prst="rect">
                      <a:avLst/>
                    </a:prstGeom>
                  </pic:spPr>
                </pic:pic>
              </a:graphicData>
            </a:graphic>
          </wp:anchor>
        </w:drawing>
      </w:r>
    </w:p>
    <w:p w14:paraId="6C3F1867" w14:textId="77777777" w:rsidR="00376226" w:rsidRPr="000E73F5" w:rsidRDefault="00376226">
      <w:pPr>
        <w:rPr>
          <w:rFonts w:asciiTheme="minorHAnsi" w:hAnsiTheme="minorHAnsi"/>
          <w:sz w:val="13"/>
        </w:rPr>
        <w:sectPr w:rsidR="00376226" w:rsidRPr="000E73F5">
          <w:pgSz w:w="11910" w:h="16840"/>
          <w:pgMar w:top="980" w:right="0" w:bottom="720" w:left="0" w:header="0" w:footer="529" w:gutter="0"/>
          <w:cols w:space="720"/>
        </w:sectPr>
      </w:pPr>
    </w:p>
    <w:p w14:paraId="4B981BB5" w14:textId="77777777" w:rsidR="00376226" w:rsidRPr="00EB2B8D" w:rsidRDefault="00DF40AD">
      <w:pPr>
        <w:tabs>
          <w:tab w:val="left" w:pos="3004"/>
        </w:tabs>
        <w:spacing w:before="75"/>
        <w:ind w:left="1700"/>
        <w:rPr>
          <w:rFonts w:asciiTheme="minorHAnsi" w:hAnsiTheme="minorHAnsi"/>
          <w:b/>
          <w:sz w:val="21"/>
        </w:rPr>
      </w:pPr>
      <w:r w:rsidRPr="00EB2B8D">
        <w:rPr>
          <w:rFonts w:asciiTheme="minorHAnsi" w:hAnsiTheme="minorHAnsi"/>
          <w:b/>
          <w:sz w:val="21"/>
        </w:rPr>
        <w:lastRenderedPageBreak/>
        <w:t>Figure</w:t>
      </w:r>
      <w:r w:rsidRPr="00EB2B8D">
        <w:rPr>
          <w:rFonts w:asciiTheme="minorHAnsi" w:hAnsiTheme="minorHAnsi"/>
          <w:b/>
          <w:spacing w:val="-3"/>
          <w:sz w:val="21"/>
        </w:rPr>
        <w:t xml:space="preserve"> </w:t>
      </w:r>
      <w:r w:rsidRPr="00EB2B8D">
        <w:rPr>
          <w:rFonts w:asciiTheme="minorHAnsi" w:hAnsiTheme="minorHAnsi"/>
          <w:b/>
          <w:sz w:val="21"/>
        </w:rPr>
        <w:t>8.9</w:t>
      </w:r>
      <w:r w:rsidRPr="00EB2B8D">
        <w:rPr>
          <w:rFonts w:asciiTheme="minorHAnsi" w:hAnsiTheme="minorHAnsi"/>
          <w:b/>
          <w:sz w:val="21"/>
        </w:rPr>
        <w:tab/>
        <w:t>Heritage Ov</w:t>
      </w:r>
      <w:bookmarkStart w:id="61" w:name="_bookmark32"/>
      <w:bookmarkEnd w:id="61"/>
      <w:r w:rsidRPr="00EB2B8D">
        <w:rPr>
          <w:rFonts w:asciiTheme="minorHAnsi" w:hAnsiTheme="minorHAnsi"/>
          <w:b/>
          <w:sz w:val="21"/>
        </w:rPr>
        <w:t>erlay places in the vicinity of the Bonbeach project</w:t>
      </w:r>
      <w:r w:rsidRPr="00EB2B8D">
        <w:rPr>
          <w:rFonts w:asciiTheme="minorHAnsi" w:hAnsiTheme="minorHAnsi"/>
          <w:b/>
          <w:spacing w:val="-9"/>
          <w:sz w:val="21"/>
        </w:rPr>
        <w:t xml:space="preserve"> </w:t>
      </w:r>
      <w:r w:rsidRPr="00EB2B8D">
        <w:rPr>
          <w:rFonts w:asciiTheme="minorHAnsi" w:hAnsiTheme="minorHAnsi"/>
          <w:b/>
          <w:sz w:val="21"/>
        </w:rPr>
        <w:t>area</w:t>
      </w:r>
    </w:p>
    <w:p w14:paraId="256BC500" w14:textId="77777777" w:rsidR="00376226" w:rsidRPr="000E73F5" w:rsidRDefault="00DF40AD">
      <w:pPr>
        <w:pStyle w:val="BodyText"/>
        <w:spacing w:before="9"/>
        <w:rPr>
          <w:rFonts w:asciiTheme="minorHAnsi" w:hAnsiTheme="minorHAnsi"/>
          <w:sz w:val="13"/>
        </w:rPr>
      </w:pPr>
      <w:r w:rsidRPr="000E73F5">
        <w:rPr>
          <w:rFonts w:asciiTheme="minorHAnsi" w:hAnsiTheme="minorHAnsi"/>
          <w:noProof/>
          <w:lang w:val="en-GB" w:eastAsia="en-GB" w:bidi="ar-SA"/>
        </w:rPr>
        <w:drawing>
          <wp:anchor distT="0" distB="0" distL="0" distR="0" simplePos="0" relativeHeight="251573760" behindDoc="0" locked="0" layoutInCell="1" allowOverlap="1" wp14:anchorId="02AC336B" wp14:editId="233D533C">
            <wp:simplePos x="0" y="0"/>
            <wp:positionH relativeFrom="page">
              <wp:posOffset>1079999</wp:posOffset>
            </wp:positionH>
            <wp:positionV relativeFrom="paragraph">
              <wp:posOffset>137032</wp:posOffset>
            </wp:positionV>
            <wp:extent cx="5725975" cy="6789896"/>
            <wp:effectExtent l="0" t="0" r="0" b="0"/>
            <wp:wrapTopAndBottom/>
            <wp:docPr id="7"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1.jpeg"/>
                    <pic:cNvPicPr/>
                  </pic:nvPicPr>
                  <pic:blipFill>
                    <a:blip r:embed="rId25" cstate="print"/>
                    <a:stretch>
                      <a:fillRect/>
                    </a:stretch>
                  </pic:blipFill>
                  <pic:spPr>
                    <a:xfrm>
                      <a:off x="0" y="0"/>
                      <a:ext cx="5725975" cy="6789896"/>
                    </a:xfrm>
                    <a:prstGeom prst="rect">
                      <a:avLst/>
                    </a:prstGeom>
                  </pic:spPr>
                </pic:pic>
              </a:graphicData>
            </a:graphic>
          </wp:anchor>
        </w:drawing>
      </w:r>
    </w:p>
    <w:p w14:paraId="32714719" w14:textId="77777777" w:rsidR="00376226" w:rsidRPr="000E73F5" w:rsidRDefault="00376226">
      <w:pPr>
        <w:rPr>
          <w:rFonts w:asciiTheme="minorHAnsi" w:hAnsiTheme="minorHAnsi"/>
          <w:sz w:val="13"/>
        </w:rPr>
        <w:sectPr w:rsidR="00376226" w:rsidRPr="000E73F5">
          <w:pgSz w:w="11910" w:h="16840"/>
          <w:pgMar w:top="980" w:right="0" w:bottom="720" w:left="0" w:header="0" w:footer="529" w:gutter="0"/>
          <w:cols w:space="720"/>
        </w:sectPr>
      </w:pPr>
    </w:p>
    <w:p w14:paraId="3EC16977" w14:textId="77777777" w:rsidR="00376226" w:rsidRPr="000E73F5" w:rsidRDefault="00DF40AD">
      <w:pPr>
        <w:pStyle w:val="ListParagraph"/>
        <w:numPr>
          <w:ilvl w:val="2"/>
          <w:numId w:val="20"/>
        </w:numPr>
        <w:tabs>
          <w:tab w:val="left" w:pos="2187"/>
          <w:tab w:val="left" w:pos="2188"/>
        </w:tabs>
        <w:spacing w:before="58"/>
        <w:rPr>
          <w:rFonts w:asciiTheme="minorHAnsi" w:hAnsiTheme="minorHAnsi"/>
          <w:sz w:val="27"/>
        </w:rPr>
      </w:pPr>
      <w:bookmarkStart w:id="62" w:name="8.4.2_Construction_impact_assessment"/>
      <w:bookmarkStart w:id="63" w:name="8.4.3_Operation_impact_assessment"/>
      <w:bookmarkStart w:id="64" w:name="_bookmark33"/>
      <w:bookmarkEnd w:id="62"/>
      <w:bookmarkEnd w:id="63"/>
      <w:bookmarkEnd w:id="64"/>
      <w:r w:rsidRPr="000E73F5">
        <w:rPr>
          <w:rFonts w:asciiTheme="minorHAnsi" w:hAnsiTheme="minorHAnsi"/>
          <w:color w:val="3E8B94"/>
          <w:sz w:val="27"/>
        </w:rPr>
        <w:lastRenderedPageBreak/>
        <w:t>Cons</w:t>
      </w:r>
      <w:bookmarkStart w:id="65" w:name="_Ref493588780"/>
      <w:bookmarkStart w:id="66" w:name="_bookmark34"/>
      <w:bookmarkEnd w:id="65"/>
      <w:bookmarkEnd w:id="66"/>
      <w:r w:rsidRPr="000E73F5">
        <w:rPr>
          <w:rFonts w:asciiTheme="minorHAnsi" w:hAnsiTheme="minorHAnsi"/>
          <w:color w:val="3E8B94"/>
          <w:sz w:val="27"/>
        </w:rPr>
        <w:t>truction impact</w:t>
      </w:r>
      <w:r w:rsidRPr="000E73F5">
        <w:rPr>
          <w:rFonts w:asciiTheme="minorHAnsi" w:hAnsiTheme="minorHAnsi"/>
          <w:color w:val="3E8B94"/>
          <w:spacing w:val="-1"/>
          <w:sz w:val="27"/>
        </w:rPr>
        <w:t xml:space="preserve"> </w:t>
      </w:r>
      <w:r w:rsidRPr="000E73F5">
        <w:rPr>
          <w:rFonts w:asciiTheme="minorHAnsi" w:hAnsiTheme="minorHAnsi"/>
          <w:color w:val="3E8B94"/>
          <w:sz w:val="27"/>
        </w:rPr>
        <w:t>assessment</w:t>
      </w:r>
    </w:p>
    <w:p w14:paraId="1CF7DCD7" w14:textId="77777777" w:rsidR="00376226" w:rsidRPr="000E73F5" w:rsidRDefault="00DF40AD">
      <w:pPr>
        <w:pStyle w:val="BodyText"/>
        <w:spacing w:before="120" w:line="223" w:lineRule="auto"/>
        <w:ind w:left="1133" w:right="1632"/>
        <w:rPr>
          <w:rFonts w:asciiTheme="minorHAnsi" w:hAnsiTheme="minorHAnsi"/>
        </w:rPr>
      </w:pPr>
      <w:r w:rsidRPr="000E73F5">
        <w:rPr>
          <w:rFonts w:asciiTheme="minorHAnsi" w:hAnsiTheme="minorHAnsi"/>
        </w:rPr>
        <w:t xml:space="preserve">The historic heritage risks identified for the construction phase of the Edithvale and Bonbeach level crossing removal projects are outlined in </w:t>
      </w:r>
      <w:hyperlink w:anchor="_bookmark35" w:history="1">
        <w:r w:rsidRPr="000E73F5">
          <w:rPr>
            <w:rFonts w:asciiTheme="minorHAnsi" w:hAnsiTheme="minorHAnsi"/>
          </w:rPr>
          <w:t>Table 8.11</w:t>
        </w:r>
      </w:hyperlink>
      <w:r w:rsidRPr="000E73F5">
        <w:rPr>
          <w:rFonts w:asciiTheme="minorHAnsi" w:hAnsiTheme="minorHAnsi"/>
        </w:rPr>
        <w:t>.</w:t>
      </w:r>
    </w:p>
    <w:p w14:paraId="6BDFD914" w14:textId="77777777" w:rsidR="00376226" w:rsidRPr="000E73F5" w:rsidRDefault="00376226">
      <w:pPr>
        <w:pStyle w:val="BodyText"/>
        <w:spacing w:before="3"/>
        <w:rPr>
          <w:rFonts w:asciiTheme="minorHAnsi" w:hAnsiTheme="minorHAnsi"/>
          <w:sz w:val="21"/>
        </w:rPr>
      </w:pPr>
    </w:p>
    <w:p w14:paraId="0597BE38" w14:textId="77777777" w:rsidR="00376226" w:rsidRPr="00EB2B8D" w:rsidRDefault="00DF40AD">
      <w:pPr>
        <w:pStyle w:val="Heading5"/>
        <w:rPr>
          <w:rFonts w:asciiTheme="minorHAnsi" w:hAnsiTheme="minorHAnsi"/>
          <w:b/>
        </w:rPr>
      </w:pPr>
      <w:r w:rsidRPr="00EB2B8D">
        <w:rPr>
          <w:rFonts w:asciiTheme="minorHAnsi" w:hAnsiTheme="minorHAnsi"/>
          <w:b/>
        </w:rPr>
        <w:t>Table 8.11 Historic h</w:t>
      </w:r>
      <w:bookmarkStart w:id="67" w:name="_bookmark35"/>
      <w:bookmarkEnd w:id="67"/>
      <w:r w:rsidRPr="00EB2B8D">
        <w:rPr>
          <w:rFonts w:asciiTheme="minorHAnsi" w:hAnsiTheme="minorHAnsi"/>
          <w:b/>
        </w:rPr>
        <w:t>eritage risks – construction</w:t>
      </w:r>
    </w:p>
    <w:p w14:paraId="296917D4" w14:textId="77777777" w:rsidR="00376226" w:rsidRPr="000E73F5" w:rsidRDefault="00376226">
      <w:pPr>
        <w:pStyle w:val="BodyText"/>
        <w:spacing w:before="9" w:after="1"/>
        <w:rPr>
          <w:rFonts w:asciiTheme="minorHAnsi" w:hAnsiTheme="minorHAnsi"/>
          <w:sz w:val="13"/>
        </w:rPr>
      </w:pPr>
    </w:p>
    <w:tbl>
      <w:tblPr>
        <w:tblW w:w="0" w:type="auto"/>
        <w:tblInd w:w="114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736"/>
        <w:gridCol w:w="1881"/>
        <w:gridCol w:w="3803"/>
        <w:gridCol w:w="1469"/>
        <w:gridCol w:w="1161"/>
      </w:tblGrid>
      <w:tr w:rsidR="00376226" w:rsidRPr="000E73F5" w14:paraId="7EEF858B" w14:textId="77777777">
        <w:trPr>
          <w:trHeight w:val="693"/>
        </w:trPr>
        <w:tc>
          <w:tcPr>
            <w:tcW w:w="736" w:type="dxa"/>
            <w:shd w:val="clear" w:color="auto" w:fill="3E8B94"/>
          </w:tcPr>
          <w:p w14:paraId="3FC3DD4F" w14:textId="77777777" w:rsidR="00376226" w:rsidRPr="000E73F5" w:rsidRDefault="00DF40AD">
            <w:pPr>
              <w:pStyle w:val="TableParagraph"/>
              <w:spacing w:before="119" w:line="223" w:lineRule="auto"/>
              <w:ind w:right="214"/>
              <w:rPr>
                <w:rFonts w:asciiTheme="minorHAnsi" w:hAnsiTheme="minorHAnsi"/>
                <w:sz w:val="19"/>
              </w:rPr>
            </w:pPr>
            <w:r w:rsidRPr="000E73F5">
              <w:rPr>
                <w:rFonts w:asciiTheme="minorHAnsi" w:hAnsiTheme="minorHAnsi"/>
                <w:color w:val="FFFFFF"/>
                <w:sz w:val="19"/>
              </w:rPr>
              <w:t>Risk ID</w:t>
            </w:r>
          </w:p>
        </w:tc>
        <w:tc>
          <w:tcPr>
            <w:tcW w:w="1881" w:type="dxa"/>
            <w:shd w:val="clear" w:color="auto" w:fill="3E8B94"/>
          </w:tcPr>
          <w:p w14:paraId="580DE981" w14:textId="77777777" w:rsidR="00376226" w:rsidRPr="000E73F5" w:rsidRDefault="00DF40AD">
            <w:pPr>
              <w:pStyle w:val="TableParagraph"/>
              <w:rPr>
                <w:rFonts w:asciiTheme="minorHAnsi" w:hAnsiTheme="minorHAnsi"/>
                <w:sz w:val="19"/>
              </w:rPr>
            </w:pPr>
            <w:r w:rsidRPr="000E73F5">
              <w:rPr>
                <w:rFonts w:asciiTheme="minorHAnsi" w:hAnsiTheme="minorHAnsi"/>
                <w:color w:val="FFFFFF"/>
                <w:sz w:val="19"/>
              </w:rPr>
              <w:t>Risk name</w:t>
            </w:r>
          </w:p>
        </w:tc>
        <w:tc>
          <w:tcPr>
            <w:tcW w:w="3803" w:type="dxa"/>
            <w:shd w:val="clear" w:color="auto" w:fill="3E8B94"/>
          </w:tcPr>
          <w:p w14:paraId="28C3D07B" w14:textId="77777777" w:rsidR="00376226" w:rsidRPr="000E73F5" w:rsidRDefault="00DF40AD">
            <w:pPr>
              <w:pStyle w:val="TableParagraph"/>
              <w:rPr>
                <w:rFonts w:asciiTheme="minorHAnsi" w:hAnsiTheme="minorHAnsi"/>
                <w:sz w:val="19"/>
              </w:rPr>
            </w:pPr>
            <w:r w:rsidRPr="000E73F5">
              <w:rPr>
                <w:rFonts w:asciiTheme="minorHAnsi" w:hAnsiTheme="minorHAnsi"/>
                <w:color w:val="FFFFFF"/>
                <w:sz w:val="19"/>
              </w:rPr>
              <w:t>Risk pathway</w:t>
            </w:r>
          </w:p>
        </w:tc>
        <w:tc>
          <w:tcPr>
            <w:tcW w:w="1469" w:type="dxa"/>
            <w:shd w:val="clear" w:color="auto" w:fill="3E8B94"/>
          </w:tcPr>
          <w:p w14:paraId="7B21D79F" w14:textId="77777777" w:rsidR="00376226" w:rsidRPr="000E73F5" w:rsidRDefault="00DF40AD">
            <w:pPr>
              <w:pStyle w:val="TableParagraph"/>
              <w:rPr>
                <w:rFonts w:asciiTheme="minorHAnsi" w:hAnsiTheme="minorHAnsi"/>
                <w:sz w:val="19"/>
              </w:rPr>
            </w:pPr>
            <w:r w:rsidRPr="000E73F5">
              <w:rPr>
                <w:rFonts w:asciiTheme="minorHAnsi" w:hAnsiTheme="minorHAnsi"/>
                <w:color w:val="FFFFFF"/>
                <w:sz w:val="19"/>
              </w:rPr>
              <w:t>Final EPR</w:t>
            </w:r>
          </w:p>
        </w:tc>
        <w:tc>
          <w:tcPr>
            <w:tcW w:w="1161" w:type="dxa"/>
            <w:shd w:val="clear" w:color="auto" w:fill="3E8B94"/>
          </w:tcPr>
          <w:p w14:paraId="5C59DFE7" w14:textId="77777777" w:rsidR="00376226" w:rsidRPr="000E73F5" w:rsidRDefault="00DF40AD">
            <w:pPr>
              <w:pStyle w:val="TableParagraph"/>
              <w:spacing w:before="119" w:line="223" w:lineRule="auto"/>
              <w:rPr>
                <w:rFonts w:asciiTheme="minorHAnsi" w:hAnsiTheme="minorHAnsi"/>
                <w:sz w:val="19"/>
              </w:rPr>
            </w:pPr>
            <w:r w:rsidRPr="000E73F5">
              <w:rPr>
                <w:rFonts w:asciiTheme="minorHAnsi" w:hAnsiTheme="minorHAnsi"/>
                <w:color w:val="FFFFFF"/>
                <w:sz w:val="19"/>
              </w:rPr>
              <w:t>Residual Risk</w:t>
            </w:r>
          </w:p>
        </w:tc>
      </w:tr>
      <w:tr w:rsidR="00376226" w:rsidRPr="000E73F5" w14:paraId="28176BA1" w14:textId="77777777">
        <w:trPr>
          <w:trHeight w:val="921"/>
        </w:trPr>
        <w:tc>
          <w:tcPr>
            <w:tcW w:w="736" w:type="dxa"/>
            <w:shd w:val="clear" w:color="auto" w:fill="E8EEEF"/>
          </w:tcPr>
          <w:p w14:paraId="45E32387" w14:textId="77777777" w:rsidR="00376226" w:rsidRPr="000E73F5" w:rsidRDefault="00DF40AD">
            <w:pPr>
              <w:pStyle w:val="TableParagraph"/>
              <w:rPr>
                <w:rFonts w:asciiTheme="minorHAnsi" w:hAnsiTheme="minorHAnsi"/>
                <w:sz w:val="19"/>
              </w:rPr>
            </w:pPr>
            <w:r w:rsidRPr="000E73F5">
              <w:rPr>
                <w:rFonts w:asciiTheme="minorHAnsi" w:hAnsiTheme="minorHAnsi"/>
                <w:sz w:val="19"/>
              </w:rPr>
              <w:t>HH4</w:t>
            </w:r>
          </w:p>
        </w:tc>
        <w:tc>
          <w:tcPr>
            <w:tcW w:w="1881" w:type="dxa"/>
            <w:shd w:val="clear" w:color="auto" w:fill="E8EEEF"/>
          </w:tcPr>
          <w:p w14:paraId="35D6B99A" w14:textId="77777777" w:rsidR="00376226" w:rsidRPr="000E73F5" w:rsidRDefault="00DF40AD">
            <w:pPr>
              <w:pStyle w:val="TableParagraph"/>
              <w:spacing w:before="119" w:line="223" w:lineRule="auto"/>
              <w:ind w:right="592"/>
              <w:rPr>
                <w:rFonts w:asciiTheme="minorHAnsi" w:hAnsiTheme="minorHAnsi"/>
                <w:sz w:val="19"/>
              </w:rPr>
            </w:pPr>
            <w:r w:rsidRPr="000E73F5">
              <w:rPr>
                <w:rFonts w:asciiTheme="minorHAnsi" w:hAnsiTheme="minorHAnsi"/>
                <w:sz w:val="19"/>
              </w:rPr>
              <w:t>Disturbance of identified</w:t>
            </w:r>
          </w:p>
          <w:p w14:paraId="099B0E55" w14:textId="77777777" w:rsidR="00376226" w:rsidRPr="000E73F5" w:rsidRDefault="00DF40AD">
            <w:pPr>
              <w:pStyle w:val="TableParagraph"/>
              <w:spacing w:before="0" w:line="232" w:lineRule="exact"/>
              <w:rPr>
                <w:rFonts w:asciiTheme="minorHAnsi" w:hAnsiTheme="minorHAnsi"/>
                <w:sz w:val="19"/>
              </w:rPr>
            </w:pPr>
            <w:r w:rsidRPr="000E73F5">
              <w:rPr>
                <w:rFonts w:asciiTheme="minorHAnsi" w:hAnsiTheme="minorHAnsi"/>
                <w:sz w:val="19"/>
              </w:rPr>
              <w:t>historic heritage</w:t>
            </w:r>
          </w:p>
        </w:tc>
        <w:tc>
          <w:tcPr>
            <w:tcW w:w="3803" w:type="dxa"/>
            <w:shd w:val="clear" w:color="auto" w:fill="E8EEEF"/>
          </w:tcPr>
          <w:p w14:paraId="1C818E00" w14:textId="77777777" w:rsidR="00376226" w:rsidRPr="000E73F5" w:rsidRDefault="00DF40AD">
            <w:pPr>
              <w:pStyle w:val="TableParagraph"/>
              <w:spacing w:before="119" w:line="223" w:lineRule="auto"/>
              <w:rPr>
                <w:rFonts w:asciiTheme="minorHAnsi" w:hAnsiTheme="minorHAnsi"/>
                <w:sz w:val="19"/>
              </w:rPr>
            </w:pPr>
            <w:r w:rsidRPr="000E73F5">
              <w:rPr>
                <w:rFonts w:asciiTheme="minorHAnsi" w:hAnsiTheme="minorHAnsi"/>
                <w:sz w:val="19"/>
              </w:rPr>
              <w:t>Disturbance of identified historic heritage places (included in the Heritage Overlay) resulting in loss of heritage value</w:t>
            </w:r>
          </w:p>
        </w:tc>
        <w:tc>
          <w:tcPr>
            <w:tcW w:w="1469" w:type="dxa"/>
            <w:shd w:val="clear" w:color="auto" w:fill="E8EEEF"/>
          </w:tcPr>
          <w:p w14:paraId="3131558A" w14:textId="77777777" w:rsidR="00376226" w:rsidRPr="000E73F5" w:rsidRDefault="00DF40AD">
            <w:pPr>
              <w:pStyle w:val="TableParagraph"/>
              <w:spacing w:line="236" w:lineRule="exact"/>
              <w:rPr>
                <w:rFonts w:asciiTheme="minorHAnsi" w:hAnsiTheme="minorHAnsi"/>
                <w:sz w:val="19"/>
              </w:rPr>
            </w:pPr>
            <w:r w:rsidRPr="000E73F5">
              <w:rPr>
                <w:rFonts w:asciiTheme="minorHAnsi" w:hAnsiTheme="minorHAnsi"/>
                <w:sz w:val="19"/>
              </w:rPr>
              <w:t>EPR HH2</w:t>
            </w:r>
          </w:p>
          <w:p w14:paraId="4CAB6A2C" w14:textId="77777777" w:rsidR="00376226" w:rsidRPr="000E73F5" w:rsidRDefault="00DF40AD">
            <w:pPr>
              <w:pStyle w:val="TableParagraph"/>
              <w:spacing w:before="6" w:line="223" w:lineRule="auto"/>
              <w:ind w:right="40"/>
              <w:rPr>
                <w:rFonts w:asciiTheme="minorHAnsi" w:hAnsiTheme="minorHAnsi"/>
                <w:sz w:val="19"/>
              </w:rPr>
            </w:pPr>
            <w:r w:rsidRPr="000E73F5">
              <w:rPr>
                <w:rFonts w:asciiTheme="minorHAnsi" w:hAnsiTheme="minorHAnsi"/>
                <w:sz w:val="19"/>
              </w:rPr>
              <w:t>Heritage overlay sites</w:t>
            </w:r>
          </w:p>
        </w:tc>
        <w:tc>
          <w:tcPr>
            <w:tcW w:w="1161" w:type="dxa"/>
            <w:shd w:val="clear" w:color="auto" w:fill="B2DAAA"/>
          </w:tcPr>
          <w:p w14:paraId="6714E80F" w14:textId="77777777" w:rsidR="00376226" w:rsidRPr="000E73F5" w:rsidRDefault="00DF40AD">
            <w:pPr>
              <w:pStyle w:val="TableParagraph"/>
              <w:rPr>
                <w:rFonts w:asciiTheme="minorHAnsi" w:hAnsiTheme="minorHAnsi"/>
                <w:sz w:val="19"/>
              </w:rPr>
            </w:pPr>
            <w:r w:rsidRPr="000E73F5">
              <w:rPr>
                <w:rFonts w:asciiTheme="minorHAnsi" w:hAnsiTheme="minorHAnsi"/>
                <w:sz w:val="19"/>
              </w:rPr>
              <w:t>Negligible</w:t>
            </w:r>
          </w:p>
        </w:tc>
      </w:tr>
      <w:tr w:rsidR="00376226" w:rsidRPr="000E73F5" w14:paraId="505435DD" w14:textId="77777777">
        <w:trPr>
          <w:trHeight w:val="1377"/>
        </w:trPr>
        <w:tc>
          <w:tcPr>
            <w:tcW w:w="736" w:type="dxa"/>
            <w:shd w:val="clear" w:color="auto" w:fill="D7E2E5"/>
          </w:tcPr>
          <w:p w14:paraId="2588D3B6" w14:textId="77777777" w:rsidR="00376226" w:rsidRPr="000E73F5" w:rsidRDefault="00DF40AD">
            <w:pPr>
              <w:pStyle w:val="TableParagraph"/>
              <w:rPr>
                <w:rFonts w:asciiTheme="minorHAnsi" w:hAnsiTheme="minorHAnsi"/>
                <w:sz w:val="19"/>
              </w:rPr>
            </w:pPr>
            <w:r w:rsidRPr="000E73F5">
              <w:rPr>
                <w:rFonts w:asciiTheme="minorHAnsi" w:hAnsiTheme="minorHAnsi"/>
                <w:sz w:val="19"/>
              </w:rPr>
              <w:t>HH5</w:t>
            </w:r>
          </w:p>
        </w:tc>
        <w:tc>
          <w:tcPr>
            <w:tcW w:w="1881" w:type="dxa"/>
            <w:shd w:val="clear" w:color="auto" w:fill="D7E2E5"/>
          </w:tcPr>
          <w:p w14:paraId="0D2EA6E4" w14:textId="77777777" w:rsidR="00376226" w:rsidRPr="000E73F5" w:rsidRDefault="00DF40AD">
            <w:pPr>
              <w:pStyle w:val="TableParagraph"/>
              <w:spacing w:before="119" w:line="223" w:lineRule="auto"/>
              <w:ind w:right="338"/>
              <w:rPr>
                <w:rFonts w:asciiTheme="minorHAnsi" w:hAnsiTheme="minorHAnsi"/>
                <w:sz w:val="19"/>
              </w:rPr>
            </w:pPr>
            <w:r w:rsidRPr="000E73F5">
              <w:rPr>
                <w:rFonts w:asciiTheme="minorHAnsi" w:hAnsiTheme="minorHAnsi"/>
                <w:sz w:val="19"/>
              </w:rPr>
              <w:t>Disturbance of non-identified historic heritage</w:t>
            </w:r>
          </w:p>
        </w:tc>
        <w:tc>
          <w:tcPr>
            <w:tcW w:w="3803" w:type="dxa"/>
            <w:shd w:val="clear" w:color="auto" w:fill="D7E2E5"/>
          </w:tcPr>
          <w:p w14:paraId="51C52E07" w14:textId="77777777" w:rsidR="00376226" w:rsidRPr="000E73F5" w:rsidRDefault="00DF40AD">
            <w:pPr>
              <w:pStyle w:val="TableParagraph"/>
              <w:spacing w:before="119" w:line="223" w:lineRule="auto"/>
              <w:ind w:right="38"/>
              <w:rPr>
                <w:rFonts w:asciiTheme="minorHAnsi" w:hAnsiTheme="minorHAnsi"/>
                <w:sz w:val="19"/>
              </w:rPr>
            </w:pPr>
            <w:r w:rsidRPr="000E73F5">
              <w:rPr>
                <w:rFonts w:asciiTheme="minorHAnsi" w:hAnsiTheme="minorHAnsi"/>
                <w:spacing w:val="-3"/>
                <w:sz w:val="19"/>
              </w:rPr>
              <w:t xml:space="preserve">Disturbance </w:t>
            </w:r>
            <w:r w:rsidRPr="000E73F5">
              <w:rPr>
                <w:rFonts w:asciiTheme="minorHAnsi" w:hAnsiTheme="minorHAnsi"/>
                <w:sz w:val="19"/>
              </w:rPr>
              <w:t xml:space="preserve">of not </w:t>
            </w:r>
            <w:r w:rsidRPr="000E73F5">
              <w:rPr>
                <w:rFonts w:asciiTheme="minorHAnsi" w:hAnsiTheme="minorHAnsi"/>
                <w:spacing w:val="-4"/>
                <w:sz w:val="19"/>
              </w:rPr>
              <w:t xml:space="preserve">previously </w:t>
            </w:r>
            <w:r w:rsidRPr="000E73F5">
              <w:rPr>
                <w:rFonts w:asciiTheme="minorHAnsi" w:hAnsiTheme="minorHAnsi"/>
                <w:sz w:val="19"/>
              </w:rPr>
              <w:t xml:space="preserve">identified </w:t>
            </w:r>
            <w:r w:rsidRPr="000E73F5">
              <w:rPr>
                <w:rFonts w:asciiTheme="minorHAnsi" w:hAnsiTheme="minorHAnsi"/>
                <w:spacing w:val="-3"/>
                <w:sz w:val="19"/>
              </w:rPr>
              <w:t xml:space="preserve">historic </w:t>
            </w:r>
            <w:r w:rsidRPr="000E73F5">
              <w:rPr>
                <w:rFonts w:asciiTheme="minorHAnsi" w:hAnsiTheme="minorHAnsi"/>
                <w:sz w:val="19"/>
              </w:rPr>
              <w:t xml:space="preserve">heritage </w:t>
            </w:r>
            <w:r w:rsidRPr="000E73F5">
              <w:rPr>
                <w:rFonts w:asciiTheme="minorHAnsi" w:hAnsiTheme="minorHAnsi"/>
                <w:spacing w:val="-3"/>
                <w:sz w:val="19"/>
              </w:rPr>
              <w:t xml:space="preserve">places </w:t>
            </w:r>
            <w:r w:rsidRPr="000E73F5">
              <w:rPr>
                <w:rFonts w:asciiTheme="minorHAnsi" w:hAnsiTheme="minorHAnsi"/>
                <w:sz w:val="19"/>
              </w:rPr>
              <w:t xml:space="preserve">and </w:t>
            </w:r>
            <w:r w:rsidRPr="000E73F5">
              <w:rPr>
                <w:rFonts w:asciiTheme="minorHAnsi" w:hAnsiTheme="minorHAnsi"/>
                <w:spacing w:val="-3"/>
                <w:sz w:val="19"/>
              </w:rPr>
              <w:t xml:space="preserve">sites (archaeological places </w:t>
            </w:r>
            <w:r w:rsidRPr="000E73F5">
              <w:rPr>
                <w:rFonts w:asciiTheme="minorHAnsi" w:hAnsiTheme="minorHAnsi"/>
                <w:sz w:val="19"/>
              </w:rPr>
              <w:t xml:space="preserve">and sites </w:t>
            </w:r>
            <w:r w:rsidRPr="000E73F5">
              <w:rPr>
                <w:rFonts w:asciiTheme="minorHAnsi" w:hAnsiTheme="minorHAnsi"/>
                <w:spacing w:val="-2"/>
                <w:sz w:val="19"/>
              </w:rPr>
              <w:t xml:space="preserve">not </w:t>
            </w:r>
            <w:r w:rsidRPr="000E73F5">
              <w:rPr>
                <w:rFonts w:asciiTheme="minorHAnsi" w:hAnsiTheme="minorHAnsi"/>
                <w:sz w:val="19"/>
              </w:rPr>
              <w:t xml:space="preserve">included in the Victorian Heritage </w:t>
            </w:r>
            <w:r w:rsidRPr="000E73F5">
              <w:rPr>
                <w:rFonts w:asciiTheme="minorHAnsi" w:hAnsiTheme="minorHAnsi"/>
                <w:spacing w:val="-3"/>
                <w:sz w:val="19"/>
              </w:rPr>
              <w:t xml:space="preserve">Inventory) resulting </w:t>
            </w:r>
            <w:r w:rsidRPr="000E73F5">
              <w:rPr>
                <w:rFonts w:asciiTheme="minorHAnsi" w:hAnsiTheme="minorHAnsi"/>
                <w:sz w:val="19"/>
              </w:rPr>
              <w:t xml:space="preserve">in </w:t>
            </w:r>
            <w:r w:rsidRPr="000E73F5">
              <w:rPr>
                <w:rFonts w:asciiTheme="minorHAnsi" w:hAnsiTheme="minorHAnsi"/>
                <w:spacing w:val="-3"/>
                <w:sz w:val="19"/>
              </w:rPr>
              <w:t xml:space="preserve">loss </w:t>
            </w:r>
            <w:r w:rsidRPr="000E73F5">
              <w:rPr>
                <w:rFonts w:asciiTheme="minorHAnsi" w:hAnsiTheme="minorHAnsi"/>
                <w:sz w:val="19"/>
              </w:rPr>
              <w:t xml:space="preserve">of heritage </w:t>
            </w:r>
            <w:r w:rsidRPr="000E73F5">
              <w:rPr>
                <w:rFonts w:asciiTheme="minorHAnsi" w:hAnsiTheme="minorHAnsi"/>
                <w:spacing w:val="-3"/>
                <w:sz w:val="19"/>
              </w:rPr>
              <w:t>value</w:t>
            </w:r>
          </w:p>
        </w:tc>
        <w:tc>
          <w:tcPr>
            <w:tcW w:w="1469" w:type="dxa"/>
            <w:shd w:val="clear" w:color="auto" w:fill="D7E2E5"/>
          </w:tcPr>
          <w:p w14:paraId="14839B09" w14:textId="77777777" w:rsidR="00376226" w:rsidRPr="000E73F5" w:rsidRDefault="00DF40AD">
            <w:pPr>
              <w:pStyle w:val="TableParagraph"/>
              <w:spacing w:line="236" w:lineRule="exact"/>
              <w:rPr>
                <w:rFonts w:asciiTheme="minorHAnsi" w:hAnsiTheme="minorHAnsi"/>
                <w:sz w:val="19"/>
              </w:rPr>
            </w:pPr>
            <w:r w:rsidRPr="000E73F5">
              <w:rPr>
                <w:rFonts w:asciiTheme="minorHAnsi" w:hAnsiTheme="minorHAnsi"/>
                <w:sz w:val="19"/>
              </w:rPr>
              <w:t>EPR HH1</w:t>
            </w:r>
          </w:p>
          <w:p w14:paraId="17DF6F9B" w14:textId="77777777" w:rsidR="00376226" w:rsidRPr="000E73F5" w:rsidRDefault="00DF40AD">
            <w:pPr>
              <w:pStyle w:val="TableParagraph"/>
              <w:spacing w:before="6" w:line="223" w:lineRule="auto"/>
              <w:rPr>
                <w:rFonts w:asciiTheme="minorHAnsi" w:hAnsiTheme="minorHAnsi"/>
                <w:sz w:val="19"/>
              </w:rPr>
            </w:pPr>
            <w:r w:rsidRPr="000E73F5">
              <w:rPr>
                <w:rFonts w:asciiTheme="minorHAnsi" w:hAnsiTheme="minorHAnsi"/>
                <w:sz w:val="19"/>
              </w:rPr>
              <w:t>Unidentified historical archaeological sites</w:t>
            </w:r>
          </w:p>
        </w:tc>
        <w:tc>
          <w:tcPr>
            <w:tcW w:w="1161" w:type="dxa"/>
            <w:shd w:val="clear" w:color="auto" w:fill="B2DAAA"/>
          </w:tcPr>
          <w:p w14:paraId="71C93DC9" w14:textId="77777777" w:rsidR="00376226" w:rsidRPr="000E73F5" w:rsidRDefault="00DF40AD">
            <w:pPr>
              <w:pStyle w:val="TableParagraph"/>
              <w:rPr>
                <w:rFonts w:asciiTheme="minorHAnsi" w:hAnsiTheme="minorHAnsi"/>
                <w:sz w:val="19"/>
              </w:rPr>
            </w:pPr>
            <w:r w:rsidRPr="000E73F5">
              <w:rPr>
                <w:rFonts w:asciiTheme="minorHAnsi" w:hAnsiTheme="minorHAnsi"/>
                <w:sz w:val="19"/>
              </w:rPr>
              <w:t>Negligible</w:t>
            </w:r>
          </w:p>
        </w:tc>
      </w:tr>
    </w:tbl>
    <w:p w14:paraId="49A34437" w14:textId="77777777" w:rsidR="00376226" w:rsidRPr="000E73F5" w:rsidRDefault="00376226">
      <w:pPr>
        <w:pStyle w:val="BodyText"/>
        <w:spacing w:before="5"/>
        <w:rPr>
          <w:rFonts w:asciiTheme="minorHAnsi" w:hAnsiTheme="minorHAnsi"/>
          <w:sz w:val="24"/>
        </w:rPr>
      </w:pPr>
    </w:p>
    <w:p w14:paraId="177CBF29" w14:textId="77777777" w:rsidR="00376226" w:rsidRPr="00EB2B8D" w:rsidRDefault="00DF40AD">
      <w:pPr>
        <w:ind w:left="1133"/>
        <w:rPr>
          <w:rFonts w:asciiTheme="minorHAnsi" w:hAnsiTheme="minorHAnsi"/>
          <w:b/>
          <w:sz w:val="21"/>
        </w:rPr>
      </w:pPr>
      <w:r w:rsidRPr="00EB2B8D">
        <w:rPr>
          <w:rFonts w:asciiTheme="minorHAnsi" w:hAnsiTheme="minorHAnsi"/>
          <w:b/>
          <w:sz w:val="21"/>
        </w:rPr>
        <w:t>Disturbance of historic heritage (risks HH4 and HH5)</w:t>
      </w:r>
    </w:p>
    <w:p w14:paraId="27BE3ED2" w14:textId="77777777" w:rsidR="00376226" w:rsidRPr="000E73F5" w:rsidRDefault="00DF40AD">
      <w:pPr>
        <w:pStyle w:val="BodyText"/>
        <w:spacing w:before="106" w:line="223" w:lineRule="auto"/>
        <w:ind w:left="1133" w:right="1750"/>
        <w:rPr>
          <w:rFonts w:asciiTheme="minorHAnsi" w:hAnsiTheme="minorHAnsi"/>
        </w:rPr>
      </w:pPr>
      <w:r w:rsidRPr="000E73F5">
        <w:rPr>
          <w:rFonts w:asciiTheme="minorHAnsi" w:hAnsiTheme="minorHAnsi"/>
        </w:rPr>
        <w:t>The construction activities within the project areas would have no impact on any heritage places of national or state significance. The two sites of local heritage value within the project areas – Chelsea Clock Tower (HO28) and Chelsea Railway Station (HO31) – are not within the footprint of the proposed infrastructure</w:t>
      </w:r>
    </w:p>
    <w:p w14:paraId="487CB73C" w14:textId="77777777" w:rsidR="00376226" w:rsidRPr="000E73F5" w:rsidRDefault="00DF40AD">
      <w:pPr>
        <w:pStyle w:val="BodyText"/>
        <w:spacing w:before="1" w:line="223" w:lineRule="auto"/>
        <w:ind w:left="1133" w:right="2431"/>
        <w:rPr>
          <w:rFonts w:asciiTheme="minorHAnsi" w:hAnsiTheme="minorHAnsi"/>
        </w:rPr>
      </w:pPr>
      <w:r w:rsidRPr="000E73F5">
        <w:rPr>
          <w:rFonts w:asciiTheme="minorHAnsi" w:hAnsiTheme="minorHAnsi"/>
        </w:rPr>
        <w:t>and associated works which would be undertaken such that there would be no impact to either site (EPR reference HH2).</w:t>
      </w:r>
    </w:p>
    <w:p w14:paraId="738E546E" w14:textId="77777777" w:rsidR="00376226" w:rsidRPr="000E73F5" w:rsidRDefault="00DF40AD">
      <w:pPr>
        <w:pStyle w:val="BodyText"/>
        <w:spacing w:before="171" w:line="223" w:lineRule="auto"/>
        <w:ind w:left="1133" w:right="1897"/>
        <w:rPr>
          <w:rFonts w:asciiTheme="minorHAnsi" w:hAnsiTheme="minorHAnsi"/>
        </w:rPr>
      </w:pPr>
      <w:r w:rsidRPr="000E73F5">
        <w:rPr>
          <w:rFonts w:asciiTheme="minorHAnsi" w:hAnsiTheme="minorHAnsi"/>
        </w:rPr>
        <w:t>Whilst there are no known archaeological sites listed on the Victorian Heritage Inventory within the project areas, there is potential for archaeological values to exist. Therefore, a protocol for managing previously unrecorded archaeological sites and remains discovered during construction works would be prepared prior to the commencement of works and in consultation with Heritage Victoria. The protocol would provide a process for addressing any archaeological remains which are uncovered and would set out</w:t>
      </w:r>
    </w:p>
    <w:p w14:paraId="364A05C9" w14:textId="77777777" w:rsidR="00376226" w:rsidRPr="000E73F5" w:rsidRDefault="00DF40AD">
      <w:pPr>
        <w:pStyle w:val="BodyText"/>
        <w:spacing w:before="2" w:line="223" w:lineRule="auto"/>
        <w:ind w:left="1133" w:right="2451"/>
        <w:rPr>
          <w:rFonts w:asciiTheme="minorHAnsi" w:hAnsiTheme="minorHAnsi"/>
        </w:rPr>
      </w:pPr>
      <w:r w:rsidRPr="000E73F5">
        <w:rPr>
          <w:rFonts w:asciiTheme="minorHAnsi" w:hAnsiTheme="minorHAnsi"/>
        </w:rPr>
        <w:t>a specific procedure for dealing with remains, including any requirement or procedure for obtaining consents (EPR reference HH1).</w:t>
      </w:r>
    </w:p>
    <w:p w14:paraId="50CCB361" w14:textId="77777777" w:rsidR="00376226" w:rsidRPr="000E73F5" w:rsidRDefault="00DF40AD">
      <w:pPr>
        <w:pStyle w:val="BodyText"/>
        <w:spacing w:before="171" w:line="223" w:lineRule="auto"/>
        <w:ind w:left="1133" w:right="1851"/>
        <w:rPr>
          <w:rFonts w:asciiTheme="minorHAnsi" w:hAnsiTheme="minorHAnsi"/>
        </w:rPr>
      </w:pPr>
      <w:r w:rsidRPr="000E73F5">
        <w:rPr>
          <w:rFonts w:asciiTheme="minorHAnsi" w:hAnsiTheme="minorHAnsi"/>
        </w:rPr>
        <w:t xml:space="preserve">While the </w:t>
      </w:r>
      <w:r w:rsidRPr="000E73F5">
        <w:rPr>
          <w:rFonts w:asciiTheme="minorHAnsi" w:hAnsiTheme="minorHAnsi"/>
          <w:spacing w:val="-3"/>
        </w:rPr>
        <w:t xml:space="preserve">consequences </w:t>
      </w:r>
      <w:r w:rsidRPr="000E73F5">
        <w:rPr>
          <w:rFonts w:asciiTheme="minorHAnsi" w:hAnsiTheme="minorHAnsi"/>
        </w:rPr>
        <w:t xml:space="preserve">of these </w:t>
      </w:r>
      <w:r w:rsidRPr="000E73F5">
        <w:rPr>
          <w:rFonts w:asciiTheme="minorHAnsi" w:hAnsiTheme="minorHAnsi"/>
          <w:spacing w:val="-3"/>
        </w:rPr>
        <w:t xml:space="preserve">risks would </w:t>
      </w:r>
      <w:r w:rsidRPr="000E73F5">
        <w:rPr>
          <w:rFonts w:asciiTheme="minorHAnsi" w:hAnsiTheme="minorHAnsi"/>
        </w:rPr>
        <w:t xml:space="preserve">be </w:t>
      </w:r>
      <w:r w:rsidRPr="000E73F5">
        <w:rPr>
          <w:rFonts w:asciiTheme="minorHAnsi" w:hAnsiTheme="minorHAnsi"/>
          <w:spacing w:val="-3"/>
        </w:rPr>
        <w:t xml:space="preserve">moderate </w:t>
      </w:r>
      <w:r w:rsidRPr="000E73F5">
        <w:rPr>
          <w:rFonts w:asciiTheme="minorHAnsi" w:hAnsiTheme="minorHAnsi"/>
        </w:rPr>
        <w:t xml:space="preserve">or minor </w:t>
      </w:r>
      <w:r w:rsidRPr="000E73F5">
        <w:rPr>
          <w:rFonts w:asciiTheme="minorHAnsi" w:hAnsiTheme="minorHAnsi"/>
          <w:spacing w:val="-4"/>
        </w:rPr>
        <w:t xml:space="preserve">respectively, </w:t>
      </w:r>
      <w:r w:rsidRPr="000E73F5">
        <w:rPr>
          <w:rFonts w:asciiTheme="minorHAnsi" w:hAnsiTheme="minorHAnsi"/>
        </w:rPr>
        <w:t xml:space="preserve">they </w:t>
      </w:r>
      <w:r w:rsidRPr="000E73F5">
        <w:rPr>
          <w:rFonts w:asciiTheme="minorHAnsi" w:hAnsiTheme="minorHAnsi"/>
          <w:spacing w:val="-4"/>
        </w:rPr>
        <w:t xml:space="preserve">are </w:t>
      </w:r>
      <w:r w:rsidRPr="000E73F5">
        <w:rPr>
          <w:rFonts w:asciiTheme="minorHAnsi" w:hAnsiTheme="minorHAnsi"/>
          <w:spacing w:val="-3"/>
        </w:rPr>
        <w:t xml:space="preserve">considered </w:t>
      </w:r>
      <w:r w:rsidRPr="000E73F5">
        <w:rPr>
          <w:rFonts w:asciiTheme="minorHAnsi" w:hAnsiTheme="minorHAnsi"/>
          <w:spacing w:val="-4"/>
        </w:rPr>
        <w:t xml:space="preserve">unlikely </w:t>
      </w:r>
      <w:r w:rsidRPr="000E73F5">
        <w:rPr>
          <w:rFonts w:asciiTheme="minorHAnsi" w:hAnsiTheme="minorHAnsi"/>
        </w:rPr>
        <w:t>to occur as a result of the removal of the level crossings. Implementing the EPRs and adopting appropriate management</w:t>
      </w:r>
      <w:r w:rsidRPr="000E73F5">
        <w:rPr>
          <w:rFonts w:asciiTheme="minorHAnsi" w:hAnsiTheme="minorHAnsi"/>
          <w:spacing w:val="-7"/>
        </w:rPr>
        <w:t xml:space="preserve"> </w:t>
      </w:r>
      <w:r w:rsidRPr="000E73F5">
        <w:rPr>
          <w:rFonts w:asciiTheme="minorHAnsi" w:hAnsiTheme="minorHAnsi"/>
        </w:rPr>
        <w:t>controls</w:t>
      </w:r>
      <w:r w:rsidRPr="000E73F5">
        <w:rPr>
          <w:rFonts w:asciiTheme="minorHAnsi" w:hAnsiTheme="minorHAnsi"/>
          <w:spacing w:val="-7"/>
        </w:rPr>
        <w:t xml:space="preserve"> </w:t>
      </w:r>
      <w:r w:rsidRPr="000E73F5">
        <w:rPr>
          <w:rFonts w:asciiTheme="minorHAnsi" w:hAnsiTheme="minorHAnsi"/>
        </w:rPr>
        <w:t>would</w:t>
      </w:r>
      <w:r w:rsidRPr="000E73F5">
        <w:rPr>
          <w:rFonts w:asciiTheme="minorHAnsi" w:hAnsiTheme="minorHAnsi"/>
          <w:spacing w:val="-7"/>
        </w:rPr>
        <w:t xml:space="preserve"> </w:t>
      </w:r>
      <w:r w:rsidRPr="000E73F5">
        <w:rPr>
          <w:rFonts w:asciiTheme="minorHAnsi" w:hAnsiTheme="minorHAnsi"/>
        </w:rPr>
        <w:t>further</w:t>
      </w:r>
      <w:r w:rsidRPr="000E73F5">
        <w:rPr>
          <w:rFonts w:asciiTheme="minorHAnsi" w:hAnsiTheme="minorHAnsi"/>
          <w:spacing w:val="-7"/>
        </w:rPr>
        <w:t xml:space="preserve"> </w:t>
      </w:r>
      <w:r w:rsidRPr="000E73F5">
        <w:rPr>
          <w:rFonts w:asciiTheme="minorHAnsi" w:hAnsiTheme="minorHAnsi"/>
          <w:spacing w:val="-3"/>
        </w:rPr>
        <w:t>reduce</w:t>
      </w:r>
      <w:r w:rsidRPr="000E73F5">
        <w:rPr>
          <w:rFonts w:asciiTheme="minorHAnsi" w:hAnsiTheme="minorHAnsi"/>
          <w:spacing w:val="-7"/>
        </w:rPr>
        <w:t xml:space="preserve"> </w:t>
      </w:r>
      <w:r w:rsidRPr="000E73F5">
        <w:rPr>
          <w:rFonts w:asciiTheme="minorHAnsi" w:hAnsiTheme="minorHAnsi"/>
        </w:rPr>
        <w:t>the</w:t>
      </w:r>
      <w:r w:rsidRPr="000E73F5">
        <w:rPr>
          <w:rFonts w:asciiTheme="minorHAnsi" w:hAnsiTheme="minorHAnsi"/>
          <w:spacing w:val="-7"/>
        </w:rPr>
        <w:t xml:space="preserve"> </w:t>
      </w:r>
      <w:r w:rsidRPr="000E73F5">
        <w:rPr>
          <w:rFonts w:asciiTheme="minorHAnsi" w:hAnsiTheme="minorHAnsi"/>
        </w:rPr>
        <w:t>risk</w:t>
      </w:r>
      <w:r w:rsidRPr="000E73F5">
        <w:rPr>
          <w:rFonts w:asciiTheme="minorHAnsi" w:hAnsiTheme="minorHAnsi"/>
          <w:spacing w:val="-7"/>
        </w:rPr>
        <w:t xml:space="preserve"> </w:t>
      </w:r>
      <w:r w:rsidRPr="000E73F5">
        <w:rPr>
          <w:rFonts w:asciiTheme="minorHAnsi" w:hAnsiTheme="minorHAnsi"/>
        </w:rPr>
        <w:t>of</w:t>
      </w:r>
      <w:r w:rsidRPr="000E73F5">
        <w:rPr>
          <w:rFonts w:asciiTheme="minorHAnsi" w:hAnsiTheme="minorHAnsi"/>
          <w:spacing w:val="-7"/>
        </w:rPr>
        <w:t xml:space="preserve"> </w:t>
      </w:r>
      <w:r w:rsidRPr="000E73F5">
        <w:rPr>
          <w:rFonts w:asciiTheme="minorHAnsi" w:hAnsiTheme="minorHAnsi"/>
        </w:rPr>
        <w:t>impacting</w:t>
      </w:r>
      <w:r w:rsidRPr="000E73F5">
        <w:rPr>
          <w:rFonts w:asciiTheme="minorHAnsi" w:hAnsiTheme="minorHAnsi"/>
          <w:spacing w:val="-7"/>
        </w:rPr>
        <w:t xml:space="preserve"> </w:t>
      </w:r>
      <w:r w:rsidRPr="000E73F5">
        <w:rPr>
          <w:rFonts w:asciiTheme="minorHAnsi" w:hAnsiTheme="minorHAnsi"/>
        </w:rPr>
        <w:t>heritage</w:t>
      </w:r>
      <w:r w:rsidRPr="000E73F5">
        <w:rPr>
          <w:rFonts w:asciiTheme="minorHAnsi" w:hAnsiTheme="minorHAnsi"/>
          <w:spacing w:val="-7"/>
        </w:rPr>
        <w:t xml:space="preserve"> </w:t>
      </w:r>
      <w:r w:rsidRPr="000E73F5">
        <w:rPr>
          <w:rFonts w:asciiTheme="minorHAnsi" w:hAnsiTheme="minorHAnsi"/>
        </w:rPr>
        <w:t>values,</w:t>
      </w:r>
      <w:r w:rsidRPr="000E73F5">
        <w:rPr>
          <w:rFonts w:asciiTheme="minorHAnsi" w:hAnsiTheme="minorHAnsi"/>
          <w:spacing w:val="-7"/>
        </w:rPr>
        <w:t xml:space="preserve"> </w:t>
      </w:r>
      <w:r w:rsidRPr="000E73F5">
        <w:rPr>
          <w:rFonts w:asciiTheme="minorHAnsi" w:hAnsiTheme="minorHAnsi"/>
        </w:rPr>
        <w:t>and</w:t>
      </w:r>
      <w:r w:rsidRPr="000E73F5">
        <w:rPr>
          <w:rFonts w:asciiTheme="minorHAnsi" w:hAnsiTheme="minorHAnsi"/>
          <w:spacing w:val="-7"/>
        </w:rPr>
        <w:t xml:space="preserve"> </w:t>
      </w:r>
      <w:r w:rsidRPr="000E73F5">
        <w:rPr>
          <w:rFonts w:asciiTheme="minorHAnsi" w:hAnsiTheme="minorHAnsi"/>
        </w:rPr>
        <w:t>it</w:t>
      </w:r>
      <w:r w:rsidRPr="000E73F5">
        <w:rPr>
          <w:rFonts w:asciiTheme="minorHAnsi" w:hAnsiTheme="minorHAnsi"/>
          <w:spacing w:val="-7"/>
        </w:rPr>
        <w:t xml:space="preserve"> </w:t>
      </w:r>
      <w:r w:rsidRPr="000E73F5">
        <w:rPr>
          <w:rFonts w:asciiTheme="minorHAnsi" w:hAnsiTheme="minorHAnsi"/>
        </w:rPr>
        <w:t>is</w:t>
      </w:r>
      <w:r w:rsidRPr="000E73F5">
        <w:rPr>
          <w:rFonts w:asciiTheme="minorHAnsi" w:hAnsiTheme="minorHAnsi"/>
          <w:spacing w:val="-7"/>
        </w:rPr>
        <w:t xml:space="preserve"> </w:t>
      </w:r>
      <w:r w:rsidRPr="000E73F5">
        <w:rPr>
          <w:rFonts w:asciiTheme="minorHAnsi" w:hAnsiTheme="minorHAnsi"/>
          <w:spacing w:val="-3"/>
        </w:rPr>
        <w:t>unlikely</w:t>
      </w:r>
      <w:r w:rsidRPr="000E73F5">
        <w:rPr>
          <w:rFonts w:asciiTheme="minorHAnsi" w:hAnsiTheme="minorHAnsi"/>
          <w:spacing w:val="-7"/>
        </w:rPr>
        <w:t xml:space="preserve"> </w:t>
      </w:r>
      <w:r w:rsidRPr="000E73F5">
        <w:rPr>
          <w:rFonts w:asciiTheme="minorHAnsi" w:hAnsiTheme="minorHAnsi"/>
        </w:rPr>
        <w:t>that</w:t>
      </w:r>
      <w:r w:rsidRPr="000E73F5">
        <w:rPr>
          <w:rFonts w:asciiTheme="minorHAnsi" w:hAnsiTheme="minorHAnsi"/>
          <w:spacing w:val="-7"/>
        </w:rPr>
        <w:t xml:space="preserve"> </w:t>
      </w:r>
      <w:r w:rsidRPr="000E73F5">
        <w:rPr>
          <w:rFonts w:asciiTheme="minorHAnsi" w:hAnsiTheme="minorHAnsi"/>
        </w:rPr>
        <w:t>there would be a loss of heritage values due to the projects. Therefore, the risk of disturbance of identified and non-identified historic heritage resulting in loss of heritage value during construction is</w:t>
      </w:r>
      <w:r w:rsidRPr="000E73F5">
        <w:rPr>
          <w:rFonts w:asciiTheme="minorHAnsi" w:hAnsiTheme="minorHAnsi"/>
          <w:spacing w:val="-10"/>
        </w:rPr>
        <w:t xml:space="preserve"> </w:t>
      </w:r>
      <w:r w:rsidRPr="000E73F5">
        <w:rPr>
          <w:rFonts w:asciiTheme="minorHAnsi" w:hAnsiTheme="minorHAnsi"/>
        </w:rPr>
        <w:t>negligible.</w:t>
      </w:r>
    </w:p>
    <w:p w14:paraId="580A7564" w14:textId="77777777" w:rsidR="00376226" w:rsidRPr="000E73F5" w:rsidRDefault="00376226">
      <w:pPr>
        <w:pStyle w:val="BodyText"/>
        <w:spacing w:before="11"/>
        <w:rPr>
          <w:rFonts w:asciiTheme="minorHAnsi" w:hAnsiTheme="minorHAnsi"/>
        </w:rPr>
      </w:pPr>
    </w:p>
    <w:p w14:paraId="24465F69" w14:textId="77777777" w:rsidR="00376226" w:rsidRPr="000E73F5" w:rsidRDefault="00DF40AD">
      <w:pPr>
        <w:pStyle w:val="Heading2"/>
        <w:numPr>
          <w:ilvl w:val="2"/>
          <w:numId w:val="20"/>
        </w:numPr>
        <w:tabs>
          <w:tab w:val="left" w:pos="2187"/>
          <w:tab w:val="left" w:pos="2188"/>
        </w:tabs>
        <w:rPr>
          <w:rFonts w:asciiTheme="minorHAnsi" w:hAnsiTheme="minorHAnsi"/>
        </w:rPr>
      </w:pPr>
      <w:r w:rsidRPr="000E73F5">
        <w:rPr>
          <w:rFonts w:asciiTheme="minorHAnsi" w:hAnsiTheme="minorHAnsi"/>
          <w:color w:val="3E8B94"/>
        </w:rPr>
        <w:t>Oper</w:t>
      </w:r>
      <w:bookmarkStart w:id="68" w:name="_bookmark36"/>
      <w:bookmarkEnd w:id="68"/>
      <w:r w:rsidRPr="000E73F5">
        <w:rPr>
          <w:rFonts w:asciiTheme="minorHAnsi" w:hAnsiTheme="minorHAnsi"/>
          <w:color w:val="3E8B94"/>
        </w:rPr>
        <w:t>ation impact</w:t>
      </w:r>
      <w:r w:rsidRPr="000E73F5">
        <w:rPr>
          <w:rFonts w:asciiTheme="minorHAnsi" w:hAnsiTheme="minorHAnsi"/>
          <w:color w:val="3E8B94"/>
          <w:spacing w:val="-1"/>
        </w:rPr>
        <w:t xml:space="preserve"> </w:t>
      </w:r>
      <w:r w:rsidRPr="000E73F5">
        <w:rPr>
          <w:rFonts w:asciiTheme="minorHAnsi" w:hAnsiTheme="minorHAnsi"/>
          <w:color w:val="3E8B94"/>
        </w:rPr>
        <w:t>assessment</w:t>
      </w:r>
    </w:p>
    <w:p w14:paraId="3AC71011" w14:textId="77777777" w:rsidR="00376226" w:rsidRPr="000E73F5" w:rsidRDefault="00DF40AD">
      <w:pPr>
        <w:pStyle w:val="BodyText"/>
        <w:spacing w:before="106" w:line="236" w:lineRule="exact"/>
        <w:ind w:left="1133"/>
        <w:rPr>
          <w:rFonts w:asciiTheme="minorHAnsi" w:hAnsiTheme="minorHAnsi"/>
        </w:rPr>
      </w:pPr>
      <w:r w:rsidRPr="000E73F5">
        <w:rPr>
          <w:rFonts w:asciiTheme="minorHAnsi" w:hAnsiTheme="minorHAnsi"/>
        </w:rPr>
        <w:t>One risk was identified in relation to historic heritage during the operation phase (i.e. due to the design</w:t>
      </w:r>
    </w:p>
    <w:p w14:paraId="01C03C9D" w14:textId="77777777" w:rsidR="00376226" w:rsidRPr="000E73F5" w:rsidRDefault="00DF40AD">
      <w:pPr>
        <w:pStyle w:val="BodyText"/>
        <w:spacing w:line="236" w:lineRule="exact"/>
        <w:ind w:left="1133"/>
        <w:rPr>
          <w:rFonts w:asciiTheme="minorHAnsi" w:hAnsiTheme="minorHAnsi"/>
        </w:rPr>
      </w:pPr>
      <w:r w:rsidRPr="000E73F5">
        <w:rPr>
          <w:rFonts w:asciiTheme="minorHAnsi" w:hAnsiTheme="minorHAnsi"/>
        </w:rPr>
        <w:t xml:space="preserve">of the projects) of the Edithvale and Bonbeach level crossing removal projects and is outlined in </w:t>
      </w:r>
      <w:hyperlink w:anchor="_bookmark37" w:history="1">
        <w:r w:rsidRPr="000E73F5">
          <w:rPr>
            <w:rFonts w:asciiTheme="minorHAnsi" w:hAnsiTheme="minorHAnsi"/>
          </w:rPr>
          <w:t>Table 8.12</w:t>
        </w:r>
      </w:hyperlink>
      <w:r w:rsidRPr="000E73F5">
        <w:rPr>
          <w:rFonts w:asciiTheme="minorHAnsi" w:hAnsiTheme="minorHAnsi"/>
        </w:rPr>
        <w:t>.</w:t>
      </w:r>
    </w:p>
    <w:p w14:paraId="46E1FDBF" w14:textId="77777777" w:rsidR="00376226" w:rsidRPr="000E73F5" w:rsidRDefault="00376226">
      <w:pPr>
        <w:pStyle w:val="BodyText"/>
        <w:spacing w:before="12"/>
        <w:rPr>
          <w:rFonts w:asciiTheme="minorHAnsi" w:hAnsiTheme="minorHAnsi"/>
          <w:sz w:val="20"/>
        </w:rPr>
      </w:pPr>
    </w:p>
    <w:p w14:paraId="66D05065" w14:textId="77777777" w:rsidR="00376226" w:rsidRPr="00EB2B8D" w:rsidRDefault="00DF40AD">
      <w:pPr>
        <w:pStyle w:val="Heading5"/>
        <w:rPr>
          <w:rFonts w:asciiTheme="minorHAnsi" w:hAnsiTheme="minorHAnsi"/>
          <w:b/>
        </w:rPr>
      </w:pPr>
      <w:r w:rsidRPr="00EB2B8D">
        <w:rPr>
          <w:rFonts w:asciiTheme="minorHAnsi" w:hAnsiTheme="minorHAnsi"/>
          <w:b/>
        </w:rPr>
        <w:t>Table 8.12 Historic h</w:t>
      </w:r>
      <w:bookmarkStart w:id="69" w:name="_Ref493588670"/>
      <w:bookmarkStart w:id="70" w:name="_bookmark37"/>
      <w:bookmarkEnd w:id="69"/>
      <w:bookmarkEnd w:id="70"/>
      <w:r w:rsidRPr="00EB2B8D">
        <w:rPr>
          <w:rFonts w:asciiTheme="minorHAnsi" w:hAnsiTheme="minorHAnsi"/>
          <w:b/>
        </w:rPr>
        <w:t>eritage risks – operation</w:t>
      </w:r>
    </w:p>
    <w:p w14:paraId="60A91286" w14:textId="77777777" w:rsidR="00376226" w:rsidRPr="000E73F5" w:rsidRDefault="00376226">
      <w:pPr>
        <w:pStyle w:val="BodyText"/>
        <w:spacing w:before="9"/>
        <w:rPr>
          <w:rFonts w:asciiTheme="minorHAnsi" w:hAnsiTheme="minorHAnsi"/>
          <w:sz w:val="13"/>
        </w:rPr>
      </w:pPr>
    </w:p>
    <w:tbl>
      <w:tblPr>
        <w:tblW w:w="0" w:type="auto"/>
        <w:tblInd w:w="114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753"/>
        <w:gridCol w:w="2260"/>
        <w:gridCol w:w="3421"/>
        <w:gridCol w:w="1474"/>
        <w:gridCol w:w="1143"/>
      </w:tblGrid>
      <w:tr w:rsidR="00376226" w:rsidRPr="000E73F5" w14:paraId="51CF590A" w14:textId="77777777">
        <w:trPr>
          <w:trHeight w:val="693"/>
        </w:trPr>
        <w:tc>
          <w:tcPr>
            <w:tcW w:w="753" w:type="dxa"/>
            <w:shd w:val="clear" w:color="auto" w:fill="3E8B94"/>
          </w:tcPr>
          <w:p w14:paraId="513884BB" w14:textId="77777777" w:rsidR="00376226" w:rsidRPr="000E73F5" w:rsidRDefault="00DF40AD">
            <w:pPr>
              <w:pStyle w:val="TableParagraph"/>
              <w:spacing w:before="119" w:line="223" w:lineRule="auto"/>
              <w:ind w:right="231"/>
              <w:rPr>
                <w:rFonts w:asciiTheme="minorHAnsi" w:hAnsiTheme="minorHAnsi"/>
                <w:sz w:val="19"/>
              </w:rPr>
            </w:pPr>
            <w:r w:rsidRPr="000E73F5">
              <w:rPr>
                <w:rFonts w:asciiTheme="minorHAnsi" w:hAnsiTheme="minorHAnsi"/>
                <w:color w:val="FFFFFF"/>
                <w:sz w:val="19"/>
              </w:rPr>
              <w:t>Risk ID</w:t>
            </w:r>
          </w:p>
        </w:tc>
        <w:tc>
          <w:tcPr>
            <w:tcW w:w="2260" w:type="dxa"/>
            <w:shd w:val="clear" w:color="auto" w:fill="3E8B94"/>
          </w:tcPr>
          <w:p w14:paraId="0048E2EA" w14:textId="77777777" w:rsidR="00376226" w:rsidRPr="000E73F5" w:rsidRDefault="00DF40AD">
            <w:pPr>
              <w:pStyle w:val="TableParagraph"/>
              <w:rPr>
                <w:rFonts w:asciiTheme="minorHAnsi" w:hAnsiTheme="minorHAnsi"/>
                <w:sz w:val="19"/>
              </w:rPr>
            </w:pPr>
            <w:r w:rsidRPr="000E73F5">
              <w:rPr>
                <w:rFonts w:asciiTheme="minorHAnsi" w:hAnsiTheme="minorHAnsi"/>
                <w:color w:val="FFFFFF"/>
                <w:sz w:val="19"/>
              </w:rPr>
              <w:t>Risk name</w:t>
            </w:r>
          </w:p>
        </w:tc>
        <w:tc>
          <w:tcPr>
            <w:tcW w:w="3421" w:type="dxa"/>
            <w:shd w:val="clear" w:color="auto" w:fill="3E8B94"/>
          </w:tcPr>
          <w:p w14:paraId="0735CA7B" w14:textId="77777777" w:rsidR="00376226" w:rsidRPr="000E73F5" w:rsidRDefault="00DF40AD">
            <w:pPr>
              <w:pStyle w:val="TableParagraph"/>
              <w:rPr>
                <w:rFonts w:asciiTheme="minorHAnsi" w:hAnsiTheme="minorHAnsi"/>
                <w:sz w:val="19"/>
              </w:rPr>
            </w:pPr>
            <w:r w:rsidRPr="000E73F5">
              <w:rPr>
                <w:rFonts w:asciiTheme="minorHAnsi" w:hAnsiTheme="minorHAnsi"/>
                <w:color w:val="FFFFFF"/>
                <w:sz w:val="19"/>
              </w:rPr>
              <w:t>Risk pathway</w:t>
            </w:r>
          </w:p>
        </w:tc>
        <w:tc>
          <w:tcPr>
            <w:tcW w:w="1474" w:type="dxa"/>
            <w:shd w:val="clear" w:color="auto" w:fill="3E8B94"/>
          </w:tcPr>
          <w:p w14:paraId="35A58F40" w14:textId="77777777" w:rsidR="00376226" w:rsidRPr="000E73F5" w:rsidRDefault="00DF40AD">
            <w:pPr>
              <w:pStyle w:val="TableParagraph"/>
              <w:rPr>
                <w:rFonts w:asciiTheme="minorHAnsi" w:hAnsiTheme="minorHAnsi"/>
                <w:sz w:val="19"/>
              </w:rPr>
            </w:pPr>
            <w:r w:rsidRPr="000E73F5">
              <w:rPr>
                <w:rFonts w:asciiTheme="minorHAnsi" w:hAnsiTheme="minorHAnsi"/>
                <w:color w:val="FFFFFF"/>
                <w:sz w:val="19"/>
              </w:rPr>
              <w:t>Final EPR</w:t>
            </w:r>
          </w:p>
        </w:tc>
        <w:tc>
          <w:tcPr>
            <w:tcW w:w="1143" w:type="dxa"/>
            <w:shd w:val="clear" w:color="auto" w:fill="3E8B94"/>
          </w:tcPr>
          <w:p w14:paraId="2B7565CE" w14:textId="77777777" w:rsidR="00376226" w:rsidRPr="000E73F5" w:rsidRDefault="00DF40AD">
            <w:pPr>
              <w:pStyle w:val="TableParagraph"/>
              <w:spacing w:before="119" w:line="223" w:lineRule="auto"/>
              <w:rPr>
                <w:rFonts w:asciiTheme="minorHAnsi" w:hAnsiTheme="minorHAnsi"/>
                <w:sz w:val="19"/>
              </w:rPr>
            </w:pPr>
            <w:r w:rsidRPr="000E73F5">
              <w:rPr>
                <w:rFonts w:asciiTheme="minorHAnsi" w:hAnsiTheme="minorHAnsi"/>
                <w:color w:val="FFFFFF"/>
                <w:sz w:val="19"/>
              </w:rPr>
              <w:t>Residual Risk</w:t>
            </w:r>
          </w:p>
        </w:tc>
      </w:tr>
      <w:tr w:rsidR="00376226" w:rsidRPr="000E73F5" w14:paraId="057846AC" w14:textId="77777777">
        <w:trPr>
          <w:trHeight w:val="921"/>
        </w:trPr>
        <w:tc>
          <w:tcPr>
            <w:tcW w:w="753" w:type="dxa"/>
            <w:shd w:val="clear" w:color="auto" w:fill="E8EEEF"/>
          </w:tcPr>
          <w:p w14:paraId="1A97C03C" w14:textId="77777777" w:rsidR="00376226" w:rsidRPr="000E73F5" w:rsidRDefault="00DF40AD">
            <w:pPr>
              <w:pStyle w:val="TableParagraph"/>
              <w:rPr>
                <w:rFonts w:asciiTheme="minorHAnsi" w:hAnsiTheme="minorHAnsi"/>
                <w:sz w:val="19"/>
              </w:rPr>
            </w:pPr>
            <w:r w:rsidRPr="000E73F5">
              <w:rPr>
                <w:rFonts w:asciiTheme="minorHAnsi" w:hAnsiTheme="minorHAnsi"/>
                <w:sz w:val="19"/>
              </w:rPr>
              <w:t>HH6</w:t>
            </w:r>
          </w:p>
        </w:tc>
        <w:tc>
          <w:tcPr>
            <w:tcW w:w="2260" w:type="dxa"/>
            <w:shd w:val="clear" w:color="auto" w:fill="E8EEEF"/>
          </w:tcPr>
          <w:p w14:paraId="4AB66AFA" w14:textId="77777777" w:rsidR="00376226" w:rsidRPr="000E73F5" w:rsidRDefault="00DF40AD">
            <w:pPr>
              <w:pStyle w:val="TableParagraph"/>
              <w:spacing w:before="119" w:line="223" w:lineRule="auto"/>
              <w:ind w:right="728"/>
              <w:rPr>
                <w:rFonts w:asciiTheme="minorHAnsi" w:hAnsiTheme="minorHAnsi"/>
                <w:sz w:val="19"/>
              </w:rPr>
            </w:pPr>
            <w:r w:rsidRPr="000E73F5">
              <w:rPr>
                <w:rFonts w:asciiTheme="minorHAnsi" w:hAnsiTheme="minorHAnsi"/>
                <w:sz w:val="19"/>
              </w:rPr>
              <w:t>Visual impact on historic heritage</w:t>
            </w:r>
          </w:p>
        </w:tc>
        <w:tc>
          <w:tcPr>
            <w:tcW w:w="3421" w:type="dxa"/>
            <w:shd w:val="clear" w:color="auto" w:fill="E8EEEF"/>
          </w:tcPr>
          <w:p w14:paraId="5332E6F7" w14:textId="77777777" w:rsidR="00376226" w:rsidRPr="000E73F5" w:rsidRDefault="00DF40AD">
            <w:pPr>
              <w:pStyle w:val="TableParagraph"/>
              <w:spacing w:before="119" w:line="223" w:lineRule="auto"/>
              <w:ind w:right="399"/>
              <w:jc w:val="both"/>
              <w:rPr>
                <w:rFonts w:asciiTheme="minorHAnsi" w:hAnsiTheme="minorHAnsi"/>
                <w:sz w:val="19"/>
              </w:rPr>
            </w:pPr>
            <w:r w:rsidRPr="000E73F5">
              <w:rPr>
                <w:rFonts w:asciiTheme="minorHAnsi" w:hAnsiTheme="minorHAnsi"/>
                <w:sz w:val="19"/>
              </w:rPr>
              <w:t>Visual impact of new buildings</w:t>
            </w:r>
            <w:r w:rsidRPr="000E73F5">
              <w:rPr>
                <w:rFonts w:asciiTheme="minorHAnsi" w:hAnsiTheme="minorHAnsi"/>
                <w:spacing w:val="-3"/>
                <w:sz w:val="19"/>
              </w:rPr>
              <w:t xml:space="preserve"> </w:t>
            </w:r>
            <w:r w:rsidRPr="000E73F5">
              <w:rPr>
                <w:rFonts w:asciiTheme="minorHAnsi" w:hAnsiTheme="minorHAnsi"/>
                <w:sz w:val="19"/>
              </w:rPr>
              <w:t>and barriers along the length of trench to the setting of heritage</w:t>
            </w:r>
            <w:r w:rsidRPr="000E73F5">
              <w:rPr>
                <w:rFonts w:asciiTheme="minorHAnsi" w:hAnsiTheme="minorHAnsi"/>
                <w:spacing w:val="-3"/>
                <w:sz w:val="19"/>
              </w:rPr>
              <w:t xml:space="preserve"> </w:t>
            </w:r>
            <w:r w:rsidRPr="000E73F5">
              <w:rPr>
                <w:rFonts w:asciiTheme="minorHAnsi" w:hAnsiTheme="minorHAnsi"/>
                <w:sz w:val="19"/>
              </w:rPr>
              <w:t>places.</w:t>
            </w:r>
          </w:p>
        </w:tc>
        <w:tc>
          <w:tcPr>
            <w:tcW w:w="1474" w:type="dxa"/>
            <w:shd w:val="clear" w:color="auto" w:fill="E8EEEF"/>
          </w:tcPr>
          <w:p w14:paraId="62D36C04" w14:textId="77777777" w:rsidR="00376226" w:rsidRPr="000E73F5" w:rsidRDefault="00DF40AD">
            <w:pPr>
              <w:pStyle w:val="TableParagraph"/>
              <w:spacing w:line="236" w:lineRule="exact"/>
              <w:rPr>
                <w:rFonts w:asciiTheme="minorHAnsi" w:hAnsiTheme="minorHAnsi"/>
                <w:sz w:val="19"/>
              </w:rPr>
            </w:pPr>
            <w:r w:rsidRPr="000E73F5">
              <w:rPr>
                <w:rFonts w:asciiTheme="minorHAnsi" w:hAnsiTheme="minorHAnsi"/>
                <w:sz w:val="19"/>
              </w:rPr>
              <w:t>EPR HH3</w:t>
            </w:r>
          </w:p>
          <w:p w14:paraId="63E3D0EF" w14:textId="77777777" w:rsidR="00376226" w:rsidRPr="000E73F5" w:rsidRDefault="00DF40AD">
            <w:pPr>
              <w:pStyle w:val="TableParagraph"/>
              <w:spacing w:before="6" w:line="223" w:lineRule="auto"/>
              <w:ind w:right="600"/>
              <w:rPr>
                <w:rFonts w:asciiTheme="minorHAnsi" w:hAnsiTheme="minorHAnsi"/>
                <w:sz w:val="19"/>
              </w:rPr>
            </w:pPr>
            <w:r w:rsidRPr="000E73F5">
              <w:rPr>
                <w:rFonts w:asciiTheme="minorHAnsi" w:hAnsiTheme="minorHAnsi"/>
                <w:sz w:val="19"/>
              </w:rPr>
              <w:t>Heritage values</w:t>
            </w:r>
          </w:p>
        </w:tc>
        <w:tc>
          <w:tcPr>
            <w:tcW w:w="1143" w:type="dxa"/>
            <w:shd w:val="clear" w:color="auto" w:fill="B2DAAA"/>
          </w:tcPr>
          <w:p w14:paraId="35D347DA" w14:textId="77777777" w:rsidR="00376226" w:rsidRPr="000E73F5" w:rsidRDefault="00DF40AD">
            <w:pPr>
              <w:pStyle w:val="TableParagraph"/>
              <w:rPr>
                <w:rFonts w:asciiTheme="minorHAnsi" w:hAnsiTheme="minorHAnsi"/>
                <w:sz w:val="19"/>
              </w:rPr>
            </w:pPr>
            <w:r w:rsidRPr="000E73F5">
              <w:rPr>
                <w:rFonts w:asciiTheme="minorHAnsi" w:hAnsiTheme="minorHAnsi"/>
                <w:sz w:val="19"/>
              </w:rPr>
              <w:t>Negligible</w:t>
            </w:r>
          </w:p>
        </w:tc>
      </w:tr>
    </w:tbl>
    <w:p w14:paraId="723BEB1B" w14:textId="77777777" w:rsidR="00376226" w:rsidRPr="000E73F5" w:rsidRDefault="00376226">
      <w:pPr>
        <w:rPr>
          <w:rFonts w:asciiTheme="minorHAnsi" w:hAnsiTheme="minorHAnsi"/>
          <w:sz w:val="19"/>
        </w:rPr>
        <w:sectPr w:rsidR="00376226" w:rsidRPr="000E73F5">
          <w:pgSz w:w="11910" w:h="16840"/>
          <w:pgMar w:top="980" w:right="0" w:bottom="720" w:left="0" w:header="0" w:footer="529" w:gutter="0"/>
          <w:cols w:space="720"/>
        </w:sectPr>
      </w:pPr>
    </w:p>
    <w:p w14:paraId="7FB7549B" w14:textId="77777777" w:rsidR="00376226" w:rsidRPr="00EB2B8D" w:rsidRDefault="00DF40AD">
      <w:pPr>
        <w:spacing w:before="75"/>
        <w:ind w:left="1700"/>
        <w:rPr>
          <w:rFonts w:asciiTheme="minorHAnsi" w:hAnsiTheme="minorHAnsi"/>
          <w:b/>
          <w:sz w:val="21"/>
        </w:rPr>
      </w:pPr>
      <w:bookmarkStart w:id="71" w:name="8.5_Aboriginal_cultural_heritage"/>
      <w:bookmarkStart w:id="72" w:name="8.5.1_Existing_conditions"/>
      <w:bookmarkStart w:id="73" w:name="8.5.2_Construction_impact_assessment"/>
      <w:bookmarkStart w:id="74" w:name="_bookmark38"/>
      <w:bookmarkEnd w:id="71"/>
      <w:bookmarkEnd w:id="72"/>
      <w:bookmarkEnd w:id="73"/>
      <w:bookmarkEnd w:id="74"/>
      <w:r w:rsidRPr="00EB2B8D">
        <w:rPr>
          <w:rFonts w:asciiTheme="minorHAnsi" w:hAnsiTheme="minorHAnsi"/>
          <w:b/>
          <w:sz w:val="21"/>
        </w:rPr>
        <w:lastRenderedPageBreak/>
        <w:t>Visual impact on identified historic heritage (risk HH6)</w:t>
      </w:r>
    </w:p>
    <w:p w14:paraId="3735AA6E" w14:textId="77777777" w:rsidR="00376226" w:rsidRPr="000E73F5" w:rsidRDefault="00DF40AD">
      <w:pPr>
        <w:pStyle w:val="BodyText"/>
        <w:spacing w:before="106" w:line="223" w:lineRule="auto"/>
        <w:ind w:left="1700" w:right="1807"/>
        <w:jc w:val="both"/>
        <w:rPr>
          <w:rFonts w:asciiTheme="minorHAnsi" w:hAnsiTheme="minorHAnsi"/>
        </w:rPr>
      </w:pPr>
      <w:r w:rsidRPr="000E73F5">
        <w:rPr>
          <w:rFonts w:asciiTheme="minorHAnsi" w:hAnsiTheme="minorHAnsi"/>
        </w:rPr>
        <w:t>The projects would construct new buildings and landscape elements such as barriers and</w:t>
      </w:r>
      <w:r w:rsidRPr="000E73F5">
        <w:rPr>
          <w:rFonts w:asciiTheme="minorHAnsi" w:hAnsiTheme="minorHAnsi"/>
          <w:spacing w:val="-29"/>
        </w:rPr>
        <w:t xml:space="preserve"> </w:t>
      </w:r>
      <w:r w:rsidRPr="000E73F5">
        <w:rPr>
          <w:rFonts w:asciiTheme="minorHAnsi" w:hAnsiTheme="minorHAnsi"/>
        </w:rPr>
        <w:t>screening, footbridges (and a substation at Edithvale). These elements would alter the streetscape setting of</w:t>
      </w:r>
      <w:r w:rsidRPr="000E73F5">
        <w:rPr>
          <w:rFonts w:asciiTheme="minorHAnsi" w:hAnsiTheme="minorHAnsi"/>
          <w:spacing w:val="-26"/>
        </w:rPr>
        <w:t xml:space="preserve"> </w:t>
      </w:r>
      <w:r w:rsidRPr="000E73F5">
        <w:rPr>
          <w:rFonts w:asciiTheme="minorHAnsi" w:hAnsiTheme="minorHAnsi"/>
        </w:rPr>
        <w:t xml:space="preserve">the heritage places that adjoin the project areas shown in </w:t>
      </w:r>
      <w:hyperlink w:anchor="_bookmark31" w:history="1">
        <w:r w:rsidRPr="000E73F5">
          <w:rPr>
            <w:rFonts w:asciiTheme="minorHAnsi" w:hAnsiTheme="minorHAnsi"/>
          </w:rPr>
          <w:t>Figure 8.8</w:t>
        </w:r>
      </w:hyperlink>
      <w:r w:rsidRPr="000E73F5">
        <w:rPr>
          <w:rFonts w:asciiTheme="minorHAnsi" w:hAnsiTheme="minorHAnsi"/>
        </w:rPr>
        <w:t xml:space="preserve"> and </w:t>
      </w:r>
      <w:hyperlink w:anchor="_bookmark32" w:history="1">
        <w:r w:rsidRPr="000E73F5">
          <w:rPr>
            <w:rFonts w:asciiTheme="minorHAnsi" w:hAnsiTheme="minorHAnsi"/>
          </w:rPr>
          <w:t>Figure</w:t>
        </w:r>
        <w:r w:rsidRPr="000E73F5">
          <w:rPr>
            <w:rFonts w:asciiTheme="minorHAnsi" w:hAnsiTheme="minorHAnsi"/>
            <w:spacing w:val="-10"/>
          </w:rPr>
          <w:t xml:space="preserve"> </w:t>
        </w:r>
        <w:r w:rsidRPr="000E73F5">
          <w:rPr>
            <w:rFonts w:asciiTheme="minorHAnsi" w:hAnsiTheme="minorHAnsi"/>
          </w:rPr>
          <w:t>8.9</w:t>
        </w:r>
      </w:hyperlink>
      <w:r w:rsidRPr="000E73F5">
        <w:rPr>
          <w:rFonts w:asciiTheme="minorHAnsi" w:hAnsiTheme="minorHAnsi"/>
        </w:rPr>
        <w:t>.</w:t>
      </w:r>
    </w:p>
    <w:p w14:paraId="20D81C00" w14:textId="77777777" w:rsidR="00376226" w:rsidRPr="000E73F5" w:rsidRDefault="00DF40AD">
      <w:pPr>
        <w:pStyle w:val="BodyText"/>
        <w:spacing w:before="172" w:line="223" w:lineRule="auto"/>
        <w:ind w:left="1700" w:right="1429"/>
        <w:rPr>
          <w:rFonts w:asciiTheme="minorHAnsi" w:hAnsiTheme="minorHAnsi"/>
        </w:rPr>
      </w:pPr>
      <w:r w:rsidRPr="000E73F5">
        <w:rPr>
          <w:rFonts w:asciiTheme="minorHAnsi" w:hAnsiTheme="minorHAnsi"/>
        </w:rPr>
        <w:t>The design of new buildings, barriers and screening would be in accordance with the Urban Design Guidelines (UDG) prepared for the projects, which would include reference to adjoining heritage places, their setting and significance. The projects would be designed in accordance with the UDG to avoid or minimise,</w:t>
      </w:r>
      <w:r w:rsidRPr="000E73F5">
        <w:rPr>
          <w:rFonts w:asciiTheme="minorHAnsi" w:hAnsiTheme="minorHAnsi"/>
          <w:spacing w:val="-9"/>
        </w:rPr>
        <w:t xml:space="preserve"> </w:t>
      </w:r>
      <w:r w:rsidRPr="000E73F5">
        <w:rPr>
          <w:rFonts w:asciiTheme="minorHAnsi" w:hAnsiTheme="minorHAnsi"/>
        </w:rPr>
        <w:t>as</w:t>
      </w:r>
      <w:r w:rsidRPr="000E73F5">
        <w:rPr>
          <w:rFonts w:asciiTheme="minorHAnsi" w:hAnsiTheme="minorHAnsi"/>
          <w:spacing w:val="-9"/>
        </w:rPr>
        <w:t xml:space="preserve"> </w:t>
      </w:r>
      <w:r w:rsidRPr="000E73F5">
        <w:rPr>
          <w:rFonts w:asciiTheme="minorHAnsi" w:hAnsiTheme="minorHAnsi"/>
          <w:spacing w:val="-3"/>
        </w:rPr>
        <w:t>far</w:t>
      </w:r>
      <w:r w:rsidRPr="000E73F5">
        <w:rPr>
          <w:rFonts w:asciiTheme="minorHAnsi" w:hAnsiTheme="minorHAnsi"/>
          <w:spacing w:val="-9"/>
        </w:rPr>
        <w:t xml:space="preserve"> </w:t>
      </w:r>
      <w:r w:rsidRPr="000E73F5">
        <w:rPr>
          <w:rFonts w:asciiTheme="minorHAnsi" w:hAnsiTheme="minorHAnsi"/>
        </w:rPr>
        <w:t>as</w:t>
      </w:r>
      <w:r w:rsidRPr="000E73F5">
        <w:rPr>
          <w:rFonts w:asciiTheme="minorHAnsi" w:hAnsiTheme="minorHAnsi"/>
          <w:spacing w:val="-9"/>
        </w:rPr>
        <w:t xml:space="preserve"> </w:t>
      </w:r>
      <w:r w:rsidRPr="000E73F5">
        <w:rPr>
          <w:rFonts w:asciiTheme="minorHAnsi" w:hAnsiTheme="minorHAnsi"/>
        </w:rPr>
        <w:t>is</w:t>
      </w:r>
      <w:r w:rsidRPr="000E73F5">
        <w:rPr>
          <w:rFonts w:asciiTheme="minorHAnsi" w:hAnsiTheme="minorHAnsi"/>
          <w:spacing w:val="-9"/>
        </w:rPr>
        <w:t xml:space="preserve"> </w:t>
      </w:r>
      <w:r w:rsidRPr="000E73F5">
        <w:rPr>
          <w:rFonts w:asciiTheme="minorHAnsi" w:hAnsiTheme="minorHAnsi"/>
          <w:spacing w:val="-3"/>
        </w:rPr>
        <w:t>practicable,</w:t>
      </w:r>
      <w:r w:rsidRPr="000E73F5">
        <w:rPr>
          <w:rFonts w:asciiTheme="minorHAnsi" w:hAnsiTheme="minorHAnsi"/>
          <w:spacing w:val="-9"/>
        </w:rPr>
        <w:t xml:space="preserve"> </w:t>
      </w:r>
      <w:r w:rsidRPr="000E73F5">
        <w:rPr>
          <w:rFonts w:asciiTheme="minorHAnsi" w:hAnsiTheme="minorHAnsi"/>
          <w:spacing w:val="-3"/>
        </w:rPr>
        <w:t>adverse</w:t>
      </w:r>
      <w:r w:rsidRPr="000E73F5">
        <w:rPr>
          <w:rFonts w:asciiTheme="minorHAnsi" w:hAnsiTheme="minorHAnsi"/>
          <w:spacing w:val="-9"/>
        </w:rPr>
        <w:t xml:space="preserve"> </w:t>
      </w:r>
      <w:r w:rsidRPr="000E73F5">
        <w:rPr>
          <w:rFonts w:asciiTheme="minorHAnsi" w:hAnsiTheme="minorHAnsi"/>
        </w:rPr>
        <w:t>visual</w:t>
      </w:r>
      <w:r w:rsidRPr="000E73F5">
        <w:rPr>
          <w:rFonts w:asciiTheme="minorHAnsi" w:hAnsiTheme="minorHAnsi"/>
          <w:spacing w:val="-9"/>
        </w:rPr>
        <w:t xml:space="preserve"> </w:t>
      </w:r>
      <w:r w:rsidRPr="000E73F5">
        <w:rPr>
          <w:rFonts w:asciiTheme="minorHAnsi" w:hAnsiTheme="minorHAnsi"/>
        </w:rPr>
        <w:t>impacts</w:t>
      </w:r>
      <w:r w:rsidRPr="000E73F5">
        <w:rPr>
          <w:rFonts w:asciiTheme="minorHAnsi" w:hAnsiTheme="minorHAnsi"/>
          <w:spacing w:val="-9"/>
        </w:rPr>
        <w:t xml:space="preserve"> </w:t>
      </w:r>
      <w:r w:rsidRPr="000E73F5">
        <w:rPr>
          <w:rFonts w:asciiTheme="minorHAnsi" w:hAnsiTheme="minorHAnsi"/>
        </w:rPr>
        <w:t>on</w:t>
      </w:r>
      <w:r w:rsidRPr="000E73F5">
        <w:rPr>
          <w:rFonts w:asciiTheme="minorHAnsi" w:hAnsiTheme="minorHAnsi"/>
          <w:spacing w:val="-9"/>
        </w:rPr>
        <w:t xml:space="preserve"> </w:t>
      </w:r>
      <w:r w:rsidRPr="000E73F5">
        <w:rPr>
          <w:rFonts w:asciiTheme="minorHAnsi" w:hAnsiTheme="minorHAnsi"/>
        </w:rPr>
        <w:t>adjoining</w:t>
      </w:r>
      <w:r w:rsidRPr="000E73F5">
        <w:rPr>
          <w:rFonts w:asciiTheme="minorHAnsi" w:hAnsiTheme="minorHAnsi"/>
          <w:spacing w:val="-9"/>
        </w:rPr>
        <w:t xml:space="preserve"> </w:t>
      </w:r>
      <w:r w:rsidRPr="000E73F5">
        <w:rPr>
          <w:rFonts w:asciiTheme="minorHAnsi" w:hAnsiTheme="minorHAnsi"/>
        </w:rPr>
        <w:t>heritage</w:t>
      </w:r>
      <w:r w:rsidRPr="000E73F5">
        <w:rPr>
          <w:rFonts w:asciiTheme="minorHAnsi" w:hAnsiTheme="minorHAnsi"/>
          <w:spacing w:val="-9"/>
        </w:rPr>
        <w:t xml:space="preserve"> </w:t>
      </w:r>
      <w:r w:rsidRPr="000E73F5">
        <w:rPr>
          <w:rFonts w:asciiTheme="minorHAnsi" w:hAnsiTheme="minorHAnsi"/>
          <w:spacing w:val="-3"/>
        </w:rPr>
        <w:t>places</w:t>
      </w:r>
      <w:r w:rsidRPr="000E73F5">
        <w:rPr>
          <w:rFonts w:asciiTheme="minorHAnsi" w:hAnsiTheme="minorHAnsi"/>
          <w:spacing w:val="-9"/>
        </w:rPr>
        <w:t xml:space="preserve"> </w:t>
      </w:r>
      <w:r w:rsidRPr="000E73F5">
        <w:rPr>
          <w:rFonts w:asciiTheme="minorHAnsi" w:hAnsiTheme="minorHAnsi"/>
        </w:rPr>
        <w:t>(EPR</w:t>
      </w:r>
      <w:r w:rsidRPr="000E73F5">
        <w:rPr>
          <w:rFonts w:asciiTheme="minorHAnsi" w:hAnsiTheme="minorHAnsi"/>
          <w:spacing w:val="-9"/>
        </w:rPr>
        <w:t xml:space="preserve"> </w:t>
      </w:r>
      <w:r w:rsidRPr="000E73F5">
        <w:rPr>
          <w:rFonts w:asciiTheme="minorHAnsi" w:hAnsiTheme="minorHAnsi"/>
          <w:spacing w:val="-4"/>
        </w:rPr>
        <w:t>reference</w:t>
      </w:r>
      <w:r w:rsidRPr="000E73F5">
        <w:rPr>
          <w:rFonts w:asciiTheme="minorHAnsi" w:hAnsiTheme="minorHAnsi"/>
          <w:spacing w:val="-9"/>
        </w:rPr>
        <w:t xml:space="preserve"> </w:t>
      </w:r>
      <w:r w:rsidRPr="000E73F5">
        <w:rPr>
          <w:rFonts w:asciiTheme="minorHAnsi" w:hAnsiTheme="minorHAnsi"/>
        </w:rPr>
        <w:t xml:space="preserve">HH3) to create a well-defined identity and sense of place (refer to Attachment VII </w:t>
      </w:r>
      <w:r w:rsidRPr="00EB2B8D">
        <w:rPr>
          <w:rFonts w:asciiTheme="minorHAnsi" w:hAnsiTheme="minorHAnsi"/>
          <w:i/>
        </w:rPr>
        <w:t>Urban Design Guidelines – Edithvale</w:t>
      </w:r>
      <w:r w:rsidRPr="000E73F5">
        <w:rPr>
          <w:rFonts w:asciiTheme="minorHAnsi" w:hAnsiTheme="minorHAnsi"/>
        </w:rPr>
        <w:t xml:space="preserve"> and Attachment VIII </w:t>
      </w:r>
      <w:r w:rsidRPr="00EB2B8D">
        <w:rPr>
          <w:rFonts w:asciiTheme="minorHAnsi" w:hAnsiTheme="minorHAnsi"/>
          <w:i/>
        </w:rPr>
        <w:t>Urban Design Guidelines –</w:t>
      </w:r>
      <w:r w:rsidRPr="00EB2B8D">
        <w:rPr>
          <w:rFonts w:asciiTheme="minorHAnsi" w:hAnsiTheme="minorHAnsi"/>
          <w:i/>
          <w:spacing w:val="-4"/>
        </w:rPr>
        <w:t xml:space="preserve"> </w:t>
      </w:r>
      <w:r w:rsidRPr="00EB2B8D">
        <w:rPr>
          <w:rFonts w:asciiTheme="minorHAnsi" w:hAnsiTheme="minorHAnsi"/>
          <w:i/>
        </w:rPr>
        <w:t>Bonbeach</w:t>
      </w:r>
      <w:r w:rsidRPr="00EB2B8D">
        <w:rPr>
          <w:rFonts w:asciiTheme="minorHAnsi" w:hAnsiTheme="minorHAnsi"/>
        </w:rPr>
        <w:t>)</w:t>
      </w:r>
      <w:r w:rsidRPr="000E73F5">
        <w:rPr>
          <w:rFonts w:asciiTheme="minorHAnsi" w:hAnsiTheme="minorHAnsi"/>
        </w:rPr>
        <w:t>.</w:t>
      </w:r>
    </w:p>
    <w:p w14:paraId="1DB6DDE8" w14:textId="77777777" w:rsidR="00376226" w:rsidRPr="000E73F5" w:rsidRDefault="00DF40AD">
      <w:pPr>
        <w:pStyle w:val="BodyText"/>
        <w:spacing w:before="172" w:line="223" w:lineRule="auto"/>
        <w:ind w:left="1700" w:right="1239"/>
        <w:rPr>
          <w:rFonts w:asciiTheme="minorHAnsi" w:hAnsiTheme="minorHAnsi"/>
        </w:rPr>
      </w:pPr>
      <w:r w:rsidRPr="000E73F5">
        <w:rPr>
          <w:rFonts w:asciiTheme="minorHAnsi" w:hAnsiTheme="minorHAnsi"/>
        </w:rPr>
        <w:t>These heritage places are already viewed in the context of a varied streetscape and therefore implementing the UDGs and EPRs, would reduce the risk of visually impacting heritage values as a result of the new infrastructure to negligible.</w:t>
      </w:r>
    </w:p>
    <w:p w14:paraId="0B6BBFB6" w14:textId="77777777" w:rsidR="00376226" w:rsidRPr="000E73F5" w:rsidRDefault="00376226">
      <w:pPr>
        <w:pStyle w:val="BodyText"/>
        <w:spacing w:before="4"/>
        <w:rPr>
          <w:rFonts w:asciiTheme="minorHAnsi" w:hAnsiTheme="minorHAnsi"/>
          <w:sz w:val="23"/>
        </w:rPr>
      </w:pPr>
    </w:p>
    <w:p w14:paraId="3FA665F6" w14:textId="77777777" w:rsidR="00376226" w:rsidRPr="000E73F5" w:rsidRDefault="00DF40AD">
      <w:pPr>
        <w:pStyle w:val="Heading1"/>
        <w:numPr>
          <w:ilvl w:val="1"/>
          <w:numId w:val="13"/>
        </w:numPr>
        <w:tabs>
          <w:tab w:val="left" w:pos="2794"/>
          <w:tab w:val="left" w:pos="2795"/>
        </w:tabs>
        <w:spacing w:before="0"/>
        <w:rPr>
          <w:rFonts w:asciiTheme="minorHAnsi" w:hAnsiTheme="minorHAnsi"/>
        </w:rPr>
      </w:pPr>
      <w:bookmarkStart w:id="75" w:name="_Ref504667535"/>
      <w:bookmarkStart w:id="76" w:name="_Ref504667669"/>
      <w:bookmarkStart w:id="77" w:name="_bookmark39"/>
      <w:bookmarkEnd w:id="75"/>
      <w:bookmarkEnd w:id="76"/>
      <w:bookmarkEnd w:id="77"/>
      <w:r w:rsidRPr="000E73F5">
        <w:rPr>
          <w:rFonts w:asciiTheme="minorHAnsi" w:hAnsiTheme="minorHAnsi"/>
          <w:color w:val="474C55"/>
        </w:rPr>
        <w:t>Aboriginal cultural</w:t>
      </w:r>
      <w:r w:rsidRPr="000E73F5">
        <w:rPr>
          <w:rFonts w:asciiTheme="minorHAnsi" w:hAnsiTheme="minorHAnsi"/>
          <w:color w:val="474C55"/>
          <w:spacing w:val="-2"/>
        </w:rPr>
        <w:t xml:space="preserve"> </w:t>
      </w:r>
      <w:r w:rsidRPr="000E73F5">
        <w:rPr>
          <w:rFonts w:asciiTheme="minorHAnsi" w:hAnsiTheme="minorHAnsi"/>
          <w:color w:val="474C55"/>
        </w:rPr>
        <w:t>heritage</w:t>
      </w:r>
    </w:p>
    <w:p w14:paraId="6DA254B9" w14:textId="77777777" w:rsidR="00376226" w:rsidRPr="000E73F5" w:rsidRDefault="00DF40AD">
      <w:pPr>
        <w:pStyle w:val="Heading4"/>
        <w:spacing w:before="229" w:line="228" w:lineRule="auto"/>
        <w:ind w:right="1406"/>
        <w:rPr>
          <w:rFonts w:asciiTheme="minorHAnsi" w:hAnsiTheme="minorHAnsi"/>
        </w:rPr>
      </w:pPr>
      <w:r w:rsidRPr="000E73F5">
        <w:rPr>
          <w:rFonts w:asciiTheme="minorHAnsi" w:hAnsiTheme="minorHAnsi"/>
          <w:color w:val="3E8B94"/>
        </w:rPr>
        <w:t>Heritage is the relationship between people and their past. Aboriginal cultural heritage can</w:t>
      </w:r>
      <w:r w:rsidRPr="000E73F5">
        <w:rPr>
          <w:rFonts w:asciiTheme="minorHAnsi" w:hAnsiTheme="minorHAnsi"/>
          <w:color w:val="3E8B94"/>
          <w:spacing w:val="-7"/>
        </w:rPr>
        <w:t xml:space="preserve"> </w:t>
      </w:r>
      <w:r w:rsidRPr="000E73F5">
        <w:rPr>
          <w:rFonts w:asciiTheme="minorHAnsi" w:hAnsiTheme="minorHAnsi"/>
          <w:color w:val="3E8B94"/>
        </w:rPr>
        <w:t>include</w:t>
      </w:r>
      <w:r w:rsidRPr="000E73F5">
        <w:rPr>
          <w:rFonts w:asciiTheme="minorHAnsi" w:hAnsiTheme="minorHAnsi"/>
          <w:color w:val="3E8B94"/>
          <w:spacing w:val="-6"/>
        </w:rPr>
        <w:t xml:space="preserve"> </w:t>
      </w:r>
      <w:r w:rsidRPr="000E73F5">
        <w:rPr>
          <w:rFonts w:asciiTheme="minorHAnsi" w:hAnsiTheme="minorHAnsi"/>
          <w:color w:val="3E8B94"/>
        </w:rPr>
        <w:t>culturally</w:t>
      </w:r>
      <w:r w:rsidRPr="000E73F5">
        <w:rPr>
          <w:rFonts w:asciiTheme="minorHAnsi" w:hAnsiTheme="minorHAnsi"/>
          <w:color w:val="3E8B94"/>
          <w:spacing w:val="-7"/>
        </w:rPr>
        <w:t xml:space="preserve"> </w:t>
      </w:r>
      <w:r w:rsidRPr="000E73F5">
        <w:rPr>
          <w:rFonts w:asciiTheme="minorHAnsi" w:hAnsiTheme="minorHAnsi"/>
          <w:color w:val="3E8B94"/>
        </w:rPr>
        <w:t>or</w:t>
      </w:r>
      <w:r w:rsidRPr="000E73F5">
        <w:rPr>
          <w:rFonts w:asciiTheme="minorHAnsi" w:hAnsiTheme="minorHAnsi"/>
          <w:color w:val="3E8B94"/>
          <w:spacing w:val="-6"/>
        </w:rPr>
        <w:t xml:space="preserve"> </w:t>
      </w:r>
      <w:r w:rsidRPr="000E73F5">
        <w:rPr>
          <w:rFonts w:asciiTheme="minorHAnsi" w:hAnsiTheme="minorHAnsi"/>
          <w:color w:val="3E8B94"/>
        </w:rPr>
        <w:t>spiritually</w:t>
      </w:r>
      <w:r w:rsidRPr="000E73F5">
        <w:rPr>
          <w:rFonts w:asciiTheme="minorHAnsi" w:hAnsiTheme="minorHAnsi"/>
          <w:color w:val="3E8B94"/>
          <w:spacing w:val="-7"/>
        </w:rPr>
        <w:t xml:space="preserve"> </w:t>
      </w:r>
      <w:r w:rsidRPr="000E73F5">
        <w:rPr>
          <w:rFonts w:asciiTheme="minorHAnsi" w:hAnsiTheme="minorHAnsi"/>
          <w:color w:val="3E8B94"/>
        </w:rPr>
        <w:t>significant</w:t>
      </w:r>
      <w:r w:rsidRPr="000E73F5">
        <w:rPr>
          <w:rFonts w:asciiTheme="minorHAnsi" w:hAnsiTheme="minorHAnsi"/>
          <w:color w:val="3E8B94"/>
          <w:spacing w:val="-7"/>
        </w:rPr>
        <w:t xml:space="preserve"> </w:t>
      </w:r>
      <w:r w:rsidRPr="000E73F5">
        <w:rPr>
          <w:rFonts w:asciiTheme="minorHAnsi" w:hAnsiTheme="minorHAnsi"/>
          <w:color w:val="3E8B94"/>
        </w:rPr>
        <w:t>places</w:t>
      </w:r>
      <w:r w:rsidRPr="000E73F5">
        <w:rPr>
          <w:rFonts w:asciiTheme="minorHAnsi" w:hAnsiTheme="minorHAnsi"/>
          <w:color w:val="3E8B94"/>
          <w:spacing w:val="-6"/>
        </w:rPr>
        <w:t xml:space="preserve"> </w:t>
      </w:r>
      <w:r w:rsidRPr="000E73F5">
        <w:rPr>
          <w:rFonts w:asciiTheme="minorHAnsi" w:hAnsiTheme="minorHAnsi"/>
          <w:color w:val="3E8B94"/>
        </w:rPr>
        <w:t>for</w:t>
      </w:r>
      <w:r w:rsidRPr="000E73F5">
        <w:rPr>
          <w:rFonts w:asciiTheme="minorHAnsi" w:hAnsiTheme="minorHAnsi"/>
          <w:color w:val="3E8B94"/>
          <w:spacing w:val="-6"/>
        </w:rPr>
        <w:t xml:space="preserve"> </w:t>
      </w:r>
      <w:r w:rsidRPr="000E73F5">
        <w:rPr>
          <w:rFonts w:asciiTheme="minorHAnsi" w:hAnsiTheme="minorHAnsi"/>
          <w:color w:val="3E8B94"/>
        </w:rPr>
        <w:t>Aboriginal</w:t>
      </w:r>
      <w:r w:rsidRPr="000E73F5">
        <w:rPr>
          <w:rFonts w:asciiTheme="minorHAnsi" w:hAnsiTheme="minorHAnsi"/>
          <w:color w:val="3E8B94"/>
          <w:spacing w:val="-6"/>
        </w:rPr>
        <w:t xml:space="preserve"> </w:t>
      </w:r>
      <w:r w:rsidRPr="000E73F5">
        <w:rPr>
          <w:rFonts w:asciiTheme="minorHAnsi" w:hAnsiTheme="minorHAnsi"/>
          <w:color w:val="3E8B94"/>
        </w:rPr>
        <w:t>people.</w:t>
      </w:r>
      <w:r w:rsidRPr="000E73F5">
        <w:rPr>
          <w:rFonts w:asciiTheme="minorHAnsi" w:hAnsiTheme="minorHAnsi"/>
          <w:color w:val="3E8B94"/>
          <w:spacing w:val="-6"/>
        </w:rPr>
        <w:t xml:space="preserve"> </w:t>
      </w:r>
      <w:r w:rsidRPr="000E73F5">
        <w:rPr>
          <w:rFonts w:asciiTheme="minorHAnsi" w:hAnsiTheme="minorHAnsi"/>
          <w:color w:val="3E8B94"/>
        </w:rPr>
        <w:t>Archaeological evidence within the Melbourne metropolitan region suggests an extensive history of human occupation dating back at least 31,000</w:t>
      </w:r>
      <w:r w:rsidRPr="000E73F5">
        <w:rPr>
          <w:rFonts w:asciiTheme="minorHAnsi" w:hAnsiTheme="minorHAnsi"/>
          <w:color w:val="3E8B94"/>
          <w:spacing w:val="-8"/>
        </w:rPr>
        <w:t xml:space="preserve"> </w:t>
      </w:r>
      <w:r w:rsidRPr="000E73F5">
        <w:rPr>
          <w:rFonts w:asciiTheme="minorHAnsi" w:hAnsiTheme="minorHAnsi"/>
          <w:color w:val="3E8B94"/>
        </w:rPr>
        <w:t>years.</w:t>
      </w:r>
    </w:p>
    <w:p w14:paraId="07992C8E" w14:textId="77777777" w:rsidR="00376226" w:rsidRPr="000E73F5" w:rsidRDefault="00DF40AD">
      <w:pPr>
        <w:pStyle w:val="BodyText"/>
        <w:spacing w:before="222" w:line="223" w:lineRule="auto"/>
        <w:ind w:left="1700" w:right="1632"/>
        <w:rPr>
          <w:rFonts w:asciiTheme="minorHAnsi" w:hAnsiTheme="minorHAnsi"/>
        </w:rPr>
      </w:pPr>
      <w:r w:rsidRPr="000E73F5">
        <w:rPr>
          <w:rFonts w:asciiTheme="minorHAnsi" w:hAnsiTheme="minorHAnsi"/>
        </w:rPr>
        <w:t>During construction of the projects, there is the potential to impact known or previously unrecorded Aboriginal cultural heritage places and associated values as a result of ground disturbance. Once the projects are complete, there would be no risk to Aboriginal cultural heritage.</w:t>
      </w:r>
    </w:p>
    <w:p w14:paraId="1A4EF411" w14:textId="77777777" w:rsidR="00376226" w:rsidRPr="000E73F5" w:rsidRDefault="00DF40AD">
      <w:pPr>
        <w:pStyle w:val="BodyText"/>
        <w:spacing w:before="172" w:line="223" w:lineRule="auto"/>
        <w:ind w:left="1700" w:right="1343"/>
        <w:rPr>
          <w:rFonts w:asciiTheme="minorHAnsi" w:hAnsiTheme="minorHAnsi"/>
        </w:rPr>
      </w:pPr>
      <w:r w:rsidRPr="000E73F5">
        <w:rPr>
          <w:rFonts w:asciiTheme="minorHAnsi" w:hAnsiTheme="minorHAnsi"/>
        </w:rPr>
        <w:t>An</w:t>
      </w:r>
      <w:r w:rsidRPr="000E73F5">
        <w:rPr>
          <w:rFonts w:asciiTheme="minorHAnsi" w:hAnsiTheme="minorHAnsi"/>
          <w:spacing w:val="-10"/>
        </w:rPr>
        <w:t xml:space="preserve"> </w:t>
      </w:r>
      <w:r w:rsidRPr="000E73F5">
        <w:rPr>
          <w:rFonts w:asciiTheme="minorHAnsi" w:hAnsiTheme="minorHAnsi"/>
        </w:rPr>
        <w:t>Aboriginal</w:t>
      </w:r>
      <w:r w:rsidRPr="000E73F5">
        <w:rPr>
          <w:rFonts w:asciiTheme="minorHAnsi" w:hAnsiTheme="minorHAnsi"/>
          <w:spacing w:val="-10"/>
        </w:rPr>
        <w:t xml:space="preserve"> </w:t>
      </w:r>
      <w:r w:rsidRPr="000E73F5">
        <w:rPr>
          <w:rFonts w:asciiTheme="minorHAnsi" w:hAnsiTheme="minorHAnsi"/>
        </w:rPr>
        <w:t>cultural</w:t>
      </w:r>
      <w:r w:rsidRPr="000E73F5">
        <w:rPr>
          <w:rFonts w:asciiTheme="minorHAnsi" w:hAnsiTheme="minorHAnsi"/>
          <w:spacing w:val="-10"/>
        </w:rPr>
        <w:t xml:space="preserve"> </w:t>
      </w:r>
      <w:r w:rsidRPr="000E73F5">
        <w:rPr>
          <w:rFonts w:asciiTheme="minorHAnsi" w:hAnsiTheme="minorHAnsi"/>
        </w:rPr>
        <w:t>heritage</w:t>
      </w:r>
      <w:r w:rsidRPr="000E73F5">
        <w:rPr>
          <w:rFonts w:asciiTheme="minorHAnsi" w:hAnsiTheme="minorHAnsi"/>
          <w:spacing w:val="-10"/>
        </w:rPr>
        <w:t xml:space="preserve"> </w:t>
      </w:r>
      <w:r w:rsidRPr="000E73F5">
        <w:rPr>
          <w:rFonts w:asciiTheme="minorHAnsi" w:hAnsiTheme="minorHAnsi"/>
        </w:rPr>
        <w:t>impact</w:t>
      </w:r>
      <w:r w:rsidRPr="000E73F5">
        <w:rPr>
          <w:rFonts w:asciiTheme="minorHAnsi" w:hAnsiTheme="minorHAnsi"/>
          <w:spacing w:val="-10"/>
        </w:rPr>
        <w:t xml:space="preserve"> </w:t>
      </w:r>
      <w:r w:rsidRPr="000E73F5">
        <w:rPr>
          <w:rFonts w:asciiTheme="minorHAnsi" w:hAnsiTheme="minorHAnsi"/>
        </w:rPr>
        <w:t>assessment</w:t>
      </w:r>
      <w:r w:rsidRPr="000E73F5">
        <w:rPr>
          <w:rFonts w:asciiTheme="minorHAnsi" w:hAnsiTheme="minorHAnsi"/>
          <w:spacing w:val="-10"/>
        </w:rPr>
        <w:t xml:space="preserve"> </w:t>
      </w:r>
      <w:r w:rsidRPr="000E73F5">
        <w:rPr>
          <w:rFonts w:asciiTheme="minorHAnsi" w:hAnsiTheme="minorHAnsi"/>
        </w:rPr>
        <w:t>has</w:t>
      </w:r>
      <w:r w:rsidRPr="000E73F5">
        <w:rPr>
          <w:rFonts w:asciiTheme="minorHAnsi" w:hAnsiTheme="minorHAnsi"/>
          <w:spacing w:val="-10"/>
        </w:rPr>
        <w:t xml:space="preserve"> </w:t>
      </w:r>
      <w:r w:rsidRPr="000E73F5">
        <w:rPr>
          <w:rFonts w:asciiTheme="minorHAnsi" w:hAnsiTheme="minorHAnsi"/>
        </w:rPr>
        <w:t>been</w:t>
      </w:r>
      <w:r w:rsidRPr="000E73F5">
        <w:rPr>
          <w:rFonts w:asciiTheme="minorHAnsi" w:hAnsiTheme="minorHAnsi"/>
          <w:spacing w:val="-10"/>
        </w:rPr>
        <w:t xml:space="preserve"> </w:t>
      </w:r>
      <w:r w:rsidRPr="000E73F5">
        <w:rPr>
          <w:rFonts w:asciiTheme="minorHAnsi" w:hAnsiTheme="minorHAnsi"/>
          <w:spacing w:val="-4"/>
        </w:rPr>
        <w:t>prepared</w:t>
      </w:r>
      <w:r w:rsidRPr="000E73F5">
        <w:rPr>
          <w:rFonts w:asciiTheme="minorHAnsi" w:hAnsiTheme="minorHAnsi"/>
          <w:spacing w:val="-10"/>
        </w:rPr>
        <w:t xml:space="preserve"> </w:t>
      </w:r>
      <w:r w:rsidRPr="000E73F5">
        <w:rPr>
          <w:rFonts w:asciiTheme="minorHAnsi" w:hAnsiTheme="minorHAnsi"/>
        </w:rPr>
        <w:t>and</w:t>
      </w:r>
      <w:r w:rsidRPr="000E73F5">
        <w:rPr>
          <w:rFonts w:asciiTheme="minorHAnsi" w:hAnsiTheme="minorHAnsi"/>
          <w:spacing w:val="-10"/>
        </w:rPr>
        <w:t xml:space="preserve"> </w:t>
      </w:r>
      <w:r w:rsidRPr="000E73F5">
        <w:rPr>
          <w:rFonts w:asciiTheme="minorHAnsi" w:hAnsiTheme="minorHAnsi"/>
        </w:rPr>
        <w:t>is</w:t>
      </w:r>
      <w:r w:rsidRPr="000E73F5">
        <w:rPr>
          <w:rFonts w:asciiTheme="minorHAnsi" w:hAnsiTheme="minorHAnsi"/>
          <w:spacing w:val="-10"/>
        </w:rPr>
        <w:t xml:space="preserve"> </w:t>
      </w:r>
      <w:r w:rsidRPr="000E73F5">
        <w:rPr>
          <w:rFonts w:asciiTheme="minorHAnsi" w:hAnsiTheme="minorHAnsi"/>
          <w:spacing w:val="-3"/>
        </w:rPr>
        <w:t>provided</w:t>
      </w:r>
      <w:r w:rsidRPr="000E73F5">
        <w:rPr>
          <w:rFonts w:asciiTheme="minorHAnsi" w:hAnsiTheme="minorHAnsi"/>
          <w:spacing w:val="-10"/>
        </w:rPr>
        <w:t xml:space="preserve"> </w:t>
      </w:r>
      <w:r w:rsidRPr="000E73F5">
        <w:rPr>
          <w:rFonts w:asciiTheme="minorHAnsi" w:hAnsiTheme="minorHAnsi"/>
        </w:rPr>
        <w:t>in</w:t>
      </w:r>
      <w:r w:rsidRPr="000E73F5">
        <w:rPr>
          <w:rFonts w:asciiTheme="minorHAnsi" w:hAnsiTheme="minorHAnsi"/>
          <w:spacing w:val="-10"/>
        </w:rPr>
        <w:t xml:space="preserve"> </w:t>
      </w:r>
      <w:r w:rsidRPr="000E73F5">
        <w:rPr>
          <w:rFonts w:asciiTheme="minorHAnsi" w:hAnsiTheme="minorHAnsi"/>
          <w:spacing w:val="-4"/>
        </w:rPr>
        <w:t>Technical</w:t>
      </w:r>
      <w:r w:rsidRPr="000E73F5">
        <w:rPr>
          <w:rFonts w:asciiTheme="minorHAnsi" w:hAnsiTheme="minorHAnsi"/>
          <w:spacing w:val="-10"/>
        </w:rPr>
        <w:t xml:space="preserve"> </w:t>
      </w:r>
      <w:r w:rsidRPr="000E73F5">
        <w:rPr>
          <w:rFonts w:asciiTheme="minorHAnsi" w:hAnsiTheme="minorHAnsi"/>
          <w:spacing w:val="-3"/>
        </w:rPr>
        <w:t>Report</w:t>
      </w:r>
      <w:r w:rsidRPr="000E73F5">
        <w:rPr>
          <w:rFonts w:asciiTheme="minorHAnsi" w:hAnsiTheme="minorHAnsi"/>
          <w:spacing w:val="-10"/>
        </w:rPr>
        <w:t xml:space="preserve"> </w:t>
      </w:r>
      <w:r w:rsidRPr="000E73F5">
        <w:rPr>
          <w:rFonts w:asciiTheme="minorHAnsi" w:hAnsiTheme="minorHAnsi"/>
        </w:rPr>
        <w:t xml:space="preserve">M </w:t>
      </w:r>
      <w:r w:rsidRPr="003F40DD">
        <w:rPr>
          <w:rFonts w:asciiTheme="minorHAnsi" w:hAnsiTheme="minorHAnsi"/>
          <w:i/>
        </w:rPr>
        <w:t>Aboriginal cultural heritage</w:t>
      </w:r>
      <w:r w:rsidRPr="000E73F5">
        <w:rPr>
          <w:rFonts w:asciiTheme="minorHAnsi" w:hAnsiTheme="minorHAnsi"/>
        </w:rPr>
        <w:t>. This section summarises the outcomes of this assessment for the Edithvale and Bonbeach level crossing removal</w:t>
      </w:r>
      <w:r w:rsidRPr="000E73F5">
        <w:rPr>
          <w:rFonts w:asciiTheme="minorHAnsi" w:hAnsiTheme="minorHAnsi"/>
          <w:spacing w:val="-2"/>
        </w:rPr>
        <w:t xml:space="preserve"> </w:t>
      </w:r>
      <w:r w:rsidRPr="000E73F5">
        <w:rPr>
          <w:rFonts w:asciiTheme="minorHAnsi" w:hAnsiTheme="minorHAnsi"/>
        </w:rPr>
        <w:t>projects.</w:t>
      </w:r>
    </w:p>
    <w:p w14:paraId="61F5F7A8" w14:textId="77777777" w:rsidR="00376226" w:rsidRPr="000E73F5" w:rsidRDefault="00376226">
      <w:pPr>
        <w:pStyle w:val="BodyText"/>
        <w:spacing w:before="9"/>
        <w:rPr>
          <w:rFonts w:asciiTheme="minorHAnsi" w:hAnsiTheme="minorHAnsi"/>
        </w:rPr>
      </w:pPr>
    </w:p>
    <w:p w14:paraId="342ACCD0" w14:textId="77777777" w:rsidR="00376226" w:rsidRPr="000E73F5" w:rsidRDefault="00DF40AD">
      <w:pPr>
        <w:pStyle w:val="ListParagraph"/>
        <w:numPr>
          <w:ilvl w:val="2"/>
          <w:numId w:val="13"/>
        </w:numPr>
        <w:tabs>
          <w:tab w:val="left" w:pos="2754"/>
          <w:tab w:val="left" w:pos="2755"/>
        </w:tabs>
        <w:spacing w:before="0"/>
        <w:rPr>
          <w:rFonts w:asciiTheme="minorHAnsi" w:hAnsiTheme="minorHAnsi"/>
          <w:sz w:val="27"/>
        </w:rPr>
      </w:pPr>
      <w:r w:rsidRPr="000E73F5">
        <w:rPr>
          <w:rFonts w:asciiTheme="minorHAnsi" w:hAnsiTheme="minorHAnsi"/>
          <w:color w:val="3E8B94"/>
          <w:sz w:val="27"/>
        </w:rPr>
        <w:t>Existing</w:t>
      </w:r>
      <w:r w:rsidRPr="000E73F5">
        <w:rPr>
          <w:rFonts w:asciiTheme="minorHAnsi" w:hAnsiTheme="minorHAnsi"/>
          <w:color w:val="3E8B94"/>
          <w:spacing w:val="-2"/>
          <w:sz w:val="27"/>
        </w:rPr>
        <w:t xml:space="preserve"> </w:t>
      </w:r>
      <w:r w:rsidRPr="000E73F5">
        <w:rPr>
          <w:rFonts w:asciiTheme="minorHAnsi" w:hAnsiTheme="minorHAnsi"/>
          <w:color w:val="3E8B94"/>
          <w:sz w:val="27"/>
        </w:rPr>
        <w:t>conditions</w:t>
      </w:r>
    </w:p>
    <w:p w14:paraId="690006CD" w14:textId="77777777" w:rsidR="00376226" w:rsidRPr="000E73F5" w:rsidRDefault="00DF40AD">
      <w:pPr>
        <w:pStyle w:val="BodyText"/>
        <w:spacing w:before="120" w:line="223" w:lineRule="auto"/>
        <w:ind w:left="1700" w:right="1280"/>
        <w:rPr>
          <w:rFonts w:asciiTheme="minorHAnsi" w:hAnsiTheme="minorHAnsi"/>
        </w:rPr>
      </w:pPr>
      <w:r w:rsidRPr="000E73F5">
        <w:rPr>
          <w:rFonts w:asciiTheme="minorHAnsi" w:hAnsiTheme="minorHAnsi"/>
        </w:rPr>
        <w:t>Aboriginal cultural heritage in the vicinity of the Edithvale and Bonbeach project areas has been assessed by reviewing the project boundary’s geographic and environmental context, an assessment of the historical environment, and review of relevant heritage databases.</w:t>
      </w:r>
    </w:p>
    <w:p w14:paraId="4111CC00" w14:textId="77777777" w:rsidR="00376226" w:rsidRPr="000E73F5" w:rsidRDefault="00DF40AD">
      <w:pPr>
        <w:pStyle w:val="BodyText"/>
        <w:spacing w:before="172" w:line="223" w:lineRule="auto"/>
        <w:ind w:left="1700" w:right="1185"/>
        <w:rPr>
          <w:rFonts w:asciiTheme="minorHAnsi" w:hAnsiTheme="minorHAnsi"/>
        </w:rPr>
      </w:pPr>
      <w:r w:rsidRPr="000E73F5">
        <w:rPr>
          <w:rFonts w:asciiTheme="minorHAnsi" w:hAnsiTheme="minorHAnsi"/>
        </w:rPr>
        <w:t>There are no registered Aboriginal cultural heritage places within either of the Edithvale or Bonbeach project areas, which may be due in part to a combination of (among other factors) a lack of previous detailed investigations in the area and the level of ground disturbance and development since European settlement.</w:t>
      </w:r>
    </w:p>
    <w:p w14:paraId="62CBFA8F" w14:textId="77777777" w:rsidR="00376226" w:rsidRPr="000E73F5" w:rsidRDefault="00DF40AD">
      <w:pPr>
        <w:pStyle w:val="BodyText"/>
        <w:spacing w:before="171" w:line="223" w:lineRule="auto"/>
        <w:ind w:left="1700" w:right="1436"/>
        <w:jc w:val="both"/>
        <w:rPr>
          <w:rFonts w:asciiTheme="minorHAnsi" w:hAnsiTheme="minorHAnsi"/>
        </w:rPr>
      </w:pPr>
      <w:r w:rsidRPr="000E73F5">
        <w:rPr>
          <w:rFonts w:asciiTheme="minorHAnsi" w:hAnsiTheme="minorHAnsi"/>
        </w:rPr>
        <w:t>Within one kilometre of the combined project areas, there are two registered Aboriginal cultural heritage places, comprising of low density artefact distributions. These are located outside the southern extent of the</w:t>
      </w:r>
      <w:r w:rsidRPr="000E73F5">
        <w:rPr>
          <w:rFonts w:asciiTheme="minorHAnsi" w:hAnsiTheme="minorHAnsi"/>
          <w:spacing w:val="-3"/>
        </w:rPr>
        <w:t xml:space="preserve"> </w:t>
      </w:r>
      <w:r w:rsidRPr="000E73F5">
        <w:rPr>
          <w:rFonts w:asciiTheme="minorHAnsi" w:hAnsiTheme="minorHAnsi"/>
        </w:rPr>
        <w:t>Edithvale</w:t>
      </w:r>
      <w:r w:rsidRPr="000E73F5">
        <w:rPr>
          <w:rFonts w:asciiTheme="minorHAnsi" w:hAnsiTheme="minorHAnsi"/>
          <w:spacing w:val="-3"/>
        </w:rPr>
        <w:t xml:space="preserve"> </w:t>
      </w:r>
      <w:r w:rsidRPr="000E73F5">
        <w:rPr>
          <w:rFonts w:asciiTheme="minorHAnsi" w:hAnsiTheme="minorHAnsi"/>
        </w:rPr>
        <w:t>component</w:t>
      </w:r>
      <w:r w:rsidRPr="000E73F5">
        <w:rPr>
          <w:rFonts w:asciiTheme="minorHAnsi" w:hAnsiTheme="minorHAnsi"/>
          <w:spacing w:val="-3"/>
        </w:rPr>
        <w:t xml:space="preserve"> </w:t>
      </w:r>
      <w:r w:rsidRPr="000E73F5">
        <w:rPr>
          <w:rFonts w:asciiTheme="minorHAnsi" w:hAnsiTheme="minorHAnsi"/>
        </w:rPr>
        <w:t>of</w:t>
      </w:r>
      <w:r w:rsidRPr="000E73F5">
        <w:rPr>
          <w:rFonts w:asciiTheme="minorHAnsi" w:hAnsiTheme="minorHAnsi"/>
          <w:spacing w:val="-3"/>
        </w:rPr>
        <w:t xml:space="preserve"> </w:t>
      </w:r>
      <w:r w:rsidRPr="000E73F5">
        <w:rPr>
          <w:rFonts w:asciiTheme="minorHAnsi" w:hAnsiTheme="minorHAnsi"/>
        </w:rPr>
        <w:t>the</w:t>
      </w:r>
      <w:r w:rsidRPr="000E73F5">
        <w:rPr>
          <w:rFonts w:asciiTheme="minorHAnsi" w:hAnsiTheme="minorHAnsi"/>
          <w:spacing w:val="-3"/>
        </w:rPr>
        <w:t xml:space="preserve"> </w:t>
      </w:r>
      <w:r w:rsidRPr="000E73F5">
        <w:rPr>
          <w:rFonts w:asciiTheme="minorHAnsi" w:hAnsiTheme="minorHAnsi"/>
        </w:rPr>
        <w:t>Edithvale-Seaford</w:t>
      </w:r>
      <w:r w:rsidRPr="000E73F5">
        <w:rPr>
          <w:rFonts w:asciiTheme="minorHAnsi" w:hAnsiTheme="minorHAnsi"/>
          <w:spacing w:val="-3"/>
        </w:rPr>
        <w:t xml:space="preserve"> </w:t>
      </w:r>
      <w:r w:rsidRPr="000E73F5">
        <w:rPr>
          <w:rFonts w:asciiTheme="minorHAnsi" w:hAnsiTheme="minorHAnsi"/>
        </w:rPr>
        <w:t>Wetlands.</w:t>
      </w:r>
      <w:r w:rsidRPr="000E73F5">
        <w:rPr>
          <w:rFonts w:asciiTheme="minorHAnsi" w:hAnsiTheme="minorHAnsi"/>
          <w:spacing w:val="-3"/>
        </w:rPr>
        <w:t xml:space="preserve"> </w:t>
      </w:r>
      <w:r w:rsidRPr="000E73F5">
        <w:rPr>
          <w:rFonts w:asciiTheme="minorHAnsi" w:hAnsiTheme="minorHAnsi"/>
        </w:rPr>
        <w:t>This</w:t>
      </w:r>
      <w:r w:rsidRPr="000E73F5">
        <w:rPr>
          <w:rFonts w:asciiTheme="minorHAnsi" w:hAnsiTheme="minorHAnsi"/>
          <w:spacing w:val="-3"/>
        </w:rPr>
        <w:t xml:space="preserve"> </w:t>
      </w:r>
      <w:r w:rsidRPr="000E73F5">
        <w:rPr>
          <w:rFonts w:asciiTheme="minorHAnsi" w:hAnsiTheme="minorHAnsi"/>
        </w:rPr>
        <w:t>suggests</w:t>
      </w:r>
      <w:r w:rsidRPr="000E73F5">
        <w:rPr>
          <w:rFonts w:asciiTheme="minorHAnsi" w:hAnsiTheme="minorHAnsi"/>
          <w:spacing w:val="-3"/>
        </w:rPr>
        <w:t xml:space="preserve"> </w:t>
      </w:r>
      <w:r w:rsidRPr="000E73F5">
        <w:rPr>
          <w:rFonts w:asciiTheme="minorHAnsi" w:hAnsiTheme="minorHAnsi"/>
        </w:rPr>
        <w:t>that</w:t>
      </w:r>
      <w:r w:rsidRPr="000E73F5">
        <w:rPr>
          <w:rFonts w:asciiTheme="minorHAnsi" w:hAnsiTheme="minorHAnsi"/>
          <w:spacing w:val="-3"/>
        </w:rPr>
        <w:t xml:space="preserve"> </w:t>
      </w:r>
      <w:r w:rsidRPr="000E73F5">
        <w:rPr>
          <w:rFonts w:asciiTheme="minorHAnsi" w:hAnsiTheme="minorHAnsi"/>
        </w:rPr>
        <w:t>there</w:t>
      </w:r>
      <w:r w:rsidRPr="000E73F5">
        <w:rPr>
          <w:rFonts w:asciiTheme="minorHAnsi" w:hAnsiTheme="minorHAnsi"/>
          <w:spacing w:val="-3"/>
        </w:rPr>
        <w:t xml:space="preserve"> </w:t>
      </w:r>
      <w:r w:rsidRPr="000E73F5">
        <w:rPr>
          <w:rFonts w:asciiTheme="minorHAnsi" w:hAnsiTheme="minorHAnsi"/>
        </w:rPr>
        <w:t>may</w:t>
      </w:r>
      <w:r w:rsidRPr="000E73F5">
        <w:rPr>
          <w:rFonts w:asciiTheme="minorHAnsi" w:hAnsiTheme="minorHAnsi"/>
          <w:spacing w:val="-3"/>
        </w:rPr>
        <w:t xml:space="preserve"> </w:t>
      </w:r>
      <w:r w:rsidRPr="000E73F5">
        <w:rPr>
          <w:rFonts w:asciiTheme="minorHAnsi" w:hAnsiTheme="minorHAnsi"/>
        </w:rPr>
        <w:t>be</w:t>
      </w:r>
      <w:r w:rsidRPr="000E73F5">
        <w:rPr>
          <w:rFonts w:asciiTheme="minorHAnsi" w:hAnsiTheme="minorHAnsi"/>
          <w:spacing w:val="-3"/>
        </w:rPr>
        <w:t xml:space="preserve"> </w:t>
      </w:r>
      <w:r w:rsidRPr="000E73F5">
        <w:rPr>
          <w:rFonts w:asciiTheme="minorHAnsi" w:hAnsiTheme="minorHAnsi"/>
        </w:rPr>
        <w:t>potential</w:t>
      </w:r>
      <w:r w:rsidRPr="000E73F5">
        <w:rPr>
          <w:rFonts w:asciiTheme="minorHAnsi" w:hAnsiTheme="minorHAnsi"/>
          <w:spacing w:val="-3"/>
        </w:rPr>
        <w:t xml:space="preserve"> </w:t>
      </w:r>
      <w:r w:rsidRPr="000E73F5">
        <w:rPr>
          <w:rFonts w:asciiTheme="minorHAnsi" w:hAnsiTheme="minorHAnsi"/>
        </w:rPr>
        <w:t>for</w:t>
      </w:r>
    </w:p>
    <w:p w14:paraId="465822A1" w14:textId="77777777" w:rsidR="00376226" w:rsidRPr="000E73F5" w:rsidRDefault="00DF40AD">
      <w:pPr>
        <w:pStyle w:val="BodyText"/>
        <w:spacing w:before="1" w:line="223" w:lineRule="auto"/>
        <w:ind w:left="1700" w:right="1073"/>
        <w:rPr>
          <w:rFonts w:asciiTheme="minorHAnsi" w:hAnsiTheme="minorHAnsi"/>
        </w:rPr>
      </w:pPr>
      <w:r w:rsidRPr="000E73F5">
        <w:rPr>
          <w:rFonts w:asciiTheme="minorHAnsi" w:hAnsiTheme="minorHAnsi"/>
        </w:rPr>
        <w:t xml:space="preserve">additional Aboriginal cultural heritage to exist in the area which would be investigated during the preparation of a Cultural Heritage Management Plan (CHMP) in accordance with the </w:t>
      </w:r>
      <w:r w:rsidRPr="003F40DD">
        <w:rPr>
          <w:rFonts w:asciiTheme="minorHAnsi" w:hAnsiTheme="minorHAnsi"/>
          <w:i/>
        </w:rPr>
        <w:t>Aboriginal Heritage Act 2006</w:t>
      </w:r>
      <w:r w:rsidRPr="000E73F5">
        <w:rPr>
          <w:rFonts w:asciiTheme="minorHAnsi" w:hAnsiTheme="minorHAnsi"/>
        </w:rPr>
        <w:t>.</w:t>
      </w:r>
    </w:p>
    <w:p w14:paraId="3E355CCB" w14:textId="77777777" w:rsidR="00376226" w:rsidRPr="000E73F5" w:rsidRDefault="00DF40AD">
      <w:pPr>
        <w:pStyle w:val="BodyText"/>
        <w:spacing w:before="1" w:line="223" w:lineRule="auto"/>
        <w:ind w:left="1700" w:right="1429"/>
        <w:rPr>
          <w:rFonts w:asciiTheme="minorHAnsi" w:hAnsiTheme="minorHAnsi"/>
        </w:rPr>
      </w:pPr>
      <w:r w:rsidRPr="000E73F5">
        <w:rPr>
          <w:rFonts w:asciiTheme="minorHAnsi" w:hAnsiTheme="minorHAnsi"/>
        </w:rPr>
        <w:t>Should Aboriginal cultural heritage be identified during this process, it would be documented and listed on the Victorian Aboriginal Heritage Register prior to the commencement of works.</w:t>
      </w:r>
    </w:p>
    <w:p w14:paraId="2035BD93" w14:textId="77777777" w:rsidR="00376226" w:rsidRPr="000E73F5" w:rsidRDefault="00376226">
      <w:pPr>
        <w:pStyle w:val="BodyText"/>
        <w:spacing w:before="9"/>
        <w:rPr>
          <w:rFonts w:asciiTheme="minorHAnsi" w:hAnsiTheme="minorHAnsi"/>
        </w:rPr>
      </w:pPr>
    </w:p>
    <w:p w14:paraId="48B68479" w14:textId="77777777" w:rsidR="00376226" w:rsidRPr="000E73F5" w:rsidRDefault="00DF40AD">
      <w:pPr>
        <w:pStyle w:val="Heading2"/>
        <w:numPr>
          <w:ilvl w:val="2"/>
          <w:numId w:val="13"/>
        </w:numPr>
        <w:tabs>
          <w:tab w:val="left" w:pos="2754"/>
          <w:tab w:val="left" w:pos="2755"/>
        </w:tabs>
        <w:rPr>
          <w:rFonts w:asciiTheme="minorHAnsi" w:hAnsiTheme="minorHAnsi"/>
        </w:rPr>
      </w:pPr>
      <w:r w:rsidRPr="000E73F5">
        <w:rPr>
          <w:rFonts w:asciiTheme="minorHAnsi" w:hAnsiTheme="minorHAnsi"/>
          <w:color w:val="3E8B94"/>
        </w:rPr>
        <w:t>Construction impact</w:t>
      </w:r>
      <w:r w:rsidRPr="000E73F5">
        <w:rPr>
          <w:rFonts w:asciiTheme="minorHAnsi" w:hAnsiTheme="minorHAnsi"/>
          <w:color w:val="3E8B94"/>
          <w:spacing w:val="-1"/>
        </w:rPr>
        <w:t xml:space="preserve"> </w:t>
      </w:r>
      <w:r w:rsidRPr="000E73F5">
        <w:rPr>
          <w:rFonts w:asciiTheme="minorHAnsi" w:hAnsiTheme="minorHAnsi"/>
          <w:color w:val="3E8B94"/>
        </w:rPr>
        <w:t>assessment</w:t>
      </w:r>
    </w:p>
    <w:p w14:paraId="1D04E828" w14:textId="77777777" w:rsidR="00376226" w:rsidRPr="000E73F5" w:rsidRDefault="00DF40AD">
      <w:pPr>
        <w:pStyle w:val="BodyText"/>
        <w:spacing w:before="120" w:line="223" w:lineRule="auto"/>
        <w:ind w:left="1700" w:right="1114"/>
        <w:rPr>
          <w:rFonts w:asciiTheme="minorHAnsi" w:hAnsiTheme="minorHAnsi"/>
        </w:rPr>
      </w:pPr>
      <w:r w:rsidRPr="000E73F5">
        <w:rPr>
          <w:rFonts w:asciiTheme="minorHAnsi" w:hAnsiTheme="minorHAnsi"/>
        </w:rPr>
        <w:t xml:space="preserve">The Aboriginal cultural heritage risks identified for the construction phase of the Edithvale and Bonbeach level crossing removal projects are outlined in </w:t>
      </w:r>
      <w:hyperlink w:anchor="_bookmark40" w:history="1">
        <w:r w:rsidRPr="000E73F5">
          <w:rPr>
            <w:rFonts w:asciiTheme="minorHAnsi" w:hAnsiTheme="minorHAnsi"/>
          </w:rPr>
          <w:t>Table 8.13</w:t>
        </w:r>
      </w:hyperlink>
      <w:r w:rsidRPr="000E73F5">
        <w:rPr>
          <w:rFonts w:asciiTheme="minorHAnsi" w:hAnsiTheme="minorHAnsi"/>
        </w:rPr>
        <w:t>.</w:t>
      </w:r>
    </w:p>
    <w:p w14:paraId="604B03F9" w14:textId="77777777" w:rsidR="00376226" w:rsidRPr="000E73F5" w:rsidRDefault="00376226">
      <w:pPr>
        <w:spacing w:line="223" w:lineRule="auto"/>
        <w:rPr>
          <w:rFonts w:asciiTheme="minorHAnsi" w:hAnsiTheme="minorHAnsi"/>
        </w:rPr>
        <w:sectPr w:rsidR="00376226" w:rsidRPr="000E73F5">
          <w:pgSz w:w="11910" w:h="16840"/>
          <w:pgMar w:top="980" w:right="0" w:bottom="720" w:left="0" w:header="0" w:footer="529" w:gutter="0"/>
          <w:cols w:space="720"/>
        </w:sectPr>
      </w:pPr>
    </w:p>
    <w:p w14:paraId="38E43F33" w14:textId="77777777" w:rsidR="00376226" w:rsidRPr="003F40DD" w:rsidRDefault="00DF40AD">
      <w:pPr>
        <w:pStyle w:val="Heading5"/>
        <w:spacing w:before="75"/>
        <w:rPr>
          <w:rFonts w:asciiTheme="minorHAnsi" w:hAnsiTheme="minorHAnsi"/>
          <w:b/>
        </w:rPr>
      </w:pPr>
      <w:r w:rsidRPr="003F40DD">
        <w:rPr>
          <w:rFonts w:asciiTheme="minorHAnsi" w:hAnsiTheme="minorHAnsi"/>
          <w:b/>
        </w:rPr>
        <w:lastRenderedPageBreak/>
        <w:t>Table 8.13 Aboriginal</w:t>
      </w:r>
      <w:bookmarkStart w:id="78" w:name="_Ref493587331"/>
      <w:bookmarkEnd w:id="78"/>
      <w:r w:rsidRPr="003F40DD">
        <w:rPr>
          <w:rFonts w:asciiTheme="minorHAnsi" w:hAnsiTheme="minorHAnsi"/>
          <w:b/>
        </w:rPr>
        <w:t xml:space="preserve"> </w:t>
      </w:r>
      <w:bookmarkStart w:id="79" w:name="_bookmark40"/>
      <w:bookmarkEnd w:id="79"/>
      <w:r w:rsidRPr="003F40DD">
        <w:rPr>
          <w:rFonts w:asciiTheme="minorHAnsi" w:hAnsiTheme="minorHAnsi"/>
          <w:b/>
        </w:rPr>
        <w:t>cultural heritage risks – construction</w:t>
      </w:r>
    </w:p>
    <w:p w14:paraId="275955E7" w14:textId="77777777" w:rsidR="00376226" w:rsidRPr="000E73F5" w:rsidRDefault="00376226">
      <w:pPr>
        <w:pStyle w:val="BodyText"/>
        <w:spacing w:before="10"/>
        <w:rPr>
          <w:rFonts w:asciiTheme="minorHAnsi" w:hAnsiTheme="minorHAnsi"/>
          <w:sz w:val="13"/>
        </w:rPr>
      </w:pPr>
    </w:p>
    <w:tbl>
      <w:tblPr>
        <w:tblW w:w="0" w:type="auto"/>
        <w:tblInd w:w="114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765"/>
        <w:gridCol w:w="2287"/>
        <w:gridCol w:w="3401"/>
        <w:gridCol w:w="1417"/>
        <w:gridCol w:w="1180"/>
      </w:tblGrid>
      <w:tr w:rsidR="00376226" w:rsidRPr="000E73F5" w14:paraId="111912DF" w14:textId="77777777">
        <w:trPr>
          <w:trHeight w:val="693"/>
        </w:trPr>
        <w:tc>
          <w:tcPr>
            <w:tcW w:w="765" w:type="dxa"/>
            <w:shd w:val="clear" w:color="auto" w:fill="3E8B94"/>
          </w:tcPr>
          <w:p w14:paraId="2941589C" w14:textId="77777777" w:rsidR="00376226" w:rsidRPr="000E73F5" w:rsidRDefault="00DF40AD">
            <w:pPr>
              <w:pStyle w:val="TableParagraph"/>
              <w:spacing w:before="119" w:line="223" w:lineRule="auto"/>
              <w:ind w:right="243"/>
              <w:rPr>
                <w:rFonts w:asciiTheme="minorHAnsi" w:hAnsiTheme="minorHAnsi"/>
                <w:sz w:val="19"/>
              </w:rPr>
            </w:pPr>
            <w:r w:rsidRPr="000E73F5">
              <w:rPr>
                <w:rFonts w:asciiTheme="minorHAnsi" w:hAnsiTheme="minorHAnsi"/>
                <w:color w:val="FFFFFF"/>
                <w:sz w:val="19"/>
              </w:rPr>
              <w:t>Risk ID</w:t>
            </w:r>
          </w:p>
        </w:tc>
        <w:tc>
          <w:tcPr>
            <w:tcW w:w="2287" w:type="dxa"/>
            <w:shd w:val="clear" w:color="auto" w:fill="3E8B94"/>
          </w:tcPr>
          <w:p w14:paraId="4AF11C68" w14:textId="77777777" w:rsidR="00376226" w:rsidRPr="000E73F5" w:rsidRDefault="00DF40AD">
            <w:pPr>
              <w:pStyle w:val="TableParagraph"/>
              <w:rPr>
                <w:rFonts w:asciiTheme="minorHAnsi" w:hAnsiTheme="minorHAnsi"/>
                <w:sz w:val="19"/>
              </w:rPr>
            </w:pPr>
            <w:r w:rsidRPr="000E73F5">
              <w:rPr>
                <w:rFonts w:asciiTheme="minorHAnsi" w:hAnsiTheme="minorHAnsi"/>
                <w:color w:val="FFFFFF"/>
                <w:sz w:val="19"/>
              </w:rPr>
              <w:t>Risk name</w:t>
            </w:r>
          </w:p>
        </w:tc>
        <w:tc>
          <w:tcPr>
            <w:tcW w:w="3401" w:type="dxa"/>
            <w:shd w:val="clear" w:color="auto" w:fill="3E8B94"/>
          </w:tcPr>
          <w:p w14:paraId="1EDBA36A" w14:textId="77777777" w:rsidR="00376226" w:rsidRPr="000E73F5" w:rsidRDefault="00DF40AD">
            <w:pPr>
              <w:pStyle w:val="TableParagraph"/>
              <w:rPr>
                <w:rFonts w:asciiTheme="minorHAnsi" w:hAnsiTheme="minorHAnsi"/>
                <w:sz w:val="19"/>
              </w:rPr>
            </w:pPr>
            <w:r w:rsidRPr="000E73F5">
              <w:rPr>
                <w:rFonts w:asciiTheme="minorHAnsi" w:hAnsiTheme="minorHAnsi"/>
                <w:color w:val="FFFFFF"/>
                <w:sz w:val="19"/>
              </w:rPr>
              <w:t>Risk pathway</w:t>
            </w:r>
          </w:p>
        </w:tc>
        <w:tc>
          <w:tcPr>
            <w:tcW w:w="1417" w:type="dxa"/>
            <w:shd w:val="clear" w:color="auto" w:fill="3E8B94"/>
          </w:tcPr>
          <w:p w14:paraId="6B18E6FB" w14:textId="77777777" w:rsidR="00376226" w:rsidRPr="000E73F5" w:rsidRDefault="00DF40AD">
            <w:pPr>
              <w:pStyle w:val="TableParagraph"/>
              <w:rPr>
                <w:rFonts w:asciiTheme="minorHAnsi" w:hAnsiTheme="minorHAnsi"/>
                <w:sz w:val="19"/>
              </w:rPr>
            </w:pPr>
            <w:r w:rsidRPr="000E73F5">
              <w:rPr>
                <w:rFonts w:asciiTheme="minorHAnsi" w:hAnsiTheme="minorHAnsi"/>
                <w:color w:val="FFFFFF"/>
                <w:sz w:val="19"/>
              </w:rPr>
              <w:t>Final EPR</w:t>
            </w:r>
          </w:p>
        </w:tc>
        <w:tc>
          <w:tcPr>
            <w:tcW w:w="1180" w:type="dxa"/>
            <w:shd w:val="clear" w:color="auto" w:fill="3E8B94"/>
          </w:tcPr>
          <w:p w14:paraId="35622458" w14:textId="77777777" w:rsidR="00376226" w:rsidRPr="000E73F5" w:rsidRDefault="00DF40AD">
            <w:pPr>
              <w:pStyle w:val="TableParagraph"/>
              <w:spacing w:before="119" w:line="223" w:lineRule="auto"/>
              <w:rPr>
                <w:rFonts w:asciiTheme="minorHAnsi" w:hAnsiTheme="minorHAnsi"/>
                <w:sz w:val="19"/>
              </w:rPr>
            </w:pPr>
            <w:r w:rsidRPr="000E73F5">
              <w:rPr>
                <w:rFonts w:asciiTheme="minorHAnsi" w:hAnsiTheme="minorHAnsi"/>
                <w:color w:val="FFFFFF"/>
                <w:sz w:val="19"/>
              </w:rPr>
              <w:t>Residual Risk</w:t>
            </w:r>
          </w:p>
        </w:tc>
      </w:tr>
      <w:tr w:rsidR="00376226" w:rsidRPr="000E73F5" w14:paraId="40C1E19D" w14:textId="77777777">
        <w:trPr>
          <w:trHeight w:val="1377"/>
        </w:trPr>
        <w:tc>
          <w:tcPr>
            <w:tcW w:w="765" w:type="dxa"/>
            <w:shd w:val="clear" w:color="auto" w:fill="E8EEEF"/>
          </w:tcPr>
          <w:p w14:paraId="09F5B2C2" w14:textId="77777777" w:rsidR="00376226" w:rsidRPr="000E73F5" w:rsidRDefault="00DF40AD">
            <w:pPr>
              <w:pStyle w:val="TableParagraph"/>
              <w:ind w:left="93" w:right="143"/>
              <w:jc w:val="center"/>
              <w:rPr>
                <w:rFonts w:asciiTheme="minorHAnsi" w:hAnsiTheme="minorHAnsi"/>
                <w:sz w:val="19"/>
              </w:rPr>
            </w:pPr>
            <w:r w:rsidRPr="000E73F5">
              <w:rPr>
                <w:rFonts w:asciiTheme="minorHAnsi" w:hAnsiTheme="minorHAnsi"/>
                <w:sz w:val="19"/>
              </w:rPr>
              <w:t>ACH1</w:t>
            </w:r>
          </w:p>
        </w:tc>
        <w:tc>
          <w:tcPr>
            <w:tcW w:w="2287" w:type="dxa"/>
            <w:shd w:val="clear" w:color="auto" w:fill="E8EEEF"/>
          </w:tcPr>
          <w:p w14:paraId="31D7635E" w14:textId="77777777" w:rsidR="00376226" w:rsidRPr="000E73F5" w:rsidRDefault="00DF40AD">
            <w:pPr>
              <w:pStyle w:val="TableParagraph"/>
              <w:spacing w:before="119" w:line="223" w:lineRule="auto"/>
              <w:ind w:right="687"/>
              <w:rPr>
                <w:rFonts w:asciiTheme="minorHAnsi" w:hAnsiTheme="minorHAnsi"/>
                <w:sz w:val="19"/>
              </w:rPr>
            </w:pPr>
            <w:r w:rsidRPr="000E73F5">
              <w:rPr>
                <w:rFonts w:asciiTheme="minorHAnsi" w:hAnsiTheme="minorHAnsi"/>
                <w:sz w:val="19"/>
              </w:rPr>
              <w:t>Disturbance of known Aboriginal cultural heritage</w:t>
            </w:r>
          </w:p>
        </w:tc>
        <w:tc>
          <w:tcPr>
            <w:tcW w:w="3401" w:type="dxa"/>
            <w:shd w:val="clear" w:color="auto" w:fill="E8EEEF"/>
          </w:tcPr>
          <w:p w14:paraId="2F0BCB0A" w14:textId="77777777" w:rsidR="00376226" w:rsidRPr="000E73F5" w:rsidRDefault="00DF40AD">
            <w:pPr>
              <w:pStyle w:val="TableParagraph"/>
              <w:spacing w:before="119" w:line="223" w:lineRule="auto"/>
              <w:rPr>
                <w:rFonts w:asciiTheme="minorHAnsi" w:hAnsiTheme="minorHAnsi"/>
                <w:sz w:val="19"/>
              </w:rPr>
            </w:pPr>
            <w:r w:rsidRPr="000E73F5">
              <w:rPr>
                <w:rFonts w:asciiTheme="minorHAnsi" w:hAnsiTheme="minorHAnsi"/>
                <w:sz w:val="19"/>
              </w:rPr>
              <w:t>Disturbance of previously registered Aboriginal cultural heritage places resulting in loss of heritage value</w:t>
            </w:r>
          </w:p>
        </w:tc>
        <w:tc>
          <w:tcPr>
            <w:tcW w:w="1417" w:type="dxa"/>
            <w:shd w:val="clear" w:color="auto" w:fill="E8EEEF"/>
          </w:tcPr>
          <w:p w14:paraId="727919D1" w14:textId="77777777" w:rsidR="00376226" w:rsidRPr="000E73F5" w:rsidRDefault="00DF40AD">
            <w:pPr>
              <w:pStyle w:val="TableParagraph"/>
              <w:spacing w:line="236" w:lineRule="exact"/>
              <w:rPr>
                <w:rFonts w:asciiTheme="minorHAnsi" w:hAnsiTheme="minorHAnsi"/>
                <w:sz w:val="19"/>
              </w:rPr>
            </w:pPr>
            <w:r w:rsidRPr="000E73F5">
              <w:rPr>
                <w:rFonts w:asciiTheme="minorHAnsi" w:hAnsiTheme="minorHAnsi"/>
                <w:sz w:val="19"/>
              </w:rPr>
              <w:t>EPR AH1</w:t>
            </w:r>
          </w:p>
          <w:p w14:paraId="2AE0694D" w14:textId="77777777" w:rsidR="00376226" w:rsidRPr="000E73F5" w:rsidRDefault="00DF40AD">
            <w:pPr>
              <w:pStyle w:val="TableParagraph"/>
              <w:spacing w:before="6" w:line="223" w:lineRule="auto"/>
              <w:ind w:right="165"/>
              <w:rPr>
                <w:rFonts w:asciiTheme="minorHAnsi" w:hAnsiTheme="minorHAnsi"/>
                <w:sz w:val="19"/>
              </w:rPr>
            </w:pPr>
            <w:r w:rsidRPr="000E73F5">
              <w:rPr>
                <w:rFonts w:asciiTheme="minorHAnsi" w:hAnsiTheme="minorHAnsi"/>
                <w:sz w:val="19"/>
              </w:rPr>
              <w:t>Cultural Heritage Management Plan</w:t>
            </w:r>
          </w:p>
        </w:tc>
        <w:tc>
          <w:tcPr>
            <w:tcW w:w="1180" w:type="dxa"/>
            <w:shd w:val="clear" w:color="auto" w:fill="B2DAAA"/>
          </w:tcPr>
          <w:p w14:paraId="7E348AE8" w14:textId="77777777" w:rsidR="00376226" w:rsidRPr="000E73F5" w:rsidRDefault="00DF40AD">
            <w:pPr>
              <w:pStyle w:val="TableParagraph"/>
              <w:rPr>
                <w:rFonts w:asciiTheme="minorHAnsi" w:hAnsiTheme="minorHAnsi"/>
                <w:sz w:val="19"/>
              </w:rPr>
            </w:pPr>
            <w:r w:rsidRPr="000E73F5">
              <w:rPr>
                <w:rFonts w:asciiTheme="minorHAnsi" w:hAnsiTheme="minorHAnsi"/>
                <w:sz w:val="19"/>
              </w:rPr>
              <w:t>Negligible</w:t>
            </w:r>
          </w:p>
        </w:tc>
      </w:tr>
      <w:tr w:rsidR="00376226" w:rsidRPr="000E73F5" w14:paraId="0126F1E4" w14:textId="77777777">
        <w:trPr>
          <w:trHeight w:val="1377"/>
        </w:trPr>
        <w:tc>
          <w:tcPr>
            <w:tcW w:w="765" w:type="dxa"/>
            <w:shd w:val="clear" w:color="auto" w:fill="D7E2E5"/>
          </w:tcPr>
          <w:p w14:paraId="68F91D46" w14:textId="77777777" w:rsidR="00376226" w:rsidRPr="000E73F5" w:rsidRDefault="00DF40AD">
            <w:pPr>
              <w:pStyle w:val="TableParagraph"/>
              <w:ind w:left="93" w:right="143"/>
              <w:jc w:val="center"/>
              <w:rPr>
                <w:rFonts w:asciiTheme="minorHAnsi" w:hAnsiTheme="minorHAnsi"/>
                <w:sz w:val="19"/>
              </w:rPr>
            </w:pPr>
            <w:r w:rsidRPr="000E73F5">
              <w:rPr>
                <w:rFonts w:asciiTheme="minorHAnsi" w:hAnsiTheme="minorHAnsi"/>
                <w:sz w:val="19"/>
              </w:rPr>
              <w:t>ACH2</w:t>
            </w:r>
          </w:p>
        </w:tc>
        <w:tc>
          <w:tcPr>
            <w:tcW w:w="2287" w:type="dxa"/>
            <w:shd w:val="clear" w:color="auto" w:fill="D7E2E5"/>
          </w:tcPr>
          <w:p w14:paraId="37E4ED15" w14:textId="77777777" w:rsidR="00376226" w:rsidRPr="000E73F5" w:rsidRDefault="00DF40AD">
            <w:pPr>
              <w:pStyle w:val="TableParagraph"/>
              <w:spacing w:before="119" w:line="223" w:lineRule="auto"/>
              <w:ind w:right="612"/>
              <w:rPr>
                <w:rFonts w:asciiTheme="minorHAnsi" w:hAnsiTheme="minorHAnsi"/>
                <w:sz w:val="19"/>
              </w:rPr>
            </w:pPr>
            <w:r w:rsidRPr="000E73F5">
              <w:rPr>
                <w:rFonts w:asciiTheme="minorHAnsi" w:hAnsiTheme="minorHAnsi"/>
                <w:sz w:val="19"/>
              </w:rPr>
              <w:t>Disturbance of unknown</w:t>
            </w:r>
            <w:r w:rsidRPr="000E73F5">
              <w:rPr>
                <w:rFonts w:asciiTheme="minorHAnsi" w:hAnsiTheme="minorHAnsi"/>
                <w:spacing w:val="-4"/>
                <w:sz w:val="19"/>
              </w:rPr>
              <w:t xml:space="preserve"> </w:t>
            </w:r>
            <w:r w:rsidRPr="000E73F5">
              <w:rPr>
                <w:rFonts w:asciiTheme="minorHAnsi" w:hAnsiTheme="minorHAnsi"/>
                <w:sz w:val="19"/>
              </w:rPr>
              <w:t>common Aboriginal cultural</w:t>
            </w:r>
            <w:r w:rsidRPr="000E73F5">
              <w:rPr>
                <w:rFonts w:asciiTheme="minorHAnsi" w:hAnsiTheme="minorHAnsi"/>
                <w:spacing w:val="-3"/>
                <w:sz w:val="19"/>
              </w:rPr>
              <w:t xml:space="preserve"> </w:t>
            </w:r>
            <w:r w:rsidRPr="000E73F5">
              <w:rPr>
                <w:rFonts w:asciiTheme="minorHAnsi" w:hAnsiTheme="minorHAnsi"/>
                <w:sz w:val="19"/>
              </w:rPr>
              <w:t>heritage</w:t>
            </w:r>
          </w:p>
        </w:tc>
        <w:tc>
          <w:tcPr>
            <w:tcW w:w="3401" w:type="dxa"/>
            <w:shd w:val="clear" w:color="auto" w:fill="D7E2E5"/>
          </w:tcPr>
          <w:p w14:paraId="6468129F" w14:textId="77777777" w:rsidR="00376226" w:rsidRPr="000E73F5" w:rsidRDefault="00DF40AD">
            <w:pPr>
              <w:pStyle w:val="TableParagraph"/>
              <w:spacing w:before="119" w:line="223" w:lineRule="auto"/>
              <w:ind w:right="346"/>
              <w:rPr>
                <w:rFonts w:asciiTheme="minorHAnsi" w:hAnsiTheme="minorHAnsi"/>
                <w:sz w:val="19"/>
              </w:rPr>
            </w:pPr>
            <w:r w:rsidRPr="000E73F5">
              <w:rPr>
                <w:rFonts w:asciiTheme="minorHAnsi" w:hAnsiTheme="minorHAnsi"/>
                <w:sz w:val="19"/>
              </w:rPr>
              <w:t>Disturbance of not previously registered common Aboriginal cultural heritage places resulting in loss of heritage value</w:t>
            </w:r>
          </w:p>
        </w:tc>
        <w:tc>
          <w:tcPr>
            <w:tcW w:w="1417" w:type="dxa"/>
            <w:shd w:val="clear" w:color="auto" w:fill="D7E2E5"/>
          </w:tcPr>
          <w:p w14:paraId="079F4F5B" w14:textId="77777777" w:rsidR="00376226" w:rsidRPr="000E73F5" w:rsidRDefault="00DF40AD">
            <w:pPr>
              <w:pStyle w:val="TableParagraph"/>
              <w:spacing w:line="236" w:lineRule="exact"/>
              <w:rPr>
                <w:rFonts w:asciiTheme="minorHAnsi" w:hAnsiTheme="minorHAnsi"/>
                <w:sz w:val="19"/>
              </w:rPr>
            </w:pPr>
            <w:r w:rsidRPr="000E73F5">
              <w:rPr>
                <w:rFonts w:asciiTheme="minorHAnsi" w:hAnsiTheme="minorHAnsi"/>
                <w:sz w:val="19"/>
              </w:rPr>
              <w:t>EPR AH1</w:t>
            </w:r>
          </w:p>
          <w:p w14:paraId="05B417A0" w14:textId="77777777" w:rsidR="00376226" w:rsidRPr="000E73F5" w:rsidRDefault="00DF40AD">
            <w:pPr>
              <w:pStyle w:val="TableParagraph"/>
              <w:spacing w:before="6" w:line="223" w:lineRule="auto"/>
              <w:ind w:right="165"/>
              <w:rPr>
                <w:rFonts w:asciiTheme="minorHAnsi" w:hAnsiTheme="minorHAnsi"/>
                <w:sz w:val="19"/>
              </w:rPr>
            </w:pPr>
            <w:r w:rsidRPr="000E73F5">
              <w:rPr>
                <w:rFonts w:asciiTheme="minorHAnsi" w:hAnsiTheme="minorHAnsi"/>
                <w:sz w:val="19"/>
              </w:rPr>
              <w:t>Cultural Heritage Management Plan</w:t>
            </w:r>
          </w:p>
        </w:tc>
        <w:tc>
          <w:tcPr>
            <w:tcW w:w="1180" w:type="dxa"/>
            <w:shd w:val="clear" w:color="auto" w:fill="B2DAAA"/>
          </w:tcPr>
          <w:p w14:paraId="68FB0620" w14:textId="77777777" w:rsidR="00376226" w:rsidRPr="000E73F5" w:rsidRDefault="00DF40AD">
            <w:pPr>
              <w:pStyle w:val="TableParagraph"/>
              <w:rPr>
                <w:rFonts w:asciiTheme="minorHAnsi" w:hAnsiTheme="minorHAnsi"/>
                <w:sz w:val="19"/>
              </w:rPr>
            </w:pPr>
            <w:r w:rsidRPr="000E73F5">
              <w:rPr>
                <w:rFonts w:asciiTheme="minorHAnsi" w:hAnsiTheme="minorHAnsi"/>
                <w:sz w:val="19"/>
              </w:rPr>
              <w:t>Negligible</w:t>
            </w:r>
          </w:p>
        </w:tc>
      </w:tr>
      <w:tr w:rsidR="00376226" w:rsidRPr="000E73F5" w14:paraId="38DE3568" w14:textId="77777777">
        <w:trPr>
          <w:trHeight w:val="1377"/>
        </w:trPr>
        <w:tc>
          <w:tcPr>
            <w:tcW w:w="765" w:type="dxa"/>
            <w:shd w:val="clear" w:color="auto" w:fill="E8EEEF"/>
          </w:tcPr>
          <w:p w14:paraId="4E1A5965" w14:textId="77777777" w:rsidR="00376226" w:rsidRPr="000E73F5" w:rsidRDefault="00DF40AD">
            <w:pPr>
              <w:pStyle w:val="TableParagraph"/>
              <w:ind w:left="93" w:right="143"/>
              <w:jc w:val="center"/>
              <w:rPr>
                <w:rFonts w:asciiTheme="minorHAnsi" w:hAnsiTheme="minorHAnsi"/>
                <w:sz w:val="19"/>
              </w:rPr>
            </w:pPr>
            <w:r w:rsidRPr="000E73F5">
              <w:rPr>
                <w:rFonts w:asciiTheme="minorHAnsi" w:hAnsiTheme="minorHAnsi"/>
                <w:sz w:val="19"/>
              </w:rPr>
              <w:t>ACH3</w:t>
            </w:r>
          </w:p>
        </w:tc>
        <w:tc>
          <w:tcPr>
            <w:tcW w:w="2287" w:type="dxa"/>
            <w:shd w:val="clear" w:color="auto" w:fill="E8EEEF"/>
          </w:tcPr>
          <w:p w14:paraId="63E45FEA" w14:textId="77777777" w:rsidR="00376226" w:rsidRPr="000E73F5" w:rsidRDefault="00DF40AD">
            <w:pPr>
              <w:pStyle w:val="TableParagraph"/>
              <w:spacing w:before="119" w:line="223" w:lineRule="auto"/>
              <w:ind w:right="687"/>
              <w:rPr>
                <w:rFonts w:asciiTheme="minorHAnsi" w:hAnsiTheme="minorHAnsi"/>
                <w:sz w:val="19"/>
              </w:rPr>
            </w:pPr>
            <w:r w:rsidRPr="000E73F5">
              <w:rPr>
                <w:rFonts w:asciiTheme="minorHAnsi" w:hAnsiTheme="minorHAnsi"/>
                <w:sz w:val="19"/>
              </w:rPr>
              <w:t>Disturbance of unknown rare Aboriginal cultural heritage</w:t>
            </w:r>
          </w:p>
        </w:tc>
        <w:tc>
          <w:tcPr>
            <w:tcW w:w="3401" w:type="dxa"/>
            <w:shd w:val="clear" w:color="auto" w:fill="E8EEEF"/>
          </w:tcPr>
          <w:p w14:paraId="4B4092B6" w14:textId="77777777" w:rsidR="00376226" w:rsidRPr="000E73F5" w:rsidRDefault="00DF40AD">
            <w:pPr>
              <w:pStyle w:val="TableParagraph"/>
              <w:spacing w:before="119" w:line="223" w:lineRule="auto"/>
              <w:rPr>
                <w:rFonts w:asciiTheme="minorHAnsi" w:hAnsiTheme="minorHAnsi"/>
                <w:sz w:val="19"/>
              </w:rPr>
            </w:pPr>
            <w:r w:rsidRPr="000E73F5">
              <w:rPr>
                <w:rFonts w:asciiTheme="minorHAnsi" w:hAnsiTheme="minorHAnsi"/>
                <w:sz w:val="19"/>
              </w:rPr>
              <w:t>Disturbance of not previously registered rare Aboriginal cultural heritage places resulting in loss of heritage value</w:t>
            </w:r>
          </w:p>
        </w:tc>
        <w:tc>
          <w:tcPr>
            <w:tcW w:w="1417" w:type="dxa"/>
            <w:shd w:val="clear" w:color="auto" w:fill="E8EEEF"/>
          </w:tcPr>
          <w:p w14:paraId="07492FE1" w14:textId="77777777" w:rsidR="00376226" w:rsidRPr="000E73F5" w:rsidRDefault="00DF40AD">
            <w:pPr>
              <w:pStyle w:val="TableParagraph"/>
              <w:spacing w:line="236" w:lineRule="exact"/>
              <w:rPr>
                <w:rFonts w:asciiTheme="minorHAnsi" w:hAnsiTheme="minorHAnsi"/>
                <w:sz w:val="19"/>
              </w:rPr>
            </w:pPr>
            <w:r w:rsidRPr="000E73F5">
              <w:rPr>
                <w:rFonts w:asciiTheme="minorHAnsi" w:hAnsiTheme="minorHAnsi"/>
                <w:sz w:val="19"/>
              </w:rPr>
              <w:t>EPR AH1</w:t>
            </w:r>
          </w:p>
          <w:p w14:paraId="1DBE8376" w14:textId="77777777" w:rsidR="00376226" w:rsidRPr="000E73F5" w:rsidRDefault="00DF40AD">
            <w:pPr>
              <w:pStyle w:val="TableParagraph"/>
              <w:spacing w:before="6" w:line="223" w:lineRule="auto"/>
              <w:ind w:right="165"/>
              <w:rPr>
                <w:rFonts w:asciiTheme="minorHAnsi" w:hAnsiTheme="minorHAnsi"/>
                <w:sz w:val="19"/>
              </w:rPr>
            </w:pPr>
            <w:r w:rsidRPr="000E73F5">
              <w:rPr>
                <w:rFonts w:asciiTheme="minorHAnsi" w:hAnsiTheme="minorHAnsi"/>
                <w:sz w:val="19"/>
              </w:rPr>
              <w:t>Cultural Heritage Management Plan</w:t>
            </w:r>
          </w:p>
        </w:tc>
        <w:tc>
          <w:tcPr>
            <w:tcW w:w="1180" w:type="dxa"/>
            <w:shd w:val="clear" w:color="auto" w:fill="B2DAAA"/>
          </w:tcPr>
          <w:p w14:paraId="30C60C9A" w14:textId="77777777" w:rsidR="00376226" w:rsidRPr="000E73F5" w:rsidRDefault="00DF40AD">
            <w:pPr>
              <w:pStyle w:val="TableParagraph"/>
              <w:rPr>
                <w:rFonts w:asciiTheme="minorHAnsi" w:hAnsiTheme="minorHAnsi"/>
                <w:sz w:val="19"/>
              </w:rPr>
            </w:pPr>
            <w:r w:rsidRPr="000E73F5">
              <w:rPr>
                <w:rFonts w:asciiTheme="minorHAnsi" w:hAnsiTheme="minorHAnsi"/>
                <w:sz w:val="19"/>
              </w:rPr>
              <w:t>Negligible</w:t>
            </w:r>
          </w:p>
        </w:tc>
      </w:tr>
    </w:tbl>
    <w:p w14:paraId="3FB398DE" w14:textId="77777777" w:rsidR="00376226" w:rsidRPr="000E73F5" w:rsidRDefault="00376226">
      <w:pPr>
        <w:pStyle w:val="BodyText"/>
        <w:spacing w:before="10"/>
        <w:rPr>
          <w:rFonts w:asciiTheme="minorHAnsi" w:hAnsiTheme="minorHAnsi"/>
          <w:sz w:val="28"/>
        </w:rPr>
      </w:pPr>
    </w:p>
    <w:p w14:paraId="67FC5E6E" w14:textId="77777777" w:rsidR="00376226" w:rsidRPr="003F40DD" w:rsidRDefault="00DF40AD">
      <w:pPr>
        <w:spacing w:before="1"/>
        <w:ind w:left="1133"/>
        <w:rPr>
          <w:rFonts w:asciiTheme="minorHAnsi" w:hAnsiTheme="minorHAnsi"/>
          <w:b/>
          <w:sz w:val="21"/>
        </w:rPr>
      </w:pPr>
      <w:r w:rsidRPr="003F40DD">
        <w:rPr>
          <w:rFonts w:asciiTheme="minorHAnsi" w:hAnsiTheme="minorHAnsi"/>
          <w:b/>
          <w:sz w:val="21"/>
        </w:rPr>
        <w:t>Disturbance of Aboriginal cultural heritage (risks ACH1, ACH2 and ACH3)</w:t>
      </w:r>
    </w:p>
    <w:p w14:paraId="6839966D" w14:textId="713F0908" w:rsidR="00376226" w:rsidRPr="000E73F5" w:rsidRDefault="00DF40AD" w:rsidP="003F40DD">
      <w:pPr>
        <w:pStyle w:val="BodyText"/>
        <w:spacing w:before="105" w:line="223" w:lineRule="auto"/>
        <w:ind w:left="1133" w:right="2024"/>
        <w:rPr>
          <w:rFonts w:asciiTheme="minorHAnsi" w:hAnsiTheme="minorHAnsi"/>
        </w:rPr>
      </w:pPr>
      <w:r w:rsidRPr="000E73F5">
        <w:rPr>
          <w:rFonts w:asciiTheme="minorHAnsi" w:hAnsiTheme="minorHAnsi"/>
        </w:rPr>
        <w:t>There</w:t>
      </w:r>
      <w:r w:rsidRPr="000E73F5">
        <w:rPr>
          <w:rFonts w:asciiTheme="minorHAnsi" w:hAnsiTheme="minorHAnsi"/>
          <w:spacing w:val="-6"/>
        </w:rPr>
        <w:t xml:space="preserve"> </w:t>
      </w:r>
      <w:r w:rsidRPr="000E73F5">
        <w:rPr>
          <w:rFonts w:asciiTheme="minorHAnsi" w:hAnsiTheme="minorHAnsi"/>
        </w:rPr>
        <w:t>are</w:t>
      </w:r>
      <w:r w:rsidRPr="000E73F5">
        <w:rPr>
          <w:rFonts w:asciiTheme="minorHAnsi" w:hAnsiTheme="minorHAnsi"/>
          <w:spacing w:val="-6"/>
        </w:rPr>
        <w:t xml:space="preserve"> </w:t>
      </w:r>
      <w:r w:rsidRPr="000E73F5">
        <w:rPr>
          <w:rFonts w:asciiTheme="minorHAnsi" w:hAnsiTheme="minorHAnsi"/>
        </w:rPr>
        <w:t>no</w:t>
      </w:r>
      <w:r w:rsidRPr="000E73F5">
        <w:rPr>
          <w:rFonts w:asciiTheme="minorHAnsi" w:hAnsiTheme="minorHAnsi"/>
          <w:spacing w:val="-6"/>
        </w:rPr>
        <w:t xml:space="preserve"> </w:t>
      </w:r>
      <w:r w:rsidRPr="000E73F5">
        <w:rPr>
          <w:rFonts w:asciiTheme="minorHAnsi" w:hAnsiTheme="minorHAnsi"/>
        </w:rPr>
        <w:t>currently</w:t>
      </w:r>
      <w:r w:rsidRPr="000E73F5">
        <w:rPr>
          <w:rFonts w:asciiTheme="minorHAnsi" w:hAnsiTheme="minorHAnsi"/>
          <w:spacing w:val="-6"/>
        </w:rPr>
        <w:t xml:space="preserve"> </w:t>
      </w:r>
      <w:r w:rsidRPr="000E73F5">
        <w:rPr>
          <w:rFonts w:asciiTheme="minorHAnsi" w:hAnsiTheme="minorHAnsi"/>
        </w:rPr>
        <w:t>registered</w:t>
      </w:r>
      <w:r w:rsidRPr="000E73F5">
        <w:rPr>
          <w:rFonts w:asciiTheme="minorHAnsi" w:hAnsiTheme="minorHAnsi"/>
          <w:spacing w:val="-6"/>
        </w:rPr>
        <w:t xml:space="preserve"> </w:t>
      </w:r>
      <w:r w:rsidRPr="000E73F5">
        <w:rPr>
          <w:rFonts w:asciiTheme="minorHAnsi" w:hAnsiTheme="minorHAnsi"/>
        </w:rPr>
        <w:t>Aboriginal</w:t>
      </w:r>
      <w:r w:rsidRPr="000E73F5">
        <w:rPr>
          <w:rFonts w:asciiTheme="minorHAnsi" w:hAnsiTheme="minorHAnsi"/>
          <w:spacing w:val="-6"/>
        </w:rPr>
        <w:t xml:space="preserve"> </w:t>
      </w:r>
      <w:r w:rsidRPr="000E73F5">
        <w:rPr>
          <w:rFonts w:asciiTheme="minorHAnsi" w:hAnsiTheme="minorHAnsi"/>
        </w:rPr>
        <w:t>cultural</w:t>
      </w:r>
      <w:r w:rsidRPr="000E73F5">
        <w:rPr>
          <w:rFonts w:asciiTheme="minorHAnsi" w:hAnsiTheme="minorHAnsi"/>
          <w:spacing w:val="-6"/>
        </w:rPr>
        <w:t xml:space="preserve"> </w:t>
      </w:r>
      <w:r w:rsidRPr="000E73F5">
        <w:rPr>
          <w:rFonts w:asciiTheme="minorHAnsi" w:hAnsiTheme="minorHAnsi"/>
        </w:rPr>
        <w:t>heritage</w:t>
      </w:r>
      <w:r w:rsidRPr="000E73F5">
        <w:rPr>
          <w:rFonts w:asciiTheme="minorHAnsi" w:hAnsiTheme="minorHAnsi"/>
          <w:spacing w:val="-6"/>
        </w:rPr>
        <w:t xml:space="preserve"> </w:t>
      </w:r>
      <w:r w:rsidRPr="000E73F5">
        <w:rPr>
          <w:rFonts w:asciiTheme="minorHAnsi" w:hAnsiTheme="minorHAnsi"/>
        </w:rPr>
        <w:t>places</w:t>
      </w:r>
      <w:r w:rsidRPr="000E73F5">
        <w:rPr>
          <w:rFonts w:asciiTheme="minorHAnsi" w:hAnsiTheme="minorHAnsi"/>
          <w:spacing w:val="-6"/>
        </w:rPr>
        <w:t xml:space="preserve"> </w:t>
      </w:r>
      <w:r w:rsidRPr="000E73F5">
        <w:rPr>
          <w:rFonts w:asciiTheme="minorHAnsi" w:hAnsiTheme="minorHAnsi"/>
        </w:rPr>
        <w:t>within</w:t>
      </w:r>
      <w:r w:rsidRPr="000E73F5">
        <w:rPr>
          <w:rFonts w:asciiTheme="minorHAnsi" w:hAnsiTheme="minorHAnsi"/>
          <w:spacing w:val="-6"/>
        </w:rPr>
        <w:t xml:space="preserve"> </w:t>
      </w:r>
      <w:r w:rsidRPr="000E73F5">
        <w:rPr>
          <w:rFonts w:asciiTheme="minorHAnsi" w:hAnsiTheme="minorHAnsi"/>
        </w:rPr>
        <w:t>the</w:t>
      </w:r>
      <w:r w:rsidRPr="000E73F5">
        <w:rPr>
          <w:rFonts w:asciiTheme="minorHAnsi" w:hAnsiTheme="minorHAnsi"/>
          <w:spacing w:val="-6"/>
        </w:rPr>
        <w:t xml:space="preserve"> </w:t>
      </w:r>
      <w:r w:rsidRPr="000E73F5">
        <w:rPr>
          <w:rFonts w:asciiTheme="minorHAnsi" w:hAnsiTheme="minorHAnsi"/>
        </w:rPr>
        <w:t>project</w:t>
      </w:r>
      <w:r w:rsidRPr="000E73F5">
        <w:rPr>
          <w:rFonts w:asciiTheme="minorHAnsi" w:hAnsiTheme="minorHAnsi"/>
          <w:spacing w:val="-6"/>
        </w:rPr>
        <w:t xml:space="preserve"> </w:t>
      </w:r>
      <w:r w:rsidRPr="000E73F5">
        <w:rPr>
          <w:rFonts w:asciiTheme="minorHAnsi" w:hAnsiTheme="minorHAnsi"/>
        </w:rPr>
        <w:t>areas;</w:t>
      </w:r>
      <w:r w:rsidRPr="000E73F5">
        <w:rPr>
          <w:rFonts w:asciiTheme="minorHAnsi" w:hAnsiTheme="minorHAnsi"/>
          <w:spacing w:val="-6"/>
        </w:rPr>
        <w:t xml:space="preserve"> </w:t>
      </w:r>
      <w:r w:rsidRPr="000E73F5">
        <w:rPr>
          <w:rFonts w:asciiTheme="minorHAnsi" w:hAnsiTheme="minorHAnsi"/>
        </w:rPr>
        <w:t>therefore</w:t>
      </w:r>
      <w:r w:rsidRPr="000E73F5">
        <w:rPr>
          <w:rFonts w:asciiTheme="minorHAnsi" w:hAnsiTheme="minorHAnsi"/>
          <w:spacing w:val="-6"/>
        </w:rPr>
        <w:t xml:space="preserve"> </w:t>
      </w:r>
      <w:r w:rsidRPr="000E73F5">
        <w:rPr>
          <w:rFonts w:asciiTheme="minorHAnsi" w:hAnsiTheme="minorHAnsi"/>
        </w:rPr>
        <w:t>it is</w:t>
      </w:r>
      <w:r w:rsidRPr="000E73F5">
        <w:rPr>
          <w:rFonts w:asciiTheme="minorHAnsi" w:hAnsiTheme="minorHAnsi"/>
          <w:spacing w:val="-4"/>
        </w:rPr>
        <w:t xml:space="preserve"> </w:t>
      </w:r>
      <w:r w:rsidRPr="000E73F5">
        <w:rPr>
          <w:rFonts w:asciiTheme="minorHAnsi" w:hAnsiTheme="minorHAnsi"/>
        </w:rPr>
        <w:t>unlikely</w:t>
      </w:r>
      <w:r w:rsidRPr="000E73F5">
        <w:rPr>
          <w:rFonts w:asciiTheme="minorHAnsi" w:hAnsiTheme="minorHAnsi"/>
          <w:spacing w:val="-4"/>
        </w:rPr>
        <w:t xml:space="preserve"> </w:t>
      </w:r>
      <w:r w:rsidRPr="000E73F5">
        <w:rPr>
          <w:rFonts w:asciiTheme="minorHAnsi" w:hAnsiTheme="minorHAnsi"/>
        </w:rPr>
        <w:t>that</w:t>
      </w:r>
      <w:r w:rsidRPr="000E73F5">
        <w:rPr>
          <w:rFonts w:asciiTheme="minorHAnsi" w:hAnsiTheme="minorHAnsi"/>
          <w:spacing w:val="-4"/>
        </w:rPr>
        <w:t xml:space="preserve"> </w:t>
      </w:r>
      <w:r w:rsidRPr="000E73F5">
        <w:rPr>
          <w:rFonts w:asciiTheme="minorHAnsi" w:hAnsiTheme="minorHAnsi"/>
        </w:rPr>
        <w:t>there</w:t>
      </w:r>
      <w:r w:rsidRPr="000E73F5">
        <w:rPr>
          <w:rFonts w:asciiTheme="minorHAnsi" w:hAnsiTheme="minorHAnsi"/>
          <w:spacing w:val="-4"/>
        </w:rPr>
        <w:t xml:space="preserve"> </w:t>
      </w:r>
      <w:r w:rsidRPr="000E73F5">
        <w:rPr>
          <w:rFonts w:asciiTheme="minorHAnsi" w:hAnsiTheme="minorHAnsi"/>
        </w:rPr>
        <w:t>would</w:t>
      </w:r>
      <w:r w:rsidRPr="000E73F5">
        <w:rPr>
          <w:rFonts w:asciiTheme="minorHAnsi" w:hAnsiTheme="minorHAnsi"/>
          <w:spacing w:val="-4"/>
        </w:rPr>
        <w:t xml:space="preserve"> </w:t>
      </w:r>
      <w:r w:rsidRPr="000E73F5">
        <w:rPr>
          <w:rFonts w:asciiTheme="minorHAnsi" w:hAnsiTheme="minorHAnsi"/>
        </w:rPr>
        <w:t>be</w:t>
      </w:r>
      <w:r w:rsidRPr="000E73F5">
        <w:rPr>
          <w:rFonts w:asciiTheme="minorHAnsi" w:hAnsiTheme="minorHAnsi"/>
          <w:spacing w:val="-4"/>
        </w:rPr>
        <w:t xml:space="preserve"> </w:t>
      </w:r>
      <w:r w:rsidRPr="000E73F5">
        <w:rPr>
          <w:rFonts w:asciiTheme="minorHAnsi" w:hAnsiTheme="minorHAnsi"/>
        </w:rPr>
        <w:t>a</w:t>
      </w:r>
      <w:r w:rsidRPr="000E73F5">
        <w:rPr>
          <w:rFonts w:asciiTheme="minorHAnsi" w:hAnsiTheme="minorHAnsi"/>
          <w:spacing w:val="-4"/>
        </w:rPr>
        <w:t xml:space="preserve"> </w:t>
      </w:r>
      <w:r w:rsidRPr="000E73F5">
        <w:rPr>
          <w:rFonts w:asciiTheme="minorHAnsi" w:hAnsiTheme="minorHAnsi"/>
        </w:rPr>
        <w:t>loss</w:t>
      </w:r>
      <w:r w:rsidRPr="000E73F5">
        <w:rPr>
          <w:rFonts w:asciiTheme="minorHAnsi" w:hAnsiTheme="minorHAnsi"/>
          <w:spacing w:val="-4"/>
        </w:rPr>
        <w:t xml:space="preserve"> </w:t>
      </w:r>
      <w:r w:rsidRPr="000E73F5">
        <w:rPr>
          <w:rFonts w:asciiTheme="minorHAnsi" w:hAnsiTheme="minorHAnsi"/>
        </w:rPr>
        <w:t>of</w:t>
      </w:r>
      <w:r w:rsidRPr="000E73F5">
        <w:rPr>
          <w:rFonts w:asciiTheme="minorHAnsi" w:hAnsiTheme="minorHAnsi"/>
          <w:spacing w:val="-4"/>
        </w:rPr>
        <w:t xml:space="preserve"> </w:t>
      </w:r>
      <w:r w:rsidRPr="000E73F5">
        <w:rPr>
          <w:rFonts w:asciiTheme="minorHAnsi" w:hAnsiTheme="minorHAnsi"/>
        </w:rPr>
        <w:t>heritage</w:t>
      </w:r>
      <w:r w:rsidRPr="000E73F5">
        <w:rPr>
          <w:rFonts w:asciiTheme="minorHAnsi" w:hAnsiTheme="minorHAnsi"/>
          <w:spacing w:val="-4"/>
        </w:rPr>
        <w:t xml:space="preserve"> </w:t>
      </w:r>
      <w:r w:rsidRPr="000E73F5">
        <w:rPr>
          <w:rFonts w:asciiTheme="minorHAnsi" w:hAnsiTheme="minorHAnsi"/>
        </w:rPr>
        <w:t>values</w:t>
      </w:r>
      <w:r w:rsidRPr="000E73F5">
        <w:rPr>
          <w:rFonts w:asciiTheme="minorHAnsi" w:hAnsiTheme="minorHAnsi"/>
          <w:spacing w:val="-4"/>
        </w:rPr>
        <w:t xml:space="preserve"> </w:t>
      </w:r>
      <w:r w:rsidRPr="000E73F5">
        <w:rPr>
          <w:rFonts w:asciiTheme="minorHAnsi" w:hAnsiTheme="minorHAnsi"/>
        </w:rPr>
        <w:t>during</w:t>
      </w:r>
      <w:r w:rsidRPr="000E73F5">
        <w:rPr>
          <w:rFonts w:asciiTheme="minorHAnsi" w:hAnsiTheme="minorHAnsi"/>
          <w:spacing w:val="-4"/>
        </w:rPr>
        <w:t xml:space="preserve"> </w:t>
      </w:r>
      <w:r w:rsidRPr="000E73F5">
        <w:rPr>
          <w:rFonts w:asciiTheme="minorHAnsi" w:hAnsiTheme="minorHAnsi"/>
        </w:rPr>
        <w:t>construction.</w:t>
      </w:r>
      <w:r w:rsidRPr="000E73F5">
        <w:rPr>
          <w:rFonts w:asciiTheme="minorHAnsi" w:hAnsiTheme="minorHAnsi"/>
          <w:spacing w:val="-4"/>
        </w:rPr>
        <w:t xml:space="preserve"> </w:t>
      </w:r>
      <w:r w:rsidRPr="000E73F5">
        <w:rPr>
          <w:rFonts w:asciiTheme="minorHAnsi" w:hAnsiTheme="minorHAnsi"/>
        </w:rPr>
        <w:t>While</w:t>
      </w:r>
      <w:r w:rsidRPr="000E73F5">
        <w:rPr>
          <w:rFonts w:asciiTheme="minorHAnsi" w:hAnsiTheme="minorHAnsi"/>
          <w:spacing w:val="-4"/>
        </w:rPr>
        <w:t xml:space="preserve"> </w:t>
      </w:r>
      <w:r w:rsidRPr="000E73F5">
        <w:rPr>
          <w:rFonts w:asciiTheme="minorHAnsi" w:hAnsiTheme="minorHAnsi"/>
        </w:rPr>
        <w:t>there</w:t>
      </w:r>
      <w:r w:rsidRPr="000E73F5">
        <w:rPr>
          <w:rFonts w:asciiTheme="minorHAnsi" w:hAnsiTheme="minorHAnsi"/>
          <w:spacing w:val="-4"/>
        </w:rPr>
        <w:t xml:space="preserve"> </w:t>
      </w:r>
      <w:r w:rsidRPr="000E73F5">
        <w:rPr>
          <w:rFonts w:asciiTheme="minorHAnsi" w:hAnsiTheme="minorHAnsi"/>
        </w:rPr>
        <w:t>are</w:t>
      </w:r>
      <w:r w:rsidRPr="000E73F5">
        <w:rPr>
          <w:rFonts w:asciiTheme="minorHAnsi" w:hAnsiTheme="minorHAnsi"/>
          <w:spacing w:val="-4"/>
        </w:rPr>
        <w:t xml:space="preserve"> </w:t>
      </w:r>
      <w:r w:rsidRPr="000E73F5">
        <w:rPr>
          <w:rFonts w:asciiTheme="minorHAnsi" w:hAnsiTheme="minorHAnsi"/>
        </w:rPr>
        <w:t>no</w:t>
      </w:r>
      <w:r w:rsidRPr="000E73F5">
        <w:rPr>
          <w:rFonts w:asciiTheme="minorHAnsi" w:hAnsiTheme="minorHAnsi"/>
          <w:spacing w:val="-4"/>
        </w:rPr>
        <w:t xml:space="preserve"> </w:t>
      </w:r>
      <w:r w:rsidRPr="000E73F5">
        <w:rPr>
          <w:rFonts w:asciiTheme="minorHAnsi" w:hAnsiTheme="minorHAnsi"/>
        </w:rPr>
        <w:t>previously recorded</w:t>
      </w:r>
      <w:r w:rsidRPr="000E73F5">
        <w:rPr>
          <w:rFonts w:asciiTheme="minorHAnsi" w:hAnsiTheme="minorHAnsi"/>
          <w:spacing w:val="-4"/>
        </w:rPr>
        <w:t xml:space="preserve"> </w:t>
      </w:r>
      <w:r w:rsidRPr="000E73F5">
        <w:rPr>
          <w:rFonts w:asciiTheme="minorHAnsi" w:hAnsiTheme="minorHAnsi"/>
        </w:rPr>
        <w:t>Aboriginal</w:t>
      </w:r>
      <w:r w:rsidRPr="000E73F5">
        <w:rPr>
          <w:rFonts w:asciiTheme="minorHAnsi" w:hAnsiTheme="minorHAnsi"/>
          <w:spacing w:val="-4"/>
        </w:rPr>
        <w:t xml:space="preserve"> </w:t>
      </w:r>
      <w:r w:rsidRPr="000E73F5">
        <w:rPr>
          <w:rFonts w:asciiTheme="minorHAnsi" w:hAnsiTheme="minorHAnsi"/>
        </w:rPr>
        <w:t>cultural</w:t>
      </w:r>
      <w:r w:rsidRPr="000E73F5">
        <w:rPr>
          <w:rFonts w:asciiTheme="minorHAnsi" w:hAnsiTheme="minorHAnsi"/>
          <w:spacing w:val="-4"/>
        </w:rPr>
        <w:t xml:space="preserve"> </w:t>
      </w:r>
      <w:r w:rsidRPr="000E73F5">
        <w:rPr>
          <w:rFonts w:asciiTheme="minorHAnsi" w:hAnsiTheme="minorHAnsi"/>
        </w:rPr>
        <w:t>heritage</w:t>
      </w:r>
      <w:r w:rsidRPr="000E73F5">
        <w:rPr>
          <w:rFonts w:asciiTheme="minorHAnsi" w:hAnsiTheme="minorHAnsi"/>
          <w:spacing w:val="-4"/>
        </w:rPr>
        <w:t xml:space="preserve"> </w:t>
      </w:r>
      <w:r w:rsidRPr="000E73F5">
        <w:rPr>
          <w:rFonts w:asciiTheme="minorHAnsi" w:hAnsiTheme="minorHAnsi"/>
        </w:rPr>
        <w:t>places</w:t>
      </w:r>
      <w:r w:rsidRPr="000E73F5">
        <w:rPr>
          <w:rFonts w:asciiTheme="minorHAnsi" w:hAnsiTheme="minorHAnsi"/>
          <w:spacing w:val="-4"/>
        </w:rPr>
        <w:t xml:space="preserve"> </w:t>
      </w:r>
      <w:r w:rsidRPr="000E73F5">
        <w:rPr>
          <w:rFonts w:asciiTheme="minorHAnsi" w:hAnsiTheme="minorHAnsi"/>
        </w:rPr>
        <w:t>within</w:t>
      </w:r>
      <w:r w:rsidRPr="000E73F5">
        <w:rPr>
          <w:rFonts w:asciiTheme="minorHAnsi" w:hAnsiTheme="minorHAnsi"/>
          <w:spacing w:val="-4"/>
        </w:rPr>
        <w:t xml:space="preserve"> </w:t>
      </w:r>
      <w:r w:rsidRPr="000E73F5">
        <w:rPr>
          <w:rFonts w:asciiTheme="minorHAnsi" w:hAnsiTheme="minorHAnsi"/>
        </w:rPr>
        <w:t>the</w:t>
      </w:r>
      <w:r w:rsidRPr="000E73F5">
        <w:rPr>
          <w:rFonts w:asciiTheme="minorHAnsi" w:hAnsiTheme="minorHAnsi"/>
          <w:spacing w:val="-4"/>
        </w:rPr>
        <w:t xml:space="preserve"> </w:t>
      </w:r>
      <w:r w:rsidRPr="000E73F5">
        <w:rPr>
          <w:rFonts w:asciiTheme="minorHAnsi" w:hAnsiTheme="minorHAnsi"/>
        </w:rPr>
        <w:t>project</w:t>
      </w:r>
      <w:r w:rsidRPr="000E73F5">
        <w:rPr>
          <w:rFonts w:asciiTheme="minorHAnsi" w:hAnsiTheme="minorHAnsi"/>
          <w:spacing w:val="-4"/>
        </w:rPr>
        <w:t xml:space="preserve"> </w:t>
      </w:r>
      <w:r w:rsidRPr="000E73F5">
        <w:rPr>
          <w:rFonts w:asciiTheme="minorHAnsi" w:hAnsiTheme="minorHAnsi"/>
        </w:rPr>
        <w:t>areas,</w:t>
      </w:r>
      <w:r w:rsidRPr="000E73F5">
        <w:rPr>
          <w:rFonts w:asciiTheme="minorHAnsi" w:hAnsiTheme="minorHAnsi"/>
          <w:spacing w:val="-4"/>
        </w:rPr>
        <w:t xml:space="preserve"> </w:t>
      </w:r>
      <w:r w:rsidRPr="000E73F5">
        <w:rPr>
          <w:rFonts w:asciiTheme="minorHAnsi" w:hAnsiTheme="minorHAnsi"/>
        </w:rPr>
        <w:t>there</w:t>
      </w:r>
      <w:r w:rsidRPr="000E73F5">
        <w:rPr>
          <w:rFonts w:asciiTheme="minorHAnsi" w:hAnsiTheme="minorHAnsi"/>
          <w:spacing w:val="-4"/>
        </w:rPr>
        <w:t xml:space="preserve"> </w:t>
      </w:r>
      <w:r w:rsidRPr="000E73F5">
        <w:rPr>
          <w:rFonts w:asciiTheme="minorHAnsi" w:hAnsiTheme="minorHAnsi"/>
        </w:rPr>
        <w:t>is</w:t>
      </w:r>
      <w:r w:rsidRPr="000E73F5">
        <w:rPr>
          <w:rFonts w:asciiTheme="minorHAnsi" w:hAnsiTheme="minorHAnsi"/>
          <w:spacing w:val="-4"/>
        </w:rPr>
        <w:t xml:space="preserve"> </w:t>
      </w:r>
      <w:r w:rsidRPr="000E73F5">
        <w:rPr>
          <w:rFonts w:asciiTheme="minorHAnsi" w:hAnsiTheme="minorHAnsi"/>
        </w:rPr>
        <w:t>potential</w:t>
      </w:r>
      <w:r w:rsidRPr="000E73F5">
        <w:rPr>
          <w:rFonts w:asciiTheme="minorHAnsi" w:hAnsiTheme="minorHAnsi"/>
          <w:spacing w:val="-4"/>
        </w:rPr>
        <w:t xml:space="preserve"> </w:t>
      </w:r>
      <w:r w:rsidRPr="000E73F5">
        <w:rPr>
          <w:rFonts w:asciiTheme="minorHAnsi" w:hAnsiTheme="minorHAnsi"/>
        </w:rPr>
        <w:t>for</w:t>
      </w:r>
      <w:r w:rsidRPr="000E73F5">
        <w:rPr>
          <w:rFonts w:asciiTheme="minorHAnsi" w:hAnsiTheme="minorHAnsi"/>
          <w:spacing w:val="-4"/>
        </w:rPr>
        <w:t xml:space="preserve"> </w:t>
      </w:r>
      <w:r w:rsidRPr="000E73F5">
        <w:rPr>
          <w:rFonts w:asciiTheme="minorHAnsi" w:hAnsiTheme="minorHAnsi"/>
        </w:rPr>
        <w:t>them</w:t>
      </w:r>
      <w:r w:rsidRPr="000E73F5">
        <w:rPr>
          <w:rFonts w:asciiTheme="minorHAnsi" w:hAnsiTheme="minorHAnsi"/>
          <w:spacing w:val="-4"/>
        </w:rPr>
        <w:t xml:space="preserve"> </w:t>
      </w:r>
      <w:r w:rsidRPr="000E73F5">
        <w:rPr>
          <w:rFonts w:asciiTheme="minorHAnsi" w:hAnsiTheme="minorHAnsi"/>
        </w:rPr>
        <w:t>to</w:t>
      </w:r>
      <w:r w:rsidRPr="000E73F5">
        <w:rPr>
          <w:rFonts w:asciiTheme="minorHAnsi" w:hAnsiTheme="minorHAnsi"/>
          <w:spacing w:val="-4"/>
        </w:rPr>
        <w:t xml:space="preserve"> </w:t>
      </w:r>
      <w:r w:rsidRPr="000E73F5">
        <w:rPr>
          <w:rFonts w:asciiTheme="minorHAnsi" w:hAnsiTheme="minorHAnsi"/>
        </w:rPr>
        <w:t>occur</w:t>
      </w:r>
      <w:r w:rsidR="003F40DD">
        <w:rPr>
          <w:rFonts w:asciiTheme="minorHAnsi" w:hAnsiTheme="minorHAnsi"/>
        </w:rPr>
        <w:t xml:space="preserve"> </w:t>
      </w:r>
      <w:r w:rsidRPr="000E73F5">
        <w:rPr>
          <w:rFonts w:asciiTheme="minorHAnsi" w:hAnsiTheme="minorHAnsi"/>
        </w:rPr>
        <w:t xml:space="preserve">despite the high level of historic disturbance within the project areas. </w:t>
      </w:r>
      <w:proofErr w:type="spellStart"/>
      <w:r w:rsidRPr="000E73F5">
        <w:rPr>
          <w:rFonts w:asciiTheme="minorHAnsi" w:hAnsiTheme="minorHAnsi"/>
        </w:rPr>
        <w:t>Unauthorised</w:t>
      </w:r>
      <w:proofErr w:type="spellEnd"/>
      <w:r w:rsidRPr="000E73F5">
        <w:rPr>
          <w:rFonts w:asciiTheme="minorHAnsi" w:hAnsiTheme="minorHAnsi"/>
        </w:rPr>
        <w:t xml:space="preserve"> disturbance of Aboriginal cultural heritage places is a breach of the </w:t>
      </w:r>
      <w:r w:rsidRPr="00EF5C07">
        <w:rPr>
          <w:rFonts w:asciiTheme="minorHAnsi" w:hAnsiTheme="minorHAnsi"/>
          <w:i/>
        </w:rPr>
        <w:t>Aboriginal Heritage Act 2006</w:t>
      </w:r>
      <w:r w:rsidRPr="000E73F5">
        <w:rPr>
          <w:rFonts w:asciiTheme="minorHAnsi" w:hAnsiTheme="minorHAnsi"/>
        </w:rPr>
        <w:t>, and the CHMP is a statutory approval that would contain measures that must be implemented to manage (i.e. collect, store and possibly repatriate) Aboriginal cultural material (including those identified and registered during the preparation of the CHMP). The CHMP also establishes contingency measures that must be implemented should previously unrecorded Aboriginal cultural heritage be encountered during works (EPR reference AH1).</w:t>
      </w:r>
    </w:p>
    <w:p w14:paraId="044CC98A" w14:textId="77777777" w:rsidR="00376226" w:rsidRPr="000E73F5" w:rsidRDefault="00DF40AD">
      <w:pPr>
        <w:pStyle w:val="BodyText"/>
        <w:spacing w:before="158"/>
        <w:ind w:left="1133"/>
        <w:rPr>
          <w:rFonts w:asciiTheme="minorHAnsi" w:hAnsiTheme="minorHAnsi"/>
        </w:rPr>
      </w:pPr>
      <w:r w:rsidRPr="000E73F5">
        <w:rPr>
          <w:rFonts w:asciiTheme="minorHAnsi" w:hAnsiTheme="minorHAnsi"/>
        </w:rPr>
        <w:t>More specifically, the CHMP would include measures that relate to:</w:t>
      </w:r>
    </w:p>
    <w:p w14:paraId="10DC62DE" w14:textId="77777777" w:rsidR="00376226" w:rsidRPr="000E73F5" w:rsidRDefault="00DF40AD">
      <w:pPr>
        <w:pStyle w:val="ListParagraph"/>
        <w:numPr>
          <w:ilvl w:val="2"/>
          <w:numId w:val="19"/>
        </w:numPr>
        <w:tabs>
          <w:tab w:val="left" w:pos="1361"/>
        </w:tabs>
        <w:spacing w:before="69"/>
        <w:rPr>
          <w:rFonts w:asciiTheme="minorHAnsi" w:hAnsiTheme="minorHAnsi"/>
          <w:sz w:val="19"/>
        </w:rPr>
      </w:pPr>
      <w:r w:rsidRPr="000E73F5">
        <w:rPr>
          <w:rFonts w:asciiTheme="minorHAnsi" w:hAnsiTheme="minorHAnsi"/>
          <w:sz w:val="19"/>
        </w:rPr>
        <w:t>management of Aboriginal cultural heritage found during</w:t>
      </w:r>
      <w:r w:rsidRPr="000E73F5">
        <w:rPr>
          <w:rFonts w:asciiTheme="minorHAnsi" w:hAnsiTheme="minorHAnsi"/>
          <w:spacing w:val="-2"/>
          <w:sz w:val="19"/>
        </w:rPr>
        <w:t xml:space="preserve"> </w:t>
      </w:r>
      <w:r w:rsidRPr="000E73F5">
        <w:rPr>
          <w:rFonts w:asciiTheme="minorHAnsi" w:hAnsiTheme="minorHAnsi"/>
          <w:sz w:val="19"/>
        </w:rPr>
        <w:t>works</w:t>
      </w:r>
    </w:p>
    <w:p w14:paraId="71C986CF" w14:textId="77777777" w:rsidR="00376226" w:rsidRPr="000E73F5" w:rsidRDefault="00DF40AD">
      <w:pPr>
        <w:pStyle w:val="ListParagraph"/>
        <w:numPr>
          <w:ilvl w:val="2"/>
          <w:numId w:val="19"/>
        </w:numPr>
        <w:tabs>
          <w:tab w:val="left" w:pos="1361"/>
        </w:tabs>
        <w:rPr>
          <w:rFonts w:asciiTheme="minorHAnsi" w:hAnsiTheme="minorHAnsi"/>
          <w:sz w:val="19"/>
        </w:rPr>
      </w:pPr>
      <w:r w:rsidRPr="000E73F5">
        <w:rPr>
          <w:rFonts w:asciiTheme="minorHAnsi" w:hAnsiTheme="minorHAnsi"/>
          <w:sz w:val="19"/>
        </w:rPr>
        <w:t>custody and management of Aboriginal cultural heritage</w:t>
      </w:r>
      <w:r w:rsidRPr="000E73F5">
        <w:rPr>
          <w:rFonts w:asciiTheme="minorHAnsi" w:hAnsiTheme="minorHAnsi"/>
          <w:spacing w:val="-1"/>
          <w:sz w:val="19"/>
        </w:rPr>
        <w:t xml:space="preserve"> </w:t>
      </w:r>
      <w:r w:rsidRPr="000E73F5">
        <w:rPr>
          <w:rFonts w:asciiTheme="minorHAnsi" w:hAnsiTheme="minorHAnsi"/>
          <w:spacing w:val="-3"/>
          <w:sz w:val="19"/>
        </w:rPr>
        <w:t>recovered</w:t>
      </w:r>
    </w:p>
    <w:p w14:paraId="5B459AD3" w14:textId="77777777" w:rsidR="00376226" w:rsidRPr="000E73F5" w:rsidRDefault="00DF40AD">
      <w:pPr>
        <w:pStyle w:val="ListParagraph"/>
        <w:numPr>
          <w:ilvl w:val="2"/>
          <w:numId w:val="19"/>
        </w:numPr>
        <w:tabs>
          <w:tab w:val="left" w:pos="1361"/>
        </w:tabs>
        <w:rPr>
          <w:rFonts w:asciiTheme="minorHAnsi" w:hAnsiTheme="minorHAnsi"/>
          <w:sz w:val="19"/>
        </w:rPr>
      </w:pPr>
      <w:r w:rsidRPr="000E73F5">
        <w:rPr>
          <w:rFonts w:asciiTheme="minorHAnsi" w:hAnsiTheme="minorHAnsi"/>
          <w:sz w:val="19"/>
        </w:rPr>
        <w:t>management of the discovery of ancestral (human)</w:t>
      </w:r>
      <w:r w:rsidRPr="000E73F5">
        <w:rPr>
          <w:rFonts w:asciiTheme="minorHAnsi" w:hAnsiTheme="minorHAnsi"/>
          <w:spacing w:val="-2"/>
          <w:sz w:val="19"/>
        </w:rPr>
        <w:t xml:space="preserve"> </w:t>
      </w:r>
      <w:r w:rsidRPr="000E73F5">
        <w:rPr>
          <w:rFonts w:asciiTheme="minorHAnsi" w:hAnsiTheme="minorHAnsi"/>
          <w:sz w:val="19"/>
        </w:rPr>
        <w:t>remains</w:t>
      </w:r>
    </w:p>
    <w:p w14:paraId="18517296" w14:textId="77777777" w:rsidR="00376226" w:rsidRPr="000E73F5" w:rsidRDefault="00DF40AD">
      <w:pPr>
        <w:pStyle w:val="ListParagraph"/>
        <w:numPr>
          <w:ilvl w:val="2"/>
          <w:numId w:val="19"/>
        </w:numPr>
        <w:tabs>
          <w:tab w:val="left" w:pos="1361"/>
        </w:tabs>
        <w:rPr>
          <w:rFonts w:asciiTheme="minorHAnsi" w:hAnsiTheme="minorHAnsi"/>
          <w:sz w:val="19"/>
        </w:rPr>
      </w:pPr>
      <w:r w:rsidRPr="000E73F5">
        <w:rPr>
          <w:rFonts w:asciiTheme="minorHAnsi" w:hAnsiTheme="minorHAnsi"/>
          <w:sz w:val="19"/>
        </w:rPr>
        <w:t>review and compliance with the</w:t>
      </w:r>
      <w:r w:rsidRPr="000E73F5">
        <w:rPr>
          <w:rFonts w:asciiTheme="minorHAnsi" w:hAnsiTheme="minorHAnsi"/>
          <w:spacing w:val="-1"/>
          <w:sz w:val="19"/>
        </w:rPr>
        <w:t xml:space="preserve"> </w:t>
      </w:r>
      <w:r w:rsidRPr="000E73F5">
        <w:rPr>
          <w:rFonts w:asciiTheme="minorHAnsi" w:hAnsiTheme="minorHAnsi"/>
          <w:spacing w:val="-5"/>
          <w:sz w:val="19"/>
        </w:rPr>
        <w:t>CHMP.</w:t>
      </w:r>
    </w:p>
    <w:p w14:paraId="07A5A77B" w14:textId="77777777" w:rsidR="00376226" w:rsidRPr="000E73F5" w:rsidRDefault="00DF40AD">
      <w:pPr>
        <w:pStyle w:val="BodyText"/>
        <w:spacing w:before="168" w:line="223" w:lineRule="auto"/>
        <w:ind w:left="1133" w:right="1698"/>
        <w:rPr>
          <w:rFonts w:asciiTheme="minorHAnsi" w:hAnsiTheme="minorHAnsi"/>
        </w:rPr>
      </w:pPr>
      <w:r w:rsidRPr="000E73F5">
        <w:rPr>
          <w:rFonts w:asciiTheme="minorHAnsi" w:hAnsiTheme="minorHAnsi"/>
        </w:rPr>
        <w:t xml:space="preserve">Implementing the CHMP and adopting the measures to protect and manage previously unrecorded Aboriginal cultural heritage places would result in a negligible risk. The </w:t>
      </w:r>
      <w:r w:rsidRPr="000E73F5">
        <w:rPr>
          <w:rFonts w:asciiTheme="minorHAnsi" w:hAnsiTheme="minorHAnsi"/>
          <w:spacing w:val="-3"/>
        </w:rPr>
        <w:t xml:space="preserve">projects’ </w:t>
      </w:r>
      <w:r w:rsidRPr="000E73F5">
        <w:rPr>
          <w:rFonts w:asciiTheme="minorHAnsi" w:hAnsiTheme="minorHAnsi"/>
        </w:rPr>
        <w:t>potential to impact the heritage</w:t>
      </w:r>
      <w:r w:rsidRPr="000E73F5">
        <w:rPr>
          <w:rFonts w:asciiTheme="minorHAnsi" w:hAnsiTheme="minorHAnsi"/>
          <w:spacing w:val="-4"/>
        </w:rPr>
        <w:t xml:space="preserve"> </w:t>
      </w:r>
      <w:r w:rsidRPr="000E73F5">
        <w:rPr>
          <w:rFonts w:asciiTheme="minorHAnsi" w:hAnsiTheme="minorHAnsi"/>
        </w:rPr>
        <w:t>value</w:t>
      </w:r>
      <w:r w:rsidRPr="000E73F5">
        <w:rPr>
          <w:rFonts w:asciiTheme="minorHAnsi" w:hAnsiTheme="minorHAnsi"/>
          <w:spacing w:val="-4"/>
        </w:rPr>
        <w:t xml:space="preserve"> </w:t>
      </w:r>
      <w:r w:rsidRPr="000E73F5">
        <w:rPr>
          <w:rFonts w:asciiTheme="minorHAnsi" w:hAnsiTheme="minorHAnsi"/>
        </w:rPr>
        <w:t>of</w:t>
      </w:r>
      <w:r w:rsidRPr="000E73F5">
        <w:rPr>
          <w:rFonts w:asciiTheme="minorHAnsi" w:hAnsiTheme="minorHAnsi"/>
          <w:spacing w:val="-4"/>
        </w:rPr>
        <w:t xml:space="preserve"> </w:t>
      </w:r>
      <w:r w:rsidRPr="000E73F5">
        <w:rPr>
          <w:rFonts w:asciiTheme="minorHAnsi" w:hAnsiTheme="minorHAnsi"/>
        </w:rPr>
        <w:t>unrecorded</w:t>
      </w:r>
      <w:r w:rsidRPr="000E73F5">
        <w:rPr>
          <w:rFonts w:asciiTheme="minorHAnsi" w:hAnsiTheme="minorHAnsi"/>
          <w:spacing w:val="-4"/>
        </w:rPr>
        <w:t xml:space="preserve"> </w:t>
      </w:r>
      <w:r w:rsidRPr="000E73F5">
        <w:rPr>
          <w:rFonts w:asciiTheme="minorHAnsi" w:hAnsiTheme="minorHAnsi"/>
        </w:rPr>
        <w:t>Aboriginal</w:t>
      </w:r>
      <w:r w:rsidRPr="000E73F5">
        <w:rPr>
          <w:rFonts w:asciiTheme="minorHAnsi" w:hAnsiTheme="minorHAnsi"/>
          <w:spacing w:val="-4"/>
        </w:rPr>
        <w:t xml:space="preserve"> </w:t>
      </w:r>
      <w:r w:rsidRPr="000E73F5">
        <w:rPr>
          <w:rFonts w:asciiTheme="minorHAnsi" w:hAnsiTheme="minorHAnsi"/>
        </w:rPr>
        <w:t>cultural</w:t>
      </w:r>
      <w:r w:rsidRPr="000E73F5">
        <w:rPr>
          <w:rFonts w:asciiTheme="minorHAnsi" w:hAnsiTheme="minorHAnsi"/>
          <w:spacing w:val="-4"/>
        </w:rPr>
        <w:t xml:space="preserve"> </w:t>
      </w:r>
      <w:r w:rsidRPr="000E73F5">
        <w:rPr>
          <w:rFonts w:asciiTheme="minorHAnsi" w:hAnsiTheme="minorHAnsi"/>
        </w:rPr>
        <w:t>heritage</w:t>
      </w:r>
      <w:r w:rsidRPr="000E73F5">
        <w:rPr>
          <w:rFonts w:asciiTheme="minorHAnsi" w:hAnsiTheme="minorHAnsi"/>
          <w:spacing w:val="-4"/>
        </w:rPr>
        <w:t xml:space="preserve"> </w:t>
      </w:r>
      <w:r w:rsidRPr="000E73F5">
        <w:rPr>
          <w:rFonts w:asciiTheme="minorHAnsi" w:hAnsiTheme="minorHAnsi"/>
        </w:rPr>
        <w:t>places</w:t>
      </w:r>
      <w:r w:rsidRPr="000E73F5">
        <w:rPr>
          <w:rFonts w:asciiTheme="minorHAnsi" w:hAnsiTheme="minorHAnsi"/>
          <w:spacing w:val="-4"/>
        </w:rPr>
        <w:t xml:space="preserve"> </w:t>
      </w:r>
      <w:r w:rsidRPr="000E73F5">
        <w:rPr>
          <w:rFonts w:asciiTheme="minorHAnsi" w:hAnsiTheme="minorHAnsi"/>
        </w:rPr>
        <w:t>would</w:t>
      </w:r>
      <w:r w:rsidRPr="000E73F5">
        <w:rPr>
          <w:rFonts w:asciiTheme="minorHAnsi" w:hAnsiTheme="minorHAnsi"/>
          <w:spacing w:val="-4"/>
        </w:rPr>
        <w:t xml:space="preserve"> </w:t>
      </w:r>
      <w:r w:rsidRPr="000E73F5">
        <w:rPr>
          <w:rFonts w:asciiTheme="minorHAnsi" w:hAnsiTheme="minorHAnsi"/>
        </w:rPr>
        <w:t>be</w:t>
      </w:r>
      <w:r w:rsidRPr="000E73F5">
        <w:rPr>
          <w:rFonts w:asciiTheme="minorHAnsi" w:hAnsiTheme="minorHAnsi"/>
          <w:spacing w:val="-4"/>
        </w:rPr>
        <w:t xml:space="preserve"> </w:t>
      </w:r>
      <w:r w:rsidRPr="000E73F5">
        <w:rPr>
          <w:rFonts w:asciiTheme="minorHAnsi" w:hAnsiTheme="minorHAnsi"/>
          <w:spacing w:val="-3"/>
        </w:rPr>
        <w:t>unlikely,</w:t>
      </w:r>
      <w:r w:rsidRPr="000E73F5">
        <w:rPr>
          <w:rFonts w:asciiTheme="minorHAnsi" w:hAnsiTheme="minorHAnsi"/>
          <w:spacing w:val="-4"/>
        </w:rPr>
        <w:t xml:space="preserve"> </w:t>
      </w:r>
      <w:r w:rsidRPr="000E73F5">
        <w:rPr>
          <w:rFonts w:asciiTheme="minorHAnsi" w:hAnsiTheme="minorHAnsi"/>
        </w:rPr>
        <w:t>and</w:t>
      </w:r>
      <w:r w:rsidRPr="000E73F5">
        <w:rPr>
          <w:rFonts w:asciiTheme="minorHAnsi" w:hAnsiTheme="minorHAnsi"/>
          <w:spacing w:val="-4"/>
        </w:rPr>
        <w:t xml:space="preserve"> </w:t>
      </w:r>
      <w:r w:rsidRPr="000E73F5">
        <w:rPr>
          <w:rFonts w:asciiTheme="minorHAnsi" w:hAnsiTheme="minorHAnsi"/>
        </w:rPr>
        <w:t>obtaining</w:t>
      </w:r>
      <w:r w:rsidRPr="000E73F5">
        <w:rPr>
          <w:rFonts w:asciiTheme="minorHAnsi" w:hAnsiTheme="minorHAnsi"/>
          <w:spacing w:val="-4"/>
        </w:rPr>
        <w:t xml:space="preserve"> </w:t>
      </w:r>
      <w:r w:rsidRPr="000E73F5">
        <w:rPr>
          <w:rFonts w:asciiTheme="minorHAnsi" w:hAnsiTheme="minorHAnsi"/>
        </w:rPr>
        <w:t>an</w:t>
      </w:r>
      <w:r w:rsidRPr="000E73F5">
        <w:rPr>
          <w:rFonts w:asciiTheme="minorHAnsi" w:hAnsiTheme="minorHAnsi"/>
          <w:spacing w:val="-4"/>
        </w:rPr>
        <w:t xml:space="preserve"> </w:t>
      </w:r>
      <w:r w:rsidRPr="000E73F5">
        <w:rPr>
          <w:rFonts w:asciiTheme="minorHAnsi" w:hAnsiTheme="minorHAnsi"/>
        </w:rPr>
        <w:t xml:space="preserve">approved CHMP would manage the risk of encountering heritage and ensure that any impacts to </w:t>
      </w:r>
      <w:bookmarkStart w:id="80" w:name="_Ref494121292"/>
      <w:bookmarkEnd w:id="80"/>
      <w:r w:rsidRPr="000E73F5">
        <w:rPr>
          <w:rFonts w:asciiTheme="minorHAnsi" w:hAnsiTheme="minorHAnsi"/>
        </w:rPr>
        <w:t>Aboriginal</w:t>
      </w:r>
      <w:r w:rsidRPr="000E73F5">
        <w:rPr>
          <w:rFonts w:asciiTheme="minorHAnsi" w:hAnsiTheme="minorHAnsi"/>
          <w:spacing w:val="-13"/>
        </w:rPr>
        <w:t xml:space="preserve"> </w:t>
      </w:r>
      <w:r w:rsidRPr="000E73F5">
        <w:rPr>
          <w:rFonts w:asciiTheme="minorHAnsi" w:hAnsiTheme="minorHAnsi"/>
        </w:rPr>
        <w:t>heritage</w:t>
      </w:r>
    </w:p>
    <w:p w14:paraId="7916DBFE" w14:textId="77777777" w:rsidR="00376226" w:rsidRPr="000E73F5" w:rsidRDefault="00DF40AD">
      <w:pPr>
        <w:pStyle w:val="BodyText"/>
        <w:spacing w:line="232" w:lineRule="exact"/>
        <w:ind w:left="1133"/>
        <w:rPr>
          <w:rFonts w:asciiTheme="minorHAnsi" w:hAnsiTheme="minorHAnsi"/>
        </w:rPr>
      </w:pPr>
      <w:r w:rsidRPr="000E73F5">
        <w:rPr>
          <w:rFonts w:asciiTheme="minorHAnsi" w:hAnsiTheme="minorHAnsi"/>
        </w:rPr>
        <w:t xml:space="preserve">is lawful under the </w:t>
      </w:r>
      <w:r w:rsidRPr="003F40DD">
        <w:rPr>
          <w:rFonts w:asciiTheme="minorHAnsi" w:hAnsiTheme="minorHAnsi"/>
          <w:i/>
        </w:rPr>
        <w:t>Aboriginal Heritage Act 2006</w:t>
      </w:r>
      <w:r w:rsidRPr="000E73F5">
        <w:rPr>
          <w:rFonts w:asciiTheme="minorHAnsi" w:hAnsiTheme="minorHAnsi"/>
        </w:rPr>
        <w:t>.</w:t>
      </w:r>
    </w:p>
    <w:p w14:paraId="7D0295F5" w14:textId="77777777" w:rsidR="00376226" w:rsidRPr="000E73F5" w:rsidRDefault="00376226">
      <w:pPr>
        <w:spacing w:line="232" w:lineRule="exact"/>
        <w:rPr>
          <w:rFonts w:asciiTheme="minorHAnsi" w:hAnsiTheme="minorHAnsi"/>
        </w:rPr>
        <w:sectPr w:rsidR="00376226" w:rsidRPr="000E73F5">
          <w:pgSz w:w="11910" w:h="16840"/>
          <w:pgMar w:top="980" w:right="0" w:bottom="720" w:left="0" w:header="0" w:footer="529" w:gutter="0"/>
          <w:cols w:space="720"/>
        </w:sectPr>
      </w:pPr>
    </w:p>
    <w:p w14:paraId="673FCD6A" w14:textId="77777777" w:rsidR="00376226" w:rsidRPr="000E73F5" w:rsidRDefault="00DF40AD">
      <w:pPr>
        <w:pStyle w:val="Heading1"/>
        <w:numPr>
          <w:ilvl w:val="1"/>
          <w:numId w:val="13"/>
        </w:numPr>
        <w:tabs>
          <w:tab w:val="left" w:pos="2794"/>
          <w:tab w:val="left" w:pos="2795"/>
        </w:tabs>
        <w:rPr>
          <w:rFonts w:asciiTheme="minorHAnsi" w:hAnsiTheme="minorHAnsi"/>
        </w:rPr>
      </w:pPr>
      <w:bookmarkStart w:id="81" w:name="8.6_Surface_water"/>
      <w:bookmarkStart w:id="82" w:name="8.6.1_Existing_conditions"/>
      <w:bookmarkStart w:id="83" w:name="8.6.2_Construction_impact_assessment"/>
      <w:bookmarkStart w:id="84" w:name="_bookmark41"/>
      <w:bookmarkEnd w:id="81"/>
      <w:bookmarkEnd w:id="82"/>
      <w:bookmarkEnd w:id="83"/>
      <w:bookmarkEnd w:id="84"/>
      <w:r w:rsidRPr="000E73F5">
        <w:rPr>
          <w:rFonts w:asciiTheme="minorHAnsi" w:hAnsiTheme="minorHAnsi"/>
          <w:color w:val="474C55"/>
          <w:spacing w:val="-3"/>
        </w:rPr>
        <w:lastRenderedPageBreak/>
        <w:t>Surf</w:t>
      </w:r>
      <w:bookmarkStart w:id="85" w:name="_Ref504667532"/>
      <w:bookmarkStart w:id="86" w:name="_bookmark42"/>
      <w:bookmarkEnd w:id="85"/>
      <w:bookmarkEnd w:id="86"/>
      <w:r w:rsidRPr="000E73F5">
        <w:rPr>
          <w:rFonts w:asciiTheme="minorHAnsi" w:hAnsiTheme="minorHAnsi"/>
          <w:color w:val="474C55"/>
          <w:spacing w:val="-3"/>
        </w:rPr>
        <w:t>ace</w:t>
      </w:r>
      <w:r w:rsidRPr="000E73F5">
        <w:rPr>
          <w:rFonts w:asciiTheme="minorHAnsi" w:hAnsiTheme="minorHAnsi"/>
          <w:color w:val="474C55"/>
          <w:spacing w:val="-1"/>
        </w:rPr>
        <w:t xml:space="preserve"> </w:t>
      </w:r>
      <w:r w:rsidRPr="000E73F5">
        <w:rPr>
          <w:rFonts w:asciiTheme="minorHAnsi" w:hAnsiTheme="minorHAnsi"/>
          <w:color w:val="474C55"/>
        </w:rPr>
        <w:t>water</w:t>
      </w:r>
    </w:p>
    <w:p w14:paraId="15B84DA0" w14:textId="77777777" w:rsidR="00376226" w:rsidRPr="000E73F5" w:rsidRDefault="00DF40AD">
      <w:pPr>
        <w:pStyle w:val="Heading4"/>
        <w:spacing w:line="228" w:lineRule="auto"/>
        <w:rPr>
          <w:rFonts w:asciiTheme="minorHAnsi" w:hAnsiTheme="minorHAnsi"/>
        </w:rPr>
      </w:pPr>
      <w:r w:rsidRPr="000E73F5">
        <w:rPr>
          <w:rFonts w:asciiTheme="minorHAnsi" w:hAnsiTheme="minorHAnsi"/>
          <w:color w:val="3E8B94"/>
        </w:rPr>
        <w:t>Modifying the characteristics of an urban stormwater catchment, through processes such as land use change and development, can have a significant impact on the nature of stormwater runoff. These changes could result in greater volumes of runoff and increased sources and loads of pollutants in runoff.</w:t>
      </w:r>
    </w:p>
    <w:p w14:paraId="5A86BF1A" w14:textId="77777777" w:rsidR="00376226" w:rsidRPr="000E73F5" w:rsidRDefault="00DF40AD">
      <w:pPr>
        <w:pStyle w:val="BodyText"/>
        <w:spacing w:before="222" w:line="223" w:lineRule="auto"/>
        <w:ind w:left="1700" w:right="1122"/>
        <w:rPr>
          <w:rFonts w:asciiTheme="minorHAnsi" w:hAnsiTheme="minorHAnsi"/>
        </w:rPr>
      </w:pPr>
      <w:r w:rsidRPr="000E73F5">
        <w:rPr>
          <w:rFonts w:asciiTheme="minorHAnsi" w:hAnsiTheme="minorHAnsi"/>
        </w:rPr>
        <w:t>Stormwater runoff from construction areas and the completed trench would require management to prevent water quality or capacity issues.</w:t>
      </w:r>
    </w:p>
    <w:p w14:paraId="7E5E2953" w14:textId="77777777" w:rsidR="00376226" w:rsidRPr="000E73F5" w:rsidRDefault="00DF40AD">
      <w:pPr>
        <w:pStyle w:val="BodyText"/>
        <w:spacing w:before="171" w:line="223" w:lineRule="auto"/>
        <w:ind w:left="1700" w:right="1148"/>
        <w:rPr>
          <w:rFonts w:asciiTheme="minorHAnsi" w:hAnsiTheme="minorHAnsi"/>
        </w:rPr>
      </w:pPr>
      <w:r w:rsidRPr="000E73F5">
        <w:rPr>
          <w:rFonts w:asciiTheme="minorHAnsi" w:hAnsiTheme="minorHAnsi"/>
        </w:rPr>
        <w:t xml:space="preserve">A surface water impact assessment has been prepared and is provided in Technical Report E </w:t>
      </w:r>
      <w:r w:rsidRPr="00EF5C07">
        <w:rPr>
          <w:rFonts w:asciiTheme="minorHAnsi" w:hAnsiTheme="minorHAnsi"/>
          <w:i/>
        </w:rPr>
        <w:t>Surface Water</w:t>
      </w:r>
      <w:r w:rsidRPr="000E73F5">
        <w:rPr>
          <w:rFonts w:asciiTheme="minorHAnsi" w:hAnsiTheme="minorHAnsi"/>
        </w:rPr>
        <w:t>. This section summarises the outcomes of the assessment of surface water impacts as a result of the Edithvale and Bonbeach level crossing removal projects.</w:t>
      </w:r>
    </w:p>
    <w:p w14:paraId="7D645008" w14:textId="77777777" w:rsidR="00376226" w:rsidRPr="000E73F5" w:rsidRDefault="00376226">
      <w:pPr>
        <w:pStyle w:val="BodyText"/>
        <w:rPr>
          <w:rFonts w:asciiTheme="minorHAnsi" w:hAnsiTheme="minorHAnsi"/>
          <w:sz w:val="20"/>
        </w:rPr>
      </w:pPr>
    </w:p>
    <w:p w14:paraId="0C5F3EEB" w14:textId="77777777" w:rsidR="00376226" w:rsidRPr="000E73F5" w:rsidRDefault="00376226">
      <w:pPr>
        <w:pStyle w:val="BodyText"/>
        <w:spacing w:before="12"/>
        <w:rPr>
          <w:rFonts w:asciiTheme="minorHAnsi" w:hAnsiTheme="minorHAnsi"/>
          <w:sz w:val="18"/>
        </w:rPr>
      </w:pPr>
    </w:p>
    <w:p w14:paraId="3CFD6229" w14:textId="77777777" w:rsidR="00376226" w:rsidRPr="000E73F5" w:rsidRDefault="00376226">
      <w:pPr>
        <w:rPr>
          <w:rFonts w:asciiTheme="minorHAnsi" w:hAnsiTheme="minorHAnsi"/>
          <w:sz w:val="18"/>
        </w:rPr>
        <w:sectPr w:rsidR="00376226" w:rsidRPr="000E73F5">
          <w:pgSz w:w="11910" w:h="16840"/>
          <w:pgMar w:top="940" w:right="0" w:bottom="720" w:left="0" w:header="0" w:footer="529" w:gutter="0"/>
          <w:cols w:space="720"/>
        </w:sectPr>
      </w:pPr>
    </w:p>
    <w:p w14:paraId="5FAB9FDA" w14:textId="77777777" w:rsidR="00376226" w:rsidRPr="000E73F5" w:rsidRDefault="00AD796F">
      <w:pPr>
        <w:spacing w:before="87"/>
        <w:ind w:left="2004"/>
        <w:rPr>
          <w:rFonts w:asciiTheme="minorHAnsi" w:hAnsiTheme="minorHAnsi"/>
          <w:sz w:val="25"/>
        </w:rPr>
      </w:pPr>
      <w:r>
        <w:rPr>
          <w:rFonts w:asciiTheme="minorHAnsi" w:hAnsiTheme="minorHAnsi"/>
        </w:rPr>
        <w:pict w14:anchorId="216A10E8">
          <v:shape id="_x0000_s1197" style="position:absolute;left:0;text-align:left;margin-left:85.5pt;margin-top:-7.7pt;width:452.55pt;height:154.2pt;z-index:-251694592;mso-position-horizontal-relative:page" coordorigin="1711,-155" coordsize="9051,3084" path="m1824,-155r-65,2l1725,-141r-12,34l1711,-41r,2856l1713,2881r12,34l1759,2927r65,2l10648,2929r66,-2l10747,2915r13,-34l10762,2815r,-2856l10760,-107r-13,-34l10714,-153r-66,-2l1824,-155xe" filled="f" strokecolor="#48b9c7" strokeweight="1pt">
            <v:path arrowok="t"/>
            <w10:wrap anchorx="page"/>
          </v:shape>
        </w:pict>
      </w:r>
      <w:r w:rsidR="00DF40AD" w:rsidRPr="000E73F5">
        <w:rPr>
          <w:rFonts w:asciiTheme="minorHAnsi" w:hAnsiTheme="minorHAnsi"/>
          <w:color w:val="3E8B94"/>
          <w:sz w:val="25"/>
        </w:rPr>
        <w:t>Stormwater runoff</w:t>
      </w:r>
    </w:p>
    <w:p w14:paraId="562049AF" w14:textId="77777777" w:rsidR="00376226" w:rsidRPr="000E73F5" w:rsidRDefault="00DF40AD">
      <w:pPr>
        <w:pStyle w:val="Heading4"/>
        <w:spacing w:before="190" w:line="228" w:lineRule="auto"/>
        <w:ind w:left="2004" w:right="-16"/>
        <w:rPr>
          <w:rFonts w:asciiTheme="minorHAnsi" w:hAnsiTheme="minorHAnsi"/>
        </w:rPr>
      </w:pPr>
      <w:r w:rsidRPr="000E73F5">
        <w:rPr>
          <w:rFonts w:asciiTheme="minorHAnsi" w:hAnsiTheme="minorHAnsi"/>
          <w:color w:val="3E8B94"/>
          <w:spacing w:val="-3"/>
        </w:rPr>
        <w:t xml:space="preserve">Stormwater runoff </w:t>
      </w:r>
      <w:r w:rsidRPr="000E73F5">
        <w:rPr>
          <w:rFonts w:asciiTheme="minorHAnsi" w:hAnsiTheme="minorHAnsi"/>
          <w:color w:val="3E8B94"/>
        </w:rPr>
        <w:t xml:space="preserve">is </w:t>
      </w:r>
      <w:r w:rsidRPr="000E73F5">
        <w:rPr>
          <w:rFonts w:asciiTheme="minorHAnsi" w:hAnsiTheme="minorHAnsi"/>
          <w:color w:val="3E8B94"/>
          <w:spacing w:val="-4"/>
        </w:rPr>
        <w:t xml:space="preserve">rainfall </w:t>
      </w:r>
      <w:r w:rsidRPr="000E73F5">
        <w:rPr>
          <w:rFonts w:asciiTheme="minorHAnsi" w:hAnsiTheme="minorHAnsi"/>
          <w:color w:val="3E8B94"/>
          <w:spacing w:val="-3"/>
        </w:rPr>
        <w:t xml:space="preserve">that </w:t>
      </w:r>
      <w:r w:rsidRPr="000E73F5">
        <w:rPr>
          <w:rFonts w:asciiTheme="minorHAnsi" w:hAnsiTheme="minorHAnsi"/>
          <w:color w:val="3E8B94"/>
          <w:spacing w:val="-4"/>
        </w:rPr>
        <w:t xml:space="preserve">flows over </w:t>
      </w:r>
      <w:r w:rsidRPr="000E73F5">
        <w:rPr>
          <w:rFonts w:asciiTheme="minorHAnsi" w:hAnsiTheme="minorHAnsi"/>
          <w:color w:val="3E8B94"/>
        </w:rPr>
        <w:t xml:space="preserve">the </w:t>
      </w:r>
      <w:r w:rsidRPr="000E73F5">
        <w:rPr>
          <w:rFonts w:asciiTheme="minorHAnsi" w:hAnsiTheme="minorHAnsi"/>
          <w:color w:val="3E8B94"/>
          <w:spacing w:val="-4"/>
        </w:rPr>
        <w:t xml:space="preserve">ground surface. </w:t>
      </w:r>
      <w:r w:rsidRPr="000E73F5">
        <w:rPr>
          <w:rFonts w:asciiTheme="minorHAnsi" w:hAnsiTheme="minorHAnsi"/>
          <w:color w:val="3E8B94"/>
        </w:rPr>
        <w:t xml:space="preserve">It is </w:t>
      </w:r>
      <w:r w:rsidRPr="000E73F5">
        <w:rPr>
          <w:rFonts w:asciiTheme="minorHAnsi" w:hAnsiTheme="minorHAnsi"/>
          <w:color w:val="3E8B94"/>
          <w:spacing w:val="-4"/>
        </w:rPr>
        <w:t xml:space="preserve">created </w:t>
      </w:r>
      <w:r w:rsidRPr="000E73F5">
        <w:rPr>
          <w:rFonts w:asciiTheme="minorHAnsi" w:hAnsiTheme="minorHAnsi"/>
          <w:color w:val="3E8B94"/>
          <w:spacing w:val="-3"/>
        </w:rPr>
        <w:t xml:space="preserve">when rain </w:t>
      </w:r>
      <w:r w:rsidRPr="000E73F5">
        <w:rPr>
          <w:rFonts w:asciiTheme="minorHAnsi" w:hAnsiTheme="minorHAnsi"/>
          <w:color w:val="3E8B94"/>
          <w:spacing w:val="-4"/>
        </w:rPr>
        <w:t xml:space="preserve">falls </w:t>
      </w:r>
      <w:r w:rsidRPr="000E73F5">
        <w:rPr>
          <w:rFonts w:asciiTheme="minorHAnsi" w:hAnsiTheme="minorHAnsi"/>
          <w:color w:val="3E8B94"/>
        </w:rPr>
        <w:t xml:space="preserve">on </w:t>
      </w:r>
      <w:r w:rsidRPr="000E73F5">
        <w:rPr>
          <w:rFonts w:asciiTheme="minorHAnsi" w:hAnsiTheme="minorHAnsi"/>
          <w:color w:val="3E8B94"/>
          <w:spacing w:val="-4"/>
        </w:rPr>
        <w:t xml:space="preserve">roads, </w:t>
      </w:r>
      <w:r w:rsidRPr="000E73F5">
        <w:rPr>
          <w:rFonts w:asciiTheme="minorHAnsi" w:hAnsiTheme="minorHAnsi"/>
          <w:color w:val="3E8B94"/>
          <w:spacing w:val="-3"/>
        </w:rPr>
        <w:t xml:space="preserve">other paved </w:t>
      </w:r>
      <w:r w:rsidRPr="000E73F5">
        <w:rPr>
          <w:rFonts w:asciiTheme="minorHAnsi" w:hAnsiTheme="minorHAnsi"/>
          <w:color w:val="3E8B94"/>
          <w:spacing w:val="-4"/>
        </w:rPr>
        <w:t xml:space="preserve">surfaces </w:t>
      </w:r>
      <w:r w:rsidRPr="000E73F5">
        <w:rPr>
          <w:rFonts w:asciiTheme="minorHAnsi" w:hAnsiTheme="minorHAnsi"/>
          <w:color w:val="3E8B94"/>
        </w:rPr>
        <w:t xml:space="preserve">and </w:t>
      </w:r>
      <w:r w:rsidRPr="000E73F5">
        <w:rPr>
          <w:rFonts w:asciiTheme="minorHAnsi" w:hAnsiTheme="minorHAnsi"/>
          <w:color w:val="3E8B94"/>
          <w:spacing w:val="-4"/>
        </w:rPr>
        <w:t xml:space="preserve">already </w:t>
      </w:r>
      <w:r w:rsidRPr="000E73F5">
        <w:rPr>
          <w:rFonts w:asciiTheme="minorHAnsi" w:hAnsiTheme="minorHAnsi"/>
          <w:color w:val="3E8B94"/>
          <w:spacing w:val="-3"/>
        </w:rPr>
        <w:t xml:space="preserve">saturated soils that </w:t>
      </w:r>
      <w:r w:rsidRPr="000E73F5">
        <w:rPr>
          <w:rFonts w:asciiTheme="minorHAnsi" w:hAnsiTheme="minorHAnsi"/>
          <w:color w:val="3E8B94"/>
        </w:rPr>
        <w:t xml:space="preserve">do </w:t>
      </w:r>
      <w:r w:rsidRPr="000E73F5">
        <w:rPr>
          <w:rFonts w:asciiTheme="minorHAnsi" w:hAnsiTheme="minorHAnsi"/>
          <w:color w:val="3E8B94"/>
          <w:spacing w:val="-3"/>
        </w:rPr>
        <w:t xml:space="preserve">not </w:t>
      </w:r>
      <w:r w:rsidRPr="000E73F5">
        <w:rPr>
          <w:rFonts w:asciiTheme="minorHAnsi" w:hAnsiTheme="minorHAnsi"/>
          <w:color w:val="3E8B94"/>
          <w:spacing w:val="-4"/>
        </w:rPr>
        <w:t xml:space="preserve">allow </w:t>
      </w:r>
      <w:r w:rsidRPr="000E73F5">
        <w:rPr>
          <w:rFonts w:asciiTheme="minorHAnsi" w:hAnsiTheme="minorHAnsi"/>
          <w:color w:val="3E8B94"/>
          <w:spacing w:val="-3"/>
        </w:rPr>
        <w:t xml:space="preserve">water </w:t>
      </w:r>
      <w:r w:rsidRPr="000E73F5">
        <w:rPr>
          <w:rFonts w:asciiTheme="minorHAnsi" w:hAnsiTheme="minorHAnsi"/>
          <w:color w:val="3E8B94"/>
        </w:rPr>
        <w:t xml:space="preserve">to </w:t>
      </w:r>
      <w:r w:rsidRPr="000E73F5">
        <w:rPr>
          <w:rFonts w:asciiTheme="minorHAnsi" w:hAnsiTheme="minorHAnsi"/>
          <w:color w:val="3E8B94"/>
          <w:spacing w:val="-3"/>
        </w:rPr>
        <w:t xml:space="preserve">soak into </w:t>
      </w:r>
      <w:r w:rsidRPr="000E73F5">
        <w:rPr>
          <w:rFonts w:asciiTheme="minorHAnsi" w:hAnsiTheme="minorHAnsi"/>
          <w:color w:val="3E8B94"/>
        </w:rPr>
        <w:t xml:space="preserve">the </w:t>
      </w:r>
      <w:r w:rsidRPr="000E73F5">
        <w:rPr>
          <w:rFonts w:asciiTheme="minorHAnsi" w:hAnsiTheme="minorHAnsi"/>
          <w:color w:val="3E8B94"/>
          <w:spacing w:val="-4"/>
        </w:rPr>
        <w:t>ground.</w:t>
      </w:r>
    </w:p>
    <w:p w14:paraId="2FB79019" w14:textId="77777777" w:rsidR="00376226" w:rsidRPr="000E73F5" w:rsidRDefault="00DF40AD">
      <w:pPr>
        <w:pStyle w:val="BodyText"/>
        <w:spacing w:before="223" w:line="223" w:lineRule="auto"/>
        <w:ind w:left="2004" w:right="-5"/>
        <w:rPr>
          <w:rFonts w:asciiTheme="minorHAnsi" w:hAnsiTheme="minorHAnsi"/>
        </w:rPr>
      </w:pPr>
      <w:r w:rsidRPr="000E73F5">
        <w:rPr>
          <w:rFonts w:asciiTheme="minorHAnsi" w:hAnsiTheme="minorHAnsi"/>
        </w:rPr>
        <w:t xml:space="preserve">Runoff ends up in drains, nearby </w:t>
      </w:r>
      <w:r w:rsidRPr="000E73F5">
        <w:rPr>
          <w:rFonts w:asciiTheme="minorHAnsi" w:hAnsiTheme="minorHAnsi"/>
          <w:spacing w:val="-3"/>
        </w:rPr>
        <w:t xml:space="preserve">streams, rivers </w:t>
      </w:r>
      <w:r w:rsidRPr="000E73F5">
        <w:rPr>
          <w:rFonts w:asciiTheme="minorHAnsi" w:hAnsiTheme="minorHAnsi"/>
        </w:rPr>
        <w:t>and</w:t>
      </w:r>
      <w:r w:rsidRPr="000E73F5">
        <w:rPr>
          <w:rFonts w:asciiTheme="minorHAnsi" w:hAnsiTheme="minorHAnsi"/>
          <w:spacing w:val="-7"/>
        </w:rPr>
        <w:t xml:space="preserve"> </w:t>
      </w:r>
      <w:r w:rsidRPr="000E73F5">
        <w:rPr>
          <w:rFonts w:asciiTheme="minorHAnsi" w:hAnsiTheme="minorHAnsi"/>
          <w:spacing w:val="-4"/>
        </w:rPr>
        <w:t>ultimately,</w:t>
      </w:r>
      <w:r w:rsidRPr="000E73F5">
        <w:rPr>
          <w:rFonts w:asciiTheme="minorHAnsi" w:hAnsiTheme="minorHAnsi"/>
          <w:spacing w:val="-7"/>
        </w:rPr>
        <w:t xml:space="preserve"> </w:t>
      </w:r>
      <w:r w:rsidRPr="000E73F5">
        <w:rPr>
          <w:rFonts w:asciiTheme="minorHAnsi" w:hAnsiTheme="minorHAnsi"/>
          <w:spacing w:val="-3"/>
        </w:rPr>
        <w:t>for</w:t>
      </w:r>
      <w:r w:rsidRPr="000E73F5">
        <w:rPr>
          <w:rFonts w:asciiTheme="minorHAnsi" w:hAnsiTheme="minorHAnsi"/>
          <w:spacing w:val="-7"/>
        </w:rPr>
        <w:t xml:space="preserve"> </w:t>
      </w:r>
      <w:r w:rsidRPr="000E73F5">
        <w:rPr>
          <w:rFonts w:asciiTheme="minorHAnsi" w:hAnsiTheme="minorHAnsi"/>
        </w:rPr>
        <w:t>these</w:t>
      </w:r>
      <w:r w:rsidRPr="000E73F5">
        <w:rPr>
          <w:rFonts w:asciiTheme="minorHAnsi" w:hAnsiTheme="minorHAnsi"/>
          <w:spacing w:val="-7"/>
        </w:rPr>
        <w:t xml:space="preserve"> </w:t>
      </w:r>
      <w:r w:rsidRPr="000E73F5">
        <w:rPr>
          <w:rFonts w:asciiTheme="minorHAnsi" w:hAnsiTheme="minorHAnsi"/>
          <w:spacing w:val="-3"/>
        </w:rPr>
        <w:t>areas,</w:t>
      </w:r>
      <w:r w:rsidRPr="000E73F5">
        <w:rPr>
          <w:rFonts w:asciiTheme="minorHAnsi" w:hAnsiTheme="minorHAnsi"/>
          <w:spacing w:val="-7"/>
        </w:rPr>
        <w:t xml:space="preserve"> </w:t>
      </w:r>
      <w:r w:rsidRPr="000E73F5">
        <w:rPr>
          <w:rFonts w:asciiTheme="minorHAnsi" w:hAnsiTheme="minorHAnsi"/>
        </w:rPr>
        <w:t>in</w:t>
      </w:r>
      <w:r w:rsidRPr="000E73F5">
        <w:rPr>
          <w:rFonts w:asciiTheme="minorHAnsi" w:hAnsiTheme="minorHAnsi"/>
          <w:spacing w:val="-7"/>
        </w:rPr>
        <w:t xml:space="preserve"> </w:t>
      </w:r>
      <w:r w:rsidRPr="000E73F5">
        <w:rPr>
          <w:rFonts w:asciiTheme="minorHAnsi" w:hAnsiTheme="minorHAnsi"/>
        </w:rPr>
        <w:t>Port</w:t>
      </w:r>
      <w:r w:rsidRPr="000E73F5">
        <w:rPr>
          <w:rFonts w:asciiTheme="minorHAnsi" w:hAnsiTheme="minorHAnsi"/>
          <w:spacing w:val="-7"/>
        </w:rPr>
        <w:t xml:space="preserve"> </w:t>
      </w:r>
      <w:r w:rsidRPr="000E73F5">
        <w:rPr>
          <w:rFonts w:asciiTheme="minorHAnsi" w:hAnsiTheme="minorHAnsi"/>
        </w:rPr>
        <w:t>Phillip</w:t>
      </w:r>
      <w:r w:rsidRPr="000E73F5">
        <w:rPr>
          <w:rFonts w:asciiTheme="minorHAnsi" w:hAnsiTheme="minorHAnsi"/>
          <w:spacing w:val="-7"/>
        </w:rPr>
        <w:t xml:space="preserve"> </w:t>
      </w:r>
      <w:r w:rsidRPr="000E73F5">
        <w:rPr>
          <w:rFonts w:asciiTheme="minorHAnsi" w:hAnsiTheme="minorHAnsi"/>
          <w:spacing w:val="-4"/>
        </w:rPr>
        <w:t>Bay.</w:t>
      </w:r>
    </w:p>
    <w:p w14:paraId="301FDA89" w14:textId="77777777" w:rsidR="00376226" w:rsidRPr="000E73F5" w:rsidRDefault="00DF40AD">
      <w:pPr>
        <w:pStyle w:val="BodyText"/>
        <w:rPr>
          <w:rFonts w:asciiTheme="minorHAnsi" w:hAnsiTheme="minorHAnsi"/>
          <w:sz w:val="22"/>
        </w:rPr>
      </w:pPr>
      <w:r w:rsidRPr="000E73F5">
        <w:rPr>
          <w:rFonts w:asciiTheme="minorHAnsi" w:hAnsiTheme="minorHAnsi"/>
        </w:rPr>
        <w:br w:type="column"/>
      </w:r>
    </w:p>
    <w:p w14:paraId="510F903C" w14:textId="77777777" w:rsidR="00376226" w:rsidRPr="000E73F5" w:rsidRDefault="00376226">
      <w:pPr>
        <w:pStyle w:val="BodyText"/>
        <w:spacing w:before="10"/>
        <w:rPr>
          <w:rFonts w:asciiTheme="minorHAnsi" w:hAnsiTheme="minorHAnsi"/>
          <w:sz w:val="22"/>
        </w:rPr>
      </w:pPr>
    </w:p>
    <w:p w14:paraId="5D1D3F29" w14:textId="77777777" w:rsidR="00376226" w:rsidRPr="000E73F5" w:rsidRDefault="00DF40AD">
      <w:pPr>
        <w:pStyle w:val="BodyText"/>
        <w:spacing w:line="236" w:lineRule="exact"/>
        <w:ind w:left="303"/>
        <w:rPr>
          <w:rFonts w:asciiTheme="minorHAnsi" w:hAnsiTheme="minorHAnsi"/>
        </w:rPr>
      </w:pPr>
      <w:r w:rsidRPr="000E73F5">
        <w:rPr>
          <w:rFonts w:asciiTheme="minorHAnsi" w:hAnsiTheme="minorHAnsi"/>
        </w:rPr>
        <w:t>Unmanaged runoff can erode watercourses</w:t>
      </w:r>
    </w:p>
    <w:p w14:paraId="460D0147" w14:textId="77777777" w:rsidR="00376226" w:rsidRPr="000E73F5" w:rsidRDefault="00DF40AD">
      <w:pPr>
        <w:pStyle w:val="BodyText"/>
        <w:spacing w:before="6" w:line="223" w:lineRule="auto"/>
        <w:ind w:left="303" w:right="1332"/>
        <w:rPr>
          <w:rFonts w:asciiTheme="minorHAnsi" w:hAnsiTheme="minorHAnsi"/>
        </w:rPr>
      </w:pPr>
      <w:r w:rsidRPr="000E73F5">
        <w:rPr>
          <w:rFonts w:asciiTheme="minorHAnsi" w:hAnsiTheme="minorHAnsi"/>
        </w:rPr>
        <w:t>as well as cause flooding after the stormwater collection system is overwhelmed by the additional flow. Runoff can also cause water pollution due to potential contaminants</w:t>
      </w:r>
    </w:p>
    <w:p w14:paraId="7BF6E485" w14:textId="77777777" w:rsidR="00376226" w:rsidRPr="000E73F5" w:rsidRDefault="00DF40AD">
      <w:pPr>
        <w:pStyle w:val="BodyText"/>
        <w:spacing w:line="232" w:lineRule="exact"/>
        <w:ind w:left="303"/>
        <w:rPr>
          <w:rFonts w:asciiTheme="minorHAnsi" w:hAnsiTheme="minorHAnsi"/>
        </w:rPr>
      </w:pPr>
      <w:r w:rsidRPr="000E73F5">
        <w:rPr>
          <w:rFonts w:asciiTheme="minorHAnsi" w:hAnsiTheme="minorHAnsi"/>
        </w:rPr>
        <w:t>that the water is carrying.</w:t>
      </w:r>
    </w:p>
    <w:p w14:paraId="49A9B974" w14:textId="77777777" w:rsidR="00376226" w:rsidRPr="000E73F5" w:rsidRDefault="00376226">
      <w:pPr>
        <w:spacing w:line="232" w:lineRule="exact"/>
        <w:rPr>
          <w:rFonts w:asciiTheme="minorHAnsi" w:hAnsiTheme="minorHAnsi"/>
        </w:rPr>
        <w:sectPr w:rsidR="00376226" w:rsidRPr="000E73F5">
          <w:type w:val="continuous"/>
          <w:pgSz w:w="11910" w:h="16840"/>
          <w:pgMar w:top="0" w:right="0" w:bottom="280" w:left="0" w:header="720" w:footer="720" w:gutter="0"/>
          <w:cols w:num="2" w:space="720" w:equalWidth="0">
            <w:col w:w="6064" w:space="40"/>
            <w:col w:w="5806"/>
          </w:cols>
        </w:sectPr>
      </w:pPr>
    </w:p>
    <w:p w14:paraId="0F3C69CA" w14:textId="77777777" w:rsidR="00376226" w:rsidRPr="000E73F5" w:rsidRDefault="00376226">
      <w:pPr>
        <w:pStyle w:val="BodyText"/>
        <w:rPr>
          <w:rFonts w:asciiTheme="minorHAnsi" w:hAnsiTheme="minorHAnsi"/>
          <w:sz w:val="20"/>
        </w:rPr>
      </w:pPr>
    </w:p>
    <w:p w14:paraId="1BB32B46" w14:textId="77777777" w:rsidR="00376226" w:rsidRPr="000E73F5" w:rsidRDefault="00376226">
      <w:pPr>
        <w:pStyle w:val="BodyText"/>
        <w:spacing w:before="2"/>
        <w:rPr>
          <w:rFonts w:asciiTheme="minorHAnsi" w:hAnsiTheme="minorHAnsi"/>
          <w:sz w:val="25"/>
        </w:rPr>
      </w:pPr>
    </w:p>
    <w:p w14:paraId="438FDB72" w14:textId="77777777" w:rsidR="00376226" w:rsidRPr="000E73F5" w:rsidRDefault="00DF40AD">
      <w:pPr>
        <w:pStyle w:val="ListParagraph"/>
        <w:numPr>
          <w:ilvl w:val="2"/>
          <w:numId w:val="13"/>
        </w:numPr>
        <w:tabs>
          <w:tab w:val="left" w:pos="2754"/>
          <w:tab w:val="left" w:pos="2755"/>
        </w:tabs>
        <w:spacing w:before="86"/>
        <w:rPr>
          <w:rFonts w:asciiTheme="minorHAnsi" w:hAnsiTheme="minorHAnsi"/>
          <w:sz w:val="27"/>
        </w:rPr>
      </w:pPr>
      <w:r w:rsidRPr="000E73F5">
        <w:rPr>
          <w:rFonts w:asciiTheme="minorHAnsi" w:hAnsiTheme="minorHAnsi"/>
          <w:color w:val="3E8B94"/>
          <w:sz w:val="27"/>
        </w:rPr>
        <w:t>Existing</w:t>
      </w:r>
      <w:r w:rsidRPr="000E73F5">
        <w:rPr>
          <w:rFonts w:asciiTheme="minorHAnsi" w:hAnsiTheme="minorHAnsi"/>
          <w:color w:val="3E8B94"/>
          <w:spacing w:val="-2"/>
          <w:sz w:val="27"/>
        </w:rPr>
        <w:t xml:space="preserve"> </w:t>
      </w:r>
      <w:r w:rsidRPr="000E73F5">
        <w:rPr>
          <w:rFonts w:asciiTheme="minorHAnsi" w:hAnsiTheme="minorHAnsi"/>
          <w:color w:val="3E8B94"/>
          <w:sz w:val="27"/>
        </w:rPr>
        <w:t>conditions</w:t>
      </w:r>
    </w:p>
    <w:p w14:paraId="00E2750B" w14:textId="77777777" w:rsidR="00376226" w:rsidRPr="000E73F5" w:rsidRDefault="00DF40AD">
      <w:pPr>
        <w:pStyle w:val="BodyText"/>
        <w:spacing w:before="120" w:line="223" w:lineRule="auto"/>
        <w:ind w:left="1700" w:right="1343"/>
        <w:rPr>
          <w:rFonts w:asciiTheme="minorHAnsi" w:hAnsiTheme="minorHAnsi"/>
        </w:rPr>
      </w:pPr>
      <w:r w:rsidRPr="000E73F5">
        <w:rPr>
          <w:rFonts w:asciiTheme="minorHAnsi" w:hAnsiTheme="minorHAnsi"/>
        </w:rPr>
        <w:t>The Edithvale and Bonbeach project sites are located between the Nepean Highway and Station Street, both of which are flat. Run-off from land to the east of the rail corridor drains into the Centre Main Drain, which runs north-south along the western side of the Edithvale component of the Edithvale-Seaford Wetlands. Stormwater reaches the drain via overland flow or the underground stormwater system.</w:t>
      </w:r>
    </w:p>
    <w:p w14:paraId="0AB0C532" w14:textId="77777777" w:rsidR="00376226" w:rsidRPr="000E73F5" w:rsidRDefault="00DF40AD">
      <w:pPr>
        <w:pStyle w:val="BodyText"/>
        <w:spacing w:before="2" w:line="223" w:lineRule="auto"/>
        <w:ind w:left="1700" w:right="1632"/>
        <w:rPr>
          <w:rFonts w:asciiTheme="minorHAnsi" w:hAnsiTheme="minorHAnsi"/>
        </w:rPr>
      </w:pPr>
      <w:r w:rsidRPr="000E73F5">
        <w:rPr>
          <w:rFonts w:asciiTheme="minorHAnsi" w:hAnsiTheme="minorHAnsi"/>
        </w:rPr>
        <w:t>The drain discharges stormwater collected north of Thames Promenade into Mordialloc Creek, and from south of Thames Promenade into the Patterson River, both via a stormwater pump station.</w:t>
      </w:r>
    </w:p>
    <w:p w14:paraId="3A89CA5C" w14:textId="77777777" w:rsidR="00376226" w:rsidRPr="000E73F5" w:rsidRDefault="00DF40AD">
      <w:pPr>
        <w:pStyle w:val="BodyText"/>
        <w:spacing w:line="232" w:lineRule="exact"/>
        <w:ind w:left="1700"/>
        <w:rPr>
          <w:rFonts w:asciiTheme="minorHAnsi" w:hAnsiTheme="minorHAnsi"/>
        </w:rPr>
      </w:pPr>
      <w:r w:rsidRPr="000E73F5">
        <w:rPr>
          <w:rFonts w:asciiTheme="minorHAnsi" w:hAnsiTheme="minorHAnsi"/>
        </w:rPr>
        <w:t>Run-off from the western side of the rail corridor discharges to Port Phillip Bay.</w:t>
      </w:r>
    </w:p>
    <w:p w14:paraId="5324FD6E" w14:textId="77777777" w:rsidR="00376226" w:rsidRPr="000E73F5" w:rsidRDefault="00DF40AD">
      <w:pPr>
        <w:pStyle w:val="BodyText"/>
        <w:spacing w:before="167" w:line="223" w:lineRule="auto"/>
        <w:ind w:left="1700" w:right="1410"/>
        <w:jc w:val="both"/>
        <w:rPr>
          <w:rFonts w:asciiTheme="minorHAnsi" w:hAnsiTheme="minorHAnsi"/>
        </w:rPr>
      </w:pPr>
      <w:r w:rsidRPr="000E73F5">
        <w:rPr>
          <w:rFonts w:asciiTheme="minorHAnsi" w:hAnsiTheme="minorHAnsi"/>
        </w:rPr>
        <w:t xml:space="preserve">There is no existing formal drainage network to capture stormwater from the rail corridor; because it sits higher than the adjacent land and is unsealed. Rainfall typically soaks into the soil and any </w:t>
      </w:r>
      <w:r w:rsidRPr="000E73F5">
        <w:rPr>
          <w:rFonts w:asciiTheme="minorHAnsi" w:hAnsiTheme="minorHAnsi"/>
          <w:spacing w:val="-2"/>
        </w:rPr>
        <w:t xml:space="preserve">excess </w:t>
      </w:r>
      <w:r w:rsidRPr="000E73F5">
        <w:rPr>
          <w:rFonts w:asciiTheme="minorHAnsi" w:hAnsiTheme="minorHAnsi"/>
        </w:rPr>
        <w:t>run-off currently</w:t>
      </w:r>
      <w:r w:rsidRPr="000E73F5">
        <w:rPr>
          <w:rFonts w:asciiTheme="minorHAnsi" w:hAnsiTheme="minorHAnsi"/>
          <w:spacing w:val="-4"/>
        </w:rPr>
        <w:t xml:space="preserve"> </w:t>
      </w:r>
      <w:r w:rsidRPr="000E73F5">
        <w:rPr>
          <w:rFonts w:asciiTheme="minorHAnsi" w:hAnsiTheme="minorHAnsi"/>
        </w:rPr>
        <w:t>flows</w:t>
      </w:r>
      <w:r w:rsidRPr="000E73F5">
        <w:rPr>
          <w:rFonts w:asciiTheme="minorHAnsi" w:hAnsiTheme="minorHAnsi"/>
          <w:spacing w:val="-4"/>
        </w:rPr>
        <w:t xml:space="preserve"> </w:t>
      </w:r>
      <w:r w:rsidRPr="000E73F5">
        <w:rPr>
          <w:rFonts w:asciiTheme="minorHAnsi" w:hAnsiTheme="minorHAnsi"/>
        </w:rPr>
        <w:t>over</w:t>
      </w:r>
      <w:r w:rsidRPr="000E73F5">
        <w:rPr>
          <w:rFonts w:asciiTheme="minorHAnsi" w:hAnsiTheme="minorHAnsi"/>
          <w:spacing w:val="-4"/>
        </w:rPr>
        <w:t xml:space="preserve"> </w:t>
      </w:r>
      <w:r w:rsidRPr="000E73F5">
        <w:rPr>
          <w:rFonts w:asciiTheme="minorHAnsi" w:hAnsiTheme="minorHAnsi"/>
        </w:rPr>
        <w:t>the</w:t>
      </w:r>
      <w:r w:rsidRPr="000E73F5">
        <w:rPr>
          <w:rFonts w:asciiTheme="minorHAnsi" w:hAnsiTheme="minorHAnsi"/>
          <w:spacing w:val="-4"/>
        </w:rPr>
        <w:t xml:space="preserve"> </w:t>
      </w:r>
      <w:r w:rsidRPr="000E73F5">
        <w:rPr>
          <w:rFonts w:asciiTheme="minorHAnsi" w:hAnsiTheme="minorHAnsi"/>
        </w:rPr>
        <w:t>land</w:t>
      </w:r>
      <w:r w:rsidRPr="000E73F5">
        <w:rPr>
          <w:rFonts w:asciiTheme="minorHAnsi" w:hAnsiTheme="minorHAnsi"/>
          <w:spacing w:val="-4"/>
        </w:rPr>
        <w:t xml:space="preserve"> </w:t>
      </w:r>
      <w:r w:rsidRPr="000E73F5">
        <w:rPr>
          <w:rFonts w:asciiTheme="minorHAnsi" w:hAnsiTheme="minorHAnsi"/>
        </w:rPr>
        <w:t>onto</w:t>
      </w:r>
      <w:r w:rsidRPr="000E73F5">
        <w:rPr>
          <w:rFonts w:asciiTheme="minorHAnsi" w:hAnsiTheme="minorHAnsi"/>
          <w:spacing w:val="-4"/>
        </w:rPr>
        <w:t xml:space="preserve"> </w:t>
      </w:r>
      <w:r w:rsidRPr="000E73F5">
        <w:rPr>
          <w:rFonts w:asciiTheme="minorHAnsi" w:hAnsiTheme="minorHAnsi"/>
        </w:rPr>
        <w:t>the</w:t>
      </w:r>
      <w:r w:rsidRPr="000E73F5">
        <w:rPr>
          <w:rFonts w:asciiTheme="minorHAnsi" w:hAnsiTheme="minorHAnsi"/>
          <w:spacing w:val="-4"/>
        </w:rPr>
        <w:t xml:space="preserve"> </w:t>
      </w:r>
      <w:r w:rsidRPr="000E73F5">
        <w:rPr>
          <w:rFonts w:asciiTheme="minorHAnsi" w:hAnsiTheme="minorHAnsi"/>
        </w:rPr>
        <w:t>adjacent</w:t>
      </w:r>
      <w:r w:rsidRPr="000E73F5">
        <w:rPr>
          <w:rFonts w:asciiTheme="minorHAnsi" w:hAnsiTheme="minorHAnsi"/>
          <w:spacing w:val="-4"/>
        </w:rPr>
        <w:t xml:space="preserve"> </w:t>
      </w:r>
      <w:r w:rsidRPr="000E73F5">
        <w:rPr>
          <w:rFonts w:asciiTheme="minorHAnsi" w:hAnsiTheme="minorHAnsi"/>
        </w:rPr>
        <w:t>roadside</w:t>
      </w:r>
      <w:r w:rsidRPr="000E73F5">
        <w:rPr>
          <w:rFonts w:asciiTheme="minorHAnsi" w:hAnsiTheme="minorHAnsi"/>
          <w:spacing w:val="-4"/>
        </w:rPr>
        <w:t xml:space="preserve"> </w:t>
      </w:r>
      <w:r w:rsidRPr="000E73F5">
        <w:rPr>
          <w:rFonts w:asciiTheme="minorHAnsi" w:hAnsiTheme="minorHAnsi"/>
        </w:rPr>
        <w:t>drains</w:t>
      </w:r>
      <w:r w:rsidRPr="000E73F5">
        <w:rPr>
          <w:rFonts w:asciiTheme="minorHAnsi" w:hAnsiTheme="minorHAnsi"/>
          <w:spacing w:val="-4"/>
        </w:rPr>
        <w:t xml:space="preserve"> </w:t>
      </w:r>
      <w:r w:rsidRPr="000E73F5">
        <w:rPr>
          <w:rFonts w:asciiTheme="minorHAnsi" w:hAnsiTheme="minorHAnsi"/>
        </w:rPr>
        <w:t>and</w:t>
      </w:r>
      <w:r w:rsidRPr="000E73F5">
        <w:rPr>
          <w:rFonts w:asciiTheme="minorHAnsi" w:hAnsiTheme="minorHAnsi"/>
          <w:spacing w:val="-4"/>
        </w:rPr>
        <w:t xml:space="preserve"> </w:t>
      </w:r>
      <w:r w:rsidRPr="000E73F5">
        <w:rPr>
          <w:rFonts w:asciiTheme="minorHAnsi" w:hAnsiTheme="minorHAnsi"/>
        </w:rPr>
        <w:t>into</w:t>
      </w:r>
      <w:r w:rsidRPr="000E73F5">
        <w:rPr>
          <w:rFonts w:asciiTheme="minorHAnsi" w:hAnsiTheme="minorHAnsi"/>
          <w:spacing w:val="-4"/>
        </w:rPr>
        <w:t xml:space="preserve"> </w:t>
      </w:r>
      <w:r w:rsidRPr="000E73F5">
        <w:rPr>
          <w:rFonts w:asciiTheme="minorHAnsi" w:hAnsiTheme="minorHAnsi"/>
        </w:rPr>
        <w:t>the</w:t>
      </w:r>
      <w:r w:rsidRPr="000E73F5">
        <w:rPr>
          <w:rFonts w:asciiTheme="minorHAnsi" w:hAnsiTheme="minorHAnsi"/>
          <w:spacing w:val="-4"/>
        </w:rPr>
        <w:t xml:space="preserve"> </w:t>
      </w:r>
      <w:r w:rsidRPr="000E73F5">
        <w:rPr>
          <w:rFonts w:asciiTheme="minorHAnsi" w:hAnsiTheme="minorHAnsi"/>
        </w:rPr>
        <w:t>Council</w:t>
      </w:r>
      <w:r w:rsidRPr="000E73F5">
        <w:rPr>
          <w:rFonts w:asciiTheme="minorHAnsi" w:hAnsiTheme="minorHAnsi"/>
          <w:spacing w:val="-4"/>
        </w:rPr>
        <w:t xml:space="preserve"> </w:t>
      </w:r>
      <w:r w:rsidRPr="000E73F5">
        <w:rPr>
          <w:rFonts w:asciiTheme="minorHAnsi" w:hAnsiTheme="minorHAnsi"/>
        </w:rPr>
        <w:t>stormwater</w:t>
      </w:r>
      <w:r w:rsidRPr="000E73F5">
        <w:rPr>
          <w:rFonts w:asciiTheme="minorHAnsi" w:hAnsiTheme="minorHAnsi"/>
          <w:spacing w:val="-4"/>
        </w:rPr>
        <w:t xml:space="preserve"> </w:t>
      </w:r>
      <w:r w:rsidRPr="000E73F5">
        <w:rPr>
          <w:rFonts w:asciiTheme="minorHAnsi" w:hAnsiTheme="minorHAnsi"/>
        </w:rPr>
        <w:t>networks. Given its elevation, the rail corridor is not subject to</w:t>
      </w:r>
      <w:r w:rsidRPr="000E73F5">
        <w:rPr>
          <w:rFonts w:asciiTheme="minorHAnsi" w:hAnsiTheme="minorHAnsi"/>
          <w:spacing w:val="-2"/>
        </w:rPr>
        <w:t xml:space="preserve"> </w:t>
      </w:r>
      <w:r w:rsidRPr="000E73F5">
        <w:rPr>
          <w:rFonts w:asciiTheme="minorHAnsi" w:hAnsiTheme="minorHAnsi"/>
        </w:rPr>
        <w:t>flooding.</w:t>
      </w:r>
    </w:p>
    <w:p w14:paraId="4D1B4A90" w14:textId="77777777" w:rsidR="00376226" w:rsidRPr="000E73F5" w:rsidRDefault="00DF40AD">
      <w:pPr>
        <w:pStyle w:val="BodyText"/>
        <w:spacing w:before="172" w:line="223" w:lineRule="auto"/>
        <w:ind w:left="1700" w:right="1114"/>
        <w:rPr>
          <w:rFonts w:asciiTheme="minorHAnsi" w:hAnsiTheme="minorHAnsi"/>
        </w:rPr>
      </w:pPr>
      <w:r w:rsidRPr="000E73F5">
        <w:rPr>
          <w:rFonts w:asciiTheme="minorHAnsi" w:hAnsiTheme="minorHAnsi"/>
        </w:rPr>
        <w:t>Given the low-lying and flat topography of the Edithvale and Bonbeach areas, the majority of local drainage assets already operate at capacity which results in frequent flooding of local streets and low-lying areas.</w:t>
      </w:r>
    </w:p>
    <w:p w14:paraId="2B085BD8" w14:textId="77777777" w:rsidR="00376226" w:rsidRPr="000E73F5" w:rsidRDefault="00376226">
      <w:pPr>
        <w:pStyle w:val="BodyText"/>
        <w:spacing w:before="9"/>
        <w:rPr>
          <w:rFonts w:asciiTheme="minorHAnsi" w:hAnsiTheme="minorHAnsi"/>
        </w:rPr>
      </w:pPr>
    </w:p>
    <w:p w14:paraId="7AB825A9" w14:textId="77777777" w:rsidR="00376226" w:rsidRPr="000E73F5" w:rsidRDefault="00DF40AD">
      <w:pPr>
        <w:pStyle w:val="Heading2"/>
        <w:numPr>
          <w:ilvl w:val="2"/>
          <w:numId w:val="13"/>
        </w:numPr>
        <w:tabs>
          <w:tab w:val="left" w:pos="2754"/>
          <w:tab w:val="left" w:pos="2755"/>
        </w:tabs>
        <w:rPr>
          <w:rFonts w:asciiTheme="minorHAnsi" w:hAnsiTheme="minorHAnsi"/>
        </w:rPr>
      </w:pPr>
      <w:r w:rsidRPr="000E73F5">
        <w:rPr>
          <w:rFonts w:asciiTheme="minorHAnsi" w:hAnsiTheme="minorHAnsi"/>
          <w:color w:val="3E8B94"/>
        </w:rPr>
        <w:t>Construction impact</w:t>
      </w:r>
      <w:r w:rsidRPr="000E73F5">
        <w:rPr>
          <w:rFonts w:asciiTheme="minorHAnsi" w:hAnsiTheme="minorHAnsi"/>
          <w:color w:val="3E8B94"/>
          <w:spacing w:val="-1"/>
        </w:rPr>
        <w:t xml:space="preserve"> </w:t>
      </w:r>
      <w:r w:rsidRPr="000E73F5">
        <w:rPr>
          <w:rFonts w:asciiTheme="minorHAnsi" w:hAnsiTheme="minorHAnsi"/>
          <w:color w:val="3E8B94"/>
        </w:rPr>
        <w:t>assessment</w:t>
      </w:r>
    </w:p>
    <w:p w14:paraId="0589CD71" w14:textId="77777777" w:rsidR="00376226" w:rsidRPr="000E73F5" w:rsidRDefault="00DF40AD">
      <w:pPr>
        <w:pStyle w:val="BodyText"/>
        <w:spacing w:before="120" w:line="223" w:lineRule="auto"/>
        <w:ind w:left="1700" w:right="1632"/>
        <w:rPr>
          <w:rFonts w:asciiTheme="minorHAnsi" w:hAnsiTheme="minorHAnsi"/>
        </w:rPr>
      </w:pPr>
      <w:r w:rsidRPr="000E73F5">
        <w:rPr>
          <w:rFonts w:asciiTheme="minorHAnsi" w:hAnsiTheme="minorHAnsi"/>
        </w:rPr>
        <w:t xml:space="preserve">The identified risks for the surface water environment associated with the construction phase of the Edithvale and Bonbeach level crossing removal projects are outlined in </w:t>
      </w:r>
      <w:hyperlink w:anchor="_bookmark43" w:history="1">
        <w:r w:rsidRPr="000E73F5">
          <w:rPr>
            <w:rFonts w:asciiTheme="minorHAnsi" w:hAnsiTheme="minorHAnsi"/>
          </w:rPr>
          <w:t>Table 8.14</w:t>
        </w:r>
      </w:hyperlink>
      <w:r w:rsidRPr="000E73F5">
        <w:rPr>
          <w:rFonts w:asciiTheme="minorHAnsi" w:hAnsiTheme="minorHAnsi"/>
        </w:rPr>
        <w:t>.</w:t>
      </w:r>
    </w:p>
    <w:p w14:paraId="129B2412" w14:textId="77777777" w:rsidR="00376226" w:rsidRPr="000E73F5" w:rsidRDefault="00376226">
      <w:pPr>
        <w:spacing w:line="223" w:lineRule="auto"/>
        <w:rPr>
          <w:rFonts w:asciiTheme="minorHAnsi" w:hAnsiTheme="minorHAnsi"/>
        </w:rPr>
        <w:sectPr w:rsidR="00376226" w:rsidRPr="000E73F5">
          <w:type w:val="continuous"/>
          <w:pgSz w:w="11910" w:h="16840"/>
          <w:pgMar w:top="0" w:right="0" w:bottom="280" w:left="0" w:header="720" w:footer="720" w:gutter="0"/>
          <w:cols w:space="720"/>
        </w:sectPr>
      </w:pPr>
    </w:p>
    <w:p w14:paraId="64C38CF8" w14:textId="77777777" w:rsidR="00376226" w:rsidRPr="003F40DD" w:rsidRDefault="00DF40AD">
      <w:pPr>
        <w:pStyle w:val="Heading5"/>
        <w:spacing w:before="75"/>
        <w:rPr>
          <w:rFonts w:asciiTheme="minorHAnsi" w:hAnsiTheme="minorHAnsi"/>
          <w:b/>
        </w:rPr>
      </w:pPr>
      <w:r w:rsidRPr="003F40DD">
        <w:rPr>
          <w:rFonts w:asciiTheme="minorHAnsi" w:hAnsiTheme="minorHAnsi"/>
          <w:b/>
        </w:rPr>
        <w:lastRenderedPageBreak/>
        <w:t>Table 8.14 Surface w</w:t>
      </w:r>
      <w:bookmarkStart w:id="87" w:name="_Ref493586947"/>
      <w:bookmarkStart w:id="88" w:name="_bookmark43"/>
      <w:bookmarkEnd w:id="87"/>
      <w:bookmarkEnd w:id="88"/>
      <w:r w:rsidRPr="003F40DD">
        <w:rPr>
          <w:rFonts w:asciiTheme="minorHAnsi" w:hAnsiTheme="minorHAnsi"/>
          <w:b/>
        </w:rPr>
        <w:t>ater risks – construction</w:t>
      </w:r>
    </w:p>
    <w:p w14:paraId="3D03FC68" w14:textId="77777777" w:rsidR="00376226" w:rsidRPr="000E73F5" w:rsidRDefault="00376226">
      <w:pPr>
        <w:pStyle w:val="BodyText"/>
        <w:spacing w:before="10"/>
        <w:rPr>
          <w:rFonts w:asciiTheme="minorHAnsi" w:hAnsiTheme="minorHAnsi"/>
          <w:sz w:val="13"/>
        </w:rPr>
      </w:pPr>
    </w:p>
    <w:tbl>
      <w:tblPr>
        <w:tblW w:w="0" w:type="auto"/>
        <w:tblInd w:w="114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764"/>
        <w:gridCol w:w="1754"/>
        <w:gridCol w:w="3085"/>
        <w:gridCol w:w="2287"/>
        <w:gridCol w:w="1162"/>
      </w:tblGrid>
      <w:tr w:rsidR="00376226" w:rsidRPr="000E73F5" w14:paraId="451E5147" w14:textId="77777777">
        <w:trPr>
          <w:trHeight w:val="693"/>
        </w:trPr>
        <w:tc>
          <w:tcPr>
            <w:tcW w:w="764" w:type="dxa"/>
            <w:shd w:val="clear" w:color="auto" w:fill="3E8B94"/>
          </w:tcPr>
          <w:p w14:paraId="5CF6F45A" w14:textId="77777777" w:rsidR="00376226" w:rsidRPr="000E73F5" w:rsidRDefault="00DF40AD">
            <w:pPr>
              <w:pStyle w:val="TableParagraph"/>
              <w:spacing w:before="119" w:line="223" w:lineRule="auto"/>
              <w:ind w:right="242"/>
              <w:rPr>
                <w:rFonts w:asciiTheme="minorHAnsi" w:hAnsiTheme="minorHAnsi"/>
                <w:sz w:val="19"/>
              </w:rPr>
            </w:pPr>
            <w:r w:rsidRPr="000E73F5">
              <w:rPr>
                <w:rFonts w:asciiTheme="minorHAnsi" w:hAnsiTheme="minorHAnsi"/>
                <w:color w:val="FFFFFF"/>
                <w:sz w:val="19"/>
              </w:rPr>
              <w:t>Risk ID</w:t>
            </w:r>
          </w:p>
        </w:tc>
        <w:tc>
          <w:tcPr>
            <w:tcW w:w="1754" w:type="dxa"/>
            <w:shd w:val="clear" w:color="auto" w:fill="3E8B94"/>
          </w:tcPr>
          <w:p w14:paraId="090900FB" w14:textId="77777777" w:rsidR="00376226" w:rsidRPr="000E73F5" w:rsidRDefault="00DF40AD">
            <w:pPr>
              <w:pStyle w:val="TableParagraph"/>
              <w:rPr>
                <w:rFonts w:asciiTheme="minorHAnsi" w:hAnsiTheme="minorHAnsi"/>
                <w:sz w:val="19"/>
              </w:rPr>
            </w:pPr>
            <w:r w:rsidRPr="000E73F5">
              <w:rPr>
                <w:rFonts w:asciiTheme="minorHAnsi" w:hAnsiTheme="minorHAnsi"/>
                <w:color w:val="FFFFFF"/>
                <w:sz w:val="19"/>
              </w:rPr>
              <w:t>Risk name</w:t>
            </w:r>
          </w:p>
        </w:tc>
        <w:tc>
          <w:tcPr>
            <w:tcW w:w="3085" w:type="dxa"/>
            <w:shd w:val="clear" w:color="auto" w:fill="3E8B94"/>
          </w:tcPr>
          <w:p w14:paraId="39776052" w14:textId="77777777" w:rsidR="00376226" w:rsidRPr="000E73F5" w:rsidRDefault="00DF40AD">
            <w:pPr>
              <w:pStyle w:val="TableParagraph"/>
              <w:rPr>
                <w:rFonts w:asciiTheme="minorHAnsi" w:hAnsiTheme="minorHAnsi"/>
                <w:sz w:val="19"/>
              </w:rPr>
            </w:pPr>
            <w:r w:rsidRPr="000E73F5">
              <w:rPr>
                <w:rFonts w:asciiTheme="minorHAnsi" w:hAnsiTheme="minorHAnsi"/>
                <w:color w:val="FFFFFF"/>
                <w:sz w:val="19"/>
              </w:rPr>
              <w:t>Risk pathway</w:t>
            </w:r>
          </w:p>
        </w:tc>
        <w:tc>
          <w:tcPr>
            <w:tcW w:w="2287" w:type="dxa"/>
            <w:shd w:val="clear" w:color="auto" w:fill="3E8B94"/>
          </w:tcPr>
          <w:p w14:paraId="33B6FA0A" w14:textId="77777777" w:rsidR="00376226" w:rsidRPr="000E73F5" w:rsidRDefault="00DF40AD">
            <w:pPr>
              <w:pStyle w:val="TableParagraph"/>
              <w:ind w:left="112"/>
              <w:rPr>
                <w:rFonts w:asciiTheme="minorHAnsi" w:hAnsiTheme="minorHAnsi"/>
                <w:sz w:val="19"/>
              </w:rPr>
            </w:pPr>
            <w:r w:rsidRPr="000E73F5">
              <w:rPr>
                <w:rFonts w:asciiTheme="minorHAnsi" w:hAnsiTheme="minorHAnsi"/>
                <w:color w:val="FFFFFF"/>
                <w:sz w:val="19"/>
              </w:rPr>
              <w:t>Final EPR</w:t>
            </w:r>
          </w:p>
        </w:tc>
        <w:tc>
          <w:tcPr>
            <w:tcW w:w="1162" w:type="dxa"/>
            <w:shd w:val="clear" w:color="auto" w:fill="3E8B94"/>
          </w:tcPr>
          <w:p w14:paraId="0DA319B8" w14:textId="77777777" w:rsidR="00376226" w:rsidRPr="000E73F5" w:rsidRDefault="00DF40AD">
            <w:pPr>
              <w:pStyle w:val="TableParagraph"/>
              <w:spacing w:before="119" w:line="223" w:lineRule="auto"/>
              <w:ind w:left="112"/>
              <w:rPr>
                <w:rFonts w:asciiTheme="minorHAnsi" w:hAnsiTheme="minorHAnsi"/>
                <w:sz w:val="19"/>
              </w:rPr>
            </w:pPr>
            <w:r w:rsidRPr="000E73F5">
              <w:rPr>
                <w:rFonts w:asciiTheme="minorHAnsi" w:hAnsiTheme="minorHAnsi"/>
                <w:color w:val="FFFFFF"/>
                <w:sz w:val="19"/>
              </w:rPr>
              <w:t>Residual Risk</w:t>
            </w:r>
          </w:p>
        </w:tc>
      </w:tr>
      <w:tr w:rsidR="00376226" w:rsidRPr="000E73F5" w14:paraId="70111A3C" w14:textId="77777777">
        <w:trPr>
          <w:trHeight w:val="1547"/>
        </w:trPr>
        <w:tc>
          <w:tcPr>
            <w:tcW w:w="764" w:type="dxa"/>
            <w:shd w:val="clear" w:color="auto" w:fill="E8EEEF"/>
          </w:tcPr>
          <w:p w14:paraId="3720FBCB" w14:textId="77777777" w:rsidR="00376226" w:rsidRPr="000E73F5" w:rsidRDefault="00DF40AD">
            <w:pPr>
              <w:pStyle w:val="TableParagraph"/>
              <w:ind w:left="94" w:right="140"/>
              <w:jc w:val="center"/>
              <w:rPr>
                <w:rFonts w:asciiTheme="minorHAnsi" w:hAnsiTheme="minorHAnsi"/>
                <w:sz w:val="19"/>
              </w:rPr>
            </w:pPr>
            <w:r w:rsidRPr="000E73F5">
              <w:rPr>
                <w:rFonts w:asciiTheme="minorHAnsi" w:hAnsiTheme="minorHAnsi"/>
                <w:sz w:val="19"/>
              </w:rPr>
              <w:t>SW22</w:t>
            </w:r>
          </w:p>
        </w:tc>
        <w:tc>
          <w:tcPr>
            <w:tcW w:w="1754" w:type="dxa"/>
            <w:shd w:val="clear" w:color="auto" w:fill="E8EEEF"/>
          </w:tcPr>
          <w:p w14:paraId="07685CE9" w14:textId="77777777" w:rsidR="00376226" w:rsidRPr="000E73F5" w:rsidRDefault="00DF40AD">
            <w:pPr>
              <w:pStyle w:val="TableParagraph"/>
              <w:spacing w:before="119" w:line="223" w:lineRule="auto"/>
              <w:ind w:right="258"/>
              <w:rPr>
                <w:rFonts w:asciiTheme="minorHAnsi" w:hAnsiTheme="minorHAnsi"/>
                <w:sz w:val="19"/>
              </w:rPr>
            </w:pPr>
            <w:r w:rsidRPr="000E73F5">
              <w:rPr>
                <w:rFonts w:asciiTheme="minorHAnsi" w:hAnsiTheme="minorHAnsi"/>
                <w:sz w:val="19"/>
              </w:rPr>
              <w:t>Site dewatering (runoff capacity)</w:t>
            </w:r>
          </w:p>
        </w:tc>
        <w:tc>
          <w:tcPr>
            <w:tcW w:w="3085" w:type="dxa"/>
            <w:shd w:val="clear" w:color="auto" w:fill="E8EEEF"/>
          </w:tcPr>
          <w:p w14:paraId="49C11908" w14:textId="77777777" w:rsidR="00376226" w:rsidRPr="000E73F5" w:rsidRDefault="00DF40AD">
            <w:pPr>
              <w:pStyle w:val="TableParagraph"/>
              <w:spacing w:before="119" w:line="223" w:lineRule="auto"/>
              <w:ind w:right="565"/>
              <w:jc w:val="both"/>
              <w:rPr>
                <w:rFonts w:asciiTheme="minorHAnsi" w:hAnsiTheme="minorHAnsi"/>
                <w:sz w:val="19"/>
              </w:rPr>
            </w:pPr>
            <w:r w:rsidRPr="000E73F5">
              <w:rPr>
                <w:rFonts w:asciiTheme="minorHAnsi" w:hAnsiTheme="minorHAnsi"/>
                <w:sz w:val="19"/>
              </w:rPr>
              <w:t>Dewatering of the trenches following a storm results in a reduction in capacity in</w:t>
            </w:r>
            <w:r w:rsidRPr="000E73F5">
              <w:rPr>
                <w:rFonts w:asciiTheme="minorHAnsi" w:hAnsiTheme="minorHAnsi"/>
                <w:spacing w:val="-7"/>
                <w:sz w:val="19"/>
              </w:rPr>
              <w:t xml:space="preserve"> </w:t>
            </w:r>
            <w:r w:rsidRPr="000E73F5">
              <w:rPr>
                <w:rFonts w:asciiTheme="minorHAnsi" w:hAnsiTheme="minorHAnsi"/>
                <w:sz w:val="19"/>
              </w:rPr>
              <w:t>the</w:t>
            </w:r>
          </w:p>
          <w:p w14:paraId="0FEA1F33" w14:textId="77777777" w:rsidR="00376226" w:rsidRPr="000E73F5" w:rsidRDefault="00DF40AD">
            <w:pPr>
              <w:pStyle w:val="TableParagraph"/>
              <w:spacing w:before="1" w:line="223" w:lineRule="auto"/>
              <w:rPr>
                <w:rFonts w:asciiTheme="minorHAnsi" w:hAnsiTheme="minorHAnsi"/>
                <w:sz w:val="19"/>
              </w:rPr>
            </w:pPr>
            <w:r w:rsidRPr="000E73F5">
              <w:rPr>
                <w:rFonts w:asciiTheme="minorHAnsi" w:hAnsiTheme="minorHAnsi"/>
                <w:sz w:val="19"/>
              </w:rPr>
              <w:t>local stormwater infrastructure elsewhere and results in flooding</w:t>
            </w:r>
          </w:p>
        </w:tc>
        <w:tc>
          <w:tcPr>
            <w:tcW w:w="2287" w:type="dxa"/>
            <w:shd w:val="clear" w:color="auto" w:fill="E8EEEF"/>
          </w:tcPr>
          <w:p w14:paraId="23BBB275" w14:textId="77777777" w:rsidR="00376226" w:rsidRPr="000E73F5" w:rsidRDefault="00DF40AD">
            <w:pPr>
              <w:pStyle w:val="TableParagraph"/>
              <w:spacing w:before="119" w:line="223" w:lineRule="auto"/>
              <w:ind w:left="112"/>
              <w:rPr>
                <w:rFonts w:asciiTheme="minorHAnsi" w:hAnsiTheme="minorHAnsi"/>
                <w:sz w:val="19"/>
              </w:rPr>
            </w:pPr>
            <w:r w:rsidRPr="000E73F5">
              <w:rPr>
                <w:rFonts w:asciiTheme="minorHAnsi" w:hAnsiTheme="minorHAnsi"/>
                <w:sz w:val="19"/>
              </w:rPr>
              <w:t>EPR SW3 Drainage network – construction</w:t>
            </w:r>
          </w:p>
          <w:p w14:paraId="72B9FE8E" w14:textId="77777777" w:rsidR="00376226" w:rsidRPr="000E73F5" w:rsidRDefault="00DF40AD">
            <w:pPr>
              <w:pStyle w:val="TableParagraph"/>
              <w:spacing w:before="171" w:line="223" w:lineRule="auto"/>
              <w:ind w:left="112" w:right="841"/>
              <w:rPr>
                <w:rFonts w:asciiTheme="minorHAnsi" w:hAnsiTheme="minorHAnsi"/>
                <w:sz w:val="19"/>
              </w:rPr>
            </w:pPr>
            <w:r w:rsidRPr="000E73F5">
              <w:rPr>
                <w:rFonts w:asciiTheme="minorHAnsi" w:hAnsiTheme="minorHAnsi"/>
                <w:sz w:val="19"/>
              </w:rPr>
              <w:t>EPR SW5 Flood protection – construction</w:t>
            </w:r>
          </w:p>
        </w:tc>
        <w:tc>
          <w:tcPr>
            <w:tcW w:w="1162" w:type="dxa"/>
            <w:shd w:val="clear" w:color="auto" w:fill="B2DAAA"/>
          </w:tcPr>
          <w:p w14:paraId="6467756F" w14:textId="77777777" w:rsidR="00376226" w:rsidRPr="000E73F5" w:rsidRDefault="00DF40AD">
            <w:pPr>
              <w:pStyle w:val="TableParagraph"/>
              <w:ind w:left="112"/>
              <w:rPr>
                <w:rFonts w:asciiTheme="minorHAnsi" w:hAnsiTheme="minorHAnsi"/>
                <w:sz w:val="19"/>
              </w:rPr>
            </w:pPr>
            <w:r w:rsidRPr="000E73F5">
              <w:rPr>
                <w:rFonts w:asciiTheme="minorHAnsi" w:hAnsiTheme="minorHAnsi"/>
                <w:sz w:val="19"/>
              </w:rPr>
              <w:t>Negligible</w:t>
            </w:r>
          </w:p>
        </w:tc>
      </w:tr>
      <w:tr w:rsidR="00376226" w:rsidRPr="000E73F5" w14:paraId="02B7ABE4" w14:textId="77777777">
        <w:trPr>
          <w:trHeight w:val="1377"/>
        </w:trPr>
        <w:tc>
          <w:tcPr>
            <w:tcW w:w="764" w:type="dxa"/>
            <w:shd w:val="clear" w:color="auto" w:fill="D7E2E5"/>
          </w:tcPr>
          <w:p w14:paraId="5B2853C0" w14:textId="77777777" w:rsidR="00376226" w:rsidRPr="000E73F5" w:rsidRDefault="00DF40AD">
            <w:pPr>
              <w:pStyle w:val="TableParagraph"/>
              <w:ind w:left="94" w:right="140"/>
              <w:jc w:val="center"/>
              <w:rPr>
                <w:rFonts w:asciiTheme="minorHAnsi" w:hAnsiTheme="minorHAnsi"/>
                <w:sz w:val="19"/>
              </w:rPr>
            </w:pPr>
            <w:r w:rsidRPr="000E73F5">
              <w:rPr>
                <w:rFonts w:asciiTheme="minorHAnsi" w:hAnsiTheme="minorHAnsi"/>
                <w:sz w:val="19"/>
              </w:rPr>
              <w:t>SW23</w:t>
            </w:r>
          </w:p>
        </w:tc>
        <w:tc>
          <w:tcPr>
            <w:tcW w:w="1754" w:type="dxa"/>
            <w:shd w:val="clear" w:color="auto" w:fill="D7E2E5"/>
          </w:tcPr>
          <w:p w14:paraId="3521D294" w14:textId="77777777" w:rsidR="00376226" w:rsidRPr="000E73F5" w:rsidRDefault="00DF40AD">
            <w:pPr>
              <w:pStyle w:val="TableParagraph"/>
              <w:spacing w:before="119" w:line="223" w:lineRule="auto"/>
              <w:rPr>
                <w:rFonts w:asciiTheme="minorHAnsi" w:hAnsiTheme="minorHAnsi"/>
                <w:sz w:val="19"/>
              </w:rPr>
            </w:pPr>
            <w:r w:rsidRPr="000E73F5">
              <w:rPr>
                <w:rFonts w:asciiTheme="minorHAnsi" w:hAnsiTheme="minorHAnsi"/>
                <w:sz w:val="19"/>
              </w:rPr>
              <w:t>Site dewatering (runoff quality)</w:t>
            </w:r>
          </w:p>
        </w:tc>
        <w:tc>
          <w:tcPr>
            <w:tcW w:w="3085" w:type="dxa"/>
            <w:shd w:val="clear" w:color="auto" w:fill="D7E2E5"/>
          </w:tcPr>
          <w:p w14:paraId="6D984BD5" w14:textId="77777777" w:rsidR="00376226" w:rsidRPr="000E73F5" w:rsidRDefault="00DF40AD">
            <w:pPr>
              <w:pStyle w:val="TableParagraph"/>
              <w:spacing w:before="119" w:line="223" w:lineRule="auto"/>
              <w:ind w:right="295"/>
              <w:rPr>
                <w:rFonts w:asciiTheme="minorHAnsi" w:hAnsiTheme="minorHAnsi"/>
                <w:sz w:val="19"/>
              </w:rPr>
            </w:pPr>
            <w:r w:rsidRPr="000E73F5">
              <w:rPr>
                <w:rFonts w:asciiTheme="minorHAnsi" w:hAnsiTheme="minorHAnsi"/>
                <w:sz w:val="19"/>
              </w:rPr>
              <w:t>Dewatering of the trenches following a storm results in stormwater above SEPP limits being pumped to receiving water bodies.</w:t>
            </w:r>
          </w:p>
        </w:tc>
        <w:tc>
          <w:tcPr>
            <w:tcW w:w="2287" w:type="dxa"/>
            <w:shd w:val="clear" w:color="auto" w:fill="D7E2E5"/>
          </w:tcPr>
          <w:p w14:paraId="06A222F1" w14:textId="77777777" w:rsidR="00376226" w:rsidRPr="000E73F5" w:rsidRDefault="00DF40AD">
            <w:pPr>
              <w:pStyle w:val="TableParagraph"/>
              <w:spacing w:before="119" w:line="223" w:lineRule="auto"/>
              <w:ind w:left="112" w:right="316"/>
              <w:rPr>
                <w:rFonts w:asciiTheme="minorHAnsi" w:hAnsiTheme="minorHAnsi"/>
                <w:sz w:val="19"/>
              </w:rPr>
            </w:pPr>
            <w:r w:rsidRPr="000E73F5">
              <w:rPr>
                <w:rFonts w:asciiTheme="minorHAnsi" w:hAnsiTheme="minorHAnsi"/>
                <w:sz w:val="19"/>
              </w:rPr>
              <w:t>EPR SW1 Stormwater management – construction</w:t>
            </w:r>
          </w:p>
        </w:tc>
        <w:tc>
          <w:tcPr>
            <w:tcW w:w="1162" w:type="dxa"/>
            <w:shd w:val="clear" w:color="auto" w:fill="B2DAAA"/>
          </w:tcPr>
          <w:p w14:paraId="15233512" w14:textId="77777777" w:rsidR="00376226" w:rsidRPr="000E73F5" w:rsidRDefault="00DF40AD">
            <w:pPr>
              <w:pStyle w:val="TableParagraph"/>
              <w:ind w:left="112"/>
              <w:rPr>
                <w:rFonts w:asciiTheme="minorHAnsi" w:hAnsiTheme="minorHAnsi"/>
                <w:sz w:val="19"/>
              </w:rPr>
            </w:pPr>
            <w:r w:rsidRPr="000E73F5">
              <w:rPr>
                <w:rFonts w:asciiTheme="minorHAnsi" w:hAnsiTheme="minorHAnsi"/>
                <w:sz w:val="19"/>
              </w:rPr>
              <w:t>Negligible</w:t>
            </w:r>
          </w:p>
        </w:tc>
      </w:tr>
      <w:tr w:rsidR="00376226" w:rsidRPr="000E73F5" w14:paraId="51528FED" w14:textId="77777777">
        <w:trPr>
          <w:trHeight w:val="921"/>
        </w:trPr>
        <w:tc>
          <w:tcPr>
            <w:tcW w:w="764" w:type="dxa"/>
            <w:shd w:val="clear" w:color="auto" w:fill="E8EEEF"/>
          </w:tcPr>
          <w:p w14:paraId="5B49EDB8" w14:textId="77777777" w:rsidR="00376226" w:rsidRPr="000E73F5" w:rsidRDefault="00DF40AD">
            <w:pPr>
              <w:pStyle w:val="TableParagraph"/>
              <w:ind w:left="94" w:right="140"/>
              <w:jc w:val="center"/>
              <w:rPr>
                <w:rFonts w:asciiTheme="minorHAnsi" w:hAnsiTheme="minorHAnsi"/>
                <w:sz w:val="19"/>
              </w:rPr>
            </w:pPr>
            <w:r w:rsidRPr="000E73F5">
              <w:rPr>
                <w:rFonts w:asciiTheme="minorHAnsi" w:hAnsiTheme="minorHAnsi"/>
                <w:sz w:val="19"/>
              </w:rPr>
              <w:t>SW24</w:t>
            </w:r>
          </w:p>
        </w:tc>
        <w:tc>
          <w:tcPr>
            <w:tcW w:w="1754" w:type="dxa"/>
            <w:shd w:val="clear" w:color="auto" w:fill="E8EEEF"/>
          </w:tcPr>
          <w:p w14:paraId="3E3185E9" w14:textId="77777777" w:rsidR="00376226" w:rsidRPr="000E73F5" w:rsidRDefault="00DF40AD">
            <w:pPr>
              <w:pStyle w:val="TableParagraph"/>
              <w:spacing w:before="119" w:line="223" w:lineRule="auto"/>
              <w:ind w:right="258"/>
              <w:rPr>
                <w:rFonts w:asciiTheme="minorHAnsi" w:hAnsiTheme="minorHAnsi"/>
                <w:sz w:val="19"/>
              </w:rPr>
            </w:pPr>
            <w:r w:rsidRPr="000E73F5">
              <w:rPr>
                <w:rFonts w:asciiTheme="minorHAnsi" w:hAnsiTheme="minorHAnsi"/>
                <w:sz w:val="19"/>
              </w:rPr>
              <w:t>Stormwater runoff</w:t>
            </w:r>
          </w:p>
        </w:tc>
        <w:tc>
          <w:tcPr>
            <w:tcW w:w="3085" w:type="dxa"/>
            <w:shd w:val="clear" w:color="auto" w:fill="E8EEEF"/>
          </w:tcPr>
          <w:p w14:paraId="0CEB12DD" w14:textId="77777777" w:rsidR="00376226" w:rsidRPr="000E73F5" w:rsidRDefault="00DF40AD">
            <w:pPr>
              <w:pStyle w:val="TableParagraph"/>
              <w:spacing w:before="119" w:line="223" w:lineRule="auto"/>
              <w:ind w:right="218"/>
              <w:rPr>
                <w:rFonts w:asciiTheme="minorHAnsi" w:hAnsiTheme="minorHAnsi"/>
                <w:sz w:val="19"/>
              </w:rPr>
            </w:pPr>
            <w:r w:rsidRPr="000E73F5">
              <w:rPr>
                <w:rFonts w:asciiTheme="minorHAnsi" w:hAnsiTheme="minorHAnsi"/>
                <w:sz w:val="19"/>
              </w:rPr>
              <w:t>Stormwater runoff is above SEPP limits and enters receiving water bodies.</w:t>
            </w:r>
          </w:p>
        </w:tc>
        <w:tc>
          <w:tcPr>
            <w:tcW w:w="2287" w:type="dxa"/>
            <w:shd w:val="clear" w:color="auto" w:fill="E8EEEF"/>
          </w:tcPr>
          <w:p w14:paraId="313F6C3F" w14:textId="77777777" w:rsidR="00376226" w:rsidRPr="000E73F5" w:rsidRDefault="00DF40AD">
            <w:pPr>
              <w:pStyle w:val="TableParagraph"/>
              <w:spacing w:before="119" w:line="223" w:lineRule="auto"/>
              <w:ind w:left="112" w:right="316"/>
              <w:rPr>
                <w:rFonts w:asciiTheme="minorHAnsi" w:hAnsiTheme="minorHAnsi"/>
                <w:sz w:val="19"/>
              </w:rPr>
            </w:pPr>
            <w:r w:rsidRPr="000E73F5">
              <w:rPr>
                <w:rFonts w:asciiTheme="minorHAnsi" w:hAnsiTheme="minorHAnsi"/>
                <w:sz w:val="19"/>
              </w:rPr>
              <w:t>EPR SW1 Stormwater management – construction</w:t>
            </w:r>
          </w:p>
        </w:tc>
        <w:tc>
          <w:tcPr>
            <w:tcW w:w="1162" w:type="dxa"/>
            <w:shd w:val="clear" w:color="auto" w:fill="B2DAAA"/>
          </w:tcPr>
          <w:p w14:paraId="69287D0F" w14:textId="77777777" w:rsidR="00376226" w:rsidRPr="000E73F5" w:rsidRDefault="00DF40AD">
            <w:pPr>
              <w:pStyle w:val="TableParagraph"/>
              <w:ind w:left="112"/>
              <w:rPr>
                <w:rFonts w:asciiTheme="minorHAnsi" w:hAnsiTheme="minorHAnsi"/>
                <w:sz w:val="19"/>
              </w:rPr>
            </w:pPr>
            <w:r w:rsidRPr="000E73F5">
              <w:rPr>
                <w:rFonts w:asciiTheme="minorHAnsi" w:hAnsiTheme="minorHAnsi"/>
                <w:sz w:val="19"/>
              </w:rPr>
              <w:t>Negligible</w:t>
            </w:r>
          </w:p>
        </w:tc>
      </w:tr>
    </w:tbl>
    <w:p w14:paraId="67684B04" w14:textId="77777777" w:rsidR="00376226" w:rsidRPr="000E73F5" w:rsidRDefault="00376226">
      <w:pPr>
        <w:pStyle w:val="BodyText"/>
        <w:spacing w:before="10"/>
        <w:rPr>
          <w:rFonts w:asciiTheme="minorHAnsi" w:hAnsiTheme="minorHAnsi"/>
          <w:sz w:val="28"/>
        </w:rPr>
      </w:pPr>
    </w:p>
    <w:p w14:paraId="2712C314" w14:textId="77777777" w:rsidR="00376226" w:rsidRPr="003F40DD" w:rsidRDefault="00DF40AD">
      <w:pPr>
        <w:spacing w:before="1"/>
        <w:ind w:left="1133"/>
        <w:rPr>
          <w:rFonts w:asciiTheme="minorHAnsi" w:hAnsiTheme="minorHAnsi"/>
          <w:b/>
          <w:sz w:val="21"/>
        </w:rPr>
      </w:pPr>
      <w:r w:rsidRPr="003F40DD">
        <w:rPr>
          <w:rFonts w:asciiTheme="minorHAnsi" w:hAnsiTheme="minorHAnsi"/>
          <w:b/>
          <w:sz w:val="21"/>
        </w:rPr>
        <w:t>Disposal of runoff (risk SW22)</w:t>
      </w:r>
    </w:p>
    <w:p w14:paraId="15D29BF4" w14:textId="77777777" w:rsidR="00376226" w:rsidRPr="000E73F5" w:rsidRDefault="00DF40AD">
      <w:pPr>
        <w:pStyle w:val="BodyText"/>
        <w:spacing w:before="105" w:line="223" w:lineRule="auto"/>
        <w:ind w:left="1133" w:right="2029"/>
        <w:rPr>
          <w:rFonts w:asciiTheme="minorHAnsi" w:hAnsiTheme="minorHAnsi"/>
        </w:rPr>
      </w:pPr>
      <w:r w:rsidRPr="000E73F5">
        <w:rPr>
          <w:rFonts w:asciiTheme="minorHAnsi" w:hAnsiTheme="minorHAnsi"/>
        </w:rPr>
        <w:t>Rain water that collects in the trench during construction would require ‘dewatering’, that is, appropriate management and disposal to prevent flooding and enable construction to continue. This would occur through the use of temporary pumps which would transfer the water to a dedicated discharge point.</w:t>
      </w:r>
    </w:p>
    <w:p w14:paraId="4BB59045" w14:textId="77777777" w:rsidR="00376226" w:rsidRPr="000E73F5" w:rsidRDefault="00DF40AD">
      <w:pPr>
        <w:pStyle w:val="BodyText"/>
        <w:spacing w:before="158" w:line="236" w:lineRule="exact"/>
        <w:ind w:left="1133"/>
        <w:rPr>
          <w:rFonts w:asciiTheme="minorHAnsi" w:hAnsiTheme="minorHAnsi"/>
        </w:rPr>
      </w:pPr>
      <w:r w:rsidRPr="000E73F5">
        <w:rPr>
          <w:rFonts w:asciiTheme="minorHAnsi" w:hAnsiTheme="minorHAnsi"/>
        </w:rPr>
        <w:t>It is acknowledged that the existing local drainage infrastructure has limited additional capacity</w:t>
      </w:r>
    </w:p>
    <w:p w14:paraId="0F6C7C7D" w14:textId="77777777" w:rsidR="00376226" w:rsidRPr="000E73F5" w:rsidRDefault="00DF40AD">
      <w:pPr>
        <w:pStyle w:val="BodyText"/>
        <w:spacing w:before="5" w:line="223" w:lineRule="auto"/>
        <w:ind w:left="1133" w:right="2082"/>
        <w:rPr>
          <w:rFonts w:asciiTheme="minorHAnsi" w:hAnsiTheme="minorHAnsi"/>
        </w:rPr>
      </w:pPr>
      <w:r w:rsidRPr="000E73F5">
        <w:rPr>
          <w:rFonts w:asciiTheme="minorHAnsi" w:hAnsiTheme="minorHAnsi"/>
        </w:rPr>
        <w:t>to cater for stormwater to be discharged from the trench if the network is still conveying surface runoff (i.e. during rainfall events).</w:t>
      </w:r>
    </w:p>
    <w:p w14:paraId="4FF07D95" w14:textId="77777777" w:rsidR="00376226" w:rsidRPr="000E73F5" w:rsidRDefault="00DF40AD">
      <w:pPr>
        <w:pStyle w:val="BodyText"/>
        <w:spacing w:before="171" w:line="223" w:lineRule="auto"/>
        <w:ind w:left="1133" w:right="1857"/>
        <w:rPr>
          <w:rFonts w:asciiTheme="minorHAnsi" w:hAnsiTheme="minorHAnsi"/>
        </w:rPr>
      </w:pPr>
      <w:r w:rsidRPr="000E73F5">
        <w:rPr>
          <w:rFonts w:asciiTheme="minorHAnsi" w:hAnsiTheme="minorHAnsi"/>
        </w:rPr>
        <w:t>If stormwater from the trench is to be discharged to the local network, this would require approval from Kingston City Council and would need to meet EPA water quality requirements (see water quality below). The water would need to be discharged in a controlled manner (i.e. after the rainfall event) so that it does not exceed the capacity of the local drainage network or increase surrounding flood levels (EPR references SW3 and SW5). To achieve this, the projects would have the following options:</w:t>
      </w:r>
    </w:p>
    <w:p w14:paraId="580EA37B" w14:textId="77777777" w:rsidR="00376226" w:rsidRPr="000E73F5" w:rsidRDefault="00DF40AD">
      <w:pPr>
        <w:pStyle w:val="ListParagraph"/>
        <w:numPr>
          <w:ilvl w:val="2"/>
          <w:numId w:val="19"/>
        </w:numPr>
        <w:tabs>
          <w:tab w:val="left" w:pos="1361"/>
        </w:tabs>
        <w:spacing w:before="73"/>
        <w:rPr>
          <w:rFonts w:asciiTheme="minorHAnsi" w:hAnsiTheme="minorHAnsi"/>
          <w:sz w:val="19"/>
        </w:rPr>
      </w:pPr>
      <w:r w:rsidRPr="000E73F5">
        <w:rPr>
          <w:rFonts w:asciiTheme="minorHAnsi" w:hAnsiTheme="minorHAnsi"/>
          <w:sz w:val="19"/>
        </w:rPr>
        <w:t>Implement on-site water storage in the form of a large tank or retarding</w:t>
      </w:r>
      <w:r w:rsidRPr="000E73F5">
        <w:rPr>
          <w:rFonts w:asciiTheme="minorHAnsi" w:hAnsiTheme="minorHAnsi"/>
          <w:spacing w:val="-5"/>
          <w:sz w:val="19"/>
        </w:rPr>
        <w:t xml:space="preserve"> </w:t>
      </w:r>
      <w:r w:rsidRPr="000E73F5">
        <w:rPr>
          <w:rFonts w:asciiTheme="minorHAnsi" w:hAnsiTheme="minorHAnsi"/>
          <w:sz w:val="19"/>
        </w:rPr>
        <w:t>basin.</w:t>
      </w:r>
    </w:p>
    <w:p w14:paraId="44A2842B" w14:textId="77777777" w:rsidR="00376226" w:rsidRPr="000E73F5" w:rsidRDefault="00DF40AD">
      <w:pPr>
        <w:pStyle w:val="ListParagraph"/>
        <w:numPr>
          <w:ilvl w:val="2"/>
          <w:numId w:val="19"/>
        </w:numPr>
        <w:tabs>
          <w:tab w:val="left" w:pos="1361"/>
        </w:tabs>
        <w:spacing w:before="83" w:line="223" w:lineRule="auto"/>
        <w:ind w:right="1922"/>
        <w:rPr>
          <w:rFonts w:asciiTheme="minorHAnsi" w:hAnsiTheme="minorHAnsi"/>
          <w:sz w:val="19"/>
        </w:rPr>
      </w:pPr>
      <w:r w:rsidRPr="000E73F5">
        <w:rPr>
          <w:rFonts w:asciiTheme="minorHAnsi" w:hAnsiTheme="minorHAnsi"/>
          <w:sz w:val="19"/>
        </w:rPr>
        <w:t>Construction works in the flooded sections of the trench may be delayed until the water can be</w:t>
      </w:r>
      <w:r w:rsidRPr="000E73F5">
        <w:rPr>
          <w:rFonts w:asciiTheme="minorHAnsi" w:hAnsiTheme="minorHAnsi"/>
          <w:spacing w:val="-33"/>
          <w:sz w:val="19"/>
        </w:rPr>
        <w:t xml:space="preserve"> </w:t>
      </w:r>
      <w:r w:rsidRPr="000E73F5">
        <w:rPr>
          <w:rFonts w:asciiTheme="minorHAnsi" w:hAnsiTheme="minorHAnsi"/>
          <w:sz w:val="19"/>
        </w:rPr>
        <w:t>removed from the trench without exceeding the capacity of the surrounding drainage</w:t>
      </w:r>
      <w:r w:rsidRPr="000E73F5">
        <w:rPr>
          <w:rFonts w:asciiTheme="minorHAnsi" w:hAnsiTheme="minorHAnsi"/>
          <w:spacing w:val="-14"/>
          <w:sz w:val="19"/>
        </w:rPr>
        <w:t xml:space="preserve"> </w:t>
      </w:r>
      <w:r w:rsidRPr="000E73F5">
        <w:rPr>
          <w:rFonts w:asciiTheme="minorHAnsi" w:hAnsiTheme="minorHAnsi"/>
          <w:sz w:val="19"/>
        </w:rPr>
        <w:t>infrastructure.</w:t>
      </w:r>
    </w:p>
    <w:p w14:paraId="29B54156" w14:textId="77777777" w:rsidR="00376226" w:rsidRPr="000E73F5" w:rsidRDefault="00DF40AD">
      <w:pPr>
        <w:pStyle w:val="ListParagraph"/>
        <w:numPr>
          <w:ilvl w:val="2"/>
          <w:numId w:val="19"/>
        </w:numPr>
        <w:tabs>
          <w:tab w:val="left" w:pos="1361"/>
        </w:tabs>
        <w:spacing w:before="86" w:line="223" w:lineRule="auto"/>
        <w:ind w:right="2140"/>
        <w:rPr>
          <w:rFonts w:asciiTheme="minorHAnsi" w:hAnsiTheme="minorHAnsi"/>
          <w:sz w:val="19"/>
        </w:rPr>
      </w:pPr>
      <w:r w:rsidRPr="000E73F5">
        <w:rPr>
          <w:rFonts w:asciiTheme="minorHAnsi" w:hAnsiTheme="minorHAnsi"/>
          <w:sz w:val="19"/>
        </w:rPr>
        <w:t>A temporary discharge point could be provided or water could be pumped to a water truck and</w:t>
      </w:r>
      <w:r w:rsidRPr="000E73F5">
        <w:rPr>
          <w:rFonts w:asciiTheme="minorHAnsi" w:hAnsiTheme="minorHAnsi"/>
          <w:spacing w:val="-33"/>
          <w:sz w:val="19"/>
        </w:rPr>
        <w:t xml:space="preserve"> </w:t>
      </w:r>
      <w:r w:rsidRPr="000E73F5">
        <w:rPr>
          <w:rFonts w:asciiTheme="minorHAnsi" w:hAnsiTheme="minorHAnsi"/>
          <w:sz w:val="19"/>
        </w:rPr>
        <w:t xml:space="preserve">carted away. Disposal of carted water would be in accordance with </w:t>
      </w:r>
      <w:r w:rsidRPr="000E73F5">
        <w:rPr>
          <w:rFonts w:asciiTheme="minorHAnsi" w:hAnsiTheme="minorHAnsi"/>
          <w:spacing w:val="-4"/>
          <w:sz w:val="19"/>
        </w:rPr>
        <w:t>EPA</w:t>
      </w:r>
      <w:r w:rsidRPr="000E73F5">
        <w:rPr>
          <w:rFonts w:asciiTheme="minorHAnsi" w:hAnsiTheme="minorHAnsi"/>
          <w:spacing w:val="-10"/>
          <w:sz w:val="19"/>
        </w:rPr>
        <w:t xml:space="preserve"> </w:t>
      </w:r>
      <w:r w:rsidRPr="000E73F5">
        <w:rPr>
          <w:rFonts w:asciiTheme="minorHAnsi" w:hAnsiTheme="minorHAnsi"/>
          <w:sz w:val="19"/>
        </w:rPr>
        <w:t>requirements.</w:t>
      </w:r>
    </w:p>
    <w:p w14:paraId="2998404F" w14:textId="77777777" w:rsidR="00376226" w:rsidRPr="000E73F5" w:rsidRDefault="00DF40AD">
      <w:pPr>
        <w:pStyle w:val="BodyText"/>
        <w:spacing w:before="170" w:line="223" w:lineRule="auto"/>
        <w:ind w:left="1133" w:right="2067"/>
        <w:rPr>
          <w:rFonts w:asciiTheme="minorHAnsi" w:hAnsiTheme="minorHAnsi"/>
        </w:rPr>
      </w:pPr>
      <w:r w:rsidRPr="000E73F5">
        <w:rPr>
          <w:rFonts w:asciiTheme="minorHAnsi" w:hAnsiTheme="minorHAnsi"/>
        </w:rPr>
        <w:t>By implementing the above controls, dewatering of the trench following a storm is unlikely to reduce the capacity of the local stormwater infrastructure and result in flooding. Therefore, the risk of the impact would be negligible.</w:t>
      </w:r>
    </w:p>
    <w:p w14:paraId="50E7D5CA" w14:textId="77777777" w:rsidR="00376226" w:rsidRPr="000E73F5" w:rsidRDefault="00376226">
      <w:pPr>
        <w:pStyle w:val="BodyText"/>
        <w:spacing w:before="11"/>
        <w:rPr>
          <w:rFonts w:asciiTheme="minorHAnsi" w:hAnsiTheme="minorHAnsi"/>
          <w:sz w:val="16"/>
        </w:rPr>
      </w:pPr>
    </w:p>
    <w:p w14:paraId="69017DF9" w14:textId="77777777" w:rsidR="00376226" w:rsidRPr="003F40DD" w:rsidRDefault="00DF40AD">
      <w:pPr>
        <w:pStyle w:val="Heading5"/>
        <w:rPr>
          <w:rFonts w:asciiTheme="minorHAnsi" w:hAnsiTheme="minorHAnsi"/>
          <w:b/>
        </w:rPr>
      </w:pPr>
      <w:r w:rsidRPr="003F40DD">
        <w:rPr>
          <w:rFonts w:asciiTheme="minorHAnsi" w:hAnsiTheme="minorHAnsi"/>
          <w:b/>
        </w:rPr>
        <w:t>Water quality (risks SW23 – SW24)</w:t>
      </w:r>
    </w:p>
    <w:p w14:paraId="794AA041" w14:textId="77777777" w:rsidR="00376226" w:rsidRPr="000E73F5" w:rsidRDefault="00DF40AD">
      <w:pPr>
        <w:pStyle w:val="BodyText"/>
        <w:spacing w:before="106" w:line="223" w:lineRule="auto"/>
        <w:ind w:left="1133" w:right="1692"/>
        <w:rPr>
          <w:rFonts w:asciiTheme="minorHAnsi" w:hAnsiTheme="minorHAnsi"/>
        </w:rPr>
      </w:pPr>
      <w:r w:rsidRPr="000E73F5">
        <w:rPr>
          <w:rFonts w:asciiTheme="minorHAnsi" w:hAnsiTheme="minorHAnsi"/>
        </w:rPr>
        <w:t>Runoff from stockpiled material and areas of exposed soil, including within the trenches during construction, has the potential to transport sediment or pollutants to the local drainage network and adversely impact water quality within receiving waters. Receiving waters potentially include Patterson River via the Centre Main Drain, and Mordialloc Creek.</w:t>
      </w:r>
    </w:p>
    <w:p w14:paraId="3EF2E5E9" w14:textId="77777777" w:rsidR="00376226" w:rsidRPr="000E73F5" w:rsidRDefault="00DF40AD">
      <w:pPr>
        <w:pStyle w:val="BodyText"/>
        <w:spacing w:before="172" w:line="223" w:lineRule="auto"/>
        <w:ind w:left="1133" w:right="1924"/>
        <w:rPr>
          <w:rFonts w:asciiTheme="minorHAnsi" w:hAnsiTheme="minorHAnsi"/>
        </w:rPr>
      </w:pPr>
      <w:r w:rsidRPr="000E73F5">
        <w:rPr>
          <w:rFonts w:asciiTheme="minorHAnsi" w:hAnsiTheme="minorHAnsi"/>
        </w:rPr>
        <w:t xml:space="preserve">Rain water would be removed from the trench and managed in accordance with EPA Victoria's Publication 480 </w:t>
      </w:r>
      <w:r w:rsidRPr="003F40DD">
        <w:rPr>
          <w:rFonts w:asciiTheme="minorHAnsi" w:hAnsiTheme="minorHAnsi"/>
          <w:i/>
        </w:rPr>
        <w:t>Environmental Guidelines for Major Construction Sites</w:t>
      </w:r>
      <w:r w:rsidRPr="000E73F5">
        <w:rPr>
          <w:rFonts w:asciiTheme="minorHAnsi" w:hAnsiTheme="minorHAnsi"/>
        </w:rPr>
        <w:t xml:space="preserve"> and State Environment Protection Policy (Waters of Victoria) (EPR reference SW1) to ensure discharges to stormwater do not exceed 30 NTU (NTU is a measure of the amount of sediment in water). This could be achieved through visual observation and/ or testing. Stormwater runoff would also be managed in accordance with EPA Victoria's Publication 480 </w:t>
      </w:r>
      <w:r w:rsidRPr="003F40DD">
        <w:rPr>
          <w:rFonts w:asciiTheme="minorHAnsi" w:hAnsiTheme="minorHAnsi"/>
          <w:i/>
        </w:rPr>
        <w:t>Environmental Guidelines for Major Construction Sites</w:t>
      </w:r>
      <w:r w:rsidRPr="000E73F5">
        <w:rPr>
          <w:rFonts w:asciiTheme="minorHAnsi" w:hAnsiTheme="minorHAnsi"/>
        </w:rPr>
        <w:t xml:space="preserve"> (EPR reference SW1) to minimise the potential for impacts to water quality.</w:t>
      </w:r>
    </w:p>
    <w:p w14:paraId="076ADEB6" w14:textId="77777777" w:rsidR="00376226" w:rsidRPr="000E73F5" w:rsidRDefault="00376226">
      <w:pPr>
        <w:spacing w:line="223" w:lineRule="auto"/>
        <w:rPr>
          <w:rFonts w:asciiTheme="minorHAnsi" w:hAnsiTheme="minorHAnsi"/>
        </w:rPr>
        <w:sectPr w:rsidR="00376226" w:rsidRPr="000E73F5">
          <w:pgSz w:w="11910" w:h="16840"/>
          <w:pgMar w:top="980" w:right="0" w:bottom="720" w:left="0" w:header="0" w:footer="529" w:gutter="0"/>
          <w:cols w:space="720"/>
        </w:sectPr>
      </w:pPr>
    </w:p>
    <w:p w14:paraId="29EE8F09" w14:textId="77777777" w:rsidR="00376226" w:rsidRPr="000E73F5" w:rsidRDefault="00DF40AD">
      <w:pPr>
        <w:pStyle w:val="BodyText"/>
        <w:spacing w:before="75" w:line="223" w:lineRule="auto"/>
        <w:ind w:left="1700" w:right="1589"/>
        <w:rPr>
          <w:rFonts w:asciiTheme="minorHAnsi" w:hAnsiTheme="minorHAnsi"/>
        </w:rPr>
      </w:pPr>
      <w:bookmarkStart w:id="89" w:name="8.6.3_Operation_impact_assessment"/>
      <w:bookmarkStart w:id="90" w:name="_bookmark44"/>
      <w:bookmarkEnd w:id="89"/>
      <w:bookmarkEnd w:id="90"/>
      <w:r w:rsidRPr="000E73F5">
        <w:rPr>
          <w:rFonts w:asciiTheme="minorHAnsi" w:hAnsiTheme="minorHAnsi"/>
        </w:rPr>
        <w:lastRenderedPageBreak/>
        <w:t>Compliance with EPA requirements and the relevant EPRs could be achieved through minimising the generation of waste water and diverting external overland surface water flows from the excavated area. Other measures may include:</w:t>
      </w:r>
    </w:p>
    <w:p w14:paraId="3FF21879" w14:textId="77777777" w:rsidR="00376226" w:rsidRPr="000E73F5" w:rsidRDefault="00DF40AD">
      <w:pPr>
        <w:pStyle w:val="ListParagraph"/>
        <w:numPr>
          <w:ilvl w:val="3"/>
          <w:numId w:val="19"/>
        </w:numPr>
        <w:tabs>
          <w:tab w:val="left" w:pos="1928"/>
        </w:tabs>
        <w:spacing w:before="73"/>
        <w:rPr>
          <w:rFonts w:asciiTheme="minorHAnsi" w:hAnsiTheme="minorHAnsi"/>
          <w:sz w:val="19"/>
        </w:rPr>
      </w:pPr>
      <w:r w:rsidRPr="000E73F5">
        <w:rPr>
          <w:rFonts w:asciiTheme="minorHAnsi" w:hAnsiTheme="minorHAnsi"/>
          <w:sz w:val="19"/>
        </w:rPr>
        <w:t>minimise the extent and duration the areas are disturbed (or</w:t>
      </w:r>
      <w:r w:rsidRPr="000E73F5">
        <w:rPr>
          <w:rFonts w:asciiTheme="minorHAnsi" w:hAnsiTheme="minorHAnsi"/>
          <w:spacing w:val="-4"/>
          <w:sz w:val="19"/>
        </w:rPr>
        <w:t xml:space="preserve"> </w:t>
      </w:r>
      <w:r w:rsidRPr="000E73F5">
        <w:rPr>
          <w:rFonts w:asciiTheme="minorHAnsi" w:hAnsiTheme="minorHAnsi"/>
          <w:sz w:val="19"/>
        </w:rPr>
        <w:t>cleared)</w:t>
      </w:r>
    </w:p>
    <w:p w14:paraId="45A1A962" w14:textId="77777777" w:rsidR="00376226" w:rsidRPr="000E73F5" w:rsidRDefault="00DF40AD">
      <w:pPr>
        <w:pStyle w:val="ListParagraph"/>
        <w:numPr>
          <w:ilvl w:val="3"/>
          <w:numId w:val="19"/>
        </w:numPr>
        <w:tabs>
          <w:tab w:val="left" w:pos="1928"/>
        </w:tabs>
        <w:rPr>
          <w:rFonts w:asciiTheme="minorHAnsi" w:hAnsiTheme="minorHAnsi"/>
          <w:sz w:val="19"/>
        </w:rPr>
      </w:pPr>
      <w:r w:rsidRPr="000E73F5">
        <w:rPr>
          <w:rFonts w:asciiTheme="minorHAnsi" w:hAnsiTheme="minorHAnsi"/>
          <w:sz w:val="19"/>
        </w:rPr>
        <w:t>provision for a sediment basin to allow course material to settle</w:t>
      </w:r>
      <w:r w:rsidRPr="000E73F5">
        <w:rPr>
          <w:rFonts w:asciiTheme="minorHAnsi" w:hAnsiTheme="minorHAnsi"/>
          <w:spacing w:val="-3"/>
          <w:sz w:val="19"/>
        </w:rPr>
        <w:t xml:space="preserve"> </w:t>
      </w:r>
      <w:r w:rsidRPr="000E73F5">
        <w:rPr>
          <w:rFonts w:asciiTheme="minorHAnsi" w:hAnsiTheme="minorHAnsi"/>
          <w:sz w:val="19"/>
        </w:rPr>
        <w:t>out</w:t>
      </w:r>
    </w:p>
    <w:p w14:paraId="65EBDCC1" w14:textId="77777777" w:rsidR="00376226" w:rsidRPr="000E73F5" w:rsidRDefault="00DF40AD">
      <w:pPr>
        <w:pStyle w:val="ListParagraph"/>
        <w:numPr>
          <w:ilvl w:val="3"/>
          <w:numId w:val="19"/>
        </w:numPr>
        <w:tabs>
          <w:tab w:val="left" w:pos="1928"/>
        </w:tabs>
        <w:rPr>
          <w:rFonts w:asciiTheme="minorHAnsi" w:hAnsiTheme="minorHAnsi"/>
          <w:sz w:val="19"/>
        </w:rPr>
      </w:pPr>
      <w:r w:rsidRPr="000E73F5">
        <w:rPr>
          <w:rFonts w:asciiTheme="minorHAnsi" w:hAnsiTheme="minorHAnsi"/>
          <w:sz w:val="19"/>
        </w:rPr>
        <w:t>monitoring of pumped water</w:t>
      </w:r>
      <w:r w:rsidRPr="000E73F5">
        <w:rPr>
          <w:rFonts w:asciiTheme="minorHAnsi" w:hAnsiTheme="minorHAnsi"/>
          <w:spacing w:val="-1"/>
          <w:sz w:val="19"/>
        </w:rPr>
        <w:t xml:space="preserve"> </w:t>
      </w:r>
      <w:r w:rsidRPr="000E73F5">
        <w:rPr>
          <w:rFonts w:asciiTheme="minorHAnsi" w:hAnsiTheme="minorHAnsi"/>
          <w:sz w:val="19"/>
        </w:rPr>
        <w:t>quality</w:t>
      </w:r>
    </w:p>
    <w:p w14:paraId="2480D53F" w14:textId="77777777" w:rsidR="00376226" w:rsidRPr="000E73F5" w:rsidRDefault="00DF40AD">
      <w:pPr>
        <w:pStyle w:val="ListParagraph"/>
        <w:numPr>
          <w:ilvl w:val="3"/>
          <w:numId w:val="19"/>
        </w:numPr>
        <w:tabs>
          <w:tab w:val="left" w:pos="1928"/>
        </w:tabs>
        <w:rPr>
          <w:rFonts w:asciiTheme="minorHAnsi" w:hAnsiTheme="minorHAnsi"/>
          <w:sz w:val="19"/>
        </w:rPr>
      </w:pPr>
      <w:r w:rsidRPr="000E73F5">
        <w:rPr>
          <w:rFonts w:asciiTheme="minorHAnsi" w:hAnsiTheme="minorHAnsi"/>
          <w:sz w:val="19"/>
        </w:rPr>
        <w:t>minimising volume and area of stockpiled</w:t>
      </w:r>
      <w:r w:rsidRPr="000E73F5">
        <w:rPr>
          <w:rFonts w:asciiTheme="minorHAnsi" w:hAnsiTheme="minorHAnsi"/>
          <w:spacing w:val="-1"/>
          <w:sz w:val="19"/>
        </w:rPr>
        <w:t xml:space="preserve"> </w:t>
      </w:r>
      <w:r w:rsidRPr="000E73F5">
        <w:rPr>
          <w:rFonts w:asciiTheme="minorHAnsi" w:hAnsiTheme="minorHAnsi"/>
          <w:sz w:val="19"/>
        </w:rPr>
        <w:t>material</w:t>
      </w:r>
    </w:p>
    <w:p w14:paraId="7D819266" w14:textId="77777777" w:rsidR="00376226" w:rsidRPr="000E73F5" w:rsidRDefault="00DF40AD">
      <w:pPr>
        <w:pStyle w:val="ListParagraph"/>
        <w:numPr>
          <w:ilvl w:val="3"/>
          <w:numId w:val="19"/>
        </w:numPr>
        <w:tabs>
          <w:tab w:val="left" w:pos="1928"/>
        </w:tabs>
        <w:spacing w:before="69"/>
        <w:rPr>
          <w:rFonts w:asciiTheme="minorHAnsi" w:hAnsiTheme="minorHAnsi"/>
          <w:sz w:val="19"/>
        </w:rPr>
      </w:pPr>
      <w:r w:rsidRPr="000E73F5">
        <w:rPr>
          <w:rFonts w:asciiTheme="minorHAnsi" w:hAnsiTheme="minorHAnsi"/>
          <w:sz w:val="19"/>
        </w:rPr>
        <w:t>minimising the time construction materials are</w:t>
      </w:r>
      <w:r w:rsidRPr="000E73F5">
        <w:rPr>
          <w:rFonts w:asciiTheme="minorHAnsi" w:hAnsiTheme="minorHAnsi"/>
          <w:spacing w:val="-1"/>
          <w:sz w:val="19"/>
        </w:rPr>
        <w:t xml:space="preserve"> </w:t>
      </w:r>
      <w:r w:rsidRPr="000E73F5">
        <w:rPr>
          <w:rFonts w:asciiTheme="minorHAnsi" w:hAnsiTheme="minorHAnsi"/>
          <w:sz w:val="19"/>
        </w:rPr>
        <w:t>stockpiled.</w:t>
      </w:r>
    </w:p>
    <w:p w14:paraId="6EDA3BF4" w14:textId="77777777" w:rsidR="00376226" w:rsidRPr="000E73F5" w:rsidRDefault="00DF40AD">
      <w:pPr>
        <w:pStyle w:val="BodyText"/>
        <w:spacing w:before="167" w:line="223" w:lineRule="auto"/>
        <w:ind w:left="1700" w:right="1072"/>
        <w:rPr>
          <w:rFonts w:asciiTheme="minorHAnsi" w:hAnsiTheme="minorHAnsi"/>
        </w:rPr>
      </w:pPr>
      <w:r w:rsidRPr="000E73F5">
        <w:rPr>
          <w:rFonts w:asciiTheme="minorHAnsi" w:hAnsiTheme="minorHAnsi"/>
        </w:rPr>
        <w:t>If stockpiling of material excavated from the trench is required, measures to minimise impacts to stormwater quality include:</w:t>
      </w:r>
    </w:p>
    <w:p w14:paraId="453AE4DE" w14:textId="77777777" w:rsidR="00376226" w:rsidRPr="000E73F5" w:rsidRDefault="00DF40AD">
      <w:pPr>
        <w:pStyle w:val="ListParagraph"/>
        <w:numPr>
          <w:ilvl w:val="3"/>
          <w:numId w:val="19"/>
        </w:numPr>
        <w:tabs>
          <w:tab w:val="left" w:pos="1928"/>
        </w:tabs>
        <w:spacing w:before="72"/>
        <w:rPr>
          <w:rFonts w:asciiTheme="minorHAnsi" w:hAnsiTheme="minorHAnsi"/>
          <w:sz w:val="19"/>
        </w:rPr>
      </w:pPr>
      <w:r w:rsidRPr="000E73F5">
        <w:rPr>
          <w:rFonts w:asciiTheme="minorHAnsi" w:hAnsiTheme="minorHAnsi"/>
          <w:sz w:val="19"/>
        </w:rPr>
        <w:t>bunding or silt fences to trap</w:t>
      </w:r>
      <w:r w:rsidRPr="000E73F5">
        <w:rPr>
          <w:rFonts w:asciiTheme="minorHAnsi" w:hAnsiTheme="minorHAnsi"/>
          <w:spacing w:val="-1"/>
          <w:sz w:val="19"/>
        </w:rPr>
        <w:t xml:space="preserve"> </w:t>
      </w:r>
      <w:r w:rsidRPr="000E73F5">
        <w:rPr>
          <w:rFonts w:asciiTheme="minorHAnsi" w:hAnsiTheme="minorHAnsi"/>
          <w:sz w:val="19"/>
        </w:rPr>
        <w:t>sediment</w:t>
      </w:r>
    </w:p>
    <w:p w14:paraId="7F6B01C5" w14:textId="77777777" w:rsidR="00376226" w:rsidRPr="000E73F5" w:rsidRDefault="00DF40AD">
      <w:pPr>
        <w:pStyle w:val="ListParagraph"/>
        <w:numPr>
          <w:ilvl w:val="3"/>
          <w:numId w:val="19"/>
        </w:numPr>
        <w:tabs>
          <w:tab w:val="left" w:pos="1928"/>
        </w:tabs>
        <w:rPr>
          <w:rFonts w:asciiTheme="minorHAnsi" w:hAnsiTheme="minorHAnsi"/>
          <w:sz w:val="19"/>
        </w:rPr>
      </w:pPr>
      <w:r w:rsidRPr="000E73F5">
        <w:rPr>
          <w:rFonts w:asciiTheme="minorHAnsi" w:hAnsiTheme="minorHAnsi"/>
          <w:sz w:val="19"/>
        </w:rPr>
        <w:t>using gradual slopes to prevent runoff or movement of</w:t>
      </w:r>
      <w:r w:rsidRPr="000E73F5">
        <w:rPr>
          <w:rFonts w:asciiTheme="minorHAnsi" w:hAnsiTheme="minorHAnsi"/>
          <w:spacing w:val="-2"/>
          <w:sz w:val="19"/>
        </w:rPr>
        <w:t xml:space="preserve"> </w:t>
      </w:r>
      <w:r w:rsidRPr="000E73F5">
        <w:rPr>
          <w:rFonts w:asciiTheme="minorHAnsi" w:hAnsiTheme="minorHAnsi"/>
          <w:sz w:val="19"/>
        </w:rPr>
        <w:t>material.</w:t>
      </w:r>
    </w:p>
    <w:p w14:paraId="472FDCB3" w14:textId="77777777" w:rsidR="00376226" w:rsidRPr="000E73F5" w:rsidRDefault="00DF40AD">
      <w:pPr>
        <w:pStyle w:val="BodyText"/>
        <w:spacing w:before="168" w:line="223" w:lineRule="auto"/>
        <w:ind w:left="1700" w:right="1632"/>
        <w:rPr>
          <w:rFonts w:asciiTheme="minorHAnsi" w:hAnsiTheme="minorHAnsi"/>
        </w:rPr>
      </w:pPr>
      <w:r w:rsidRPr="000E73F5">
        <w:rPr>
          <w:rFonts w:asciiTheme="minorHAnsi" w:hAnsiTheme="minorHAnsi"/>
        </w:rPr>
        <w:t xml:space="preserve">The implemented Construction Environmental Management Plan (CEMP) would specify measures to </w:t>
      </w:r>
      <w:proofErr w:type="spellStart"/>
      <w:r w:rsidRPr="000E73F5">
        <w:rPr>
          <w:rFonts w:asciiTheme="minorHAnsi" w:hAnsiTheme="minorHAnsi"/>
        </w:rPr>
        <w:t>characterise</w:t>
      </w:r>
      <w:proofErr w:type="spellEnd"/>
      <w:r w:rsidRPr="000E73F5">
        <w:rPr>
          <w:rFonts w:asciiTheme="minorHAnsi" w:hAnsiTheme="minorHAnsi"/>
        </w:rPr>
        <w:t>, treat and dispose of potentially contaminated runoff (EPR reference EMF2).</w:t>
      </w:r>
    </w:p>
    <w:p w14:paraId="12329BDE" w14:textId="77777777" w:rsidR="00376226" w:rsidRPr="000E73F5" w:rsidRDefault="00DF40AD">
      <w:pPr>
        <w:pStyle w:val="BodyText"/>
        <w:spacing w:before="171" w:line="223" w:lineRule="auto"/>
        <w:ind w:left="1700" w:right="1114"/>
        <w:rPr>
          <w:rFonts w:asciiTheme="minorHAnsi" w:hAnsiTheme="minorHAnsi"/>
        </w:rPr>
      </w:pPr>
      <w:r w:rsidRPr="000E73F5">
        <w:rPr>
          <w:rFonts w:asciiTheme="minorHAnsi" w:hAnsiTheme="minorHAnsi"/>
        </w:rPr>
        <w:t>With the implementation of these controls, stormwater runoff is unlikely to exceed the SEPP (Waters of Victoria) limits during construction. Therefore, the risk of stormwater entering Patterson River and Port Phillip Bay above the SEPP (Waters of Victoria) limits during construction of the projects would be negligible.</w:t>
      </w:r>
    </w:p>
    <w:p w14:paraId="3A924926" w14:textId="77777777" w:rsidR="00376226" w:rsidRPr="000E73F5" w:rsidRDefault="00376226">
      <w:pPr>
        <w:pStyle w:val="BodyText"/>
        <w:spacing w:before="9"/>
        <w:rPr>
          <w:rFonts w:asciiTheme="minorHAnsi" w:hAnsiTheme="minorHAnsi"/>
        </w:rPr>
      </w:pPr>
    </w:p>
    <w:p w14:paraId="190D04CF" w14:textId="77777777" w:rsidR="00376226" w:rsidRPr="000E73F5" w:rsidRDefault="00DF40AD">
      <w:pPr>
        <w:pStyle w:val="Heading2"/>
        <w:numPr>
          <w:ilvl w:val="2"/>
          <w:numId w:val="13"/>
        </w:numPr>
        <w:tabs>
          <w:tab w:val="left" w:pos="2754"/>
          <w:tab w:val="left" w:pos="2755"/>
        </w:tabs>
        <w:rPr>
          <w:rFonts w:asciiTheme="minorHAnsi" w:hAnsiTheme="minorHAnsi"/>
        </w:rPr>
      </w:pPr>
      <w:r w:rsidRPr="000E73F5">
        <w:rPr>
          <w:rFonts w:asciiTheme="minorHAnsi" w:hAnsiTheme="minorHAnsi"/>
          <w:color w:val="3E8B94"/>
        </w:rPr>
        <w:t>Operation impact</w:t>
      </w:r>
      <w:r w:rsidRPr="000E73F5">
        <w:rPr>
          <w:rFonts w:asciiTheme="minorHAnsi" w:hAnsiTheme="minorHAnsi"/>
          <w:color w:val="3E8B94"/>
          <w:spacing w:val="-1"/>
        </w:rPr>
        <w:t xml:space="preserve"> </w:t>
      </w:r>
      <w:r w:rsidRPr="000E73F5">
        <w:rPr>
          <w:rFonts w:asciiTheme="minorHAnsi" w:hAnsiTheme="minorHAnsi"/>
          <w:color w:val="3E8B94"/>
        </w:rPr>
        <w:t>assessment</w:t>
      </w:r>
    </w:p>
    <w:p w14:paraId="237E300C" w14:textId="77777777" w:rsidR="00376226" w:rsidRPr="000E73F5" w:rsidRDefault="00DF40AD">
      <w:pPr>
        <w:pStyle w:val="BodyText"/>
        <w:spacing w:before="120" w:line="223" w:lineRule="auto"/>
        <w:ind w:left="1700" w:right="1114"/>
        <w:rPr>
          <w:rFonts w:asciiTheme="minorHAnsi" w:hAnsiTheme="minorHAnsi"/>
        </w:rPr>
      </w:pPr>
      <w:r w:rsidRPr="000E73F5">
        <w:rPr>
          <w:rFonts w:asciiTheme="minorHAnsi" w:hAnsiTheme="minorHAnsi"/>
        </w:rPr>
        <w:t xml:space="preserve">The surface water risks identified for the operation of the Edithvale and Bonbeach level crossing removal projects are outlined in </w:t>
      </w:r>
      <w:hyperlink w:anchor="_bookmark45" w:history="1">
        <w:r w:rsidRPr="000E73F5">
          <w:rPr>
            <w:rFonts w:asciiTheme="minorHAnsi" w:hAnsiTheme="minorHAnsi"/>
          </w:rPr>
          <w:t>Table 8.15</w:t>
        </w:r>
      </w:hyperlink>
      <w:r w:rsidRPr="000E73F5">
        <w:rPr>
          <w:rFonts w:asciiTheme="minorHAnsi" w:hAnsiTheme="minorHAnsi"/>
        </w:rPr>
        <w:t>.</w:t>
      </w:r>
    </w:p>
    <w:p w14:paraId="3B0614B3" w14:textId="77777777" w:rsidR="00376226" w:rsidRPr="000E73F5" w:rsidRDefault="00376226">
      <w:pPr>
        <w:pStyle w:val="BodyText"/>
        <w:spacing w:before="3"/>
        <w:rPr>
          <w:rFonts w:asciiTheme="minorHAnsi" w:hAnsiTheme="minorHAnsi"/>
          <w:sz w:val="21"/>
        </w:rPr>
      </w:pPr>
    </w:p>
    <w:p w14:paraId="7354F6C8" w14:textId="77777777" w:rsidR="00376226" w:rsidRPr="003F40DD" w:rsidRDefault="00DF40AD">
      <w:pPr>
        <w:pStyle w:val="Heading5"/>
        <w:ind w:left="1700"/>
        <w:rPr>
          <w:rFonts w:asciiTheme="minorHAnsi" w:hAnsiTheme="minorHAnsi"/>
          <w:b/>
        </w:rPr>
      </w:pPr>
      <w:r w:rsidRPr="003F40DD">
        <w:rPr>
          <w:rFonts w:asciiTheme="minorHAnsi" w:hAnsiTheme="minorHAnsi"/>
          <w:b/>
        </w:rPr>
        <w:t>Table 8.15 Surface w</w:t>
      </w:r>
      <w:bookmarkStart w:id="91" w:name="_bookmark45"/>
      <w:bookmarkEnd w:id="91"/>
      <w:r w:rsidRPr="003F40DD">
        <w:rPr>
          <w:rFonts w:asciiTheme="minorHAnsi" w:hAnsiTheme="minorHAnsi"/>
          <w:b/>
        </w:rPr>
        <w:t>ater risks – operation</w:t>
      </w:r>
    </w:p>
    <w:p w14:paraId="1D8C5C1B" w14:textId="77777777" w:rsidR="00376226" w:rsidRPr="000E73F5" w:rsidRDefault="00376226">
      <w:pPr>
        <w:pStyle w:val="BodyText"/>
        <w:spacing w:before="9" w:after="1"/>
        <w:rPr>
          <w:rFonts w:asciiTheme="minorHAnsi" w:hAnsiTheme="minorHAnsi"/>
          <w:sz w:val="13"/>
        </w:rPr>
      </w:pPr>
    </w:p>
    <w:tbl>
      <w:tblPr>
        <w:tblW w:w="0" w:type="auto"/>
        <w:tblInd w:w="17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768"/>
        <w:gridCol w:w="1608"/>
        <w:gridCol w:w="3434"/>
        <w:gridCol w:w="2142"/>
        <w:gridCol w:w="1098"/>
      </w:tblGrid>
      <w:tr w:rsidR="00376226" w:rsidRPr="000E73F5" w14:paraId="75791185" w14:textId="77777777">
        <w:trPr>
          <w:trHeight w:val="693"/>
        </w:trPr>
        <w:tc>
          <w:tcPr>
            <w:tcW w:w="768" w:type="dxa"/>
            <w:shd w:val="clear" w:color="auto" w:fill="3E8B94"/>
          </w:tcPr>
          <w:p w14:paraId="2CB63E9E" w14:textId="77777777" w:rsidR="00376226" w:rsidRPr="000E73F5" w:rsidRDefault="00DF40AD">
            <w:pPr>
              <w:pStyle w:val="TableParagraph"/>
              <w:spacing w:before="119" w:line="223" w:lineRule="auto"/>
              <w:ind w:right="246"/>
              <w:rPr>
                <w:rFonts w:asciiTheme="minorHAnsi" w:hAnsiTheme="minorHAnsi"/>
                <w:sz w:val="19"/>
              </w:rPr>
            </w:pPr>
            <w:r w:rsidRPr="000E73F5">
              <w:rPr>
                <w:rFonts w:asciiTheme="minorHAnsi" w:hAnsiTheme="minorHAnsi"/>
                <w:color w:val="FFFFFF"/>
                <w:sz w:val="19"/>
              </w:rPr>
              <w:t>Risk ID</w:t>
            </w:r>
          </w:p>
        </w:tc>
        <w:tc>
          <w:tcPr>
            <w:tcW w:w="1608" w:type="dxa"/>
            <w:shd w:val="clear" w:color="auto" w:fill="3E8B94"/>
          </w:tcPr>
          <w:p w14:paraId="668CFFD3" w14:textId="77777777" w:rsidR="00376226" w:rsidRPr="000E73F5" w:rsidRDefault="00DF40AD">
            <w:pPr>
              <w:pStyle w:val="TableParagraph"/>
              <w:rPr>
                <w:rFonts w:asciiTheme="minorHAnsi" w:hAnsiTheme="minorHAnsi"/>
                <w:sz w:val="19"/>
              </w:rPr>
            </w:pPr>
            <w:r w:rsidRPr="000E73F5">
              <w:rPr>
                <w:rFonts w:asciiTheme="minorHAnsi" w:hAnsiTheme="minorHAnsi"/>
                <w:color w:val="FFFFFF"/>
                <w:sz w:val="19"/>
              </w:rPr>
              <w:t>Risk name</w:t>
            </w:r>
          </w:p>
        </w:tc>
        <w:tc>
          <w:tcPr>
            <w:tcW w:w="3434" w:type="dxa"/>
            <w:shd w:val="clear" w:color="auto" w:fill="3E8B94"/>
          </w:tcPr>
          <w:p w14:paraId="4A3F25FB" w14:textId="77777777" w:rsidR="00376226" w:rsidRPr="000E73F5" w:rsidRDefault="00DF40AD">
            <w:pPr>
              <w:pStyle w:val="TableParagraph"/>
              <w:rPr>
                <w:rFonts w:asciiTheme="minorHAnsi" w:hAnsiTheme="minorHAnsi"/>
                <w:sz w:val="19"/>
              </w:rPr>
            </w:pPr>
            <w:r w:rsidRPr="000E73F5">
              <w:rPr>
                <w:rFonts w:asciiTheme="minorHAnsi" w:hAnsiTheme="minorHAnsi"/>
                <w:color w:val="FFFFFF"/>
                <w:sz w:val="19"/>
              </w:rPr>
              <w:t>Risk pathway</w:t>
            </w:r>
          </w:p>
        </w:tc>
        <w:tc>
          <w:tcPr>
            <w:tcW w:w="2142" w:type="dxa"/>
            <w:shd w:val="clear" w:color="auto" w:fill="3E8B94"/>
          </w:tcPr>
          <w:p w14:paraId="73A0F056" w14:textId="77777777" w:rsidR="00376226" w:rsidRPr="000E73F5" w:rsidRDefault="00DF40AD">
            <w:pPr>
              <w:pStyle w:val="TableParagraph"/>
              <w:rPr>
                <w:rFonts w:asciiTheme="minorHAnsi" w:hAnsiTheme="minorHAnsi"/>
                <w:sz w:val="19"/>
              </w:rPr>
            </w:pPr>
            <w:r w:rsidRPr="000E73F5">
              <w:rPr>
                <w:rFonts w:asciiTheme="minorHAnsi" w:hAnsiTheme="minorHAnsi"/>
                <w:color w:val="FFFFFF"/>
                <w:sz w:val="19"/>
              </w:rPr>
              <w:t>Final EPR</w:t>
            </w:r>
          </w:p>
        </w:tc>
        <w:tc>
          <w:tcPr>
            <w:tcW w:w="1098" w:type="dxa"/>
            <w:shd w:val="clear" w:color="auto" w:fill="3E8B94"/>
          </w:tcPr>
          <w:p w14:paraId="00311180" w14:textId="77777777" w:rsidR="00376226" w:rsidRPr="000E73F5" w:rsidRDefault="00DF40AD">
            <w:pPr>
              <w:pStyle w:val="TableParagraph"/>
              <w:rPr>
                <w:rFonts w:asciiTheme="minorHAnsi" w:hAnsiTheme="minorHAnsi"/>
                <w:sz w:val="19"/>
              </w:rPr>
            </w:pPr>
            <w:r w:rsidRPr="000E73F5">
              <w:rPr>
                <w:rFonts w:asciiTheme="minorHAnsi" w:hAnsiTheme="minorHAnsi"/>
                <w:color w:val="FFFFFF"/>
                <w:sz w:val="19"/>
              </w:rPr>
              <w:t>Risk level</w:t>
            </w:r>
          </w:p>
        </w:tc>
      </w:tr>
      <w:tr w:rsidR="00376226" w:rsidRPr="000E73F5" w14:paraId="7AA0C26E" w14:textId="77777777">
        <w:trPr>
          <w:trHeight w:val="1377"/>
        </w:trPr>
        <w:tc>
          <w:tcPr>
            <w:tcW w:w="768" w:type="dxa"/>
            <w:shd w:val="clear" w:color="auto" w:fill="E8EEEF"/>
          </w:tcPr>
          <w:p w14:paraId="40A21A19" w14:textId="77777777" w:rsidR="00376226" w:rsidRPr="000E73F5" w:rsidRDefault="00DF40AD">
            <w:pPr>
              <w:pStyle w:val="TableParagraph"/>
              <w:ind w:left="94" w:right="144"/>
              <w:jc w:val="center"/>
              <w:rPr>
                <w:rFonts w:asciiTheme="minorHAnsi" w:hAnsiTheme="minorHAnsi"/>
                <w:sz w:val="19"/>
              </w:rPr>
            </w:pPr>
            <w:r w:rsidRPr="000E73F5">
              <w:rPr>
                <w:rFonts w:asciiTheme="minorHAnsi" w:hAnsiTheme="minorHAnsi"/>
                <w:sz w:val="19"/>
              </w:rPr>
              <w:t>SW22</w:t>
            </w:r>
          </w:p>
        </w:tc>
        <w:tc>
          <w:tcPr>
            <w:tcW w:w="1608" w:type="dxa"/>
            <w:shd w:val="clear" w:color="auto" w:fill="E8EEEF"/>
          </w:tcPr>
          <w:p w14:paraId="25CFFFD5" w14:textId="77777777" w:rsidR="00376226" w:rsidRPr="000E73F5" w:rsidRDefault="00DF40AD">
            <w:pPr>
              <w:pStyle w:val="TableParagraph"/>
              <w:spacing w:before="119" w:line="223" w:lineRule="auto"/>
              <w:ind w:right="112"/>
              <w:rPr>
                <w:rFonts w:asciiTheme="minorHAnsi" w:hAnsiTheme="minorHAnsi"/>
                <w:sz w:val="19"/>
              </w:rPr>
            </w:pPr>
            <w:r w:rsidRPr="000E73F5">
              <w:rPr>
                <w:rFonts w:asciiTheme="minorHAnsi" w:hAnsiTheme="minorHAnsi"/>
                <w:sz w:val="19"/>
              </w:rPr>
              <w:t>Site dewatering (runoff capacity)</w:t>
            </w:r>
          </w:p>
        </w:tc>
        <w:tc>
          <w:tcPr>
            <w:tcW w:w="3434" w:type="dxa"/>
            <w:shd w:val="clear" w:color="auto" w:fill="E8EEEF"/>
          </w:tcPr>
          <w:p w14:paraId="3796648C" w14:textId="77777777" w:rsidR="00376226" w:rsidRPr="000E73F5" w:rsidRDefault="00DF40AD">
            <w:pPr>
              <w:pStyle w:val="TableParagraph"/>
              <w:spacing w:before="119" w:line="223" w:lineRule="auto"/>
              <w:ind w:right="146"/>
              <w:rPr>
                <w:rFonts w:asciiTheme="minorHAnsi" w:hAnsiTheme="minorHAnsi"/>
                <w:sz w:val="19"/>
              </w:rPr>
            </w:pPr>
            <w:r w:rsidRPr="000E73F5">
              <w:rPr>
                <w:rFonts w:asciiTheme="minorHAnsi" w:hAnsiTheme="minorHAnsi"/>
                <w:sz w:val="19"/>
              </w:rPr>
              <w:t>Dewatering of the trenches following a storm results in a reduction in capacity in the local stormwater infrastructure elsewhere and</w:t>
            </w:r>
          </w:p>
          <w:p w14:paraId="1F9C245B" w14:textId="77777777" w:rsidR="00376226" w:rsidRPr="000E73F5" w:rsidRDefault="00DF40AD">
            <w:pPr>
              <w:pStyle w:val="TableParagraph"/>
              <w:spacing w:before="0" w:line="232" w:lineRule="exact"/>
              <w:rPr>
                <w:rFonts w:asciiTheme="minorHAnsi" w:hAnsiTheme="minorHAnsi"/>
                <w:sz w:val="19"/>
              </w:rPr>
            </w:pPr>
            <w:r w:rsidRPr="000E73F5">
              <w:rPr>
                <w:rFonts w:asciiTheme="minorHAnsi" w:hAnsiTheme="minorHAnsi"/>
                <w:sz w:val="19"/>
              </w:rPr>
              <w:t>results in flooding</w:t>
            </w:r>
          </w:p>
        </w:tc>
        <w:tc>
          <w:tcPr>
            <w:tcW w:w="2142" w:type="dxa"/>
            <w:shd w:val="clear" w:color="auto" w:fill="E8EEEF"/>
          </w:tcPr>
          <w:p w14:paraId="442B7433" w14:textId="77777777" w:rsidR="00376226" w:rsidRPr="000E73F5" w:rsidRDefault="00DF40AD">
            <w:pPr>
              <w:pStyle w:val="TableParagraph"/>
              <w:spacing w:before="119" w:line="223" w:lineRule="auto"/>
              <w:rPr>
                <w:rFonts w:asciiTheme="minorHAnsi" w:hAnsiTheme="minorHAnsi"/>
                <w:sz w:val="19"/>
              </w:rPr>
            </w:pPr>
            <w:r w:rsidRPr="000E73F5">
              <w:rPr>
                <w:rFonts w:asciiTheme="minorHAnsi" w:hAnsiTheme="minorHAnsi"/>
                <w:sz w:val="19"/>
              </w:rPr>
              <w:t>EPR SW4 Drainage network – operation</w:t>
            </w:r>
          </w:p>
          <w:p w14:paraId="5215AAC2" w14:textId="77777777" w:rsidR="00376226" w:rsidRPr="000E73F5" w:rsidRDefault="00DF40AD">
            <w:pPr>
              <w:pStyle w:val="TableParagraph"/>
              <w:spacing w:before="171" w:line="223" w:lineRule="auto"/>
              <w:rPr>
                <w:rFonts w:asciiTheme="minorHAnsi" w:hAnsiTheme="minorHAnsi"/>
                <w:sz w:val="19"/>
              </w:rPr>
            </w:pPr>
            <w:r w:rsidRPr="000E73F5">
              <w:rPr>
                <w:rFonts w:asciiTheme="minorHAnsi" w:hAnsiTheme="minorHAnsi"/>
                <w:sz w:val="19"/>
              </w:rPr>
              <w:t>EPR SW6 Flood protection – operation</w:t>
            </w:r>
          </w:p>
        </w:tc>
        <w:tc>
          <w:tcPr>
            <w:tcW w:w="1098" w:type="dxa"/>
            <w:shd w:val="clear" w:color="auto" w:fill="B2DAAA"/>
          </w:tcPr>
          <w:p w14:paraId="2444B356" w14:textId="77777777" w:rsidR="00376226" w:rsidRPr="000E73F5" w:rsidRDefault="00DF40AD">
            <w:pPr>
              <w:pStyle w:val="TableParagraph"/>
              <w:rPr>
                <w:rFonts w:asciiTheme="minorHAnsi" w:hAnsiTheme="minorHAnsi"/>
                <w:sz w:val="19"/>
              </w:rPr>
            </w:pPr>
            <w:r w:rsidRPr="000E73F5">
              <w:rPr>
                <w:rFonts w:asciiTheme="minorHAnsi" w:hAnsiTheme="minorHAnsi"/>
                <w:sz w:val="19"/>
              </w:rPr>
              <w:t>Negligible</w:t>
            </w:r>
          </w:p>
        </w:tc>
      </w:tr>
      <w:tr w:rsidR="00376226" w:rsidRPr="000E73F5" w14:paraId="79C9E1D1" w14:textId="77777777">
        <w:trPr>
          <w:trHeight w:val="1149"/>
        </w:trPr>
        <w:tc>
          <w:tcPr>
            <w:tcW w:w="768" w:type="dxa"/>
            <w:shd w:val="clear" w:color="auto" w:fill="D7E2E5"/>
          </w:tcPr>
          <w:p w14:paraId="044FEE26" w14:textId="77777777" w:rsidR="00376226" w:rsidRPr="000E73F5" w:rsidRDefault="00DF40AD">
            <w:pPr>
              <w:pStyle w:val="TableParagraph"/>
              <w:ind w:left="94" w:right="144"/>
              <w:jc w:val="center"/>
              <w:rPr>
                <w:rFonts w:asciiTheme="minorHAnsi" w:hAnsiTheme="minorHAnsi"/>
                <w:sz w:val="19"/>
              </w:rPr>
            </w:pPr>
            <w:r w:rsidRPr="000E73F5">
              <w:rPr>
                <w:rFonts w:asciiTheme="minorHAnsi" w:hAnsiTheme="minorHAnsi"/>
                <w:sz w:val="19"/>
              </w:rPr>
              <w:t>SW23</w:t>
            </w:r>
          </w:p>
        </w:tc>
        <w:tc>
          <w:tcPr>
            <w:tcW w:w="1608" w:type="dxa"/>
            <w:shd w:val="clear" w:color="auto" w:fill="D7E2E5"/>
          </w:tcPr>
          <w:p w14:paraId="096FE8C5" w14:textId="77777777" w:rsidR="00376226" w:rsidRPr="000E73F5" w:rsidRDefault="00DF40AD">
            <w:pPr>
              <w:pStyle w:val="TableParagraph"/>
              <w:spacing w:before="119" w:line="223" w:lineRule="auto"/>
              <w:rPr>
                <w:rFonts w:asciiTheme="minorHAnsi" w:hAnsiTheme="minorHAnsi"/>
                <w:sz w:val="19"/>
              </w:rPr>
            </w:pPr>
            <w:r w:rsidRPr="000E73F5">
              <w:rPr>
                <w:rFonts w:asciiTheme="minorHAnsi" w:hAnsiTheme="minorHAnsi"/>
                <w:sz w:val="19"/>
              </w:rPr>
              <w:t>Site dewatering (runoff quality)</w:t>
            </w:r>
          </w:p>
        </w:tc>
        <w:tc>
          <w:tcPr>
            <w:tcW w:w="3434" w:type="dxa"/>
            <w:shd w:val="clear" w:color="auto" w:fill="D7E2E5"/>
          </w:tcPr>
          <w:p w14:paraId="2541938D" w14:textId="77777777" w:rsidR="00376226" w:rsidRPr="000E73F5" w:rsidRDefault="00DF40AD">
            <w:pPr>
              <w:pStyle w:val="TableParagraph"/>
              <w:spacing w:before="119" w:line="223" w:lineRule="auto"/>
              <w:ind w:right="291"/>
              <w:rPr>
                <w:rFonts w:asciiTheme="minorHAnsi" w:hAnsiTheme="minorHAnsi"/>
                <w:sz w:val="19"/>
              </w:rPr>
            </w:pPr>
            <w:r w:rsidRPr="000E73F5">
              <w:rPr>
                <w:rFonts w:asciiTheme="minorHAnsi" w:hAnsiTheme="minorHAnsi"/>
                <w:spacing w:val="-4"/>
                <w:sz w:val="19"/>
              </w:rPr>
              <w:t xml:space="preserve">Dewatering </w:t>
            </w:r>
            <w:r w:rsidRPr="000E73F5">
              <w:rPr>
                <w:rFonts w:asciiTheme="minorHAnsi" w:hAnsiTheme="minorHAnsi"/>
                <w:sz w:val="19"/>
              </w:rPr>
              <w:t xml:space="preserve">of </w:t>
            </w:r>
            <w:r w:rsidRPr="000E73F5">
              <w:rPr>
                <w:rFonts w:asciiTheme="minorHAnsi" w:hAnsiTheme="minorHAnsi"/>
                <w:spacing w:val="-3"/>
                <w:sz w:val="19"/>
              </w:rPr>
              <w:t xml:space="preserve">the </w:t>
            </w:r>
            <w:r w:rsidRPr="000E73F5">
              <w:rPr>
                <w:rFonts w:asciiTheme="minorHAnsi" w:hAnsiTheme="minorHAnsi"/>
                <w:spacing w:val="-5"/>
                <w:sz w:val="19"/>
              </w:rPr>
              <w:t xml:space="preserve">trenches following </w:t>
            </w:r>
            <w:r w:rsidRPr="000E73F5">
              <w:rPr>
                <w:rFonts w:asciiTheme="minorHAnsi" w:hAnsiTheme="minorHAnsi"/>
                <w:sz w:val="19"/>
              </w:rPr>
              <w:t xml:space="preserve">a </w:t>
            </w:r>
            <w:r w:rsidRPr="000E73F5">
              <w:rPr>
                <w:rFonts w:asciiTheme="minorHAnsi" w:hAnsiTheme="minorHAnsi"/>
                <w:spacing w:val="-4"/>
                <w:sz w:val="19"/>
              </w:rPr>
              <w:t xml:space="preserve">storm </w:t>
            </w:r>
            <w:r w:rsidRPr="000E73F5">
              <w:rPr>
                <w:rFonts w:asciiTheme="minorHAnsi" w:hAnsiTheme="minorHAnsi"/>
                <w:spacing w:val="-5"/>
                <w:sz w:val="19"/>
              </w:rPr>
              <w:t xml:space="preserve">results </w:t>
            </w:r>
            <w:r w:rsidRPr="000E73F5">
              <w:rPr>
                <w:rFonts w:asciiTheme="minorHAnsi" w:hAnsiTheme="minorHAnsi"/>
                <w:sz w:val="19"/>
              </w:rPr>
              <w:t xml:space="preserve">in </w:t>
            </w:r>
            <w:r w:rsidRPr="000E73F5">
              <w:rPr>
                <w:rFonts w:asciiTheme="minorHAnsi" w:hAnsiTheme="minorHAnsi"/>
                <w:spacing w:val="-5"/>
                <w:sz w:val="19"/>
              </w:rPr>
              <w:t xml:space="preserve">stormwater </w:t>
            </w:r>
            <w:r w:rsidRPr="000E73F5">
              <w:rPr>
                <w:rFonts w:asciiTheme="minorHAnsi" w:hAnsiTheme="minorHAnsi"/>
                <w:spacing w:val="-4"/>
                <w:sz w:val="19"/>
              </w:rPr>
              <w:t>above</w:t>
            </w:r>
          </w:p>
          <w:p w14:paraId="5FC654B9" w14:textId="77777777" w:rsidR="00376226" w:rsidRPr="000E73F5" w:rsidRDefault="00DF40AD">
            <w:pPr>
              <w:pStyle w:val="TableParagraph"/>
              <w:spacing w:before="1" w:line="223" w:lineRule="auto"/>
              <w:ind w:right="193"/>
              <w:rPr>
                <w:rFonts w:asciiTheme="minorHAnsi" w:hAnsiTheme="minorHAnsi"/>
                <w:sz w:val="19"/>
              </w:rPr>
            </w:pPr>
            <w:r w:rsidRPr="000E73F5">
              <w:rPr>
                <w:rFonts w:asciiTheme="minorHAnsi" w:hAnsiTheme="minorHAnsi"/>
                <w:spacing w:val="-3"/>
                <w:sz w:val="19"/>
              </w:rPr>
              <w:t xml:space="preserve">SEPP </w:t>
            </w:r>
            <w:r w:rsidRPr="000E73F5">
              <w:rPr>
                <w:rFonts w:asciiTheme="minorHAnsi" w:hAnsiTheme="minorHAnsi"/>
                <w:spacing w:val="-4"/>
                <w:sz w:val="19"/>
              </w:rPr>
              <w:t xml:space="preserve">limits being pumped </w:t>
            </w:r>
            <w:r w:rsidRPr="000E73F5">
              <w:rPr>
                <w:rFonts w:asciiTheme="minorHAnsi" w:hAnsiTheme="minorHAnsi"/>
                <w:spacing w:val="-3"/>
                <w:sz w:val="19"/>
              </w:rPr>
              <w:t xml:space="preserve">to </w:t>
            </w:r>
            <w:r w:rsidRPr="000E73F5">
              <w:rPr>
                <w:rFonts w:asciiTheme="minorHAnsi" w:hAnsiTheme="minorHAnsi"/>
                <w:spacing w:val="-5"/>
                <w:sz w:val="19"/>
              </w:rPr>
              <w:t xml:space="preserve">receiving </w:t>
            </w:r>
            <w:r w:rsidRPr="000E73F5">
              <w:rPr>
                <w:rFonts w:asciiTheme="minorHAnsi" w:hAnsiTheme="minorHAnsi"/>
                <w:spacing w:val="-4"/>
                <w:sz w:val="19"/>
              </w:rPr>
              <w:t>water bodies.</w:t>
            </w:r>
          </w:p>
        </w:tc>
        <w:tc>
          <w:tcPr>
            <w:tcW w:w="2142" w:type="dxa"/>
            <w:shd w:val="clear" w:color="auto" w:fill="D7E2E5"/>
          </w:tcPr>
          <w:p w14:paraId="56AD2881" w14:textId="77777777" w:rsidR="00376226" w:rsidRPr="000E73F5" w:rsidRDefault="00DF40AD">
            <w:pPr>
              <w:pStyle w:val="TableParagraph"/>
              <w:spacing w:before="119" w:line="223" w:lineRule="auto"/>
              <w:ind w:right="148"/>
              <w:rPr>
                <w:rFonts w:asciiTheme="minorHAnsi" w:hAnsiTheme="minorHAnsi"/>
                <w:sz w:val="19"/>
              </w:rPr>
            </w:pPr>
            <w:r w:rsidRPr="000E73F5">
              <w:rPr>
                <w:rFonts w:asciiTheme="minorHAnsi" w:hAnsiTheme="minorHAnsi"/>
                <w:sz w:val="19"/>
              </w:rPr>
              <w:t>EPR SW2 Water quality – operation</w:t>
            </w:r>
          </w:p>
        </w:tc>
        <w:tc>
          <w:tcPr>
            <w:tcW w:w="1098" w:type="dxa"/>
            <w:shd w:val="clear" w:color="auto" w:fill="B2DAAA"/>
          </w:tcPr>
          <w:p w14:paraId="4BF7BAE6" w14:textId="77777777" w:rsidR="00376226" w:rsidRPr="000E73F5" w:rsidRDefault="00DF40AD">
            <w:pPr>
              <w:pStyle w:val="TableParagraph"/>
              <w:rPr>
                <w:rFonts w:asciiTheme="minorHAnsi" w:hAnsiTheme="minorHAnsi"/>
                <w:sz w:val="19"/>
              </w:rPr>
            </w:pPr>
            <w:r w:rsidRPr="000E73F5">
              <w:rPr>
                <w:rFonts w:asciiTheme="minorHAnsi" w:hAnsiTheme="minorHAnsi"/>
                <w:sz w:val="19"/>
              </w:rPr>
              <w:t>Negligible</w:t>
            </w:r>
          </w:p>
        </w:tc>
      </w:tr>
    </w:tbl>
    <w:p w14:paraId="50E90E14" w14:textId="77777777" w:rsidR="00376226" w:rsidRPr="000E73F5" w:rsidRDefault="00376226">
      <w:pPr>
        <w:pStyle w:val="BodyText"/>
        <w:spacing w:before="10"/>
        <w:rPr>
          <w:rFonts w:asciiTheme="minorHAnsi" w:hAnsiTheme="minorHAnsi"/>
          <w:sz w:val="28"/>
        </w:rPr>
      </w:pPr>
    </w:p>
    <w:p w14:paraId="17CDF88C" w14:textId="77777777" w:rsidR="00376226" w:rsidRPr="003F40DD" w:rsidRDefault="00DF40AD">
      <w:pPr>
        <w:spacing w:before="1"/>
        <w:ind w:left="1700"/>
        <w:rPr>
          <w:rFonts w:asciiTheme="minorHAnsi" w:hAnsiTheme="minorHAnsi"/>
          <w:b/>
          <w:sz w:val="21"/>
        </w:rPr>
      </w:pPr>
      <w:r w:rsidRPr="003F40DD">
        <w:rPr>
          <w:rFonts w:asciiTheme="minorHAnsi" w:hAnsiTheme="minorHAnsi"/>
          <w:b/>
          <w:sz w:val="21"/>
        </w:rPr>
        <w:t>Hydraulic capacity (risk SW22)</w:t>
      </w:r>
    </w:p>
    <w:p w14:paraId="53C4E02F" w14:textId="77777777" w:rsidR="00376226" w:rsidRPr="000E73F5" w:rsidRDefault="00DF40AD">
      <w:pPr>
        <w:pStyle w:val="BodyText"/>
        <w:spacing w:before="105" w:line="223" w:lineRule="auto"/>
        <w:ind w:left="1700" w:right="1114"/>
        <w:rPr>
          <w:rFonts w:asciiTheme="minorHAnsi" w:hAnsiTheme="minorHAnsi"/>
        </w:rPr>
      </w:pPr>
      <w:r w:rsidRPr="000E73F5">
        <w:rPr>
          <w:rFonts w:asciiTheme="minorHAnsi" w:hAnsiTheme="minorHAnsi"/>
        </w:rPr>
        <w:t>Stormwater that currently falls on the rail corridor infiltrates directly into the soil with little run-off to the surrounding drainage network. Construction of a concrete lined trench would prevent this infiltration and</w:t>
      </w:r>
    </w:p>
    <w:p w14:paraId="42D9564C" w14:textId="77777777" w:rsidR="00376226" w:rsidRPr="000E73F5" w:rsidRDefault="00DF40AD">
      <w:pPr>
        <w:pStyle w:val="BodyText"/>
        <w:spacing w:line="232" w:lineRule="exact"/>
        <w:ind w:left="1700"/>
        <w:rPr>
          <w:rFonts w:asciiTheme="minorHAnsi" w:hAnsiTheme="minorHAnsi"/>
        </w:rPr>
      </w:pPr>
      <w:r w:rsidRPr="000E73F5">
        <w:rPr>
          <w:rFonts w:asciiTheme="minorHAnsi" w:hAnsiTheme="minorHAnsi"/>
        </w:rPr>
        <w:t>as a result, there would be a small increase in the overall volume of stormwater that requires management.</w:t>
      </w:r>
    </w:p>
    <w:p w14:paraId="26D078AE" w14:textId="77777777" w:rsidR="00376226" w:rsidRPr="000E73F5" w:rsidRDefault="00DF40AD">
      <w:pPr>
        <w:pStyle w:val="BodyText"/>
        <w:spacing w:before="168" w:line="223" w:lineRule="auto"/>
        <w:ind w:left="1700" w:right="1403"/>
        <w:rPr>
          <w:rFonts w:asciiTheme="minorHAnsi" w:hAnsiTheme="minorHAnsi"/>
        </w:rPr>
      </w:pPr>
      <w:r w:rsidRPr="000E73F5">
        <w:rPr>
          <w:rFonts w:asciiTheme="minorHAnsi" w:hAnsiTheme="minorHAnsi"/>
        </w:rPr>
        <w:t>Discharging collected stormwater directly and immediately to the existing network without appropriate management and mitigation measures could potentially result in additional surface flows and increased flood levels. Due to the limited capacities within the stormwater drainage system surrounding the sites, surface water discharges from each project would therefore be required to have no adverse impact to the drainage network (EPR reference SW4). The projects would also be required to be designed to comply with the relevant approval authority requirements for flooding and overland flows (EPR reference SW6).</w:t>
      </w:r>
    </w:p>
    <w:p w14:paraId="26B2613C" w14:textId="77777777" w:rsidR="00376226" w:rsidRPr="000E73F5" w:rsidRDefault="00376226">
      <w:pPr>
        <w:spacing w:line="223" w:lineRule="auto"/>
        <w:rPr>
          <w:rFonts w:asciiTheme="minorHAnsi" w:hAnsiTheme="minorHAnsi"/>
        </w:rPr>
        <w:sectPr w:rsidR="00376226" w:rsidRPr="000E73F5">
          <w:pgSz w:w="11910" w:h="16840"/>
          <w:pgMar w:top="1000" w:right="0" w:bottom="720" w:left="0" w:header="0" w:footer="529" w:gutter="0"/>
          <w:cols w:space="720"/>
        </w:sectPr>
      </w:pPr>
    </w:p>
    <w:p w14:paraId="24491337" w14:textId="77777777" w:rsidR="00376226" w:rsidRPr="000E73F5" w:rsidRDefault="00376226">
      <w:pPr>
        <w:pStyle w:val="BodyText"/>
        <w:rPr>
          <w:rFonts w:asciiTheme="minorHAnsi" w:hAnsiTheme="minorHAnsi"/>
          <w:sz w:val="20"/>
        </w:rPr>
      </w:pPr>
    </w:p>
    <w:p w14:paraId="2272E559" w14:textId="77777777" w:rsidR="00376226" w:rsidRPr="000E73F5" w:rsidRDefault="00376226">
      <w:pPr>
        <w:pStyle w:val="BodyText"/>
        <w:rPr>
          <w:rFonts w:asciiTheme="minorHAnsi" w:hAnsiTheme="minorHAnsi"/>
          <w:sz w:val="20"/>
        </w:rPr>
      </w:pPr>
    </w:p>
    <w:p w14:paraId="2CD53BEF" w14:textId="77777777" w:rsidR="00376226" w:rsidRPr="000E73F5" w:rsidRDefault="00376226">
      <w:pPr>
        <w:pStyle w:val="BodyText"/>
        <w:rPr>
          <w:rFonts w:asciiTheme="minorHAnsi" w:hAnsiTheme="minorHAnsi"/>
          <w:sz w:val="20"/>
        </w:rPr>
      </w:pPr>
    </w:p>
    <w:p w14:paraId="0B6906EF" w14:textId="77777777" w:rsidR="00376226" w:rsidRPr="000E73F5" w:rsidRDefault="00376226">
      <w:pPr>
        <w:pStyle w:val="BodyText"/>
        <w:rPr>
          <w:rFonts w:asciiTheme="minorHAnsi" w:hAnsiTheme="minorHAnsi"/>
          <w:sz w:val="20"/>
        </w:rPr>
      </w:pPr>
    </w:p>
    <w:p w14:paraId="573BC0C3" w14:textId="77777777" w:rsidR="00376226" w:rsidRPr="000E73F5" w:rsidRDefault="00376226">
      <w:pPr>
        <w:pStyle w:val="BodyText"/>
        <w:rPr>
          <w:rFonts w:asciiTheme="minorHAnsi" w:hAnsiTheme="minorHAnsi"/>
          <w:sz w:val="20"/>
        </w:rPr>
      </w:pPr>
    </w:p>
    <w:p w14:paraId="2A5ECCB0" w14:textId="77777777" w:rsidR="00376226" w:rsidRPr="000E73F5" w:rsidRDefault="00376226">
      <w:pPr>
        <w:pStyle w:val="BodyText"/>
        <w:rPr>
          <w:rFonts w:asciiTheme="minorHAnsi" w:hAnsiTheme="minorHAnsi"/>
          <w:sz w:val="20"/>
        </w:rPr>
      </w:pPr>
    </w:p>
    <w:p w14:paraId="11DF393B" w14:textId="77777777" w:rsidR="00376226" w:rsidRPr="000E73F5" w:rsidRDefault="00376226">
      <w:pPr>
        <w:pStyle w:val="BodyText"/>
        <w:rPr>
          <w:rFonts w:asciiTheme="minorHAnsi" w:hAnsiTheme="minorHAnsi"/>
          <w:sz w:val="20"/>
        </w:rPr>
      </w:pPr>
    </w:p>
    <w:p w14:paraId="3BA3563D" w14:textId="77777777" w:rsidR="00376226" w:rsidRPr="000E73F5" w:rsidRDefault="00376226">
      <w:pPr>
        <w:pStyle w:val="BodyText"/>
        <w:rPr>
          <w:rFonts w:asciiTheme="minorHAnsi" w:hAnsiTheme="minorHAnsi"/>
          <w:sz w:val="20"/>
        </w:rPr>
      </w:pPr>
    </w:p>
    <w:p w14:paraId="043038C8" w14:textId="77777777" w:rsidR="00376226" w:rsidRPr="000E73F5" w:rsidRDefault="00376226">
      <w:pPr>
        <w:pStyle w:val="BodyText"/>
        <w:rPr>
          <w:rFonts w:asciiTheme="minorHAnsi" w:hAnsiTheme="minorHAnsi"/>
          <w:sz w:val="20"/>
        </w:rPr>
      </w:pPr>
    </w:p>
    <w:p w14:paraId="48FF033C" w14:textId="77777777" w:rsidR="00376226" w:rsidRPr="000E73F5" w:rsidRDefault="00376226">
      <w:pPr>
        <w:pStyle w:val="BodyText"/>
        <w:rPr>
          <w:rFonts w:asciiTheme="minorHAnsi" w:hAnsiTheme="minorHAnsi"/>
          <w:sz w:val="20"/>
        </w:rPr>
      </w:pPr>
    </w:p>
    <w:p w14:paraId="7A2BDF92" w14:textId="77777777" w:rsidR="00376226" w:rsidRPr="000E73F5" w:rsidRDefault="00376226">
      <w:pPr>
        <w:pStyle w:val="BodyText"/>
        <w:rPr>
          <w:rFonts w:asciiTheme="minorHAnsi" w:hAnsiTheme="minorHAnsi"/>
          <w:sz w:val="20"/>
        </w:rPr>
      </w:pPr>
    </w:p>
    <w:p w14:paraId="002CEEE3" w14:textId="77777777" w:rsidR="00376226" w:rsidRPr="000E73F5" w:rsidRDefault="00376226">
      <w:pPr>
        <w:pStyle w:val="BodyText"/>
        <w:rPr>
          <w:rFonts w:asciiTheme="minorHAnsi" w:hAnsiTheme="minorHAnsi"/>
          <w:sz w:val="20"/>
        </w:rPr>
      </w:pPr>
    </w:p>
    <w:p w14:paraId="56D51DE8" w14:textId="77777777" w:rsidR="00376226" w:rsidRPr="000E73F5" w:rsidRDefault="00376226">
      <w:pPr>
        <w:pStyle w:val="BodyText"/>
        <w:rPr>
          <w:rFonts w:asciiTheme="minorHAnsi" w:hAnsiTheme="minorHAnsi"/>
          <w:sz w:val="20"/>
        </w:rPr>
      </w:pPr>
    </w:p>
    <w:p w14:paraId="48E923E6" w14:textId="77777777" w:rsidR="00376226" w:rsidRPr="000E73F5" w:rsidRDefault="00376226">
      <w:pPr>
        <w:pStyle w:val="BodyText"/>
        <w:rPr>
          <w:rFonts w:asciiTheme="minorHAnsi" w:hAnsiTheme="minorHAnsi"/>
          <w:sz w:val="20"/>
        </w:rPr>
      </w:pPr>
    </w:p>
    <w:p w14:paraId="331315E2" w14:textId="77777777" w:rsidR="00376226" w:rsidRPr="000E73F5" w:rsidRDefault="00376226">
      <w:pPr>
        <w:pStyle w:val="BodyText"/>
        <w:rPr>
          <w:rFonts w:asciiTheme="minorHAnsi" w:hAnsiTheme="minorHAnsi"/>
          <w:sz w:val="20"/>
        </w:rPr>
      </w:pPr>
    </w:p>
    <w:p w14:paraId="7E3B4515" w14:textId="77777777" w:rsidR="00376226" w:rsidRPr="000E73F5" w:rsidRDefault="00376226">
      <w:pPr>
        <w:pStyle w:val="BodyText"/>
        <w:rPr>
          <w:rFonts w:asciiTheme="minorHAnsi" w:hAnsiTheme="minorHAnsi"/>
          <w:sz w:val="20"/>
        </w:rPr>
      </w:pPr>
    </w:p>
    <w:p w14:paraId="42D6297E" w14:textId="77777777" w:rsidR="00376226" w:rsidRPr="000E73F5" w:rsidRDefault="00376226">
      <w:pPr>
        <w:pStyle w:val="BodyText"/>
        <w:rPr>
          <w:rFonts w:asciiTheme="minorHAnsi" w:hAnsiTheme="minorHAnsi"/>
          <w:sz w:val="20"/>
        </w:rPr>
      </w:pPr>
    </w:p>
    <w:p w14:paraId="2D02B226" w14:textId="77777777" w:rsidR="00376226" w:rsidRPr="000E73F5" w:rsidRDefault="00376226">
      <w:pPr>
        <w:pStyle w:val="BodyText"/>
        <w:rPr>
          <w:rFonts w:asciiTheme="minorHAnsi" w:hAnsiTheme="minorHAnsi"/>
          <w:sz w:val="20"/>
        </w:rPr>
      </w:pPr>
    </w:p>
    <w:p w14:paraId="5B791A72" w14:textId="77777777" w:rsidR="00376226" w:rsidRPr="000E73F5" w:rsidRDefault="00376226">
      <w:pPr>
        <w:pStyle w:val="BodyText"/>
        <w:rPr>
          <w:rFonts w:asciiTheme="minorHAnsi" w:hAnsiTheme="minorHAnsi"/>
          <w:sz w:val="20"/>
        </w:rPr>
      </w:pPr>
    </w:p>
    <w:p w14:paraId="4FF85B8F" w14:textId="77777777" w:rsidR="00376226" w:rsidRPr="000E73F5" w:rsidRDefault="00376226">
      <w:pPr>
        <w:pStyle w:val="BodyText"/>
        <w:rPr>
          <w:rFonts w:asciiTheme="minorHAnsi" w:hAnsiTheme="minorHAnsi"/>
          <w:sz w:val="20"/>
        </w:rPr>
      </w:pPr>
    </w:p>
    <w:p w14:paraId="05DD561E" w14:textId="77777777" w:rsidR="00376226" w:rsidRPr="000E73F5" w:rsidRDefault="00376226">
      <w:pPr>
        <w:pStyle w:val="BodyText"/>
        <w:rPr>
          <w:rFonts w:asciiTheme="minorHAnsi" w:hAnsiTheme="minorHAnsi"/>
          <w:sz w:val="20"/>
        </w:rPr>
      </w:pPr>
    </w:p>
    <w:p w14:paraId="173D7639" w14:textId="77777777" w:rsidR="00376226" w:rsidRPr="000E73F5" w:rsidRDefault="00376226">
      <w:pPr>
        <w:pStyle w:val="BodyText"/>
        <w:rPr>
          <w:rFonts w:asciiTheme="minorHAnsi" w:hAnsiTheme="minorHAnsi"/>
          <w:sz w:val="20"/>
        </w:rPr>
      </w:pPr>
    </w:p>
    <w:p w14:paraId="2BED1A76" w14:textId="77777777" w:rsidR="00376226" w:rsidRPr="000E73F5" w:rsidRDefault="00376226">
      <w:pPr>
        <w:pStyle w:val="BodyText"/>
        <w:rPr>
          <w:rFonts w:asciiTheme="minorHAnsi" w:hAnsiTheme="minorHAnsi"/>
          <w:sz w:val="20"/>
        </w:rPr>
      </w:pPr>
    </w:p>
    <w:p w14:paraId="421CEBB9" w14:textId="77777777" w:rsidR="00376226" w:rsidRPr="000E73F5" w:rsidRDefault="00376226">
      <w:pPr>
        <w:pStyle w:val="BodyText"/>
        <w:rPr>
          <w:rFonts w:asciiTheme="minorHAnsi" w:hAnsiTheme="minorHAnsi"/>
          <w:sz w:val="20"/>
        </w:rPr>
      </w:pPr>
    </w:p>
    <w:p w14:paraId="6A8BDD4A" w14:textId="77777777" w:rsidR="00376226" w:rsidRPr="000E73F5" w:rsidRDefault="00376226">
      <w:pPr>
        <w:pStyle w:val="BodyText"/>
        <w:rPr>
          <w:rFonts w:asciiTheme="minorHAnsi" w:hAnsiTheme="minorHAnsi"/>
          <w:sz w:val="20"/>
        </w:rPr>
      </w:pPr>
    </w:p>
    <w:p w14:paraId="12B54BDC" w14:textId="77777777" w:rsidR="00376226" w:rsidRPr="000E73F5" w:rsidRDefault="00376226">
      <w:pPr>
        <w:pStyle w:val="BodyText"/>
        <w:rPr>
          <w:rFonts w:asciiTheme="minorHAnsi" w:hAnsiTheme="minorHAnsi"/>
          <w:sz w:val="20"/>
        </w:rPr>
      </w:pPr>
    </w:p>
    <w:p w14:paraId="502BE095" w14:textId="77777777" w:rsidR="00376226" w:rsidRPr="000E73F5" w:rsidRDefault="00376226">
      <w:pPr>
        <w:pStyle w:val="BodyText"/>
        <w:spacing w:before="9"/>
        <w:rPr>
          <w:rFonts w:asciiTheme="minorHAnsi" w:hAnsiTheme="minorHAnsi"/>
          <w:sz w:val="15"/>
        </w:rPr>
      </w:pPr>
    </w:p>
    <w:p w14:paraId="3E538DAB" w14:textId="77777777" w:rsidR="00376226" w:rsidRPr="000E73F5" w:rsidRDefault="00AD796F">
      <w:pPr>
        <w:pStyle w:val="BodyText"/>
        <w:spacing w:before="100" w:line="223" w:lineRule="auto"/>
        <w:ind w:left="1133" w:right="2426"/>
        <w:rPr>
          <w:rFonts w:asciiTheme="minorHAnsi" w:hAnsiTheme="minorHAnsi"/>
        </w:rPr>
      </w:pPr>
      <w:r>
        <w:rPr>
          <w:rFonts w:asciiTheme="minorHAnsi" w:hAnsiTheme="minorHAnsi"/>
        </w:rPr>
        <w:pict w14:anchorId="7D174625">
          <v:group id="_x0000_s1191" style="position:absolute;left:0;text-align:left;margin-left:0;margin-top:-346.35pt;width:595.3pt;height:322.75pt;z-index:251574784;mso-position-horizontal-relative:page" coordorigin=",-6928" coordsize="11906,6455">
            <v:rect id="_x0000_s1196" style="position:absolute;left:2554;top:-6918;width:9351;height:6435" fillcolor="#3e8b94" stroked="f"/>
            <v:shape id="_x0000_s1195" type="#_x0000_t75" style="position:absolute;top:-6918;width:10660;height:6435">
              <v:imagedata r:id="rId26" o:title=""/>
            </v:shape>
            <v:shape id="_x0000_s1194" style="position:absolute;left:5889;top:-3695;width:4768;height:3212" coordorigin="5890,-3694" coordsize="4768,3212" path="m7281,-3694l5890,-483r4767,l7281,-3694xe" fillcolor="#48b9c7" stroked="f">
              <v:fill opacity="19660f"/>
              <v:path arrowok="t"/>
            </v:shape>
            <v:line id="_x0000_s1193" style="position:absolute" from="10664,-483" to="3898,-6918" strokecolor="white" strokeweight="1pt"/>
            <v:line id="_x0000_s1192" style="position:absolute" from="8675,-6918" to="5884,-483" strokecolor="white" strokeweight="1pt"/>
            <w10:wrap anchorx="page"/>
          </v:group>
        </w:pict>
      </w:r>
      <w:r w:rsidR="00DF40AD" w:rsidRPr="000E73F5">
        <w:rPr>
          <w:rFonts w:asciiTheme="minorHAnsi" w:hAnsiTheme="minorHAnsi"/>
        </w:rPr>
        <w:t>To manage the risk of increased flooding and comply with the EPRs (EPR references SW4 and SW6), there are a range of potential options that could be implemented:</w:t>
      </w:r>
    </w:p>
    <w:p w14:paraId="266EB549" w14:textId="77777777" w:rsidR="00376226" w:rsidRPr="000E73F5" w:rsidRDefault="00DF40AD">
      <w:pPr>
        <w:pStyle w:val="ListParagraph"/>
        <w:numPr>
          <w:ilvl w:val="2"/>
          <w:numId w:val="19"/>
        </w:numPr>
        <w:tabs>
          <w:tab w:val="left" w:pos="1361"/>
        </w:tabs>
        <w:spacing w:before="72"/>
        <w:rPr>
          <w:rFonts w:asciiTheme="minorHAnsi" w:hAnsiTheme="minorHAnsi"/>
          <w:sz w:val="19"/>
        </w:rPr>
      </w:pPr>
      <w:r w:rsidRPr="000E73F5">
        <w:rPr>
          <w:rFonts w:asciiTheme="minorHAnsi" w:hAnsiTheme="minorHAnsi"/>
          <w:sz w:val="19"/>
        </w:rPr>
        <w:t>an alternative outfall to Centre Main Drain could be</w:t>
      </w:r>
      <w:r w:rsidRPr="000E73F5">
        <w:rPr>
          <w:rFonts w:asciiTheme="minorHAnsi" w:hAnsiTheme="minorHAnsi"/>
          <w:spacing w:val="-3"/>
          <w:sz w:val="19"/>
        </w:rPr>
        <w:t xml:space="preserve"> </w:t>
      </w:r>
      <w:r w:rsidRPr="000E73F5">
        <w:rPr>
          <w:rFonts w:asciiTheme="minorHAnsi" w:hAnsiTheme="minorHAnsi"/>
          <w:sz w:val="19"/>
        </w:rPr>
        <w:t>installed</w:t>
      </w:r>
    </w:p>
    <w:p w14:paraId="002D7509" w14:textId="77777777" w:rsidR="00376226" w:rsidRPr="000E73F5" w:rsidRDefault="00DF40AD">
      <w:pPr>
        <w:pStyle w:val="ListParagraph"/>
        <w:numPr>
          <w:ilvl w:val="2"/>
          <w:numId w:val="19"/>
        </w:numPr>
        <w:tabs>
          <w:tab w:val="left" w:pos="1361"/>
        </w:tabs>
        <w:rPr>
          <w:rFonts w:asciiTheme="minorHAnsi" w:hAnsiTheme="minorHAnsi"/>
          <w:sz w:val="19"/>
        </w:rPr>
      </w:pPr>
      <w:r w:rsidRPr="000E73F5">
        <w:rPr>
          <w:rFonts w:asciiTheme="minorHAnsi" w:hAnsiTheme="minorHAnsi"/>
          <w:sz w:val="19"/>
        </w:rPr>
        <w:t>a rising main could be installed along the rail alignment to discharge to Patterson</w:t>
      </w:r>
      <w:r w:rsidRPr="000E73F5">
        <w:rPr>
          <w:rFonts w:asciiTheme="minorHAnsi" w:hAnsiTheme="minorHAnsi"/>
          <w:spacing w:val="-6"/>
          <w:sz w:val="19"/>
        </w:rPr>
        <w:t xml:space="preserve"> </w:t>
      </w:r>
      <w:r w:rsidRPr="000E73F5">
        <w:rPr>
          <w:rFonts w:asciiTheme="minorHAnsi" w:hAnsiTheme="minorHAnsi"/>
          <w:sz w:val="19"/>
        </w:rPr>
        <w:t>River</w:t>
      </w:r>
    </w:p>
    <w:p w14:paraId="6AEF80A1" w14:textId="77777777" w:rsidR="00376226" w:rsidRPr="000E73F5" w:rsidRDefault="00DF40AD">
      <w:pPr>
        <w:pStyle w:val="ListParagraph"/>
        <w:numPr>
          <w:ilvl w:val="2"/>
          <w:numId w:val="19"/>
        </w:numPr>
        <w:tabs>
          <w:tab w:val="left" w:pos="1361"/>
        </w:tabs>
        <w:spacing w:before="82" w:line="223" w:lineRule="auto"/>
        <w:ind w:right="2182"/>
        <w:rPr>
          <w:rFonts w:asciiTheme="minorHAnsi" w:hAnsiTheme="minorHAnsi"/>
          <w:sz w:val="19"/>
        </w:rPr>
      </w:pPr>
      <w:r w:rsidRPr="000E73F5">
        <w:rPr>
          <w:rFonts w:asciiTheme="minorHAnsi" w:hAnsiTheme="minorHAnsi"/>
          <w:sz w:val="19"/>
        </w:rPr>
        <w:t>the two-hour water storage tank beneath the rail trench could be used to hold runoff in a storm and manage</w:t>
      </w:r>
      <w:r w:rsidRPr="000E73F5">
        <w:rPr>
          <w:rFonts w:asciiTheme="minorHAnsi" w:hAnsiTheme="minorHAnsi"/>
          <w:spacing w:val="-3"/>
          <w:sz w:val="19"/>
        </w:rPr>
        <w:t xml:space="preserve"> </w:t>
      </w:r>
      <w:r w:rsidRPr="000E73F5">
        <w:rPr>
          <w:rFonts w:asciiTheme="minorHAnsi" w:hAnsiTheme="minorHAnsi"/>
          <w:sz w:val="19"/>
        </w:rPr>
        <w:t>flow</w:t>
      </w:r>
      <w:r w:rsidRPr="000E73F5">
        <w:rPr>
          <w:rFonts w:asciiTheme="minorHAnsi" w:hAnsiTheme="minorHAnsi"/>
          <w:spacing w:val="-3"/>
          <w:sz w:val="19"/>
        </w:rPr>
        <w:t xml:space="preserve"> </w:t>
      </w:r>
      <w:r w:rsidRPr="000E73F5">
        <w:rPr>
          <w:rFonts w:asciiTheme="minorHAnsi" w:hAnsiTheme="minorHAnsi"/>
          <w:sz w:val="19"/>
        </w:rPr>
        <w:t>rates</w:t>
      </w:r>
      <w:r w:rsidRPr="000E73F5">
        <w:rPr>
          <w:rFonts w:asciiTheme="minorHAnsi" w:hAnsiTheme="minorHAnsi"/>
          <w:spacing w:val="-3"/>
          <w:sz w:val="19"/>
        </w:rPr>
        <w:t xml:space="preserve"> </w:t>
      </w:r>
      <w:r w:rsidRPr="000E73F5">
        <w:rPr>
          <w:rFonts w:asciiTheme="minorHAnsi" w:hAnsiTheme="minorHAnsi"/>
          <w:sz w:val="19"/>
        </w:rPr>
        <w:t>into</w:t>
      </w:r>
      <w:r w:rsidRPr="000E73F5">
        <w:rPr>
          <w:rFonts w:asciiTheme="minorHAnsi" w:hAnsiTheme="minorHAnsi"/>
          <w:spacing w:val="-3"/>
          <w:sz w:val="19"/>
        </w:rPr>
        <w:t xml:space="preserve"> </w:t>
      </w:r>
      <w:r w:rsidRPr="000E73F5">
        <w:rPr>
          <w:rFonts w:asciiTheme="minorHAnsi" w:hAnsiTheme="minorHAnsi"/>
          <w:sz w:val="19"/>
        </w:rPr>
        <w:t>the</w:t>
      </w:r>
      <w:r w:rsidRPr="000E73F5">
        <w:rPr>
          <w:rFonts w:asciiTheme="minorHAnsi" w:hAnsiTheme="minorHAnsi"/>
          <w:spacing w:val="-3"/>
          <w:sz w:val="19"/>
        </w:rPr>
        <w:t xml:space="preserve"> </w:t>
      </w:r>
      <w:r w:rsidRPr="000E73F5">
        <w:rPr>
          <w:rFonts w:asciiTheme="minorHAnsi" w:hAnsiTheme="minorHAnsi"/>
          <w:sz w:val="19"/>
        </w:rPr>
        <w:t>existing</w:t>
      </w:r>
      <w:r w:rsidRPr="000E73F5">
        <w:rPr>
          <w:rFonts w:asciiTheme="minorHAnsi" w:hAnsiTheme="minorHAnsi"/>
          <w:spacing w:val="-3"/>
          <w:sz w:val="19"/>
        </w:rPr>
        <w:t xml:space="preserve"> </w:t>
      </w:r>
      <w:r w:rsidRPr="000E73F5">
        <w:rPr>
          <w:rFonts w:asciiTheme="minorHAnsi" w:hAnsiTheme="minorHAnsi"/>
          <w:sz w:val="19"/>
        </w:rPr>
        <w:t>stormwater</w:t>
      </w:r>
      <w:r w:rsidRPr="000E73F5">
        <w:rPr>
          <w:rFonts w:asciiTheme="minorHAnsi" w:hAnsiTheme="minorHAnsi"/>
          <w:spacing w:val="-3"/>
          <w:sz w:val="19"/>
        </w:rPr>
        <w:t xml:space="preserve"> </w:t>
      </w:r>
      <w:r w:rsidRPr="000E73F5">
        <w:rPr>
          <w:rFonts w:asciiTheme="minorHAnsi" w:hAnsiTheme="minorHAnsi"/>
          <w:sz w:val="19"/>
        </w:rPr>
        <w:t>system.</w:t>
      </w:r>
      <w:r w:rsidRPr="000E73F5">
        <w:rPr>
          <w:rFonts w:asciiTheme="minorHAnsi" w:hAnsiTheme="minorHAnsi"/>
          <w:spacing w:val="-3"/>
          <w:sz w:val="19"/>
        </w:rPr>
        <w:t xml:space="preserve"> </w:t>
      </w:r>
      <w:r w:rsidRPr="000E73F5">
        <w:rPr>
          <w:rFonts w:asciiTheme="minorHAnsi" w:hAnsiTheme="minorHAnsi"/>
          <w:sz w:val="19"/>
        </w:rPr>
        <w:t>The</w:t>
      </w:r>
      <w:r w:rsidRPr="000E73F5">
        <w:rPr>
          <w:rFonts w:asciiTheme="minorHAnsi" w:hAnsiTheme="minorHAnsi"/>
          <w:spacing w:val="-3"/>
          <w:sz w:val="19"/>
        </w:rPr>
        <w:t xml:space="preserve"> </w:t>
      </w:r>
      <w:r w:rsidRPr="000E73F5">
        <w:rPr>
          <w:rFonts w:asciiTheme="minorHAnsi" w:hAnsiTheme="minorHAnsi"/>
          <w:sz w:val="19"/>
        </w:rPr>
        <w:t>water</w:t>
      </w:r>
      <w:r w:rsidRPr="000E73F5">
        <w:rPr>
          <w:rFonts w:asciiTheme="minorHAnsi" w:hAnsiTheme="minorHAnsi"/>
          <w:spacing w:val="-3"/>
          <w:sz w:val="19"/>
        </w:rPr>
        <w:t xml:space="preserve"> </w:t>
      </w:r>
      <w:r w:rsidRPr="000E73F5">
        <w:rPr>
          <w:rFonts w:asciiTheme="minorHAnsi" w:hAnsiTheme="minorHAnsi"/>
          <w:sz w:val="19"/>
        </w:rPr>
        <w:t>storage</w:t>
      </w:r>
      <w:r w:rsidRPr="000E73F5">
        <w:rPr>
          <w:rFonts w:asciiTheme="minorHAnsi" w:hAnsiTheme="minorHAnsi"/>
          <w:spacing w:val="-3"/>
          <w:sz w:val="19"/>
        </w:rPr>
        <w:t xml:space="preserve"> </w:t>
      </w:r>
      <w:r w:rsidRPr="000E73F5">
        <w:rPr>
          <w:rFonts w:asciiTheme="minorHAnsi" w:hAnsiTheme="minorHAnsi"/>
          <w:sz w:val="19"/>
        </w:rPr>
        <w:t>facility</w:t>
      </w:r>
      <w:r w:rsidRPr="000E73F5">
        <w:rPr>
          <w:rFonts w:asciiTheme="minorHAnsi" w:hAnsiTheme="minorHAnsi"/>
          <w:spacing w:val="-3"/>
          <w:sz w:val="19"/>
        </w:rPr>
        <w:t xml:space="preserve"> </w:t>
      </w:r>
      <w:r w:rsidRPr="000E73F5">
        <w:rPr>
          <w:rFonts w:asciiTheme="minorHAnsi" w:hAnsiTheme="minorHAnsi"/>
          <w:sz w:val="19"/>
        </w:rPr>
        <w:t>would</w:t>
      </w:r>
      <w:r w:rsidRPr="000E73F5">
        <w:rPr>
          <w:rFonts w:asciiTheme="minorHAnsi" w:hAnsiTheme="minorHAnsi"/>
          <w:spacing w:val="-3"/>
          <w:sz w:val="19"/>
        </w:rPr>
        <w:t xml:space="preserve"> </w:t>
      </w:r>
      <w:r w:rsidRPr="000E73F5">
        <w:rPr>
          <w:rFonts w:asciiTheme="minorHAnsi" w:hAnsiTheme="minorHAnsi"/>
          <w:sz w:val="19"/>
        </w:rPr>
        <w:t>be</w:t>
      </w:r>
      <w:r w:rsidRPr="000E73F5">
        <w:rPr>
          <w:rFonts w:asciiTheme="minorHAnsi" w:hAnsiTheme="minorHAnsi"/>
          <w:spacing w:val="-3"/>
          <w:sz w:val="19"/>
        </w:rPr>
        <w:t xml:space="preserve"> </w:t>
      </w:r>
      <w:r w:rsidRPr="000E73F5">
        <w:rPr>
          <w:rFonts w:asciiTheme="minorHAnsi" w:hAnsiTheme="minorHAnsi"/>
          <w:sz w:val="19"/>
        </w:rPr>
        <w:t>designed to accommodate rainfall equivalent to a one in 100-year two-hour storm including an</w:t>
      </w:r>
      <w:r w:rsidRPr="000E73F5">
        <w:rPr>
          <w:rFonts w:asciiTheme="minorHAnsi" w:hAnsiTheme="minorHAnsi"/>
          <w:spacing w:val="-22"/>
          <w:sz w:val="19"/>
        </w:rPr>
        <w:t xml:space="preserve"> </w:t>
      </w:r>
      <w:r w:rsidRPr="000E73F5">
        <w:rPr>
          <w:rFonts w:asciiTheme="minorHAnsi" w:hAnsiTheme="minorHAnsi"/>
          <w:sz w:val="19"/>
        </w:rPr>
        <w:t>allowance</w:t>
      </w:r>
    </w:p>
    <w:p w14:paraId="0126A0B2" w14:textId="77777777" w:rsidR="00376226" w:rsidRPr="000E73F5" w:rsidRDefault="00DF40AD">
      <w:pPr>
        <w:pStyle w:val="BodyText"/>
        <w:spacing w:line="232" w:lineRule="exact"/>
        <w:ind w:left="1360"/>
        <w:rPr>
          <w:rFonts w:asciiTheme="minorHAnsi" w:hAnsiTheme="minorHAnsi"/>
        </w:rPr>
      </w:pPr>
      <w:r w:rsidRPr="000E73F5">
        <w:rPr>
          <w:rFonts w:asciiTheme="minorHAnsi" w:hAnsiTheme="minorHAnsi"/>
        </w:rPr>
        <w:t xml:space="preserve">for the climate change scenario discussed in Chapter 10 </w:t>
      </w:r>
      <w:r w:rsidRPr="00EF5C07">
        <w:rPr>
          <w:rFonts w:asciiTheme="minorHAnsi" w:hAnsiTheme="minorHAnsi"/>
          <w:i/>
        </w:rPr>
        <w:t>Sustainability and climate change</w:t>
      </w:r>
    </w:p>
    <w:p w14:paraId="41EF866F" w14:textId="77777777" w:rsidR="00376226" w:rsidRPr="000E73F5" w:rsidRDefault="00DF40AD">
      <w:pPr>
        <w:pStyle w:val="ListParagraph"/>
        <w:numPr>
          <w:ilvl w:val="2"/>
          <w:numId w:val="19"/>
        </w:numPr>
        <w:tabs>
          <w:tab w:val="left" w:pos="1361"/>
        </w:tabs>
        <w:spacing w:before="69"/>
        <w:rPr>
          <w:rFonts w:asciiTheme="minorHAnsi" w:hAnsiTheme="minorHAnsi"/>
          <w:sz w:val="19"/>
        </w:rPr>
      </w:pPr>
      <w:r w:rsidRPr="000E73F5">
        <w:rPr>
          <w:rFonts w:asciiTheme="minorHAnsi" w:hAnsiTheme="minorHAnsi"/>
          <w:sz w:val="19"/>
        </w:rPr>
        <w:t>liaise with Kingston City Council to develop a stormwater</w:t>
      </w:r>
      <w:r w:rsidRPr="000E73F5">
        <w:rPr>
          <w:rFonts w:asciiTheme="minorHAnsi" w:hAnsiTheme="minorHAnsi"/>
          <w:spacing w:val="-3"/>
          <w:sz w:val="19"/>
        </w:rPr>
        <w:t xml:space="preserve"> </w:t>
      </w:r>
      <w:r w:rsidRPr="000E73F5">
        <w:rPr>
          <w:rFonts w:asciiTheme="minorHAnsi" w:hAnsiTheme="minorHAnsi"/>
          <w:sz w:val="19"/>
        </w:rPr>
        <w:t>strategy.</w:t>
      </w:r>
    </w:p>
    <w:p w14:paraId="1D052BE4" w14:textId="77777777" w:rsidR="00376226" w:rsidRPr="000E73F5" w:rsidRDefault="00DF40AD">
      <w:pPr>
        <w:pStyle w:val="BodyText"/>
        <w:spacing w:before="167" w:line="223" w:lineRule="auto"/>
        <w:ind w:left="1133" w:right="2431"/>
        <w:rPr>
          <w:rFonts w:asciiTheme="minorHAnsi" w:hAnsiTheme="minorHAnsi"/>
        </w:rPr>
      </w:pPr>
      <w:r w:rsidRPr="000E73F5">
        <w:rPr>
          <w:rFonts w:asciiTheme="minorHAnsi" w:hAnsiTheme="minorHAnsi"/>
        </w:rPr>
        <w:t>With the implementation of one of the above stormwater management approaches and compliance with relevant approval authority requirements for flooding and overland flows, the risk the projects pose to flood risk and surface water would be negligible.</w:t>
      </w:r>
    </w:p>
    <w:p w14:paraId="6A71876B" w14:textId="77777777" w:rsidR="00376226" w:rsidRPr="000E73F5" w:rsidRDefault="00376226">
      <w:pPr>
        <w:pStyle w:val="BodyText"/>
        <w:spacing w:before="11"/>
        <w:rPr>
          <w:rFonts w:asciiTheme="minorHAnsi" w:hAnsiTheme="minorHAnsi"/>
          <w:sz w:val="16"/>
        </w:rPr>
      </w:pPr>
    </w:p>
    <w:p w14:paraId="2064F98D" w14:textId="77777777" w:rsidR="00376226" w:rsidRPr="003F40DD" w:rsidRDefault="00DF40AD">
      <w:pPr>
        <w:pStyle w:val="Heading5"/>
        <w:rPr>
          <w:rFonts w:asciiTheme="minorHAnsi" w:hAnsiTheme="minorHAnsi"/>
          <w:b/>
        </w:rPr>
      </w:pPr>
      <w:r w:rsidRPr="003F40DD">
        <w:rPr>
          <w:rFonts w:asciiTheme="minorHAnsi" w:hAnsiTheme="minorHAnsi"/>
          <w:b/>
        </w:rPr>
        <w:t>Water quality (risk SW23)</w:t>
      </w:r>
    </w:p>
    <w:p w14:paraId="5CC65C5B" w14:textId="77777777" w:rsidR="00376226" w:rsidRPr="000E73F5" w:rsidRDefault="00DF40AD">
      <w:pPr>
        <w:pStyle w:val="BodyText"/>
        <w:spacing w:before="106" w:line="223" w:lineRule="auto"/>
        <w:ind w:left="1133" w:right="1691"/>
        <w:rPr>
          <w:rFonts w:asciiTheme="minorHAnsi" w:hAnsiTheme="minorHAnsi"/>
        </w:rPr>
      </w:pPr>
      <w:r w:rsidRPr="000E73F5">
        <w:rPr>
          <w:rFonts w:asciiTheme="minorHAnsi" w:hAnsiTheme="minorHAnsi"/>
          <w:spacing w:val="-3"/>
        </w:rPr>
        <w:t xml:space="preserve">Collected stormwater </w:t>
      </w:r>
      <w:r w:rsidRPr="000E73F5">
        <w:rPr>
          <w:rFonts w:asciiTheme="minorHAnsi" w:hAnsiTheme="minorHAnsi"/>
        </w:rPr>
        <w:t xml:space="preserve">runoff </w:t>
      </w:r>
      <w:r w:rsidRPr="000E73F5">
        <w:rPr>
          <w:rFonts w:asciiTheme="minorHAnsi" w:hAnsiTheme="minorHAnsi"/>
          <w:spacing w:val="-3"/>
        </w:rPr>
        <w:t xml:space="preserve">from </w:t>
      </w:r>
      <w:r w:rsidRPr="000E73F5">
        <w:rPr>
          <w:rFonts w:asciiTheme="minorHAnsi" w:hAnsiTheme="minorHAnsi"/>
        </w:rPr>
        <w:t xml:space="preserve">the rail </w:t>
      </w:r>
      <w:r w:rsidRPr="000E73F5">
        <w:rPr>
          <w:rFonts w:asciiTheme="minorHAnsi" w:hAnsiTheme="minorHAnsi"/>
          <w:spacing w:val="-3"/>
        </w:rPr>
        <w:t xml:space="preserve">corridor </w:t>
      </w:r>
      <w:r w:rsidRPr="000E73F5">
        <w:rPr>
          <w:rFonts w:asciiTheme="minorHAnsi" w:hAnsiTheme="minorHAnsi"/>
        </w:rPr>
        <w:t xml:space="preserve">has the potential to </w:t>
      </w:r>
      <w:r w:rsidRPr="000E73F5">
        <w:rPr>
          <w:rFonts w:asciiTheme="minorHAnsi" w:hAnsiTheme="minorHAnsi"/>
          <w:spacing w:val="-3"/>
        </w:rPr>
        <w:t xml:space="preserve">affect </w:t>
      </w:r>
      <w:r w:rsidRPr="000E73F5">
        <w:rPr>
          <w:rFonts w:asciiTheme="minorHAnsi" w:hAnsiTheme="minorHAnsi"/>
        </w:rPr>
        <w:t xml:space="preserve">water quality at the </w:t>
      </w:r>
      <w:r w:rsidRPr="000E73F5">
        <w:rPr>
          <w:rFonts w:asciiTheme="minorHAnsi" w:hAnsiTheme="minorHAnsi"/>
          <w:spacing w:val="-3"/>
        </w:rPr>
        <w:t xml:space="preserve">receiving waterbody. </w:t>
      </w:r>
      <w:r w:rsidRPr="000E73F5">
        <w:rPr>
          <w:rFonts w:asciiTheme="minorHAnsi" w:hAnsiTheme="minorHAnsi"/>
          <w:spacing w:val="-10"/>
        </w:rPr>
        <w:t xml:space="preserve">To </w:t>
      </w:r>
      <w:r w:rsidRPr="000E73F5">
        <w:rPr>
          <w:rFonts w:asciiTheme="minorHAnsi" w:hAnsiTheme="minorHAnsi"/>
          <w:spacing w:val="-4"/>
        </w:rPr>
        <w:t xml:space="preserve">prevent </w:t>
      </w:r>
      <w:r w:rsidRPr="000E73F5">
        <w:rPr>
          <w:rFonts w:asciiTheme="minorHAnsi" w:hAnsiTheme="minorHAnsi"/>
        </w:rPr>
        <w:t xml:space="preserve">such impacts, </w:t>
      </w:r>
      <w:r w:rsidRPr="000E73F5">
        <w:rPr>
          <w:rFonts w:asciiTheme="minorHAnsi" w:hAnsiTheme="minorHAnsi"/>
          <w:spacing w:val="-3"/>
        </w:rPr>
        <w:t xml:space="preserve">stormwater would </w:t>
      </w:r>
      <w:r w:rsidRPr="000E73F5">
        <w:rPr>
          <w:rFonts w:asciiTheme="minorHAnsi" w:hAnsiTheme="minorHAnsi"/>
        </w:rPr>
        <w:t xml:space="preserve">be </w:t>
      </w:r>
      <w:r w:rsidRPr="000E73F5">
        <w:rPr>
          <w:rFonts w:asciiTheme="minorHAnsi" w:hAnsiTheme="minorHAnsi"/>
          <w:spacing w:val="-3"/>
        </w:rPr>
        <w:t xml:space="preserve">treated </w:t>
      </w:r>
      <w:r w:rsidRPr="000E73F5">
        <w:rPr>
          <w:rFonts w:asciiTheme="minorHAnsi" w:hAnsiTheme="minorHAnsi"/>
        </w:rPr>
        <w:t xml:space="preserve">to meet the </w:t>
      </w:r>
      <w:r w:rsidRPr="000E73F5">
        <w:rPr>
          <w:rFonts w:asciiTheme="minorHAnsi" w:hAnsiTheme="minorHAnsi"/>
          <w:spacing w:val="-3"/>
        </w:rPr>
        <w:t xml:space="preserve">requirements </w:t>
      </w:r>
      <w:r w:rsidRPr="000E73F5">
        <w:rPr>
          <w:rFonts w:asciiTheme="minorHAnsi" w:hAnsiTheme="minorHAnsi"/>
        </w:rPr>
        <w:t xml:space="preserve">of the </w:t>
      </w:r>
      <w:r w:rsidRPr="000E73F5">
        <w:rPr>
          <w:rFonts w:asciiTheme="minorHAnsi" w:hAnsiTheme="minorHAnsi"/>
          <w:spacing w:val="-4"/>
        </w:rPr>
        <w:t xml:space="preserve">relevant </w:t>
      </w:r>
      <w:r w:rsidRPr="000E73F5">
        <w:rPr>
          <w:rFonts w:asciiTheme="minorHAnsi" w:hAnsiTheme="minorHAnsi"/>
        </w:rPr>
        <w:t xml:space="preserve">authority (i.e. SEPP </w:t>
      </w:r>
      <w:r w:rsidRPr="000E73F5">
        <w:rPr>
          <w:rFonts w:asciiTheme="minorHAnsi" w:hAnsiTheme="minorHAnsi"/>
          <w:spacing w:val="-4"/>
        </w:rPr>
        <w:t xml:space="preserve">Waters </w:t>
      </w:r>
      <w:r w:rsidRPr="000E73F5">
        <w:rPr>
          <w:rFonts w:asciiTheme="minorHAnsi" w:hAnsiTheme="minorHAnsi"/>
        </w:rPr>
        <w:t xml:space="preserve">of Victoria and its </w:t>
      </w:r>
      <w:r w:rsidRPr="000E73F5">
        <w:rPr>
          <w:rFonts w:asciiTheme="minorHAnsi" w:hAnsiTheme="minorHAnsi"/>
          <w:spacing w:val="-3"/>
        </w:rPr>
        <w:t xml:space="preserve">discharge </w:t>
      </w:r>
      <w:r w:rsidRPr="000E73F5">
        <w:rPr>
          <w:rFonts w:asciiTheme="minorHAnsi" w:hAnsiTheme="minorHAnsi"/>
        </w:rPr>
        <w:t xml:space="preserve">limits </w:t>
      </w:r>
      <w:r w:rsidRPr="000E73F5">
        <w:rPr>
          <w:rFonts w:asciiTheme="minorHAnsi" w:hAnsiTheme="minorHAnsi"/>
          <w:spacing w:val="-3"/>
        </w:rPr>
        <w:t xml:space="preserve">for receiving environments) </w:t>
      </w:r>
      <w:r w:rsidRPr="000E73F5">
        <w:rPr>
          <w:rFonts w:asciiTheme="minorHAnsi" w:hAnsiTheme="minorHAnsi"/>
        </w:rPr>
        <w:t xml:space="preserve">(EPR </w:t>
      </w:r>
      <w:r w:rsidRPr="000E73F5">
        <w:rPr>
          <w:rFonts w:asciiTheme="minorHAnsi" w:hAnsiTheme="minorHAnsi"/>
          <w:spacing w:val="-4"/>
        </w:rPr>
        <w:t xml:space="preserve">reference </w:t>
      </w:r>
      <w:r w:rsidRPr="000E73F5">
        <w:rPr>
          <w:rFonts w:asciiTheme="minorHAnsi" w:hAnsiTheme="minorHAnsi"/>
        </w:rPr>
        <w:t xml:space="preserve">SW2). The potential </w:t>
      </w:r>
      <w:r w:rsidRPr="000E73F5">
        <w:rPr>
          <w:rFonts w:asciiTheme="minorHAnsi" w:hAnsiTheme="minorHAnsi"/>
          <w:spacing w:val="-3"/>
        </w:rPr>
        <w:t xml:space="preserve">pollutants </w:t>
      </w:r>
      <w:r w:rsidRPr="000E73F5">
        <w:rPr>
          <w:rFonts w:asciiTheme="minorHAnsi" w:hAnsiTheme="minorHAnsi"/>
        </w:rPr>
        <w:t xml:space="preserve">in the runoff </w:t>
      </w:r>
      <w:r w:rsidRPr="000E73F5">
        <w:rPr>
          <w:rFonts w:asciiTheme="minorHAnsi" w:hAnsiTheme="minorHAnsi"/>
          <w:spacing w:val="-3"/>
        </w:rPr>
        <w:t xml:space="preserve">would </w:t>
      </w:r>
      <w:r w:rsidRPr="000E73F5">
        <w:rPr>
          <w:rFonts w:asciiTheme="minorHAnsi" w:hAnsiTheme="minorHAnsi"/>
        </w:rPr>
        <w:t xml:space="preserve">be </w:t>
      </w:r>
      <w:r w:rsidRPr="000E73F5">
        <w:rPr>
          <w:rFonts w:asciiTheme="minorHAnsi" w:hAnsiTheme="minorHAnsi"/>
          <w:spacing w:val="-3"/>
        </w:rPr>
        <w:t xml:space="preserve">reduced </w:t>
      </w:r>
      <w:r w:rsidRPr="000E73F5">
        <w:rPr>
          <w:rFonts w:asciiTheme="minorHAnsi" w:hAnsiTheme="minorHAnsi"/>
        </w:rPr>
        <w:t xml:space="preserve">in </w:t>
      </w:r>
      <w:r w:rsidRPr="000E73F5">
        <w:rPr>
          <w:rFonts w:asciiTheme="minorHAnsi" w:hAnsiTheme="minorHAnsi"/>
          <w:spacing w:val="-4"/>
        </w:rPr>
        <w:t xml:space="preserve">accordance </w:t>
      </w:r>
      <w:r w:rsidRPr="000E73F5">
        <w:rPr>
          <w:rFonts w:asciiTheme="minorHAnsi" w:hAnsiTheme="minorHAnsi"/>
        </w:rPr>
        <w:t xml:space="preserve">with the </w:t>
      </w:r>
      <w:r w:rsidRPr="003F40DD">
        <w:rPr>
          <w:rFonts w:asciiTheme="minorHAnsi" w:hAnsiTheme="minorHAnsi"/>
          <w:i/>
        </w:rPr>
        <w:t xml:space="preserve">Victorian </w:t>
      </w:r>
      <w:r w:rsidRPr="003F40DD">
        <w:rPr>
          <w:rFonts w:asciiTheme="minorHAnsi" w:hAnsiTheme="minorHAnsi"/>
          <w:i/>
          <w:spacing w:val="-3"/>
        </w:rPr>
        <w:t xml:space="preserve">Stormwater </w:t>
      </w:r>
      <w:r w:rsidRPr="003F40DD">
        <w:rPr>
          <w:rFonts w:asciiTheme="minorHAnsi" w:hAnsiTheme="minorHAnsi"/>
          <w:i/>
        </w:rPr>
        <w:t xml:space="preserve">Committee’s Best </w:t>
      </w:r>
      <w:r w:rsidRPr="003F40DD">
        <w:rPr>
          <w:rFonts w:asciiTheme="minorHAnsi" w:hAnsiTheme="minorHAnsi"/>
          <w:i/>
          <w:spacing w:val="-3"/>
        </w:rPr>
        <w:t xml:space="preserve">Practice Environmental </w:t>
      </w:r>
      <w:r w:rsidRPr="003F40DD">
        <w:rPr>
          <w:rFonts w:asciiTheme="minorHAnsi" w:hAnsiTheme="minorHAnsi"/>
          <w:i/>
        </w:rPr>
        <w:t>Management Guidelines</w:t>
      </w:r>
      <w:r w:rsidRPr="000E73F5">
        <w:rPr>
          <w:rFonts w:asciiTheme="minorHAnsi" w:hAnsiTheme="minorHAnsi"/>
        </w:rPr>
        <w:t xml:space="preserve"> (CSIRO, 1999). This </w:t>
      </w:r>
      <w:r w:rsidRPr="000E73F5">
        <w:rPr>
          <w:rFonts w:asciiTheme="minorHAnsi" w:hAnsiTheme="minorHAnsi"/>
          <w:spacing w:val="-3"/>
        </w:rPr>
        <w:t xml:space="preserve">would </w:t>
      </w:r>
      <w:r w:rsidRPr="000E73F5">
        <w:rPr>
          <w:rFonts w:asciiTheme="minorHAnsi" w:hAnsiTheme="minorHAnsi"/>
          <w:spacing w:val="-4"/>
        </w:rPr>
        <w:t xml:space="preserve">require </w:t>
      </w:r>
      <w:r w:rsidRPr="000E73F5">
        <w:rPr>
          <w:rFonts w:asciiTheme="minorHAnsi" w:hAnsiTheme="minorHAnsi"/>
          <w:spacing w:val="-2"/>
        </w:rPr>
        <w:t xml:space="preserve">the </w:t>
      </w:r>
      <w:r w:rsidRPr="000E73F5">
        <w:rPr>
          <w:rFonts w:asciiTheme="minorHAnsi" w:hAnsiTheme="minorHAnsi"/>
          <w:spacing w:val="-3"/>
        </w:rPr>
        <w:t xml:space="preserve">implementation </w:t>
      </w:r>
      <w:r w:rsidRPr="000E73F5">
        <w:rPr>
          <w:rFonts w:asciiTheme="minorHAnsi" w:hAnsiTheme="minorHAnsi"/>
        </w:rPr>
        <w:t xml:space="preserve">of a water quality </w:t>
      </w:r>
      <w:r w:rsidRPr="000E73F5">
        <w:rPr>
          <w:rFonts w:asciiTheme="minorHAnsi" w:hAnsiTheme="minorHAnsi"/>
          <w:spacing w:val="-3"/>
        </w:rPr>
        <w:t xml:space="preserve">treatment strategy </w:t>
      </w:r>
      <w:r w:rsidRPr="000E73F5">
        <w:rPr>
          <w:rFonts w:asciiTheme="minorHAnsi" w:hAnsiTheme="minorHAnsi"/>
        </w:rPr>
        <w:t xml:space="preserve">to </w:t>
      </w:r>
      <w:r w:rsidRPr="000E73F5">
        <w:rPr>
          <w:rFonts w:asciiTheme="minorHAnsi" w:hAnsiTheme="minorHAnsi"/>
          <w:spacing w:val="-4"/>
        </w:rPr>
        <w:t xml:space="preserve">remove </w:t>
      </w:r>
      <w:r w:rsidRPr="000E73F5">
        <w:rPr>
          <w:rFonts w:asciiTheme="minorHAnsi" w:hAnsiTheme="minorHAnsi"/>
        </w:rPr>
        <w:t xml:space="preserve">the </w:t>
      </w:r>
      <w:r w:rsidRPr="000E73F5">
        <w:rPr>
          <w:rFonts w:asciiTheme="minorHAnsi" w:hAnsiTheme="minorHAnsi"/>
          <w:spacing w:val="-3"/>
        </w:rPr>
        <w:t xml:space="preserve">pollutants </w:t>
      </w:r>
      <w:r w:rsidRPr="000E73F5">
        <w:rPr>
          <w:rFonts w:asciiTheme="minorHAnsi" w:hAnsiTheme="minorHAnsi"/>
        </w:rPr>
        <w:t xml:space="preserve">and satisfy water quality </w:t>
      </w:r>
      <w:r w:rsidRPr="000E73F5">
        <w:rPr>
          <w:rFonts w:asciiTheme="minorHAnsi" w:hAnsiTheme="minorHAnsi"/>
          <w:spacing w:val="-3"/>
        </w:rPr>
        <w:t>targets.</w:t>
      </w:r>
    </w:p>
    <w:p w14:paraId="40D1E97F" w14:textId="77777777" w:rsidR="00376226" w:rsidRPr="000E73F5" w:rsidRDefault="00DF40AD">
      <w:pPr>
        <w:pStyle w:val="BodyText"/>
        <w:spacing w:before="172" w:line="223" w:lineRule="auto"/>
        <w:ind w:left="1133" w:right="1789"/>
        <w:rPr>
          <w:rFonts w:asciiTheme="minorHAnsi" w:hAnsiTheme="minorHAnsi"/>
        </w:rPr>
      </w:pPr>
      <w:r w:rsidRPr="000E73F5">
        <w:rPr>
          <w:rFonts w:asciiTheme="minorHAnsi" w:hAnsiTheme="minorHAnsi"/>
        </w:rPr>
        <w:t xml:space="preserve">Options for water treatment include water sensitive urban design (WSUD) and integrated urban water management. This may include the installation or use of measures such as a bio-filter to treat stormwater prior to discharge. Bio-filters would be placed between the trench outfall and the local drainage network and filled with a porous filter material and planted with vegetation. Bio-filters have the effect of removing pollutants from stormwater runoff by using natural and physical processes from the porous material and vegetation to treat the stormwater. The inclusion or </w:t>
      </w:r>
      <w:proofErr w:type="spellStart"/>
      <w:r w:rsidRPr="000E73F5">
        <w:rPr>
          <w:rFonts w:asciiTheme="minorHAnsi" w:hAnsiTheme="minorHAnsi"/>
        </w:rPr>
        <w:t>utilisation</w:t>
      </w:r>
      <w:proofErr w:type="spellEnd"/>
      <w:r w:rsidRPr="000E73F5">
        <w:rPr>
          <w:rFonts w:asciiTheme="minorHAnsi" w:hAnsiTheme="minorHAnsi"/>
        </w:rPr>
        <w:t xml:space="preserve"> of a WSUD treatment would result in a net water quality benefit from the projects, as water currently discharges from this section of rail untreated.</w:t>
      </w:r>
    </w:p>
    <w:p w14:paraId="4FF79031" w14:textId="77777777" w:rsidR="00376226" w:rsidRPr="000E73F5" w:rsidRDefault="00DF40AD">
      <w:pPr>
        <w:pStyle w:val="BodyText"/>
        <w:spacing w:before="173" w:line="223" w:lineRule="auto"/>
        <w:ind w:left="1133" w:right="1733"/>
        <w:rPr>
          <w:rFonts w:asciiTheme="minorHAnsi" w:hAnsiTheme="minorHAnsi"/>
        </w:rPr>
      </w:pPr>
      <w:r w:rsidRPr="000E73F5">
        <w:rPr>
          <w:rFonts w:asciiTheme="minorHAnsi" w:hAnsiTheme="minorHAnsi"/>
        </w:rPr>
        <w:t>Implementing the EPRs and adopting WSUD, such as bio-filters to remove pollutants from stormwater runoff, would reduce the risk to negligible. Stormwater would be treated to meet the SEPP (Waters of Victoria) discharge limits. Therefore, it is unlikely that dewatering of trenches following a storm would result in stormwater above the SEPP (Water of Victoria) limits being pumped to Patterson River, Mordialloc Creek and Port Phillip Bay.</w:t>
      </w:r>
    </w:p>
    <w:p w14:paraId="67638695" w14:textId="77777777" w:rsidR="00376226" w:rsidRPr="000E73F5" w:rsidRDefault="00376226">
      <w:pPr>
        <w:spacing w:line="223" w:lineRule="auto"/>
        <w:rPr>
          <w:rFonts w:asciiTheme="minorHAnsi" w:hAnsiTheme="minorHAnsi"/>
        </w:rPr>
        <w:sectPr w:rsidR="00376226" w:rsidRPr="000E73F5">
          <w:pgSz w:w="11910" w:h="16840"/>
          <w:pgMar w:top="0" w:right="0" w:bottom="720" w:left="0" w:header="0" w:footer="529" w:gutter="0"/>
          <w:cols w:space="720"/>
        </w:sectPr>
      </w:pPr>
    </w:p>
    <w:p w14:paraId="702EF9B6" w14:textId="77777777" w:rsidR="00376226" w:rsidRPr="000E73F5" w:rsidRDefault="00376226">
      <w:pPr>
        <w:pStyle w:val="BodyText"/>
        <w:rPr>
          <w:rFonts w:asciiTheme="minorHAnsi" w:hAnsiTheme="minorHAnsi"/>
          <w:sz w:val="20"/>
        </w:rPr>
      </w:pPr>
    </w:p>
    <w:p w14:paraId="552EB76C" w14:textId="77777777" w:rsidR="00376226" w:rsidRPr="000E73F5" w:rsidRDefault="00376226">
      <w:pPr>
        <w:pStyle w:val="BodyText"/>
        <w:rPr>
          <w:rFonts w:asciiTheme="minorHAnsi" w:hAnsiTheme="minorHAnsi"/>
          <w:sz w:val="20"/>
        </w:rPr>
      </w:pPr>
    </w:p>
    <w:p w14:paraId="7C3F9142" w14:textId="77777777" w:rsidR="00376226" w:rsidRPr="000E73F5" w:rsidRDefault="00376226">
      <w:pPr>
        <w:pStyle w:val="BodyText"/>
        <w:rPr>
          <w:rFonts w:asciiTheme="minorHAnsi" w:hAnsiTheme="minorHAnsi"/>
          <w:sz w:val="20"/>
        </w:rPr>
      </w:pPr>
    </w:p>
    <w:p w14:paraId="2DB487D0" w14:textId="77777777" w:rsidR="00376226" w:rsidRPr="000E73F5" w:rsidRDefault="00AD796F">
      <w:pPr>
        <w:pStyle w:val="Heading1"/>
        <w:numPr>
          <w:ilvl w:val="1"/>
          <w:numId w:val="13"/>
        </w:numPr>
        <w:tabs>
          <w:tab w:val="left" w:pos="2794"/>
          <w:tab w:val="left" w:pos="2795"/>
        </w:tabs>
        <w:spacing w:before="217"/>
        <w:rPr>
          <w:rFonts w:asciiTheme="minorHAnsi" w:hAnsiTheme="minorHAnsi"/>
        </w:rPr>
      </w:pPr>
      <w:r>
        <w:rPr>
          <w:rFonts w:asciiTheme="minorHAnsi" w:hAnsiTheme="minorHAnsi"/>
        </w:rPr>
        <w:pict w14:anchorId="00EAE1EF">
          <v:line id="_x0000_s1190" style="position:absolute;left:0;text-align:left;z-index:251575808;mso-position-horizontal-relative:page" from="0,-39.5pt" to="0,282.2pt" strokecolor="#3e8b94" strokeweight="0">
            <w10:wrap anchorx="page"/>
          </v:line>
        </w:pict>
      </w:r>
      <w:bookmarkStart w:id="92" w:name="8.7_Air_quality"/>
      <w:bookmarkStart w:id="93" w:name="8.7.1_Existing_conditions"/>
      <w:bookmarkStart w:id="94" w:name="_bookmark46"/>
      <w:bookmarkEnd w:id="92"/>
      <w:bookmarkEnd w:id="93"/>
      <w:bookmarkEnd w:id="94"/>
      <w:r w:rsidR="00DF40AD" w:rsidRPr="000E73F5">
        <w:rPr>
          <w:rFonts w:asciiTheme="minorHAnsi" w:hAnsiTheme="minorHAnsi"/>
          <w:color w:val="474C55"/>
        </w:rPr>
        <w:t>Air</w:t>
      </w:r>
      <w:bookmarkStart w:id="95" w:name="_Ref504487039"/>
      <w:bookmarkEnd w:id="95"/>
      <w:r w:rsidR="00DF40AD" w:rsidRPr="000E73F5">
        <w:rPr>
          <w:rFonts w:asciiTheme="minorHAnsi" w:hAnsiTheme="minorHAnsi"/>
          <w:color w:val="474C55"/>
          <w:spacing w:val="-1"/>
        </w:rPr>
        <w:t xml:space="preserve"> </w:t>
      </w:r>
      <w:bookmarkStart w:id="96" w:name="_bookmark47"/>
      <w:bookmarkEnd w:id="96"/>
      <w:r w:rsidR="00DF40AD" w:rsidRPr="000E73F5">
        <w:rPr>
          <w:rFonts w:asciiTheme="minorHAnsi" w:hAnsiTheme="minorHAnsi"/>
          <w:color w:val="474C55"/>
        </w:rPr>
        <w:t>quality</w:t>
      </w:r>
    </w:p>
    <w:p w14:paraId="01CB13B4" w14:textId="77777777" w:rsidR="00376226" w:rsidRPr="000E73F5" w:rsidRDefault="00DF40AD">
      <w:pPr>
        <w:pStyle w:val="Heading4"/>
        <w:spacing w:before="229" w:line="228" w:lineRule="auto"/>
        <w:ind w:right="1200"/>
        <w:rPr>
          <w:rFonts w:asciiTheme="minorHAnsi" w:hAnsiTheme="minorHAnsi"/>
        </w:rPr>
      </w:pPr>
      <w:r w:rsidRPr="000E73F5">
        <w:rPr>
          <w:rFonts w:asciiTheme="minorHAnsi" w:hAnsiTheme="minorHAnsi"/>
          <w:color w:val="3E8B94"/>
        </w:rPr>
        <w:t>Air quality is a measure of the suitability of air for humans and for the physical environment such as plants and animals. In Victoria, air quality is regulated under the State Environment Protection Policy (Ambient Air Quality) (SEPP AAQ) and SEPP (Air Quality Management) (SEPP AQM).</w:t>
      </w:r>
    </w:p>
    <w:p w14:paraId="66BF8B66" w14:textId="77777777" w:rsidR="00376226" w:rsidRPr="000E73F5" w:rsidRDefault="00DF40AD">
      <w:pPr>
        <w:pStyle w:val="BodyText"/>
        <w:spacing w:before="222" w:line="223" w:lineRule="auto"/>
        <w:ind w:left="1700" w:right="1131"/>
        <w:rPr>
          <w:rFonts w:asciiTheme="minorHAnsi" w:hAnsiTheme="minorHAnsi"/>
        </w:rPr>
      </w:pPr>
      <w:r w:rsidRPr="000E73F5">
        <w:rPr>
          <w:rFonts w:asciiTheme="minorHAnsi" w:hAnsiTheme="minorHAnsi"/>
        </w:rPr>
        <w:t xml:space="preserve">SEPP (AQM) sets air quality policy for the state of Victoria to ensure that the environmental quality objectives of SEPP (AAQ) are met. Ambient air quality is measured, in part, by the levels of particulates, carbon monoxide, </w:t>
      </w:r>
      <w:proofErr w:type="spellStart"/>
      <w:r w:rsidRPr="000E73F5">
        <w:rPr>
          <w:rFonts w:asciiTheme="minorHAnsi" w:hAnsiTheme="minorHAnsi"/>
        </w:rPr>
        <w:t>sulphur</w:t>
      </w:r>
      <w:proofErr w:type="spellEnd"/>
      <w:r w:rsidRPr="000E73F5">
        <w:rPr>
          <w:rFonts w:asciiTheme="minorHAnsi" w:hAnsiTheme="minorHAnsi"/>
        </w:rPr>
        <w:t xml:space="preserve"> dioxide and nitrogen dioxide in the air environment. SEPP (AQM) has set intervention levels based on potential health impacts on sensitive receptors and adopted from the </w:t>
      </w:r>
      <w:r w:rsidRPr="003F40DD">
        <w:rPr>
          <w:rFonts w:asciiTheme="minorHAnsi" w:hAnsiTheme="minorHAnsi"/>
          <w:i/>
        </w:rPr>
        <w:t>National Environment Protection Measure</w:t>
      </w:r>
      <w:r w:rsidRPr="000E73F5">
        <w:rPr>
          <w:rFonts w:asciiTheme="minorHAnsi" w:hAnsiTheme="minorHAnsi"/>
        </w:rPr>
        <w:t xml:space="preserve"> (NEPM). NEPM is a legal instrument specifying national standards for a variety of environmental issues, including air quality. For ambient monitoring purposes, standards and goals are set in SEPP (AAQ). When assessed or monitored levels exceed the intervention levels in SEPP (AQM), the projects are then required to develop an environmental management plan in order to minimise, manage or mitigate any impacts to air quality.</w:t>
      </w:r>
    </w:p>
    <w:p w14:paraId="5D53ABEF" w14:textId="77777777" w:rsidR="00376226" w:rsidRPr="000E73F5" w:rsidRDefault="00DF40AD">
      <w:pPr>
        <w:pStyle w:val="BodyText"/>
        <w:spacing w:before="174" w:line="223" w:lineRule="auto"/>
        <w:ind w:left="1700" w:right="1114"/>
        <w:rPr>
          <w:rFonts w:asciiTheme="minorHAnsi" w:hAnsiTheme="minorHAnsi"/>
        </w:rPr>
      </w:pPr>
      <w:r w:rsidRPr="000E73F5">
        <w:rPr>
          <w:rFonts w:asciiTheme="minorHAnsi" w:hAnsiTheme="minorHAnsi"/>
        </w:rPr>
        <w:t>Changes in air quality may arise from construction activities such as site clearance, ground excavations and the exposure of contaminated soils, which each have the potential to generate amenity impacts from dust, odours and other emissions. Resultant changes in air quality also have the potential to affect the beneficial uses of the air environment, including human health as a result of aggravating existing respiratory diseases such as asthma and bronchitis, or increase the risk of respiratory problems.</w:t>
      </w:r>
    </w:p>
    <w:p w14:paraId="6DF7E589" w14:textId="77777777" w:rsidR="00376226" w:rsidRPr="000E73F5" w:rsidRDefault="00DF40AD">
      <w:pPr>
        <w:pStyle w:val="BodyText"/>
        <w:spacing w:before="172" w:line="223" w:lineRule="auto"/>
        <w:ind w:left="1700" w:right="1230"/>
        <w:rPr>
          <w:rFonts w:asciiTheme="minorHAnsi" w:hAnsiTheme="minorHAnsi"/>
        </w:rPr>
      </w:pPr>
      <w:r w:rsidRPr="000E73F5">
        <w:rPr>
          <w:rFonts w:asciiTheme="minorHAnsi" w:hAnsiTheme="minorHAnsi"/>
        </w:rPr>
        <w:t>Air quality may also be affected after the removal of the level crossings. By lowering the rail line into a trench, air emissions from freight trains would be dispersed differently from a trench relative to the current above-ground situation. Changes to traffic flows from the removal of the level crossings in the local areas could also result in localised changes, positive or negative, to air quality from vehicle emissions.</w:t>
      </w:r>
    </w:p>
    <w:p w14:paraId="5A2DA052" w14:textId="77777777" w:rsidR="00376226" w:rsidRPr="000E73F5" w:rsidRDefault="00DF40AD">
      <w:pPr>
        <w:pStyle w:val="BodyText"/>
        <w:spacing w:before="172" w:line="223" w:lineRule="auto"/>
        <w:ind w:left="1700" w:right="1159"/>
        <w:rPr>
          <w:rFonts w:asciiTheme="minorHAnsi" w:hAnsiTheme="minorHAnsi"/>
        </w:rPr>
      </w:pPr>
      <w:r w:rsidRPr="000E73F5">
        <w:rPr>
          <w:rFonts w:asciiTheme="minorHAnsi" w:hAnsiTheme="minorHAnsi"/>
        </w:rPr>
        <w:t xml:space="preserve">An air quality impact assessment has been </w:t>
      </w:r>
      <w:r w:rsidRPr="000E73F5">
        <w:rPr>
          <w:rFonts w:asciiTheme="minorHAnsi" w:hAnsiTheme="minorHAnsi"/>
          <w:spacing w:val="-4"/>
        </w:rPr>
        <w:t xml:space="preserve">prepared </w:t>
      </w:r>
      <w:r w:rsidRPr="000E73F5">
        <w:rPr>
          <w:rFonts w:asciiTheme="minorHAnsi" w:hAnsiTheme="minorHAnsi"/>
        </w:rPr>
        <w:t xml:space="preserve">and is </w:t>
      </w:r>
      <w:r w:rsidRPr="000E73F5">
        <w:rPr>
          <w:rFonts w:asciiTheme="minorHAnsi" w:hAnsiTheme="minorHAnsi"/>
          <w:spacing w:val="-3"/>
        </w:rPr>
        <w:t xml:space="preserve">provided </w:t>
      </w:r>
      <w:r w:rsidRPr="000E73F5">
        <w:rPr>
          <w:rFonts w:asciiTheme="minorHAnsi" w:hAnsiTheme="minorHAnsi"/>
        </w:rPr>
        <w:t xml:space="preserve">in </w:t>
      </w:r>
      <w:r w:rsidRPr="000E73F5">
        <w:rPr>
          <w:rFonts w:asciiTheme="minorHAnsi" w:hAnsiTheme="minorHAnsi"/>
          <w:spacing w:val="-4"/>
        </w:rPr>
        <w:t xml:space="preserve">Technical </w:t>
      </w:r>
      <w:r w:rsidRPr="000E73F5">
        <w:rPr>
          <w:rFonts w:asciiTheme="minorHAnsi" w:hAnsiTheme="minorHAnsi"/>
          <w:spacing w:val="-3"/>
        </w:rPr>
        <w:t xml:space="preserve">Report </w:t>
      </w:r>
      <w:r w:rsidRPr="000E73F5">
        <w:rPr>
          <w:rFonts w:asciiTheme="minorHAnsi" w:hAnsiTheme="minorHAnsi"/>
        </w:rPr>
        <w:t xml:space="preserve">I </w:t>
      </w:r>
      <w:r w:rsidRPr="003F40DD">
        <w:rPr>
          <w:rFonts w:asciiTheme="minorHAnsi" w:hAnsiTheme="minorHAnsi"/>
          <w:i/>
        </w:rPr>
        <w:t>Air quality</w:t>
      </w:r>
      <w:r w:rsidRPr="000E73F5">
        <w:rPr>
          <w:rFonts w:asciiTheme="minorHAnsi" w:hAnsiTheme="minorHAnsi"/>
        </w:rPr>
        <w:t>. This assessment</w:t>
      </w:r>
      <w:r w:rsidRPr="000E73F5">
        <w:rPr>
          <w:rFonts w:asciiTheme="minorHAnsi" w:hAnsiTheme="minorHAnsi"/>
          <w:spacing w:val="-14"/>
        </w:rPr>
        <w:t xml:space="preserve"> </w:t>
      </w:r>
      <w:r w:rsidRPr="000E73F5">
        <w:rPr>
          <w:rFonts w:asciiTheme="minorHAnsi" w:hAnsiTheme="minorHAnsi"/>
        </w:rPr>
        <w:t>identifies</w:t>
      </w:r>
      <w:r w:rsidRPr="000E73F5">
        <w:rPr>
          <w:rFonts w:asciiTheme="minorHAnsi" w:hAnsiTheme="minorHAnsi"/>
          <w:spacing w:val="-14"/>
        </w:rPr>
        <w:t xml:space="preserve"> </w:t>
      </w:r>
      <w:r w:rsidRPr="000E73F5">
        <w:rPr>
          <w:rFonts w:asciiTheme="minorHAnsi" w:hAnsiTheme="minorHAnsi"/>
        </w:rPr>
        <w:t>potential</w:t>
      </w:r>
      <w:r w:rsidRPr="000E73F5">
        <w:rPr>
          <w:rFonts w:asciiTheme="minorHAnsi" w:hAnsiTheme="minorHAnsi"/>
          <w:spacing w:val="-14"/>
        </w:rPr>
        <w:t xml:space="preserve"> </w:t>
      </w:r>
      <w:r w:rsidRPr="000E73F5">
        <w:rPr>
          <w:rFonts w:asciiTheme="minorHAnsi" w:hAnsiTheme="minorHAnsi"/>
        </w:rPr>
        <w:t>air</w:t>
      </w:r>
      <w:r w:rsidRPr="000E73F5">
        <w:rPr>
          <w:rFonts w:asciiTheme="minorHAnsi" w:hAnsiTheme="minorHAnsi"/>
          <w:spacing w:val="-14"/>
        </w:rPr>
        <w:t xml:space="preserve"> </w:t>
      </w:r>
      <w:r w:rsidRPr="000E73F5">
        <w:rPr>
          <w:rFonts w:asciiTheme="minorHAnsi" w:hAnsiTheme="minorHAnsi"/>
        </w:rPr>
        <w:t>quality</w:t>
      </w:r>
      <w:r w:rsidRPr="000E73F5">
        <w:rPr>
          <w:rFonts w:asciiTheme="minorHAnsi" w:hAnsiTheme="minorHAnsi"/>
          <w:spacing w:val="-14"/>
        </w:rPr>
        <w:t xml:space="preserve"> </w:t>
      </w:r>
      <w:r w:rsidRPr="000E73F5">
        <w:rPr>
          <w:rFonts w:asciiTheme="minorHAnsi" w:hAnsiTheme="minorHAnsi"/>
          <w:spacing w:val="-3"/>
        </w:rPr>
        <w:t>risks</w:t>
      </w:r>
      <w:r w:rsidRPr="000E73F5">
        <w:rPr>
          <w:rFonts w:asciiTheme="minorHAnsi" w:hAnsiTheme="minorHAnsi"/>
          <w:spacing w:val="-14"/>
        </w:rPr>
        <w:t xml:space="preserve"> </w:t>
      </w:r>
      <w:r w:rsidRPr="000E73F5">
        <w:rPr>
          <w:rFonts w:asciiTheme="minorHAnsi" w:hAnsiTheme="minorHAnsi"/>
        </w:rPr>
        <w:t>and</w:t>
      </w:r>
      <w:r w:rsidRPr="000E73F5">
        <w:rPr>
          <w:rFonts w:asciiTheme="minorHAnsi" w:hAnsiTheme="minorHAnsi"/>
          <w:spacing w:val="-14"/>
        </w:rPr>
        <w:t xml:space="preserve"> </w:t>
      </w:r>
      <w:r w:rsidRPr="000E73F5">
        <w:rPr>
          <w:rFonts w:asciiTheme="minorHAnsi" w:hAnsiTheme="minorHAnsi"/>
        </w:rPr>
        <w:t>how</w:t>
      </w:r>
      <w:r w:rsidRPr="000E73F5">
        <w:rPr>
          <w:rFonts w:asciiTheme="minorHAnsi" w:hAnsiTheme="minorHAnsi"/>
          <w:spacing w:val="-14"/>
        </w:rPr>
        <w:t xml:space="preserve"> </w:t>
      </w:r>
      <w:r w:rsidRPr="000E73F5">
        <w:rPr>
          <w:rFonts w:asciiTheme="minorHAnsi" w:hAnsiTheme="minorHAnsi"/>
        </w:rPr>
        <w:t>to</w:t>
      </w:r>
      <w:r w:rsidRPr="000E73F5">
        <w:rPr>
          <w:rFonts w:asciiTheme="minorHAnsi" w:hAnsiTheme="minorHAnsi"/>
          <w:spacing w:val="-14"/>
        </w:rPr>
        <w:t xml:space="preserve"> </w:t>
      </w:r>
      <w:r w:rsidRPr="000E73F5">
        <w:rPr>
          <w:rFonts w:asciiTheme="minorHAnsi" w:hAnsiTheme="minorHAnsi"/>
        </w:rPr>
        <w:t>manage</w:t>
      </w:r>
      <w:r w:rsidRPr="000E73F5">
        <w:rPr>
          <w:rFonts w:asciiTheme="minorHAnsi" w:hAnsiTheme="minorHAnsi"/>
          <w:spacing w:val="-14"/>
        </w:rPr>
        <w:t xml:space="preserve"> </w:t>
      </w:r>
      <w:r w:rsidRPr="000E73F5">
        <w:rPr>
          <w:rFonts w:asciiTheme="minorHAnsi" w:hAnsiTheme="minorHAnsi"/>
        </w:rPr>
        <w:t>or</w:t>
      </w:r>
      <w:r w:rsidRPr="000E73F5">
        <w:rPr>
          <w:rFonts w:asciiTheme="minorHAnsi" w:hAnsiTheme="minorHAnsi"/>
          <w:spacing w:val="-14"/>
        </w:rPr>
        <w:t xml:space="preserve"> </w:t>
      </w:r>
      <w:r w:rsidRPr="000E73F5">
        <w:rPr>
          <w:rFonts w:asciiTheme="minorHAnsi" w:hAnsiTheme="minorHAnsi"/>
        </w:rPr>
        <w:t>mitigate</w:t>
      </w:r>
      <w:r w:rsidRPr="000E73F5">
        <w:rPr>
          <w:rFonts w:asciiTheme="minorHAnsi" w:hAnsiTheme="minorHAnsi"/>
          <w:spacing w:val="-14"/>
        </w:rPr>
        <w:t xml:space="preserve"> </w:t>
      </w:r>
      <w:r w:rsidRPr="000E73F5">
        <w:rPr>
          <w:rFonts w:asciiTheme="minorHAnsi" w:hAnsiTheme="minorHAnsi"/>
        </w:rPr>
        <w:t>them.</w:t>
      </w:r>
      <w:r w:rsidRPr="000E73F5">
        <w:rPr>
          <w:rFonts w:asciiTheme="minorHAnsi" w:hAnsiTheme="minorHAnsi"/>
          <w:spacing w:val="-14"/>
        </w:rPr>
        <w:t xml:space="preserve"> </w:t>
      </w:r>
      <w:r w:rsidRPr="000E73F5">
        <w:rPr>
          <w:rFonts w:asciiTheme="minorHAnsi" w:hAnsiTheme="minorHAnsi"/>
        </w:rPr>
        <w:t>This</w:t>
      </w:r>
      <w:r w:rsidRPr="000E73F5">
        <w:rPr>
          <w:rFonts w:asciiTheme="minorHAnsi" w:hAnsiTheme="minorHAnsi"/>
          <w:spacing w:val="-14"/>
        </w:rPr>
        <w:t xml:space="preserve"> </w:t>
      </w:r>
      <w:r w:rsidRPr="000E73F5">
        <w:rPr>
          <w:rFonts w:asciiTheme="minorHAnsi" w:hAnsiTheme="minorHAnsi"/>
        </w:rPr>
        <w:t>section</w:t>
      </w:r>
      <w:r w:rsidRPr="000E73F5">
        <w:rPr>
          <w:rFonts w:asciiTheme="minorHAnsi" w:hAnsiTheme="minorHAnsi"/>
          <w:spacing w:val="-14"/>
        </w:rPr>
        <w:t xml:space="preserve"> </w:t>
      </w:r>
      <w:r w:rsidRPr="000E73F5">
        <w:rPr>
          <w:rFonts w:asciiTheme="minorHAnsi" w:hAnsiTheme="minorHAnsi"/>
        </w:rPr>
        <w:t>summarises the</w:t>
      </w:r>
      <w:r w:rsidRPr="000E73F5">
        <w:rPr>
          <w:rFonts w:asciiTheme="minorHAnsi" w:hAnsiTheme="minorHAnsi"/>
          <w:spacing w:val="-6"/>
        </w:rPr>
        <w:t xml:space="preserve"> </w:t>
      </w:r>
      <w:r w:rsidRPr="000E73F5">
        <w:rPr>
          <w:rFonts w:asciiTheme="minorHAnsi" w:hAnsiTheme="minorHAnsi"/>
          <w:spacing w:val="-3"/>
        </w:rPr>
        <w:t>outcomes</w:t>
      </w:r>
      <w:r w:rsidRPr="000E73F5">
        <w:rPr>
          <w:rFonts w:asciiTheme="minorHAnsi" w:hAnsiTheme="minorHAnsi"/>
          <w:spacing w:val="-6"/>
        </w:rPr>
        <w:t xml:space="preserve"> </w:t>
      </w:r>
      <w:r w:rsidRPr="000E73F5">
        <w:rPr>
          <w:rFonts w:asciiTheme="minorHAnsi" w:hAnsiTheme="minorHAnsi"/>
        </w:rPr>
        <w:t>of</w:t>
      </w:r>
      <w:r w:rsidRPr="000E73F5">
        <w:rPr>
          <w:rFonts w:asciiTheme="minorHAnsi" w:hAnsiTheme="minorHAnsi"/>
          <w:spacing w:val="-6"/>
        </w:rPr>
        <w:t xml:space="preserve"> </w:t>
      </w:r>
      <w:r w:rsidRPr="000E73F5">
        <w:rPr>
          <w:rFonts w:asciiTheme="minorHAnsi" w:hAnsiTheme="minorHAnsi"/>
        </w:rPr>
        <w:t>the</w:t>
      </w:r>
      <w:r w:rsidRPr="000E73F5">
        <w:rPr>
          <w:rFonts w:asciiTheme="minorHAnsi" w:hAnsiTheme="minorHAnsi"/>
          <w:spacing w:val="-6"/>
        </w:rPr>
        <w:t xml:space="preserve"> </w:t>
      </w:r>
      <w:r w:rsidRPr="000E73F5">
        <w:rPr>
          <w:rFonts w:asciiTheme="minorHAnsi" w:hAnsiTheme="minorHAnsi"/>
        </w:rPr>
        <w:t>air</w:t>
      </w:r>
      <w:r w:rsidRPr="000E73F5">
        <w:rPr>
          <w:rFonts w:asciiTheme="minorHAnsi" w:hAnsiTheme="minorHAnsi"/>
          <w:spacing w:val="-6"/>
        </w:rPr>
        <w:t xml:space="preserve"> </w:t>
      </w:r>
      <w:r w:rsidRPr="000E73F5">
        <w:rPr>
          <w:rFonts w:asciiTheme="minorHAnsi" w:hAnsiTheme="minorHAnsi"/>
        </w:rPr>
        <w:t>quality</w:t>
      </w:r>
      <w:r w:rsidRPr="000E73F5">
        <w:rPr>
          <w:rFonts w:asciiTheme="minorHAnsi" w:hAnsiTheme="minorHAnsi"/>
          <w:spacing w:val="-6"/>
        </w:rPr>
        <w:t xml:space="preserve"> </w:t>
      </w:r>
      <w:r w:rsidRPr="000E73F5">
        <w:rPr>
          <w:rFonts w:asciiTheme="minorHAnsi" w:hAnsiTheme="minorHAnsi"/>
        </w:rPr>
        <w:t>assessment</w:t>
      </w:r>
      <w:r w:rsidRPr="000E73F5">
        <w:rPr>
          <w:rFonts w:asciiTheme="minorHAnsi" w:hAnsiTheme="minorHAnsi"/>
          <w:spacing w:val="-6"/>
        </w:rPr>
        <w:t xml:space="preserve"> </w:t>
      </w:r>
      <w:r w:rsidRPr="000E73F5">
        <w:rPr>
          <w:rFonts w:asciiTheme="minorHAnsi" w:hAnsiTheme="minorHAnsi"/>
          <w:spacing w:val="-3"/>
        </w:rPr>
        <w:t>for</w:t>
      </w:r>
      <w:r w:rsidRPr="000E73F5">
        <w:rPr>
          <w:rFonts w:asciiTheme="minorHAnsi" w:hAnsiTheme="minorHAnsi"/>
          <w:spacing w:val="-6"/>
        </w:rPr>
        <w:t xml:space="preserve"> </w:t>
      </w:r>
      <w:r w:rsidRPr="000E73F5">
        <w:rPr>
          <w:rFonts w:asciiTheme="minorHAnsi" w:hAnsiTheme="minorHAnsi"/>
        </w:rPr>
        <w:t>the</w:t>
      </w:r>
      <w:r w:rsidRPr="000E73F5">
        <w:rPr>
          <w:rFonts w:asciiTheme="minorHAnsi" w:hAnsiTheme="minorHAnsi"/>
          <w:spacing w:val="-6"/>
        </w:rPr>
        <w:t xml:space="preserve"> </w:t>
      </w:r>
      <w:r w:rsidRPr="000E73F5">
        <w:rPr>
          <w:rFonts w:asciiTheme="minorHAnsi" w:hAnsiTheme="minorHAnsi"/>
          <w:spacing w:val="-3"/>
        </w:rPr>
        <w:t>Edithvale</w:t>
      </w:r>
      <w:r w:rsidRPr="000E73F5">
        <w:rPr>
          <w:rFonts w:asciiTheme="minorHAnsi" w:hAnsiTheme="minorHAnsi"/>
          <w:spacing w:val="-6"/>
        </w:rPr>
        <w:t xml:space="preserve"> </w:t>
      </w:r>
      <w:r w:rsidRPr="000E73F5">
        <w:rPr>
          <w:rFonts w:asciiTheme="minorHAnsi" w:hAnsiTheme="minorHAnsi"/>
        </w:rPr>
        <w:t>and</w:t>
      </w:r>
      <w:r w:rsidRPr="000E73F5">
        <w:rPr>
          <w:rFonts w:asciiTheme="minorHAnsi" w:hAnsiTheme="minorHAnsi"/>
          <w:spacing w:val="-6"/>
        </w:rPr>
        <w:t xml:space="preserve"> </w:t>
      </w:r>
      <w:r w:rsidRPr="000E73F5">
        <w:rPr>
          <w:rFonts w:asciiTheme="minorHAnsi" w:hAnsiTheme="minorHAnsi"/>
        </w:rPr>
        <w:t>Bonbeach</w:t>
      </w:r>
      <w:r w:rsidRPr="000E73F5">
        <w:rPr>
          <w:rFonts w:asciiTheme="minorHAnsi" w:hAnsiTheme="minorHAnsi"/>
          <w:spacing w:val="-6"/>
        </w:rPr>
        <w:t xml:space="preserve"> </w:t>
      </w:r>
      <w:r w:rsidRPr="000E73F5">
        <w:rPr>
          <w:rFonts w:asciiTheme="minorHAnsi" w:hAnsiTheme="minorHAnsi"/>
          <w:spacing w:val="-3"/>
        </w:rPr>
        <w:t>level</w:t>
      </w:r>
      <w:r w:rsidRPr="000E73F5">
        <w:rPr>
          <w:rFonts w:asciiTheme="minorHAnsi" w:hAnsiTheme="minorHAnsi"/>
          <w:spacing w:val="-6"/>
        </w:rPr>
        <w:t xml:space="preserve"> </w:t>
      </w:r>
      <w:r w:rsidRPr="000E73F5">
        <w:rPr>
          <w:rFonts w:asciiTheme="minorHAnsi" w:hAnsiTheme="minorHAnsi"/>
          <w:spacing w:val="-3"/>
        </w:rPr>
        <w:t>crossing</w:t>
      </w:r>
      <w:r w:rsidRPr="000E73F5">
        <w:rPr>
          <w:rFonts w:asciiTheme="minorHAnsi" w:hAnsiTheme="minorHAnsi"/>
          <w:spacing w:val="-6"/>
        </w:rPr>
        <w:t xml:space="preserve"> </w:t>
      </w:r>
      <w:r w:rsidRPr="000E73F5">
        <w:rPr>
          <w:rFonts w:asciiTheme="minorHAnsi" w:hAnsiTheme="minorHAnsi"/>
          <w:spacing w:val="-3"/>
        </w:rPr>
        <w:t>removal</w:t>
      </w:r>
      <w:r w:rsidRPr="000E73F5">
        <w:rPr>
          <w:rFonts w:asciiTheme="minorHAnsi" w:hAnsiTheme="minorHAnsi"/>
          <w:spacing w:val="-6"/>
        </w:rPr>
        <w:t xml:space="preserve"> </w:t>
      </w:r>
      <w:r w:rsidRPr="000E73F5">
        <w:rPr>
          <w:rFonts w:asciiTheme="minorHAnsi" w:hAnsiTheme="minorHAnsi"/>
          <w:spacing w:val="-3"/>
        </w:rPr>
        <w:t>projects.</w:t>
      </w:r>
    </w:p>
    <w:p w14:paraId="236C44D4" w14:textId="77777777" w:rsidR="00376226" w:rsidRPr="000E73F5" w:rsidRDefault="00376226">
      <w:pPr>
        <w:pStyle w:val="BodyText"/>
        <w:spacing w:before="9"/>
        <w:rPr>
          <w:rFonts w:asciiTheme="minorHAnsi" w:hAnsiTheme="minorHAnsi"/>
        </w:rPr>
      </w:pPr>
    </w:p>
    <w:p w14:paraId="0B994718" w14:textId="77777777" w:rsidR="00376226" w:rsidRPr="000E73F5" w:rsidRDefault="00DF40AD">
      <w:pPr>
        <w:pStyle w:val="ListParagraph"/>
        <w:numPr>
          <w:ilvl w:val="2"/>
          <w:numId w:val="13"/>
        </w:numPr>
        <w:tabs>
          <w:tab w:val="left" w:pos="2754"/>
          <w:tab w:val="left" w:pos="2755"/>
        </w:tabs>
        <w:spacing w:before="0"/>
        <w:rPr>
          <w:rFonts w:asciiTheme="minorHAnsi" w:hAnsiTheme="minorHAnsi"/>
          <w:sz w:val="27"/>
        </w:rPr>
      </w:pPr>
      <w:r w:rsidRPr="000E73F5">
        <w:rPr>
          <w:rFonts w:asciiTheme="minorHAnsi" w:hAnsiTheme="minorHAnsi"/>
          <w:color w:val="3E8B94"/>
          <w:sz w:val="27"/>
        </w:rPr>
        <w:t>Existing</w:t>
      </w:r>
      <w:r w:rsidRPr="000E73F5">
        <w:rPr>
          <w:rFonts w:asciiTheme="minorHAnsi" w:hAnsiTheme="minorHAnsi"/>
          <w:color w:val="3E8B94"/>
          <w:spacing w:val="-2"/>
          <w:sz w:val="27"/>
        </w:rPr>
        <w:t xml:space="preserve"> </w:t>
      </w:r>
      <w:r w:rsidRPr="000E73F5">
        <w:rPr>
          <w:rFonts w:asciiTheme="minorHAnsi" w:hAnsiTheme="minorHAnsi"/>
          <w:color w:val="3E8B94"/>
          <w:sz w:val="27"/>
        </w:rPr>
        <w:t>conditions</w:t>
      </w:r>
    </w:p>
    <w:p w14:paraId="1249218A" w14:textId="77777777" w:rsidR="00376226" w:rsidRPr="000E73F5" w:rsidRDefault="00DF40AD">
      <w:pPr>
        <w:pStyle w:val="BodyText"/>
        <w:spacing w:before="120" w:line="223" w:lineRule="auto"/>
        <w:ind w:left="1700" w:right="1124"/>
        <w:rPr>
          <w:rFonts w:asciiTheme="minorHAnsi" w:hAnsiTheme="minorHAnsi"/>
        </w:rPr>
      </w:pPr>
      <w:r w:rsidRPr="000E73F5">
        <w:rPr>
          <w:rFonts w:asciiTheme="minorHAnsi" w:hAnsiTheme="minorHAnsi"/>
        </w:rPr>
        <w:t xml:space="preserve">The existing air quality at and around the Edithvale and Bonbeach project areas is typical of the Melbourne metropolitan air environment. The project areas are on the interface between the </w:t>
      </w:r>
      <w:proofErr w:type="spellStart"/>
      <w:r w:rsidRPr="000E73F5">
        <w:rPr>
          <w:rFonts w:asciiTheme="minorHAnsi" w:hAnsiTheme="minorHAnsi"/>
        </w:rPr>
        <w:t>urbanised</w:t>
      </w:r>
      <w:proofErr w:type="spellEnd"/>
      <w:r w:rsidRPr="000E73F5">
        <w:rPr>
          <w:rFonts w:asciiTheme="minorHAnsi" w:hAnsiTheme="minorHAnsi"/>
        </w:rPr>
        <w:t xml:space="preserve"> metropolitan area and the generally pollutant-free Port Phillip Bay. Being close to the Bay means that existing air quality is higher than average for Melbourne because coastal areas are subject to weather conditions that cause the dispersal of pollutants in the air more readily. Existing air quality is shown in </w:t>
      </w:r>
      <w:hyperlink w:anchor="_bookmark48" w:history="1">
        <w:r w:rsidRPr="000E73F5">
          <w:rPr>
            <w:rFonts w:asciiTheme="minorHAnsi" w:hAnsiTheme="minorHAnsi"/>
          </w:rPr>
          <w:t>Figure 8.10</w:t>
        </w:r>
      </w:hyperlink>
      <w:r w:rsidRPr="000E73F5">
        <w:rPr>
          <w:rFonts w:asciiTheme="minorHAnsi" w:hAnsiTheme="minorHAnsi"/>
        </w:rPr>
        <w:t>.</w:t>
      </w:r>
    </w:p>
    <w:p w14:paraId="1A9858FE" w14:textId="77777777" w:rsidR="00376226" w:rsidRPr="000E73F5" w:rsidRDefault="00DF40AD">
      <w:pPr>
        <w:pStyle w:val="BodyText"/>
        <w:spacing w:before="173" w:line="223" w:lineRule="auto"/>
        <w:ind w:left="1700" w:right="1200"/>
        <w:rPr>
          <w:rFonts w:asciiTheme="minorHAnsi" w:hAnsiTheme="minorHAnsi"/>
        </w:rPr>
      </w:pPr>
      <w:r w:rsidRPr="000E73F5">
        <w:rPr>
          <w:rFonts w:asciiTheme="minorHAnsi" w:hAnsiTheme="minorHAnsi"/>
        </w:rPr>
        <w:t xml:space="preserve">Ambient air quality levels are measured at EPA Air Quality Monitoring Stations, with the two closest and most indicative at Brighton and </w:t>
      </w:r>
      <w:proofErr w:type="spellStart"/>
      <w:r w:rsidRPr="000E73F5">
        <w:rPr>
          <w:rFonts w:asciiTheme="minorHAnsi" w:hAnsiTheme="minorHAnsi"/>
        </w:rPr>
        <w:t>Dandenong</w:t>
      </w:r>
      <w:proofErr w:type="spellEnd"/>
      <w:r w:rsidRPr="000E73F5">
        <w:rPr>
          <w:rFonts w:asciiTheme="minorHAnsi" w:hAnsiTheme="minorHAnsi"/>
        </w:rPr>
        <w:t>. The measured ambient air quality indicators at these locations, and therefore by extrapolation at Edithvale and Bonbeach, were well below the air criteria limits of SEPP (AQM) and the NEPM. The monitoring stations showed that:</w:t>
      </w:r>
    </w:p>
    <w:p w14:paraId="619AC20B" w14:textId="77777777" w:rsidR="00376226" w:rsidRPr="000E73F5" w:rsidRDefault="00DF40AD">
      <w:pPr>
        <w:pStyle w:val="ListParagraph"/>
        <w:numPr>
          <w:ilvl w:val="3"/>
          <w:numId w:val="19"/>
        </w:numPr>
        <w:tabs>
          <w:tab w:val="left" w:pos="1928"/>
        </w:tabs>
        <w:spacing w:before="72"/>
        <w:rPr>
          <w:rFonts w:asciiTheme="minorHAnsi" w:hAnsiTheme="minorHAnsi"/>
          <w:sz w:val="19"/>
        </w:rPr>
      </w:pPr>
      <w:r w:rsidRPr="000E73F5">
        <w:rPr>
          <w:rFonts w:asciiTheme="minorHAnsi" w:hAnsiTheme="minorHAnsi"/>
          <w:sz w:val="19"/>
        </w:rPr>
        <w:t xml:space="preserve">the NEPM objectives for air quality were met for carbon monoxide, </w:t>
      </w:r>
      <w:proofErr w:type="spellStart"/>
      <w:r w:rsidRPr="000E73F5">
        <w:rPr>
          <w:rFonts w:asciiTheme="minorHAnsi" w:hAnsiTheme="minorHAnsi"/>
          <w:sz w:val="19"/>
        </w:rPr>
        <w:t>sulphur</w:t>
      </w:r>
      <w:proofErr w:type="spellEnd"/>
      <w:r w:rsidRPr="000E73F5">
        <w:rPr>
          <w:rFonts w:asciiTheme="minorHAnsi" w:hAnsiTheme="minorHAnsi"/>
          <w:sz w:val="19"/>
        </w:rPr>
        <w:t xml:space="preserve"> dioxide and nitrogen</w:t>
      </w:r>
      <w:r w:rsidRPr="000E73F5">
        <w:rPr>
          <w:rFonts w:asciiTheme="minorHAnsi" w:hAnsiTheme="minorHAnsi"/>
          <w:spacing w:val="-10"/>
          <w:sz w:val="19"/>
        </w:rPr>
        <w:t xml:space="preserve"> </w:t>
      </w:r>
      <w:r w:rsidRPr="000E73F5">
        <w:rPr>
          <w:rFonts w:asciiTheme="minorHAnsi" w:hAnsiTheme="minorHAnsi"/>
          <w:sz w:val="19"/>
        </w:rPr>
        <w:t>dioxide</w:t>
      </w:r>
    </w:p>
    <w:p w14:paraId="0912FB90" w14:textId="77777777" w:rsidR="00376226" w:rsidRPr="000E73F5" w:rsidRDefault="00DF40AD">
      <w:pPr>
        <w:pStyle w:val="ListParagraph"/>
        <w:numPr>
          <w:ilvl w:val="3"/>
          <w:numId w:val="19"/>
        </w:numPr>
        <w:tabs>
          <w:tab w:val="left" w:pos="1928"/>
        </w:tabs>
        <w:spacing w:before="83" w:line="223" w:lineRule="auto"/>
        <w:ind w:right="1763"/>
        <w:rPr>
          <w:rFonts w:asciiTheme="minorHAnsi" w:hAnsiTheme="minorHAnsi"/>
          <w:sz w:val="19"/>
        </w:rPr>
      </w:pPr>
      <w:r w:rsidRPr="000E73F5">
        <w:rPr>
          <w:rFonts w:asciiTheme="minorHAnsi" w:hAnsiTheme="minorHAnsi"/>
          <w:sz w:val="19"/>
        </w:rPr>
        <w:t>the</w:t>
      </w:r>
      <w:r w:rsidRPr="000E73F5">
        <w:rPr>
          <w:rFonts w:asciiTheme="minorHAnsi" w:hAnsiTheme="minorHAnsi"/>
          <w:spacing w:val="-3"/>
          <w:sz w:val="19"/>
        </w:rPr>
        <w:t xml:space="preserve"> </w:t>
      </w:r>
      <w:r w:rsidRPr="000E73F5">
        <w:rPr>
          <w:rFonts w:asciiTheme="minorHAnsi" w:hAnsiTheme="minorHAnsi"/>
          <w:sz w:val="19"/>
        </w:rPr>
        <w:t>annual</w:t>
      </w:r>
      <w:r w:rsidRPr="000E73F5">
        <w:rPr>
          <w:rFonts w:asciiTheme="minorHAnsi" w:hAnsiTheme="minorHAnsi"/>
          <w:spacing w:val="-3"/>
          <w:sz w:val="19"/>
        </w:rPr>
        <w:t xml:space="preserve"> </w:t>
      </w:r>
      <w:r w:rsidRPr="000E73F5">
        <w:rPr>
          <w:rFonts w:asciiTheme="minorHAnsi" w:hAnsiTheme="minorHAnsi"/>
          <w:sz w:val="19"/>
        </w:rPr>
        <w:t>particulate</w:t>
      </w:r>
      <w:r w:rsidRPr="000E73F5">
        <w:rPr>
          <w:rFonts w:asciiTheme="minorHAnsi" w:hAnsiTheme="minorHAnsi"/>
          <w:spacing w:val="-3"/>
          <w:sz w:val="19"/>
        </w:rPr>
        <w:t xml:space="preserve"> </w:t>
      </w:r>
      <w:r w:rsidRPr="000E73F5">
        <w:rPr>
          <w:rFonts w:asciiTheme="minorHAnsi" w:hAnsiTheme="minorHAnsi"/>
          <w:sz w:val="19"/>
        </w:rPr>
        <w:t>matter</w:t>
      </w:r>
      <w:r w:rsidRPr="000E73F5">
        <w:rPr>
          <w:rFonts w:asciiTheme="minorHAnsi" w:hAnsiTheme="minorHAnsi"/>
          <w:spacing w:val="-3"/>
          <w:sz w:val="19"/>
        </w:rPr>
        <w:t xml:space="preserve"> </w:t>
      </w:r>
      <w:r w:rsidRPr="000E73F5">
        <w:rPr>
          <w:rFonts w:asciiTheme="minorHAnsi" w:hAnsiTheme="minorHAnsi"/>
          <w:sz w:val="19"/>
        </w:rPr>
        <w:t>of</w:t>
      </w:r>
      <w:r w:rsidRPr="000E73F5">
        <w:rPr>
          <w:rFonts w:asciiTheme="minorHAnsi" w:hAnsiTheme="minorHAnsi"/>
          <w:spacing w:val="-3"/>
          <w:sz w:val="19"/>
        </w:rPr>
        <w:t xml:space="preserve"> </w:t>
      </w:r>
      <w:r w:rsidRPr="000E73F5">
        <w:rPr>
          <w:rFonts w:asciiTheme="minorHAnsi" w:hAnsiTheme="minorHAnsi"/>
          <w:sz w:val="19"/>
        </w:rPr>
        <w:t>10</w:t>
      </w:r>
      <w:r w:rsidRPr="000E73F5">
        <w:rPr>
          <w:rFonts w:asciiTheme="minorHAnsi" w:hAnsiTheme="minorHAnsi"/>
          <w:spacing w:val="-3"/>
          <w:sz w:val="19"/>
        </w:rPr>
        <w:t xml:space="preserve"> </w:t>
      </w:r>
      <w:proofErr w:type="spellStart"/>
      <w:r w:rsidRPr="000E73F5">
        <w:rPr>
          <w:rFonts w:asciiTheme="minorHAnsi" w:hAnsiTheme="minorHAnsi"/>
          <w:sz w:val="19"/>
        </w:rPr>
        <w:t>micrometres</w:t>
      </w:r>
      <w:proofErr w:type="spellEnd"/>
      <w:r w:rsidRPr="000E73F5">
        <w:rPr>
          <w:rFonts w:asciiTheme="minorHAnsi" w:hAnsiTheme="minorHAnsi"/>
          <w:spacing w:val="-3"/>
          <w:sz w:val="19"/>
        </w:rPr>
        <w:t xml:space="preserve"> </w:t>
      </w:r>
      <w:r w:rsidRPr="000E73F5">
        <w:rPr>
          <w:rFonts w:asciiTheme="minorHAnsi" w:hAnsiTheme="minorHAnsi"/>
          <w:sz w:val="19"/>
        </w:rPr>
        <w:t>or</w:t>
      </w:r>
      <w:r w:rsidRPr="000E73F5">
        <w:rPr>
          <w:rFonts w:asciiTheme="minorHAnsi" w:hAnsiTheme="minorHAnsi"/>
          <w:spacing w:val="-3"/>
          <w:sz w:val="19"/>
        </w:rPr>
        <w:t xml:space="preserve"> </w:t>
      </w:r>
      <w:r w:rsidRPr="000E73F5">
        <w:rPr>
          <w:rFonts w:asciiTheme="minorHAnsi" w:hAnsiTheme="minorHAnsi"/>
          <w:sz w:val="19"/>
        </w:rPr>
        <w:t>less</w:t>
      </w:r>
      <w:r w:rsidRPr="000E73F5">
        <w:rPr>
          <w:rFonts w:asciiTheme="minorHAnsi" w:hAnsiTheme="minorHAnsi"/>
          <w:spacing w:val="-3"/>
          <w:sz w:val="19"/>
        </w:rPr>
        <w:t xml:space="preserve"> </w:t>
      </w:r>
      <w:r w:rsidRPr="000E73F5">
        <w:rPr>
          <w:rFonts w:asciiTheme="minorHAnsi" w:hAnsiTheme="minorHAnsi"/>
          <w:sz w:val="19"/>
        </w:rPr>
        <w:t>in</w:t>
      </w:r>
      <w:r w:rsidRPr="000E73F5">
        <w:rPr>
          <w:rFonts w:asciiTheme="minorHAnsi" w:hAnsiTheme="minorHAnsi"/>
          <w:spacing w:val="-3"/>
          <w:sz w:val="19"/>
        </w:rPr>
        <w:t xml:space="preserve"> </w:t>
      </w:r>
      <w:r w:rsidRPr="000E73F5">
        <w:rPr>
          <w:rFonts w:asciiTheme="minorHAnsi" w:hAnsiTheme="minorHAnsi"/>
          <w:sz w:val="19"/>
        </w:rPr>
        <w:t>diameter</w:t>
      </w:r>
      <w:r w:rsidRPr="000E73F5">
        <w:rPr>
          <w:rFonts w:asciiTheme="minorHAnsi" w:hAnsiTheme="minorHAnsi"/>
          <w:spacing w:val="-3"/>
          <w:sz w:val="19"/>
        </w:rPr>
        <w:t xml:space="preserve"> </w:t>
      </w:r>
      <w:r w:rsidRPr="000E73F5">
        <w:rPr>
          <w:rFonts w:asciiTheme="minorHAnsi" w:hAnsiTheme="minorHAnsi"/>
          <w:sz w:val="19"/>
        </w:rPr>
        <w:t>was</w:t>
      </w:r>
      <w:r w:rsidRPr="000E73F5">
        <w:rPr>
          <w:rFonts w:asciiTheme="minorHAnsi" w:hAnsiTheme="minorHAnsi"/>
          <w:spacing w:val="-3"/>
          <w:sz w:val="19"/>
        </w:rPr>
        <w:t xml:space="preserve"> </w:t>
      </w:r>
      <w:r w:rsidRPr="000E73F5">
        <w:rPr>
          <w:rFonts w:asciiTheme="minorHAnsi" w:hAnsiTheme="minorHAnsi"/>
          <w:sz w:val="19"/>
        </w:rPr>
        <w:t>approximately</w:t>
      </w:r>
      <w:r w:rsidRPr="000E73F5">
        <w:rPr>
          <w:rFonts w:asciiTheme="minorHAnsi" w:hAnsiTheme="minorHAnsi"/>
          <w:spacing w:val="-3"/>
          <w:sz w:val="19"/>
        </w:rPr>
        <w:t xml:space="preserve"> </w:t>
      </w:r>
      <w:r w:rsidRPr="000E73F5">
        <w:rPr>
          <w:rFonts w:asciiTheme="minorHAnsi" w:hAnsiTheme="minorHAnsi"/>
          <w:sz w:val="19"/>
        </w:rPr>
        <w:t>60</w:t>
      </w:r>
      <w:r w:rsidRPr="000E73F5">
        <w:rPr>
          <w:rFonts w:asciiTheme="minorHAnsi" w:hAnsiTheme="minorHAnsi"/>
          <w:spacing w:val="-3"/>
          <w:sz w:val="19"/>
        </w:rPr>
        <w:t xml:space="preserve"> </w:t>
      </w:r>
      <w:r w:rsidRPr="000E73F5">
        <w:rPr>
          <w:rFonts w:asciiTheme="minorHAnsi" w:hAnsiTheme="minorHAnsi"/>
          <w:sz w:val="19"/>
        </w:rPr>
        <w:t>per</w:t>
      </w:r>
      <w:r w:rsidRPr="000E73F5">
        <w:rPr>
          <w:rFonts w:asciiTheme="minorHAnsi" w:hAnsiTheme="minorHAnsi"/>
          <w:spacing w:val="-3"/>
          <w:sz w:val="19"/>
        </w:rPr>
        <w:t xml:space="preserve"> </w:t>
      </w:r>
      <w:r w:rsidRPr="000E73F5">
        <w:rPr>
          <w:rFonts w:asciiTheme="minorHAnsi" w:hAnsiTheme="minorHAnsi"/>
          <w:sz w:val="19"/>
        </w:rPr>
        <w:t>cent lower than the level where particulate matter would become a</w:t>
      </w:r>
      <w:r w:rsidRPr="000E73F5">
        <w:rPr>
          <w:rFonts w:asciiTheme="minorHAnsi" w:hAnsiTheme="minorHAnsi"/>
          <w:spacing w:val="-6"/>
          <w:sz w:val="19"/>
        </w:rPr>
        <w:t xml:space="preserve"> </w:t>
      </w:r>
      <w:r w:rsidRPr="000E73F5">
        <w:rPr>
          <w:rFonts w:asciiTheme="minorHAnsi" w:hAnsiTheme="minorHAnsi"/>
          <w:sz w:val="19"/>
        </w:rPr>
        <w:t>concern.</w:t>
      </w:r>
    </w:p>
    <w:p w14:paraId="38497571" w14:textId="77777777" w:rsidR="00376226" w:rsidRPr="000E73F5" w:rsidRDefault="00376226">
      <w:pPr>
        <w:pStyle w:val="BodyText"/>
        <w:rPr>
          <w:rFonts w:asciiTheme="minorHAnsi" w:hAnsiTheme="minorHAnsi"/>
          <w:sz w:val="22"/>
        </w:rPr>
      </w:pPr>
    </w:p>
    <w:p w14:paraId="752B3761" w14:textId="77777777" w:rsidR="00376226" w:rsidRPr="000E73F5" w:rsidRDefault="00376226">
      <w:pPr>
        <w:pStyle w:val="BodyText"/>
        <w:spacing w:before="7"/>
        <w:rPr>
          <w:rFonts w:asciiTheme="minorHAnsi" w:hAnsiTheme="minorHAnsi"/>
          <w:sz w:val="23"/>
        </w:rPr>
      </w:pPr>
    </w:p>
    <w:p w14:paraId="15F88172" w14:textId="77777777" w:rsidR="00376226" w:rsidRPr="000E73F5" w:rsidRDefault="00AD796F">
      <w:pPr>
        <w:pStyle w:val="Heading3"/>
        <w:spacing w:line="223" w:lineRule="auto"/>
        <w:ind w:right="2431"/>
        <w:rPr>
          <w:rFonts w:asciiTheme="minorHAnsi" w:hAnsiTheme="minorHAnsi"/>
        </w:rPr>
      </w:pPr>
      <w:r>
        <w:rPr>
          <w:rFonts w:asciiTheme="minorHAnsi" w:hAnsiTheme="minorHAnsi"/>
        </w:rPr>
        <w:pict w14:anchorId="4DEA39A8">
          <v:shape id="_x0000_s1189" style="position:absolute;left:0;text-align:left;margin-left:85.5pt;margin-top:-12pt;width:452.55pt;height:119.6pt;z-index:-251693568;mso-position-horizontal-relative:page" coordorigin="1711,-240" coordsize="9051,2392" path="m1824,-240r-65,2l1725,-226r-12,34l1711,-127r,2165l1713,2103r12,34l1759,2149r65,2l10648,2151r66,-2l10747,2137r13,-34l10762,2038r,-2165l10760,-192r-13,-34l10714,-238r-66,-2l1824,-240xe" filled="f" strokecolor="#48b9c7" strokeweight="1pt">
            <v:path arrowok="t"/>
            <w10:wrap anchorx="page"/>
          </v:shape>
        </w:pict>
      </w:r>
      <w:r w:rsidR="00DF40AD" w:rsidRPr="000E73F5">
        <w:rPr>
          <w:rFonts w:asciiTheme="minorHAnsi" w:hAnsiTheme="minorHAnsi"/>
          <w:color w:val="3E8B94"/>
        </w:rPr>
        <w:t xml:space="preserve">Why have EPA Air Quality Monitoring Stations at Brighton and </w:t>
      </w:r>
      <w:proofErr w:type="spellStart"/>
      <w:r w:rsidR="00DF40AD" w:rsidRPr="000E73F5">
        <w:rPr>
          <w:rFonts w:asciiTheme="minorHAnsi" w:hAnsiTheme="minorHAnsi"/>
          <w:color w:val="3E8B94"/>
        </w:rPr>
        <w:t>Dandenong</w:t>
      </w:r>
      <w:proofErr w:type="spellEnd"/>
      <w:r w:rsidR="00DF40AD" w:rsidRPr="000E73F5">
        <w:rPr>
          <w:rFonts w:asciiTheme="minorHAnsi" w:hAnsiTheme="minorHAnsi"/>
          <w:color w:val="3E8B94"/>
        </w:rPr>
        <w:t xml:space="preserve"> been used?</w:t>
      </w:r>
    </w:p>
    <w:p w14:paraId="798AB9F8" w14:textId="77777777" w:rsidR="00376226" w:rsidRPr="000E73F5" w:rsidRDefault="00376226">
      <w:pPr>
        <w:spacing w:line="223" w:lineRule="auto"/>
        <w:rPr>
          <w:rFonts w:asciiTheme="minorHAnsi" w:hAnsiTheme="minorHAnsi"/>
        </w:rPr>
        <w:sectPr w:rsidR="00376226" w:rsidRPr="000E73F5">
          <w:pgSz w:w="11910" w:h="16840"/>
          <w:pgMar w:top="0" w:right="0" w:bottom="720" w:left="0" w:header="0" w:footer="529" w:gutter="0"/>
          <w:cols w:space="720"/>
        </w:sectPr>
      </w:pPr>
    </w:p>
    <w:p w14:paraId="5A0D4AD7" w14:textId="77777777" w:rsidR="00376226" w:rsidRPr="000E73F5" w:rsidRDefault="00DF40AD">
      <w:pPr>
        <w:pStyle w:val="BodyText"/>
        <w:spacing w:before="129" w:line="223" w:lineRule="auto"/>
        <w:ind w:left="2004" w:right="-18"/>
        <w:rPr>
          <w:rFonts w:asciiTheme="minorHAnsi" w:hAnsiTheme="minorHAnsi"/>
        </w:rPr>
      </w:pPr>
      <w:r w:rsidRPr="000E73F5">
        <w:rPr>
          <w:rFonts w:asciiTheme="minorHAnsi" w:hAnsiTheme="minorHAnsi"/>
        </w:rPr>
        <w:t xml:space="preserve">The Brighton and </w:t>
      </w:r>
      <w:proofErr w:type="spellStart"/>
      <w:r w:rsidRPr="000E73F5">
        <w:rPr>
          <w:rFonts w:asciiTheme="minorHAnsi" w:hAnsiTheme="minorHAnsi"/>
        </w:rPr>
        <w:t>Dandenong</w:t>
      </w:r>
      <w:proofErr w:type="spellEnd"/>
      <w:r w:rsidRPr="000E73F5">
        <w:rPr>
          <w:rFonts w:asciiTheme="minorHAnsi" w:hAnsiTheme="minorHAnsi"/>
        </w:rPr>
        <w:t xml:space="preserve"> Air Quality Monitoring Stations are part of a network of air quality monitoring stations</w:t>
      </w:r>
      <w:r w:rsidRPr="000E73F5">
        <w:rPr>
          <w:rFonts w:asciiTheme="minorHAnsi" w:hAnsiTheme="minorHAnsi"/>
          <w:spacing w:val="-10"/>
        </w:rPr>
        <w:t xml:space="preserve"> </w:t>
      </w:r>
      <w:r w:rsidRPr="000E73F5">
        <w:rPr>
          <w:rFonts w:asciiTheme="minorHAnsi" w:hAnsiTheme="minorHAnsi"/>
        </w:rPr>
        <w:t>across</w:t>
      </w:r>
      <w:r w:rsidRPr="000E73F5">
        <w:rPr>
          <w:rFonts w:asciiTheme="minorHAnsi" w:hAnsiTheme="minorHAnsi"/>
          <w:spacing w:val="-3"/>
        </w:rPr>
        <w:t xml:space="preserve"> </w:t>
      </w:r>
      <w:r w:rsidRPr="000E73F5">
        <w:rPr>
          <w:rFonts w:asciiTheme="minorHAnsi" w:hAnsiTheme="minorHAnsi"/>
        </w:rPr>
        <w:t xml:space="preserve">Victoria, providing population exposure levels to </w:t>
      </w:r>
      <w:r w:rsidRPr="000E73F5">
        <w:rPr>
          <w:rFonts w:asciiTheme="minorHAnsi" w:hAnsiTheme="minorHAnsi"/>
          <w:spacing w:val="-3"/>
        </w:rPr>
        <w:t>key</w:t>
      </w:r>
      <w:r w:rsidRPr="000E73F5">
        <w:rPr>
          <w:rFonts w:asciiTheme="minorHAnsi" w:hAnsiTheme="minorHAnsi"/>
          <w:spacing w:val="-25"/>
        </w:rPr>
        <w:t xml:space="preserve"> </w:t>
      </w:r>
      <w:r w:rsidRPr="000E73F5">
        <w:rPr>
          <w:rFonts w:asciiTheme="minorHAnsi" w:hAnsiTheme="minorHAnsi"/>
        </w:rPr>
        <w:t>air quality pollutants, as required by</w:t>
      </w:r>
      <w:r w:rsidRPr="000E73F5">
        <w:rPr>
          <w:rFonts w:asciiTheme="minorHAnsi" w:hAnsiTheme="minorHAnsi"/>
          <w:spacing w:val="-6"/>
        </w:rPr>
        <w:t xml:space="preserve"> </w:t>
      </w:r>
      <w:r w:rsidRPr="000E73F5">
        <w:rPr>
          <w:rFonts w:asciiTheme="minorHAnsi" w:hAnsiTheme="minorHAnsi"/>
        </w:rPr>
        <w:t>NEPM.</w:t>
      </w:r>
    </w:p>
    <w:p w14:paraId="422F2F88" w14:textId="77777777" w:rsidR="003F40DD" w:rsidRDefault="003F40DD">
      <w:pPr>
        <w:pStyle w:val="BodyText"/>
        <w:spacing w:before="129" w:line="223" w:lineRule="auto"/>
        <w:ind w:left="542" w:right="1752"/>
        <w:rPr>
          <w:rFonts w:asciiTheme="minorHAnsi" w:hAnsiTheme="minorHAnsi"/>
        </w:rPr>
      </w:pPr>
    </w:p>
    <w:p w14:paraId="0D472CDA" w14:textId="77777777" w:rsidR="003F40DD" w:rsidRDefault="003F40DD">
      <w:pPr>
        <w:pStyle w:val="BodyText"/>
        <w:spacing w:before="129" w:line="223" w:lineRule="auto"/>
        <w:ind w:left="542" w:right="1752"/>
        <w:rPr>
          <w:rFonts w:asciiTheme="minorHAnsi" w:hAnsiTheme="minorHAnsi"/>
        </w:rPr>
      </w:pPr>
    </w:p>
    <w:p w14:paraId="4AFCFBBD" w14:textId="3DA56602" w:rsidR="00376226" w:rsidRPr="000E73F5" w:rsidRDefault="00DF40AD">
      <w:pPr>
        <w:pStyle w:val="BodyText"/>
        <w:spacing w:before="129" w:line="223" w:lineRule="auto"/>
        <w:ind w:left="542" w:right="1752"/>
        <w:rPr>
          <w:rFonts w:asciiTheme="minorHAnsi" w:hAnsiTheme="minorHAnsi"/>
        </w:rPr>
      </w:pPr>
      <w:r w:rsidRPr="000E73F5">
        <w:rPr>
          <w:rFonts w:asciiTheme="minorHAnsi" w:hAnsiTheme="minorHAnsi"/>
        </w:rPr>
        <w:br w:type="column"/>
      </w:r>
      <w:r w:rsidRPr="000E73F5">
        <w:rPr>
          <w:rFonts w:asciiTheme="minorHAnsi" w:hAnsiTheme="minorHAnsi"/>
        </w:rPr>
        <w:t xml:space="preserve">The Brighton and </w:t>
      </w:r>
      <w:proofErr w:type="spellStart"/>
      <w:r w:rsidRPr="000E73F5">
        <w:rPr>
          <w:rFonts w:asciiTheme="minorHAnsi" w:hAnsiTheme="minorHAnsi"/>
        </w:rPr>
        <w:t>Dandenong</w:t>
      </w:r>
      <w:proofErr w:type="spellEnd"/>
      <w:r w:rsidRPr="000E73F5">
        <w:rPr>
          <w:rFonts w:asciiTheme="minorHAnsi" w:hAnsiTheme="minorHAnsi"/>
        </w:rPr>
        <w:t xml:space="preserve"> stations provide a guide to air quality and potential health impacts across the whole south-east region of Greater Melbourne, including the Edithvale and Bonbeach areas.</w:t>
      </w:r>
    </w:p>
    <w:p w14:paraId="66524F22" w14:textId="77777777" w:rsidR="00376226" w:rsidRPr="000E73F5" w:rsidRDefault="00376226">
      <w:pPr>
        <w:spacing w:line="223" w:lineRule="auto"/>
        <w:rPr>
          <w:rFonts w:asciiTheme="minorHAnsi" w:hAnsiTheme="minorHAnsi"/>
        </w:rPr>
        <w:sectPr w:rsidR="00376226" w:rsidRPr="000E73F5">
          <w:type w:val="continuous"/>
          <w:pgSz w:w="11910" w:h="16840"/>
          <w:pgMar w:top="0" w:right="0" w:bottom="280" w:left="0" w:header="720" w:footer="720" w:gutter="0"/>
          <w:cols w:num="2" w:space="720" w:equalWidth="0">
            <w:col w:w="5824" w:space="40"/>
            <w:col w:w="6046"/>
          </w:cols>
        </w:sectPr>
      </w:pPr>
    </w:p>
    <w:p w14:paraId="238D7D5A" w14:textId="2A67FAF6" w:rsidR="003F40DD" w:rsidRDefault="003F40DD">
      <w:pPr>
        <w:rPr>
          <w:rFonts w:asciiTheme="minorHAnsi" w:eastAsia="DINRoundOT-Medium" w:hAnsiTheme="minorHAnsi" w:cs="DINRoundOT-Medium"/>
          <w:b/>
          <w:sz w:val="21"/>
          <w:szCs w:val="21"/>
        </w:rPr>
      </w:pPr>
      <w:r>
        <w:rPr>
          <w:rFonts w:asciiTheme="minorHAnsi" w:hAnsiTheme="minorHAnsi"/>
          <w:b/>
        </w:rPr>
        <w:br w:type="page"/>
      </w:r>
    </w:p>
    <w:p w14:paraId="72136803" w14:textId="4AB97491" w:rsidR="003F40DD" w:rsidRPr="003F40DD" w:rsidRDefault="003F40DD" w:rsidP="003F40DD">
      <w:pPr>
        <w:pStyle w:val="BodyText"/>
        <w:spacing w:line="223" w:lineRule="auto"/>
        <w:ind w:left="1133" w:right="1844"/>
        <w:rPr>
          <w:rFonts w:asciiTheme="minorHAnsi" w:hAnsiTheme="minorHAnsi"/>
        </w:rPr>
      </w:pPr>
    </w:p>
    <w:p w14:paraId="47B9AB54" w14:textId="13EA4DE4" w:rsidR="003F40DD" w:rsidRPr="003F40DD" w:rsidRDefault="003F40DD" w:rsidP="003F40DD">
      <w:pPr>
        <w:pStyle w:val="BodyText"/>
        <w:spacing w:line="223" w:lineRule="auto"/>
        <w:ind w:left="1133" w:right="1844"/>
        <w:rPr>
          <w:rFonts w:asciiTheme="minorHAnsi" w:hAnsiTheme="minorHAnsi"/>
        </w:rPr>
      </w:pPr>
    </w:p>
    <w:p w14:paraId="1EBAED09" w14:textId="573EAA47" w:rsidR="003F40DD" w:rsidRPr="003F40DD" w:rsidRDefault="003F40DD" w:rsidP="003F40DD">
      <w:pPr>
        <w:pStyle w:val="BodyText"/>
        <w:spacing w:line="223" w:lineRule="auto"/>
        <w:ind w:left="1133" w:right="1844"/>
        <w:rPr>
          <w:rFonts w:asciiTheme="minorHAnsi" w:hAnsiTheme="minorHAnsi"/>
        </w:rPr>
      </w:pPr>
    </w:p>
    <w:p w14:paraId="1A174A80" w14:textId="6207BC54" w:rsidR="003F40DD" w:rsidRDefault="003F40DD" w:rsidP="003F40DD">
      <w:pPr>
        <w:pStyle w:val="BodyText"/>
        <w:spacing w:line="223" w:lineRule="auto"/>
        <w:ind w:left="1133" w:right="1844"/>
        <w:rPr>
          <w:rFonts w:asciiTheme="minorHAnsi" w:hAnsiTheme="minorHAnsi"/>
        </w:rPr>
      </w:pPr>
    </w:p>
    <w:p w14:paraId="5DD0DBD3" w14:textId="77777777" w:rsidR="003F40DD" w:rsidRPr="003F40DD" w:rsidRDefault="003F40DD" w:rsidP="003F40DD">
      <w:pPr>
        <w:pStyle w:val="BodyText"/>
        <w:spacing w:line="223" w:lineRule="auto"/>
        <w:ind w:left="1133" w:right="1844"/>
        <w:rPr>
          <w:rFonts w:asciiTheme="minorHAnsi" w:hAnsiTheme="minorHAnsi"/>
        </w:rPr>
      </w:pPr>
    </w:p>
    <w:p w14:paraId="7CFCC910" w14:textId="77777777" w:rsidR="003F40DD" w:rsidRPr="003F40DD" w:rsidRDefault="003F40DD" w:rsidP="003F40DD">
      <w:pPr>
        <w:pStyle w:val="BodyText"/>
        <w:spacing w:line="223" w:lineRule="auto"/>
        <w:ind w:left="1133" w:right="1844"/>
        <w:rPr>
          <w:rFonts w:asciiTheme="minorHAnsi" w:hAnsiTheme="minorHAnsi"/>
        </w:rPr>
      </w:pPr>
    </w:p>
    <w:p w14:paraId="7EB2C482" w14:textId="4A496872" w:rsidR="00376226" w:rsidRPr="003F40DD" w:rsidRDefault="00DF40AD">
      <w:pPr>
        <w:pStyle w:val="Heading5"/>
        <w:tabs>
          <w:tab w:val="left" w:pos="2437"/>
        </w:tabs>
        <w:spacing w:before="75"/>
        <w:rPr>
          <w:rFonts w:asciiTheme="minorHAnsi" w:hAnsiTheme="minorHAnsi"/>
          <w:b/>
        </w:rPr>
      </w:pPr>
      <w:r w:rsidRPr="003F40DD">
        <w:rPr>
          <w:rFonts w:asciiTheme="minorHAnsi" w:hAnsiTheme="minorHAnsi"/>
          <w:b/>
        </w:rPr>
        <w:t>Figure</w:t>
      </w:r>
      <w:r w:rsidRPr="003F40DD">
        <w:rPr>
          <w:rFonts w:asciiTheme="minorHAnsi" w:hAnsiTheme="minorHAnsi"/>
          <w:b/>
          <w:spacing w:val="-3"/>
        </w:rPr>
        <w:t xml:space="preserve"> </w:t>
      </w:r>
      <w:r w:rsidRPr="003F40DD">
        <w:rPr>
          <w:rFonts w:asciiTheme="minorHAnsi" w:hAnsiTheme="minorHAnsi"/>
          <w:b/>
        </w:rPr>
        <w:t>8.10</w:t>
      </w:r>
      <w:r w:rsidRPr="003F40DD">
        <w:rPr>
          <w:rFonts w:asciiTheme="minorHAnsi" w:hAnsiTheme="minorHAnsi"/>
          <w:b/>
        </w:rPr>
        <w:tab/>
        <w:t>Existing air</w:t>
      </w:r>
      <w:r w:rsidRPr="003F40DD">
        <w:rPr>
          <w:rFonts w:asciiTheme="minorHAnsi" w:hAnsiTheme="minorHAnsi"/>
          <w:b/>
          <w:spacing w:val="-2"/>
        </w:rPr>
        <w:t xml:space="preserve"> </w:t>
      </w:r>
      <w:bookmarkStart w:id="97" w:name="_bookmark48"/>
      <w:bookmarkEnd w:id="97"/>
      <w:r w:rsidRPr="003F40DD">
        <w:rPr>
          <w:rFonts w:asciiTheme="minorHAnsi" w:hAnsiTheme="minorHAnsi"/>
          <w:b/>
        </w:rPr>
        <w:t>quality</w:t>
      </w:r>
      <w:r w:rsidR="003F40DD">
        <w:rPr>
          <w:rFonts w:asciiTheme="minorHAnsi" w:hAnsiTheme="minorHAnsi"/>
          <w:b/>
          <w:noProof/>
        </w:rPr>
        <w:drawing>
          <wp:inline distT="0" distB="0" distL="0" distR="0" wp14:anchorId="66D5DAF1" wp14:editId="11F049BC">
            <wp:extent cx="5762625" cy="5934710"/>
            <wp:effectExtent l="0" t="0" r="0" b="0"/>
            <wp:docPr id="22" name="Picture 22" descr="C:\Users\davidja\AppData\Local\Microsoft\Windows\INetCache\Content.Word\8-14_Existing_air_quality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avidja\AppData\Local\Microsoft\Windows\INetCache\Content.Word\8-14_Existing_air_quality_0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2625" cy="5934710"/>
                    </a:xfrm>
                    <a:prstGeom prst="rect">
                      <a:avLst/>
                    </a:prstGeom>
                    <a:noFill/>
                    <a:ln>
                      <a:noFill/>
                    </a:ln>
                  </pic:spPr>
                </pic:pic>
              </a:graphicData>
            </a:graphic>
          </wp:inline>
        </w:drawing>
      </w:r>
      <w:r w:rsidR="003F40DD">
        <w:rPr>
          <w:rFonts w:asciiTheme="minorHAnsi" w:hAnsiTheme="minorHAnsi"/>
          <w:b/>
        </w:rPr>
        <w:t xml:space="preserve"> </w:t>
      </w:r>
    </w:p>
    <w:p w14:paraId="1D456B21" w14:textId="52735C74" w:rsidR="00376226" w:rsidRPr="000E73F5" w:rsidRDefault="00376226" w:rsidP="003F40DD">
      <w:pPr>
        <w:pStyle w:val="BodyText"/>
        <w:spacing w:before="4"/>
        <w:rPr>
          <w:rFonts w:asciiTheme="minorHAnsi" w:hAnsiTheme="minorHAnsi"/>
          <w:sz w:val="20"/>
        </w:rPr>
      </w:pPr>
    </w:p>
    <w:p w14:paraId="1EF30180" w14:textId="77777777" w:rsidR="00376226" w:rsidRPr="000E73F5" w:rsidRDefault="00376226">
      <w:pPr>
        <w:pStyle w:val="BodyText"/>
        <w:spacing w:before="11"/>
        <w:rPr>
          <w:rFonts w:asciiTheme="minorHAnsi" w:hAnsiTheme="minorHAnsi"/>
          <w:sz w:val="20"/>
        </w:rPr>
      </w:pPr>
    </w:p>
    <w:p w14:paraId="6B8D50E2" w14:textId="77777777" w:rsidR="00376226" w:rsidRPr="000E73F5" w:rsidRDefault="00DF40AD">
      <w:pPr>
        <w:pStyle w:val="BodyText"/>
        <w:spacing w:line="223" w:lineRule="auto"/>
        <w:ind w:left="1133" w:right="1844"/>
        <w:rPr>
          <w:rFonts w:asciiTheme="minorHAnsi" w:hAnsiTheme="minorHAnsi"/>
        </w:rPr>
      </w:pPr>
      <w:r w:rsidRPr="000E73F5">
        <w:rPr>
          <w:rFonts w:asciiTheme="minorHAnsi" w:hAnsiTheme="minorHAnsi"/>
        </w:rPr>
        <w:t>The operation of diesel trains impacts air quality from the emissions associated with the combustion of diesel fuel. On the Frankston rail line there are six diesel freight train movements on weekdays and four on weekends. Two diesel V/Line trains operate every weekday.</w:t>
      </w:r>
    </w:p>
    <w:p w14:paraId="2764CF96" w14:textId="77777777" w:rsidR="00376226" w:rsidRPr="000E73F5" w:rsidRDefault="00DF40AD">
      <w:pPr>
        <w:pStyle w:val="BodyText"/>
        <w:spacing w:before="172" w:line="223" w:lineRule="auto"/>
        <w:ind w:left="1133" w:right="1698"/>
        <w:rPr>
          <w:rFonts w:asciiTheme="minorHAnsi" w:hAnsiTheme="minorHAnsi"/>
        </w:rPr>
      </w:pPr>
      <w:r w:rsidRPr="000E73F5">
        <w:rPr>
          <w:rFonts w:asciiTheme="minorHAnsi" w:hAnsiTheme="minorHAnsi"/>
        </w:rPr>
        <w:t>The air quality impact assessment identified a number of sensitive receptors for the Edithvale and Bonbeach level crossing removal projects. For the purpose of an air quality impact assessment, a sensitive receptor is defined as a site or area requiring a particular focus on protecting the air quality due to the sensitive nature of its use. These areas include hospitals, schools, residences and parks/open space in close proximity to the project areas. The closest sensitive receptors to the project areas are the residents located along Nepean Highway and Station Street.</w:t>
      </w:r>
    </w:p>
    <w:p w14:paraId="617C6D1B" w14:textId="77777777" w:rsidR="00376226" w:rsidRPr="000E73F5" w:rsidRDefault="00376226">
      <w:pPr>
        <w:spacing w:line="223" w:lineRule="auto"/>
        <w:rPr>
          <w:rFonts w:asciiTheme="minorHAnsi" w:hAnsiTheme="minorHAnsi"/>
        </w:rPr>
        <w:sectPr w:rsidR="00376226" w:rsidRPr="000E73F5">
          <w:type w:val="continuous"/>
          <w:pgSz w:w="11910" w:h="16840"/>
          <w:pgMar w:top="0" w:right="0" w:bottom="280" w:left="0" w:header="720" w:footer="720" w:gutter="0"/>
          <w:cols w:space="720"/>
        </w:sectPr>
      </w:pPr>
    </w:p>
    <w:p w14:paraId="7D7286D0" w14:textId="77777777" w:rsidR="00376226" w:rsidRPr="000E73F5" w:rsidRDefault="00DF40AD">
      <w:pPr>
        <w:pStyle w:val="Heading2"/>
        <w:numPr>
          <w:ilvl w:val="2"/>
          <w:numId w:val="13"/>
        </w:numPr>
        <w:tabs>
          <w:tab w:val="left" w:pos="2754"/>
          <w:tab w:val="left" w:pos="2755"/>
        </w:tabs>
        <w:spacing w:before="58"/>
        <w:rPr>
          <w:rFonts w:asciiTheme="minorHAnsi" w:hAnsiTheme="minorHAnsi"/>
        </w:rPr>
      </w:pPr>
      <w:bookmarkStart w:id="98" w:name="8.7.2_Construction_impact_assessment"/>
      <w:bookmarkStart w:id="99" w:name="_bookmark49"/>
      <w:bookmarkEnd w:id="98"/>
      <w:bookmarkEnd w:id="99"/>
      <w:r w:rsidRPr="000E73F5">
        <w:rPr>
          <w:rFonts w:asciiTheme="minorHAnsi" w:hAnsiTheme="minorHAnsi"/>
          <w:color w:val="3E8B94"/>
        </w:rPr>
        <w:lastRenderedPageBreak/>
        <w:t>Construction impact</w:t>
      </w:r>
      <w:r w:rsidRPr="000E73F5">
        <w:rPr>
          <w:rFonts w:asciiTheme="minorHAnsi" w:hAnsiTheme="minorHAnsi"/>
          <w:color w:val="3E8B94"/>
          <w:spacing w:val="-1"/>
        </w:rPr>
        <w:t xml:space="preserve"> </w:t>
      </w:r>
      <w:r w:rsidRPr="000E73F5">
        <w:rPr>
          <w:rFonts w:asciiTheme="minorHAnsi" w:hAnsiTheme="minorHAnsi"/>
          <w:color w:val="3E8B94"/>
        </w:rPr>
        <w:t>assessment</w:t>
      </w:r>
    </w:p>
    <w:p w14:paraId="2DAAC9E2" w14:textId="77777777" w:rsidR="00376226" w:rsidRPr="000E73F5" w:rsidRDefault="00DF40AD">
      <w:pPr>
        <w:pStyle w:val="BodyText"/>
        <w:spacing w:before="120" w:line="223" w:lineRule="auto"/>
        <w:ind w:left="1700" w:right="1114"/>
        <w:rPr>
          <w:rFonts w:asciiTheme="minorHAnsi" w:hAnsiTheme="minorHAnsi"/>
        </w:rPr>
      </w:pPr>
      <w:r w:rsidRPr="000E73F5">
        <w:rPr>
          <w:rFonts w:asciiTheme="minorHAnsi" w:hAnsiTheme="minorHAnsi"/>
        </w:rPr>
        <w:t xml:space="preserve">The air quality impacts identified for the construction phase of the Edithvale and Bonbeach level crossing removal projects are outlined in </w:t>
      </w:r>
      <w:hyperlink w:anchor="_bookmark50" w:history="1">
        <w:r w:rsidRPr="000E73F5">
          <w:rPr>
            <w:rFonts w:asciiTheme="minorHAnsi" w:hAnsiTheme="minorHAnsi"/>
          </w:rPr>
          <w:t>Table 8.16</w:t>
        </w:r>
      </w:hyperlink>
      <w:r w:rsidRPr="000E73F5">
        <w:rPr>
          <w:rFonts w:asciiTheme="minorHAnsi" w:hAnsiTheme="minorHAnsi"/>
        </w:rPr>
        <w:t>.</w:t>
      </w:r>
    </w:p>
    <w:p w14:paraId="0C0FA15F" w14:textId="77777777" w:rsidR="00376226" w:rsidRPr="000E73F5" w:rsidRDefault="00376226">
      <w:pPr>
        <w:pStyle w:val="BodyText"/>
        <w:spacing w:before="3"/>
        <w:rPr>
          <w:rFonts w:asciiTheme="minorHAnsi" w:hAnsiTheme="minorHAnsi"/>
          <w:sz w:val="21"/>
        </w:rPr>
      </w:pPr>
    </w:p>
    <w:p w14:paraId="4EAE6AD0" w14:textId="77777777" w:rsidR="00376226" w:rsidRPr="003F40DD" w:rsidRDefault="00DF40AD">
      <w:pPr>
        <w:pStyle w:val="Heading5"/>
        <w:ind w:left="1700"/>
        <w:rPr>
          <w:rFonts w:asciiTheme="minorHAnsi" w:hAnsiTheme="minorHAnsi"/>
          <w:b/>
        </w:rPr>
      </w:pPr>
      <w:r w:rsidRPr="003F40DD">
        <w:rPr>
          <w:rFonts w:asciiTheme="minorHAnsi" w:hAnsiTheme="minorHAnsi"/>
          <w:b/>
        </w:rPr>
        <w:t xml:space="preserve">Table 8.16 Air quality </w:t>
      </w:r>
      <w:bookmarkStart w:id="100" w:name="_bookmark50"/>
      <w:bookmarkEnd w:id="100"/>
      <w:r w:rsidRPr="003F40DD">
        <w:rPr>
          <w:rFonts w:asciiTheme="minorHAnsi" w:hAnsiTheme="minorHAnsi"/>
          <w:b/>
        </w:rPr>
        <w:t>risks – construction</w:t>
      </w:r>
    </w:p>
    <w:p w14:paraId="14449B56" w14:textId="77777777" w:rsidR="00376226" w:rsidRPr="000E73F5" w:rsidRDefault="00376226">
      <w:pPr>
        <w:pStyle w:val="BodyText"/>
        <w:spacing w:before="9" w:after="1"/>
        <w:rPr>
          <w:rFonts w:asciiTheme="minorHAnsi" w:hAnsiTheme="minorHAnsi"/>
          <w:sz w:val="13"/>
        </w:rPr>
      </w:pPr>
    </w:p>
    <w:tbl>
      <w:tblPr>
        <w:tblW w:w="0" w:type="auto"/>
        <w:tblInd w:w="17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689"/>
        <w:gridCol w:w="1209"/>
        <w:gridCol w:w="2570"/>
        <w:gridCol w:w="3338"/>
        <w:gridCol w:w="1244"/>
      </w:tblGrid>
      <w:tr w:rsidR="00376226" w:rsidRPr="000E73F5" w14:paraId="01276E2D" w14:textId="77777777">
        <w:trPr>
          <w:trHeight w:val="693"/>
        </w:trPr>
        <w:tc>
          <w:tcPr>
            <w:tcW w:w="689" w:type="dxa"/>
            <w:shd w:val="clear" w:color="auto" w:fill="3E8B94"/>
          </w:tcPr>
          <w:p w14:paraId="2707E9B1" w14:textId="77777777" w:rsidR="00376226" w:rsidRPr="000E73F5" w:rsidRDefault="00DF40AD">
            <w:pPr>
              <w:pStyle w:val="TableParagraph"/>
              <w:spacing w:before="119" w:line="223" w:lineRule="auto"/>
              <w:ind w:right="167"/>
              <w:rPr>
                <w:rFonts w:asciiTheme="minorHAnsi" w:hAnsiTheme="minorHAnsi"/>
                <w:sz w:val="19"/>
              </w:rPr>
            </w:pPr>
            <w:r w:rsidRPr="000E73F5">
              <w:rPr>
                <w:rFonts w:asciiTheme="minorHAnsi" w:hAnsiTheme="minorHAnsi"/>
                <w:color w:val="FFFFFF"/>
                <w:sz w:val="19"/>
              </w:rPr>
              <w:t>Risk ID</w:t>
            </w:r>
          </w:p>
        </w:tc>
        <w:tc>
          <w:tcPr>
            <w:tcW w:w="1209" w:type="dxa"/>
            <w:shd w:val="clear" w:color="auto" w:fill="3E8B94"/>
          </w:tcPr>
          <w:p w14:paraId="759CEEA9" w14:textId="77777777" w:rsidR="00376226" w:rsidRPr="000E73F5" w:rsidRDefault="00DF40AD">
            <w:pPr>
              <w:pStyle w:val="TableParagraph"/>
              <w:rPr>
                <w:rFonts w:asciiTheme="minorHAnsi" w:hAnsiTheme="minorHAnsi"/>
                <w:sz w:val="19"/>
              </w:rPr>
            </w:pPr>
            <w:r w:rsidRPr="000E73F5">
              <w:rPr>
                <w:rFonts w:asciiTheme="minorHAnsi" w:hAnsiTheme="minorHAnsi"/>
                <w:color w:val="FFFFFF"/>
                <w:sz w:val="19"/>
              </w:rPr>
              <w:t>Risk name</w:t>
            </w:r>
          </w:p>
        </w:tc>
        <w:tc>
          <w:tcPr>
            <w:tcW w:w="2570" w:type="dxa"/>
            <w:shd w:val="clear" w:color="auto" w:fill="3E8B94"/>
          </w:tcPr>
          <w:p w14:paraId="207CAE8D" w14:textId="77777777" w:rsidR="00376226" w:rsidRPr="000E73F5" w:rsidRDefault="00DF40AD">
            <w:pPr>
              <w:pStyle w:val="TableParagraph"/>
              <w:ind w:left="114"/>
              <w:rPr>
                <w:rFonts w:asciiTheme="minorHAnsi" w:hAnsiTheme="minorHAnsi"/>
                <w:sz w:val="19"/>
              </w:rPr>
            </w:pPr>
            <w:r w:rsidRPr="000E73F5">
              <w:rPr>
                <w:rFonts w:asciiTheme="minorHAnsi" w:hAnsiTheme="minorHAnsi"/>
                <w:color w:val="FFFFFF"/>
                <w:sz w:val="19"/>
              </w:rPr>
              <w:t>Risk pathway</w:t>
            </w:r>
          </w:p>
        </w:tc>
        <w:tc>
          <w:tcPr>
            <w:tcW w:w="3338" w:type="dxa"/>
            <w:shd w:val="clear" w:color="auto" w:fill="3E8B94"/>
          </w:tcPr>
          <w:p w14:paraId="6A411317" w14:textId="77777777" w:rsidR="00376226" w:rsidRPr="000E73F5" w:rsidRDefault="00DF40AD">
            <w:pPr>
              <w:pStyle w:val="TableParagraph"/>
              <w:ind w:left="114"/>
              <w:rPr>
                <w:rFonts w:asciiTheme="minorHAnsi" w:hAnsiTheme="minorHAnsi"/>
                <w:sz w:val="19"/>
              </w:rPr>
            </w:pPr>
            <w:r w:rsidRPr="000E73F5">
              <w:rPr>
                <w:rFonts w:asciiTheme="minorHAnsi" w:hAnsiTheme="minorHAnsi"/>
                <w:color w:val="FFFFFF"/>
                <w:sz w:val="19"/>
              </w:rPr>
              <w:t>Final EPR</w:t>
            </w:r>
          </w:p>
        </w:tc>
        <w:tc>
          <w:tcPr>
            <w:tcW w:w="1244" w:type="dxa"/>
            <w:shd w:val="clear" w:color="auto" w:fill="3E8B94"/>
          </w:tcPr>
          <w:p w14:paraId="5D863837" w14:textId="77777777" w:rsidR="00376226" w:rsidRPr="000E73F5" w:rsidRDefault="00DF40AD">
            <w:pPr>
              <w:pStyle w:val="TableParagraph"/>
              <w:spacing w:before="119" w:line="223" w:lineRule="auto"/>
              <w:ind w:left="114" w:right="17"/>
              <w:rPr>
                <w:rFonts w:asciiTheme="minorHAnsi" w:hAnsiTheme="minorHAnsi"/>
                <w:sz w:val="19"/>
              </w:rPr>
            </w:pPr>
            <w:r w:rsidRPr="000E73F5">
              <w:rPr>
                <w:rFonts w:asciiTheme="minorHAnsi" w:hAnsiTheme="minorHAnsi"/>
                <w:color w:val="FFFFFF"/>
                <w:sz w:val="19"/>
              </w:rPr>
              <w:t>Residual Risk</w:t>
            </w:r>
          </w:p>
        </w:tc>
      </w:tr>
      <w:tr w:rsidR="00376226" w:rsidRPr="000E73F5" w14:paraId="579BEE84" w14:textId="77777777">
        <w:trPr>
          <w:trHeight w:val="921"/>
        </w:trPr>
        <w:tc>
          <w:tcPr>
            <w:tcW w:w="689" w:type="dxa"/>
            <w:shd w:val="clear" w:color="auto" w:fill="E8EEEF"/>
          </w:tcPr>
          <w:p w14:paraId="60BA5FCE" w14:textId="77777777" w:rsidR="00376226" w:rsidRPr="000E73F5" w:rsidRDefault="00DF40AD">
            <w:pPr>
              <w:pStyle w:val="TableParagraph"/>
              <w:rPr>
                <w:rFonts w:asciiTheme="minorHAnsi" w:hAnsiTheme="minorHAnsi"/>
                <w:sz w:val="19"/>
              </w:rPr>
            </w:pPr>
            <w:r w:rsidRPr="000E73F5">
              <w:rPr>
                <w:rFonts w:asciiTheme="minorHAnsi" w:hAnsiTheme="minorHAnsi"/>
                <w:sz w:val="19"/>
              </w:rPr>
              <w:t>AQ9</w:t>
            </w:r>
          </w:p>
        </w:tc>
        <w:tc>
          <w:tcPr>
            <w:tcW w:w="1209" w:type="dxa"/>
            <w:shd w:val="clear" w:color="auto" w:fill="E8EEEF"/>
          </w:tcPr>
          <w:p w14:paraId="68FA4929" w14:textId="77777777" w:rsidR="00376226" w:rsidRPr="000E73F5" w:rsidRDefault="00DF40AD">
            <w:pPr>
              <w:pStyle w:val="TableParagraph"/>
              <w:spacing w:line="236" w:lineRule="exact"/>
              <w:rPr>
                <w:rFonts w:asciiTheme="minorHAnsi" w:hAnsiTheme="minorHAnsi"/>
                <w:sz w:val="19"/>
              </w:rPr>
            </w:pPr>
            <w:r w:rsidRPr="000E73F5">
              <w:rPr>
                <w:rFonts w:asciiTheme="minorHAnsi" w:hAnsiTheme="minorHAnsi"/>
                <w:sz w:val="19"/>
              </w:rPr>
              <w:t>Air quality</w:t>
            </w:r>
          </w:p>
          <w:p w14:paraId="64D5A1B4" w14:textId="77777777" w:rsidR="00376226" w:rsidRPr="000E73F5" w:rsidRDefault="00DF40AD">
            <w:pPr>
              <w:pStyle w:val="TableParagraph"/>
              <w:spacing w:before="6" w:line="223" w:lineRule="auto"/>
              <w:ind w:right="284"/>
              <w:rPr>
                <w:rFonts w:asciiTheme="minorHAnsi" w:hAnsiTheme="minorHAnsi"/>
                <w:sz w:val="19"/>
              </w:rPr>
            </w:pPr>
            <w:r w:rsidRPr="000E73F5">
              <w:rPr>
                <w:rFonts w:asciiTheme="minorHAnsi" w:hAnsiTheme="minorHAnsi"/>
                <w:sz w:val="19"/>
              </w:rPr>
              <w:t>– dust (amenity)</w:t>
            </w:r>
          </w:p>
        </w:tc>
        <w:tc>
          <w:tcPr>
            <w:tcW w:w="2570" w:type="dxa"/>
            <w:shd w:val="clear" w:color="auto" w:fill="E8EEEF"/>
          </w:tcPr>
          <w:p w14:paraId="72A9613C" w14:textId="77777777" w:rsidR="00376226" w:rsidRPr="000E73F5" w:rsidRDefault="00DF40AD">
            <w:pPr>
              <w:pStyle w:val="TableParagraph"/>
              <w:spacing w:before="119" w:line="223" w:lineRule="auto"/>
              <w:ind w:left="114" w:right="99"/>
              <w:rPr>
                <w:rFonts w:asciiTheme="minorHAnsi" w:hAnsiTheme="minorHAnsi"/>
                <w:sz w:val="19"/>
              </w:rPr>
            </w:pPr>
            <w:r w:rsidRPr="000E73F5">
              <w:rPr>
                <w:rFonts w:asciiTheme="minorHAnsi" w:hAnsiTheme="minorHAnsi"/>
                <w:sz w:val="19"/>
              </w:rPr>
              <w:t>Off-site dust levels results in perceived loss of amenity</w:t>
            </w:r>
          </w:p>
        </w:tc>
        <w:tc>
          <w:tcPr>
            <w:tcW w:w="3338" w:type="dxa"/>
            <w:shd w:val="clear" w:color="auto" w:fill="E8EEEF"/>
          </w:tcPr>
          <w:p w14:paraId="67043BBF" w14:textId="77777777" w:rsidR="00376226" w:rsidRPr="000E73F5" w:rsidRDefault="00DF40AD">
            <w:pPr>
              <w:pStyle w:val="TableParagraph"/>
              <w:ind w:left="114"/>
              <w:rPr>
                <w:rFonts w:asciiTheme="minorHAnsi" w:hAnsiTheme="minorHAnsi"/>
                <w:sz w:val="19"/>
              </w:rPr>
            </w:pPr>
            <w:r w:rsidRPr="000E73F5">
              <w:rPr>
                <w:rFonts w:asciiTheme="minorHAnsi" w:hAnsiTheme="minorHAnsi"/>
                <w:sz w:val="19"/>
              </w:rPr>
              <w:t>EPR AQ1 Air quality (construction)</w:t>
            </w:r>
          </w:p>
          <w:p w14:paraId="2874FF75" w14:textId="77777777" w:rsidR="00376226" w:rsidRPr="000E73F5" w:rsidRDefault="00DF40AD">
            <w:pPr>
              <w:pStyle w:val="TableParagraph"/>
              <w:spacing w:before="154"/>
              <w:ind w:left="114"/>
              <w:rPr>
                <w:rFonts w:asciiTheme="minorHAnsi" w:hAnsiTheme="minorHAnsi"/>
                <w:sz w:val="19"/>
              </w:rPr>
            </w:pPr>
            <w:r w:rsidRPr="000E73F5">
              <w:rPr>
                <w:rFonts w:asciiTheme="minorHAnsi" w:hAnsiTheme="minorHAnsi"/>
                <w:sz w:val="19"/>
              </w:rPr>
              <w:t>EPR AQ2 Air quality management</w:t>
            </w:r>
          </w:p>
        </w:tc>
        <w:tc>
          <w:tcPr>
            <w:tcW w:w="1244" w:type="dxa"/>
            <w:shd w:val="clear" w:color="auto" w:fill="B2DAAA"/>
          </w:tcPr>
          <w:p w14:paraId="2B78E2A7" w14:textId="77777777" w:rsidR="00376226" w:rsidRPr="000E73F5" w:rsidRDefault="00DF40AD">
            <w:pPr>
              <w:pStyle w:val="TableParagraph"/>
              <w:ind w:left="114"/>
              <w:rPr>
                <w:rFonts w:asciiTheme="minorHAnsi" w:hAnsiTheme="minorHAnsi"/>
                <w:sz w:val="19"/>
              </w:rPr>
            </w:pPr>
            <w:r w:rsidRPr="000E73F5">
              <w:rPr>
                <w:rFonts w:asciiTheme="minorHAnsi" w:hAnsiTheme="minorHAnsi"/>
                <w:sz w:val="19"/>
              </w:rPr>
              <w:t>Negligible</w:t>
            </w:r>
          </w:p>
        </w:tc>
      </w:tr>
      <w:tr w:rsidR="00376226" w:rsidRPr="000E73F5" w14:paraId="3DA36088" w14:textId="77777777">
        <w:trPr>
          <w:trHeight w:val="921"/>
        </w:trPr>
        <w:tc>
          <w:tcPr>
            <w:tcW w:w="689" w:type="dxa"/>
            <w:shd w:val="clear" w:color="auto" w:fill="D7E2E5"/>
          </w:tcPr>
          <w:p w14:paraId="141A3398" w14:textId="77777777" w:rsidR="00376226" w:rsidRPr="000E73F5" w:rsidRDefault="00DF40AD">
            <w:pPr>
              <w:pStyle w:val="TableParagraph"/>
              <w:rPr>
                <w:rFonts w:asciiTheme="minorHAnsi" w:hAnsiTheme="minorHAnsi"/>
                <w:sz w:val="19"/>
              </w:rPr>
            </w:pPr>
            <w:r w:rsidRPr="000E73F5">
              <w:rPr>
                <w:rFonts w:asciiTheme="minorHAnsi" w:hAnsiTheme="minorHAnsi"/>
                <w:sz w:val="19"/>
              </w:rPr>
              <w:t>AQ10</w:t>
            </w:r>
          </w:p>
        </w:tc>
        <w:tc>
          <w:tcPr>
            <w:tcW w:w="1209" w:type="dxa"/>
            <w:shd w:val="clear" w:color="auto" w:fill="D7E2E5"/>
          </w:tcPr>
          <w:p w14:paraId="4C3A0870" w14:textId="77777777" w:rsidR="00376226" w:rsidRPr="000E73F5" w:rsidRDefault="00DF40AD">
            <w:pPr>
              <w:pStyle w:val="TableParagraph"/>
              <w:spacing w:line="236" w:lineRule="exact"/>
              <w:rPr>
                <w:rFonts w:asciiTheme="minorHAnsi" w:hAnsiTheme="minorHAnsi"/>
                <w:sz w:val="19"/>
              </w:rPr>
            </w:pPr>
            <w:r w:rsidRPr="000E73F5">
              <w:rPr>
                <w:rFonts w:asciiTheme="minorHAnsi" w:hAnsiTheme="minorHAnsi"/>
                <w:sz w:val="19"/>
              </w:rPr>
              <w:t>Air quality</w:t>
            </w:r>
          </w:p>
          <w:p w14:paraId="69628FB2" w14:textId="77777777" w:rsidR="00376226" w:rsidRPr="000E73F5" w:rsidRDefault="00DF40AD">
            <w:pPr>
              <w:pStyle w:val="TableParagraph"/>
              <w:spacing w:before="6" w:line="223" w:lineRule="auto"/>
              <w:ind w:right="419"/>
              <w:rPr>
                <w:rFonts w:asciiTheme="minorHAnsi" w:hAnsiTheme="minorHAnsi"/>
                <w:sz w:val="19"/>
              </w:rPr>
            </w:pPr>
            <w:r w:rsidRPr="000E73F5">
              <w:rPr>
                <w:rFonts w:asciiTheme="minorHAnsi" w:hAnsiTheme="minorHAnsi"/>
                <w:sz w:val="19"/>
              </w:rPr>
              <w:t>– dust (health)</w:t>
            </w:r>
          </w:p>
        </w:tc>
        <w:tc>
          <w:tcPr>
            <w:tcW w:w="2570" w:type="dxa"/>
            <w:shd w:val="clear" w:color="auto" w:fill="D7E2E5"/>
          </w:tcPr>
          <w:p w14:paraId="052F85CC" w14:textId="77777777" w:rsidR="00376226" w:rsidRPr="000E73F5" w:rsidRDefault="00DF40AD">
            <w:pPr>
              <w:pStyle w:val="TableParagraph"/>
              <w:spacing w:before="119" w:line="223" w:lineRule="auto"/>
              <w:ind w:left="114" w:right="18"/>
              <w:rPr>
                <w:rFonts w:asciiTheme="minorHAnsi" w:hAnsiTheme="minorHAnsi"/>
                <w:sz w:val="19"/>
              </w:rPr>
            </w:pPr>
            <w:r w:rsidRPr="000E73F5">
              <w:rPr>
                <w:rFonts w:asciiTheme="minorHAnsi" w:hAnsiTheme="minorHAnsi"/>
                <w:sz w:val="19"/>
              </w:rPr>
              <w:t>Off-site dust levels above limits causes health impacts</w:t>
            </w:r>
          </w:p>
        </w:tc>
        <w:tc>
          <w:tcPr>
            <w:tcW w:w="3338" w:type="dxa"/>
            <w:shd w:val="clear" w:color="auto" w:fill="D7E2E5"/>
          </w:tcPr>
          <w:p w14:paraId="0B2C8654" w14:textId="77777777" w:rsidR="00376226" w:rsidRPr="000E73F5" w:rsidRDefault="00DF40AD">
            <w:pPr>
              <w:pStyle w:val="TableParagraph"/>
              <w:ind w:left="114"/>
              <w:rPr>
                <w:rFonts w:asciiTheme="minorHAnsi" w:hAnsiTheme="minorHAnsi"/>
                <w:sz w:val="19"/>
              </w:rPr>
            </w:pPr>
            <w:r w:rsidRPr="000E73F5">
              <w:rPr>
                <w:rFonts w:asciiTheme="minorHAnsi" w:hAnsiTheme="minorHAnsi"/>
                <w:sz w:val="19"/>
              </w:rPr>
              <w:t>EPR AQ1 Air quality (construction)</w:t>
            </w:r>
          </w:p>
          <w:p w14:paraId="462A063A" w14:textId="77777777" w:rsidR="00376226" w:rsidRPr="000E73F5" w:rsidRDefault="00DF40AD">
            <w:pPr>
              <w:pStyle w:val="TableParagraph"/>
              <w:spacing w:before="154"/>
              <w:ind w:left="114"/>
              <w:rPr>
                <w:rFonts w:asciiTheme="minorHAnsi" w:hAnsiTheme="minorHAnsi"/>
                <w:sz w:val="19"/>
              </w:rPr>
            </w:pPr>
            <w:r w:rsidRPr="000E73F5">
              <w:rPr>
                <w:rFonts w:asciiTheme="minorHAnsi" w:hAnsiTheme="minorHAnsi"/>
                <w:sz w:val="19"/>
              </w:rPr>
              <w:t>EPR AQ2 Air quality management</w:t>
            </w:r>
          </w:p>
        </w:tc>
        <w:tc>
          <w:tcPr>
            <w:tcW w:w="1244" w:type="dxa"/>
            <w:shd w:val="clear" w:color="auto" w:fill="B2DAAA"/>
          </w:tcPr>
          <w:p w14:paraId="553DC45F" w14:textId="77777777" w:rsidR="00376226" w:rsidRPr="000E73F5" w:rsidRDefault="00DF40AD">
            <w:pPr>
              <w:pStyle w:val="TableParagraph"/>
              <w:ind w:left="114"/>
              <w:rPr>
                <w:rFonts w:asciiTheme="minorHAnsi" w:hAnsiTheme="minorHAnsi"/>
                <w:sz w:val="19"/>
              </w:rPr>
            </w:pPr>
            <w:r w:rsidRPr="000E73F5">
              <w:rPr>
                <w:rFonts w:asciiTheme="minorHAnsi" w:hAnsiTheme="minorHAnsi"/>
                <w:sz w:val="19"/>
              </w:rPr>
              <w:t>Negligible</w:t>
            </w:r>
          </w:p>
        </w:tc>
      </w:tr>
      <w:tr w:rsidR="00376226" w:rsidRPr="000E73F5" w14:paraId="667E3B20" w14:textId="77777777">
        <w:trPr>
          <w:trHeight w:val="1833"/>
        </w:trPr>
        <w:tc>
          <w:tcPr>
            <w:tcW w:w="689" w:type="dxa"/>
            <w:shd w:val="clear" w:color="auto" w:fill="E8EEEF"/>
          </w:tcPr>
          <w:p w14:paraId="3FBB0A16" w14:textId="77777777" w:rsidR="00376226" w:rsidRPr="000E73F5" w:rsidRDefault="00DF40AD">
            <w:pPr>
              <w:pStyle w:val="TableParagraph"/>
              <w:rPr>
                <w:rFonts w:asciiTheme="minorHAnsi" w:hAnsiTheme="minorHAnsi"/>
                <w:sz w:val="19"/>
              </w:rPr>
            </w:pPr>
            <w:r w:rsidRPr="000E73F5">
              <w:rPr>
                <w:rFonts w:asciiTheme="minorHAnsi" w:hAnsiTheme="minorHAnsi"/>
                <w:sz w:val="19"/>
              </w:rPr>
              <w:t>AQ11</w:t>
            </w:r>
          </w:p>
        </w:tc>
        <w:tc>
          <w:tcPr>
            <w:tcW w:w="1209" w:type="dxa"/>
            <w:shd w:val="clear" w:color="auto" w:fill="E8EEEF"/>
          </w:tcPr>
          <w:p w14:paraId="057ECF2E" w14:textId="77777777" w:rsidR="00376226" w:rsidRPr="000E73F5" w:rsidRDefault="00DF40AD">
            <w:pPr>
              <w:pStyle w:val="TableParagraph"/>
              <w:spacing w:line="236" w:lineRule="exact"/>
              <w:rPr>
                <w:rFonts w:asciiTheme="minorHAnsi" w:hAnsiTheme="minorHAnsi"/>
                <w:sz w:val="19"/>
              </w:rPr>
            </w:pPr>
            <w:r w:rsidRPr="000E73F5">
              <w:rPr>
                <w:rFonts w:asciiTheme="minorHAnsi" w:hAnsiTheme="minorHAnsi"/>
                <w:sz w:val="19"/>
              </w:rPr>
              <w:t>Air quality</w:t>
            </w:r>
          </w:p>
          <w:p w14:paraId="6CDEBB60" w14:textId="77777777" w:rsidR="00376226" w:rsidRPr="000E73F5" w:rsidRDefault="00DF40AD">
            <w:pPr>
              <w:pStyle w:val="TableParagraph"/>
              <w:spacing w:before="6" w:line="223" w:lineRule="auto"/>
              <w:rPr>
                <w:rFonts w:asciiTheme="minorHAnsi" w:hAnsiTheme="minorHAnsi"/>
                <w:sz w:val="19"/>
              </w:rPr>
            </w:pPr>
            <w:r w:rsidRPr="000E73F5">
              <w:rPr>
                <w:rFonts w:asciiTheme="minorHAnsi" w:hAnsiTheme="minorHAnsi"/>
                <w:sz w:val="19"/>
              </w:rPr>
              <w:t>– plant combustion</w:t>
            </w:r>
          </w:p>
        </w:tc>
        <w:tc>
          <w:tcPr>
            <w:tcW w:w="2570" w:type="dxa"/>
            <w:shd w:val="clear" w:color="auto" w:fill="E8EEEF"/>
          </w:tcPr>
          <w:p w14:paraId="37C73D66" w14:textId="77777777" w:rsidR="00376226" w:rsidRPr="000E73F5" w:rsidRDefault="00DF40AD">
            <w:pPr>
              <w:pStyle w:val="TableParagraph"/>
              <w:spacing w:before="127" w:line="206" w:lineRule="auto"/>
              <w:ind w:left="114" w:right="232"/>
              <w:rPr>
                <w:rFonts w:asciiTheme="minorHAnsi" w:hAnsiTheme="minorHAnsi"/>
                <w:sz w:val="19"/>
              </w:rPr>
            </w:pPr>
            <w:r w:rsidRPr="000E73F5">
              <w:rPr>
                <w:rFonts w:asciiTheme="minorHAnsi" w:hAnsiTheme="minorHAnsi"/>
                <w:sz w:val="19"/>
              </w:rPr>
              <w:t>Off-site NO</w:t>
            </w:r>
            <w:r w:rsidRPr="000E73F5">
              <w:rPr>
                <w:rFonts w:asciiTheme="minorHAnsi" w:hAnsiTheme="minorHAnsi"/>
                <w:position w:val="-5"/>
                <w:sz w:val="11"/>
              </w:rPr>
              <w:t>X</w:t>
            </w:r>
            <w:r w:rsidRPr="000E73F5">
              <w:rPr>
                <w:rFonts w:asciiTheme="minorHAnsi" w:hAnsiTheme="minorHAnsi"/>
                <w:sz w:val="19"/>
              </w:rPr>
              <w:t>, SO</w:t>
            </w:r>
            <w:r w:rsidRPr="000E73F5">
              <w:rPr>
                <w:rFonts w:asciiTheme="minorHAnsi" w:hAnsiTheme="minorHAnsi"/>
                <w:position w:val="-5"/>
                <w:sz w:val="11"/>
              </w:rPr>
              <w:t>X</w:t>
            </w:r>
            <w:r w:rsidRPr="000E73F5">
              <w:rPr>
                <w:rFonts w:asciiTheme="minorHAnsi" w:hAnsiTheme="minorHAnsi"/>
                <w:sz w:val="19"/>
              </w:rPr>
              <w:t>, CO, benzene, polycyclic aromatic hydrocarbons</w:t>
            </w:r>
          </w:p>
          <w:p w14:paraId="718B3EB4" w14:textId="77777777" w:rsidR="00376226" w:rsidRPr="000E73F5" w:rsidRDefault="00DF40AD">
            <w:pPr>
              <w:pStyle w:val="TableParagraph"/>
              <w:spacing w:before="4" w:line="223" w:lineRule="auto"/>
              <w:ind w:left="114" w:right="99"/>
              <w:rPr>
                <w:rFonts w:asciiTheme="minorHAnsi" w:hAnsiTheme="minorHAnsi"/>
                <w:sz w:val="19"/>
              </w:rPr>
            </w:pPr>
            <w:r w:rsidRPr="000E73F5">
              <w:rPr>
                <w:rFonts w:asciiTheme="minorHAnsi" w:hAnsiTheme="minorHAnsi"/>
                <w:sz w:val="19"/>
              </w:rPr>
              <w:t>above SEPP (Air Quality Management) levels resulting in health impacts to sensitive receptors</w:t>
            </w:r>
          </w:p>
        </w:tc>
        <w:tc>
          <w:tcPr>
            <w:tcW w:w="3338" w:type="dxa"/>
            <w:shd w:val="clear" w:color="auto" w:fill="E8EEEF"/>
          </w:tcPr>
          <w:p w14:paraId="05F178A1" w14:textId="77777777" w:rsidR="00376226" w:rsidRPr="000E73F5" w:rsidRDefault="00DF40AD">
            <w:pPr>
              <w:pStyle w:val="TableParagraph"/>
              <w:spacing w:line="391" w:lineRule="auto"/>
              <w:ind w:left="114" w:right="28"/>
              <w:rPr>
                <w:rFonts w:asciiTheme="minorHAnsi" w:hAnsiTheme="minorHAnsi"/>
                <w:sz w:val="19"/>
              </w:rPr>
            </w:pPr>
            <w:r w:rsidRPr="000E73F5">
              <w:rPr>
                <w:rFonts w:asciiTheme="minorHAnsi" w:hAnsiTheme="minorHAnsi"/>
                <w:sz w:val="19"/>
              </w:rPr>
              <w:t>EPR AQ1 Air quality (construction) EPR AQ2 Air quality management</w:t>
            </w:r>
          </w:p>
        </w:tc>
        <w:tc>
          <w:tcPr>
            <w:tcW w:w="1244" w:type="dxa"/>
            <w:shd w:val="clear" w:color="auto" w:fill="B2DAAA"/>
          </w:tcPr>
          <w:p w14:paraId="1BAD6812" w14:textId="77777777" w:rsidR="00376226" w:rsidRPr="000E73F5" w:rsidRDefault="00DF40AD">
            <w:pPr>
              <w:pStyle w:val="TableParagraph"/>
              <w:ind w:left="114"/>
              <w:rPr>
                <w:rFonts w:asciiTheme="minorHAnsi" w:hAnsiTheme="minorHAnsi"/>
                <w:sz w:val="19"/>
              </w:rPr>
            </w:pPr>
            <w:r w:rsidRPr="000E73F5">
              <w:rPr>
                <w:rFonts w:asciiTheme="minorHAnsi" w:hAnsiTheme="minorHAnsi"/>
                <w:sz w:val="19"/>
              </w:rPr>
              <w:t>Negligible</w:t>
            </w:r>
          </w:p>
        </w:tc>
      </w:tr>
      <w:tr w:rsidR="00376226" w:rsidRPr="000E73F5" w14:paraId="097CD3B3" w14:textId="77777777">
        <w:trPr>
          <w:trHeight w:val="1149"/>
        </w:trPr>
        <w:tc>
          <w:tcPr>
            <w:tcW w:w="689" w:type="dxa"/>
            <w:shd w:val="clear" w:color="auto" w:fill="D7E2E5"/>
          </w:tcPr>
          <w:p w14:paraId="13AF2A7F" w14:textId="77777777" w:rsidR="00376226" w:rsidRPr="000E73F5" w:rsidRDefault="00DF40AD">
            <w:pPr>
              <w:pStyle w:val="TableParagraph"/>
              <w:rPr>
                <w:rFonts w:asciiTheme="minorHAnsi" w:hAnsiTheme="minorHAnsi"/>
                <w:sz w:val="19"/>
              </w:rPr>
            </w:pPr>
            <w:r w:rsidRPr="000E73F5">
              <w:rPr>
                <w:rFonts w:asciiTheme="minorHAnsi" w:hAnsiTheme="minorHAnsi"/>
                <w:sz w:val="19"/>
              </w:rPr>
              <w:t>AQ12</w:t>
            </w:r>
          </w:p>
        </w:tc>
        <w:tc>
          <w:tcPr>
            <w:tcW w:w="1209" w:type="dxa"/>
            <w:shd w:val="clear" w:color="auto" w:fill="D7E2E5"/>
          </w:tcPr>
          <w:p w14:paraId="41FE04E1" w14:textId="77777777" w:rsidR="00376226" w:rsidRPr="000E73F5" w:rsidRDefault="00DF40AD">
            <w:pPr>
              <w:pStyle w:val="TableParagraph"/>
              <w:spacing w:line="236" w:lineRule="exact"/>
              <w:rPr>
                <w:rFonts w:asciiTheme="minorHAnsi" w:hAnsiTheme="minorHAnsi"/>
                <w:sz w:val="19"/>
              </w:rPr>
            </w:pPr>
            <w:r w:rsidRPr="000E73F5">
              <w:rPr>
                <w:rFonts w:asciiTheme="minorHAnsi" w:hAnsiTheme="minorHAnsi"/>
                <w:sz w:val="19"/>
              </w:rPr>
              <w:t>Air quality</w:t>
            </w:r>
          </w:p>
          <w:p w14:paraId="490E152A" w14:textId="77777777" w:rsidR="00376226" w:rsidRPr="000E73F5" w:rsidRDefault="00DF40AD">
            <w:pPr>
              <w:pStyle w:val="TableParagraph"/>
              <w:spacing w:before="0" w:line="236" w:lineRule="exact"/>
              <w:rPr>
                <w:rFonts w:asciiTheme="minorHAnsi" w:hAnsiTheme="minorHAnsi"/>
                <w:sz w:val="19"/>
              </w:rPr>
            </w:pPr>
            <w:r w:rsidRPr="000E73F5">
              <w:rPr>
                <w:rFonts w:asciiTheme="minorHAnsi" w:hAnsiTheme="minorHAnsi"/>
                <w:sz w:val="19"/>
              </w:rPr>
              <w:t>– odour</w:t>
            </w:r>
          </w:p>
        </w:tc>
        <w:tc>
          <w:tcPr>
            <w:tcW w:w="2570" w:type="dxa"/>
            <w:shd w:val="clear" w:color="auto" w:fill="D7E2E5"/>
          </w:tcPr>
          <w:p w14:paraId="3C4EB58A" w14:textId="77777777" w:rsidR="00376226" w:rsidRPr="000E73F5" w:rsidRDefault="00DF40AD">
            <w:pPr>
              <w:pStyle w:val="TableParagraph"/>
              <w:spacing w:before="119" w:line="223" w:lineRule="auto"/>
              <w:ind w:left="114" w:right="232"/>
              <w:rPr>
                <w:rFonts w:asciiTheme="minorHAnsi" w:hAnsiTheme="minorHAnsi"/>
                <w:sz w:val="19"/>
              </w:rPr>
            </w:pPr>
            <w:r w:rsidRPr="000E73F5">
              <w:rPr>
                <w:rFonts w:asciiTheme="minorHAnsi" w:hAnsiTheme="minorHAnsi"/>
                <w:sz w:val="19"/>
              </w:rPr>
              <w:t>Odour from contaminated soils (including acid sulfate soils) resulting</w:t>
            </w:r>
          </w:p>
          <w:p w14:paraId="32973B56" w14:textId="77777777" w:rsidR="00376226" w:rsidRPr="000E73F5" w:rsidRDefault="00DF40AD">
            <w:pPr>
              <w:pStyle w:val="TableParagraph"/>
              <w:spacing w:before="0" w:line="232" w:lineRule="exact"/>
              <w:ind w:left="114"/>
              <w:rPr>
                <w:rFonts w:asciiTheme="minorHAnsi" w:hAnsiTheme="minorHAnsi"/>
                <w:sz w:val="19"/>
              </w:rPr>
            </w:pPr>
            <w:r w:rsidRPr="000E73F5">
              <w:rPr>
                <w:rFonts w:asciiTheme="minorHAnsi" w:hAnsiTheme="minorHAnsi"/>
                <w:sz w:val="19"/>
              </w:rPr>
              <w:t>in amenity impacts</w:t>
            </w:r>
          </w:p>
        </w:tc>
        <w:tc>
          <w:tcPr>
            <w:tcW w:w="3338" w:type="dxa"/>
            <w:shd w:val="clear" w:color="auto" w:fill="D7E2E5"/>
          </w:tcPr>
          <w:p w14:paraId="6ECC21AA" w14:textId="77777777" w:rsidR="00376226" w:rsidRPr="000E73F5" w:rsidRDefault="00DF40AD">
            <w:pPr>
              <w:pStyle w:val="TableParagraph"/>
              <w:spacing w:before="119" w:line="223" w:lineRule="auto"/>
              <w:ind w:left="114"/>
              <w:rPr>
                <w:rFonts w:asciiTheme="minorHAnsi" w:hAnsiTheme="minorHAnsi"/>
                <w:sz w:val="19"/>
              </w:rPr>
            </w:pPr>
            <w:r w:rsidRPr="000E73F5">
              <w:rPr>
                <w:rFonts w:asciiTheme="minorHAnsi" w:hAnsiTheme="minorHAnsi"/>
                <w:sz w:val="19"/>
              </w:rPr>
              <w:t>EPR CL2 Acid Sulfate Soil management plan</w:t>
            </w:r>
          </w:p>
          <w:p w14:paraId="28346547" w14:textId="77777777" w:rsidR="00376226" w:rsidRPr="000E73F5" w:rsidRDefault="00DF40AD">
            <w:pPr>
              <w:pStyle w:val="TableParagraph"/>
              <w:spacing w:before="157"/>
              <w:ind w:left="114"/>
              <w:rPr>
                <w:rFonts w:asciiTheme="minorHAnsi" w:hAnsiTheme="minorHAnsi"/>
                <w:sz w:val="19"/>
              </w:rPr>
            </w:pPr>
            <w:r w:rsidRPr="000E73F5">
              <w:rPr>
                <w:rFonts w:asciiTheme="minorHAnsi" w:hAnsiTheme="minorHAnsi"/>
                <w:sz w:val="19"/>
              </w:rPr>
              <w:t>EPR CL3 Waste management</w:t>
            </w:r>
          </w:p>
        </w:tc>
        <w:tc>
          <w:tcPr>
            <w:tcW w:w="1244" w:type="dxa"/>
            <w:shd w:val="clear" w:color="auto" w:fill="B2DAAA"/>
          </w:tcPr>
          <w:p w14:paraId="7D1E2BA2" w14:textId="77777777" w:rsidR="00376226" w:rsidRPr="000E73F5" w:rsidRDefault="00DF40AD">
            <w:pPr>
              <w:pStyle w:val="TableParagraph"/>
              <w:ind w:left="114"/>
              <w:rPr>
                <w:rFonts w:asciiTheme="minorHAnsi" w:hAnsiTheme="minorHAnsi"/>
                <w:sz w:val="19"/>
              </w:rPr>
            </w:pPr>
            <w:r w:rsidRPr="000E73F5">
              <w:rPr>
                <w:rFonts w:asciiTheme="minorHAnsi" w:hAnsiTheme="minorHAnsi"/>
                <w:sz w:val="19"/>
              </w:rPr>
              <w:t>Negligible</w:t>
            </w:r>
          </w:p>
        </w:tc>
      </w:tr>
    </w:tbl>
    <w:p w14:paraId="14D23898" w14:textId="77777777" w:rsidR="00376226" w:rsidRPr="000E73F5" w:rsidRDefault="00376226">
      <w:pPr>
        <w:pStyle w:val="BodyText"/>
        <w:spacing w:before="10"/>
        <w:rPr>
          <w:rFonts w:asciiTheme="minorHAnsi" w:hAnsiTheme="minorHAnsi"/>
          <w:sz w:val="28"/>
        </w:rPr>
      </w:pPr>
    </w:p>
    <w:p w14:paraId="5FD1EC65" w14:textId="77777777" w:rsidR="00376226" w:rsidRPr="003F40DD" w:rsidRDefault="00DF40AD">
      <w:pPr>
        <w:spacing w:before="1"/>
        <w:ind w:left="1700"/>
        <w:rPr>
          <w:rFonts w:asciiTheme="minorHAnsi" w:hAnsiTheme="minorHAnsi"/>
          <w:b/>
          <w:sz w:val="21"/>
        </w:rPr>
      </w:pPr>
      <w:r w:rsidRPr="003F40DD">
        <w:rPr>
          <w:rFonts w:asciiTheme="minorHAnsi" w:hAnsiTheme="minorHAnsi"/>
          <w:b/>
          <w:sz w:val="21"/>
        </w:rPr>
        <w:t>Dust emissions (risks AQ9 and AQ10)</w:t>
      </w:r>
    </w:p>
    <w:p w14:paraId="1366BBFB" w14:textId="77777777" w:rsidR="00376226" w:rsidRPr="000E73F5" w:rsidRDefault="00DF40AD">
      <w:pPr>
        <w:pStyle w:val="BodyText"/>
        <w:spacing w:before="105" w:line="223" w:lineRule="auto"/>
        <w:ind w:left="1700" w:right="1209"/>
        <w:rPr>
          <w:rFonts w:asciiTheme="minorHAnsi" w:hAnsiTheme="minorHAnsi"/>
        </w:rPr>
      </w:pPr>
      <w:r w:rsidRPr="000E73F5">
        <w:rPr>
          <w:rFonts w:asciiTheme="minorHAnsi" w:hAnsiTheme="minorHAnsi"/>
        </w:rPr>
        <w:t>The generation of dust during construction depends on a number of aspects including the area of exposed land, size of any stockpiles, and the type, size and moisture content of exposed soils and stockpiles. The causes of dust include wind and vehicle movements. Larger particles settle close to their source due to their larger mass, while smaller particles can be dispersed at greater distances due to their potential to become</w:t>
      </w:r>
      <w:r w:rsidRPr="000E73F5">
        <w:rPr>
          <w:rFonts w:asciiTheme="minorHAnsi" w:hAnsiTheme="minorHAnsi"/>
          <w:spacing w:val="-3"/>
        </w:rPr>
        <w:t xml:space="preserve"> </w:t>
      </w:r>
      <w:r w:rsidRPr="000E73F5">
        <w:rPr>
          <w:rFonts w:asciiTheme="minorHAnsi" w:hAnsiTheme="minorHAnsi"/>
        </w:rPr>
        <w:t>airborne.</w:t>
      </w:r>
      <w:r w:rsidRPr="000E73F5">
        <w:rPr>
          <w:rFonts w:asciiTheme="minorHAnsi" w:hAnsiTheme="minorHAnsi"/>
          <w:spacing w:val="-3"/>
        </w:rPr>
        <w:t xml:space="preserve"> </w:t>
      </w:r>
      <w:r w:rsidRPr="000E73F5">
        <w:rPr>
          <w:rFonts w:asciiTheme="minorHAnsi" w:hAnsiTheme="minorHAnsi"/>
        </w:rPr>
        <w:t>Higher</w:t>
      </w:r>
      <w:r w:rsidRPr="000E73F5">
        <w:rPr>
          <w:rFonts w:asciiTheme="minorHAnsi" w:hAnsiTheme="minorHAnsi"/>
          <w:spacing w:val="-3"/>
        </w:rPr>
        <w:t xml:space="preserve"> </w:t>
      </w:r>
      <w:r w:rsidRPr="000E73F5">
        <w:rPr>
          <w:rFonts w:asciiTheme="minorHAnsi" w:hAnsiTheme="minorHAnsi"/>
        </w:rPr>
        <w:t>moisture</w:t>
      </w:r>
      <w:r w:rsidRPr="000E73F5">
        <w:rPr>
          <w:rFonts w:asciiTheme="minorHAnsi" w:hAnsiTheme="minorHAnsi"/>
          <w:spacing w:val="-3"/>
        </w:rPr>
        <w:t xml:space="preserve"> </w:t>
      </w:r>
      <w:r w:rsidRPr="000E73F5">
        <w:rPr>
          <w:rFonts w:asciiTheme="minorHAnsi" w:hAnsiTheme="minorHAnsi"/>
        </w:rPr>
        <w:t>contents</w:t>
      </w:r>
      <w:r w:rsidRPr="000E73F5">
        <w:rPr>
          <w:rFonts w:asciiTheme="minorHAnsi" w:hAnsiTheme="minorHAnsi"/>
          <w:spacing w:val="-3"/>
        </w:rPr>
        <w:t xml:space="preserve"> </w:t>
      </w:r>
      <w:r w:rsidRPr="000E73F5">
        <w:rPr>
          <w:rFonts w:asciiTheme="minorHAnsi" w:hAnsiTheme="minorHAnsi"/>
        </w:rPr>
        <w:t>bind</w:t>
      </w:r>
      <w:r w:rsidRPr="000E73F5">
        <w:rPr>
          <w:rFonts w:asciiTheme="minorHAnsi" w:hAnsiTheme="minorHAnsi"/>
          <w:spacing w:val="-3"/>
        </w:rPr>
        <w:t xml:space="preserve"> </w:t>
      </w:r>
      <w:r w:rsidRPr="000E73F5">
        <w:rPr>
          <w:rFonts w:asciiTheme="minorHAnsi" w:hAnsiTheme="minorHAnsi"/>
        </w:rPr>
        <w:t>soil</w:t>
      </w:r>
      <w:r w:rsidRPr="000E73F5">
        <w:rPr>
          <w:rFonts w:asciiTheme="minorHAnsi" w:hAnsiTheme="minorHAnsi"/>
          <w:spacing w:val="-3"/>
        </w:rPr>
        <w:t xml:space="preserve"> </w:t>
      </w:r>
      <w:r w:rsidRPr="000E73F5">
        <w:rPr>
          <w:rFonts w:asciiTheme="minorHAnsi" w:hAnsiTheme="minorHAnsi"/>
        </w:rPr>
        <w:t>particles</w:t>
      </w:r>
      <w:r w:rsidRPr="000E73F5">
        <w:rPr>
          <w:rFonts w:asciiTheme="minorHAnsi" w:hAnsiTheme="minorHAnsi"/>
          <w:spacing w:val="-3"/>
        </w:rPr>
        <w:t xml:space="preserve"> </w:t>
      </w:r>
      <w:r w:rsidRPr="000E73F5">
        <w:rPr>
          <w:rFonts w:asciiTheme="minorHAnsi" w:hAnsiTheme="minorHAnsi"/>
        </w:rPr>
        <w:t>together,</w:t>
      </w:r>
      <w:r w:rsidRPr="000E73F5">
        <w:rPr>
          <w:rFonts w:asciiTheme="minorHAnsi" w:hAnsiTheme="minorHAnsi"/>
          <w:spacing w:val="-4"/>
        </w:rPr>
        <w:t xml:space="preserve"> </w:t>
      </w:r>
      <w:r w:rsidRPr="000E73F5">
        <w:rPr>
          <w:rFonts w:asciiTheme="minorHAnsi" w:hAnsiTheme="minorHAnsi"/>
        </w:rPr>
        <w:t>weighing</w:t>
      </w:r>
      <w:r w:rsidRPr="000E73F5">
        <w:rPr>
          <w:rFonts w:asciiTheme="minorHAnsi" w:hAnsiTheme="minorHAnsi"/>
          <w:spacing w:val="-3"/>
        </w:rPr>
        <w:t xml:space="preserve"> </w:t>
      </w:r>
      <w:r w:rsidRPr="000E73F5">
        <w:rPr>
          <w:rFonts w:asciiTheme="minorHAnsi" w:hAnsiTheme="minorHAnsi"/>
        </w:rPr>
        <w:t>it</w:t>
      </w:r>
      <w:r w:rsidRPr="000E73F5">
        <w:rPr>
          <w:rFonts w:asciiTheme="minorHAnsi" w:hAnsiTheme="minorHAnsi"/>
          <w:spacing w:val="-3"/>
        </w:rPr>
        <w:t xml:space="preserve"> </w:t>
      </w:r>
      <w:r w:rsidRPr="000E73F5">
        <w:rPr>
          <w:rFonts w:asciiTheme="minorHAnsi" w:hAnsiTheme="minorHAnsi"/>
        </w:rPr>
        <w:t>down</w:t>
      </w:r>
      <w:r w:rsidRPr="000E73F5">
        <w:rPr>
          <w:rFonts w:asciiTheme="minorHAnsi" w:hAnsiTheme="minorHAnsi"/>
          <w:spacing w:val="-3"/>
        </w:rPr>
        <w:t xml:space="preserve"> </w:t>
      </w:r>
      <w:r w:rsidRPr="000E73F5">
        <w:rPr>
          <w:rFonts w:asciiTheme="minorHAnsi" w:hAnsiTheme="minorHAnsi"/>
        </w:rPr>
        <w:t>so</w:t>
      </w:r>
      <w:r w:rsidRPr="000E73F5">
        <w:rPr>
          <w:rFonts w:asciiTheme="minorHAnsi" w:hAnsiTheme="minorHAnsi"/>
          <w:spacing w:val="-3"/>
        </w:rPr>
        <w:t xml:space="preserve"> </w:t>
      </w:r>
      <w:r w:rsidRPr="000E73F5">
        <w:rPr>
          <w:rFonts w:asciiTheme="minorHAnsi" w:hAnsiTheme="minorHAnsi"/>
        </w:rPr>
        <w:t>it</w:t>
      </w:r>
      <w:r w:rsidRPr="000E73F5">
        <w:rPr>
          <w:rFonts w:asciiTheme="minorHAnsi" w:hAnsiTheme="minorHAnsi"/>
          <w:spacing w:val="-3"/>
        </w:rPr>
        <w:t xml:space="preserve"> </w:t>
      </w:r>
      <w:r w:rsidRPr="000E73F5">
        <w:rPr>
          <w:rFonts w:asciiTheme="minorHAnsi" w:hAnsiTheme="minorHAnsi"/>
        </w:rPr>
        <w:t>is</w:t>
      </w:r>
      <w:r w:rsidRPr="000E73F5">
        <w:rPr>
          <w:rFonts w:asciiTheme="minorHAnsi" w:hAnsiTheme="minorHAnsi"/>
          <w:spacing w:val="-3"/>
        </w:rPr>
        <w:t xml:space="preserve"> </w:t>
      </w:r>
      <w:r w:rsidRPr="000E73F5">
        <w:rPr>
          <w:rFonts w:asciiTheme="minorHAnsi" w:hAnsiTheme="minorHAnsi"/>
        </w:rPr>
        <w:t>less</w:t>
      </w:r>
      <w:r w:rsidRPr="000E73F5">
        <w:rPr>
          <w:rFonts w:asciiTheme="minorHAnsi" w:hAnsiTheme="minorHAnsi"/>
          <w:spacing w:val="-3"/>
        </w:rPr>
        <w:t xml:space="preserve"> </w:t>
      </w:r>
      <w:r w:rsidRPr="000E73F5">
        <w:rPr>
          <w:rFonts w:asciiTheme="minorHAnsi" w:hAnsiTheme="minorHAnsi"/>
        </w:rPr>
        <w:t>able</w:t>
      </w:r>
      <w:r w:rsidRPr="000E73F5">
        <w:rPr>
          <w:rFonts w:asciiTheme="minorHAnsi" w:hAnsiTheme="minorHAnsi"/>
          <w:spacing w:val="-3"/>
        </w:rPr>
        <w:t xml:space="preserve"> </w:t>
      </w:r>
      <w:r w:rsidRPr="000E73F5">
        <w:rPr>
          <w:rFonts w:asciiTheme="minorHAnsi" w:hAnsiTheme="minorHAnsi"/>
        </w:rPr>
        <w:t>to</w:t>
      </w:r>
    </w:p>
    <w:p w14:paraId="67464521" w14:textId="77777777" w:rsidR="00376226" w:rsidRPr="000E73F5" w:rsidRDefault="00DF40AD">
      <w:pPr>
        <w:pStyle w:val="BodyText"/>
        <w:spacing w:line="233" w:lineRule="exact"/>
        <w:ind w:left="1700"/>
        <w:rPr>
          <w:rFonts w:asciiTheme="minorHAnsi" w:hAnsiTheme="minorHAnsi"/>
        </w:rPr>
      </w:pPr>
      <w:r w:rsidRPr="000E73F5">
        <w:rPr>
          <w:rFonts w:asciiTheme="minorHAnsi" w:hAnsiTheme="minorHAnsi"/>
        </w:rPr>
        <w:t>disperse. The handling and transfer of spoil and other construction materials can also cause dust emissions.</w:t>
      </w:r>
    </w:p>
    <w:p w14:paraId="0DD6DEA1" w14:textId="77777777" w:rsidR="00376226" w:rsidRPr="000E73F5" w:rsidRDefault="00DF40AD">
      <w:pPr>
        <w:pStyle w:val="BodyText"/>
        <w:spacing w:before="168" w:line="223" w:lineRule="auto"/>
        <w:ind w:left="1700" w:right="1293"/>
        <w:rPr>
          <w:rFonts w:asciiTheme="minorHAnsi" w:hAnsiTheme="minorHAnsi"/>
        </w:rPr>
      </w:pPr>
      <w:r w:rsidRPr="000E73F5">
        <w:rPr>
          <w:rFonts w:asciiTheme="minorHAnsi" w:hAnsiTheme="minorHAnsi"/>
        </w:rPr>
        <w:t xml:space="preserve">Prior to </w:t>
      </w:r>
      <w:r w:rsidRPr="000E73F5">
        <w:rPr>
          <w:rFonts w:asciiTheme="minorHAnsi" w:hAnsiTheme="minorHAnsi"/>
          <w:spacing w:val="-3"/>
        </w:rPr>
        <w:t xml:space="preserve">construction, </w:t>
      </w:r>
      <w:r w:rsidRPr="000E73F5">
        <w:rPr>
          <w:rFonts w:asciiTheme="minorHAnsi" w:hAnsiTheme="minorHAnsi"/>
        </w:rPr>
        <w:t xml:space="preserve">the </w:t>
      </w:r>
      <w:r w:rsidRPr="000E73F5">
        <w:rPr>
          <w:rFonts w:asciiTheme="minorHAnsi" w:hAnsiTheme="minorHAnsi"/>
          <w:spacing w:val="-3"/>
        </w:rPr>
        <w:t xml:space="preserve">project areas </w:t>
      </w:r>
      <w:r w:rsidRPr="000E73F5">
        <w:rPr>
          <w:rFonts w:asciiTheme="minorHAnsi" w:hAnsiTheme="minorHAnsi"/>
        </w:rPr>
        <w:t xml:space="preserve">and temporary </w:t>
      </w:r>
      <w:r w:rsidRPr="000E73F5">
        <w:rPr>
          <w:rFonts w:asciiTheme="minorHAnsi" w:hAnsiTheme="minorHAnsi"/>
          <w:spacing w:val="-3"/>
        </w:rPr>
        <w:t xml:space="preserve">construction areas would </w:t>
      </w:r>
      <w:r w:rsidRPr="000E73F5">
        <w:rPr>
          <w:rFonts w:asciiTheme="minorHAnsi" w:hAnsiTheme="minorHAnsi"/>
        </w:rPr>
        <w:t xml:space="preserve">be </w:t>
      </w:r>
      <w:r w:rsidRPr="000E73F5">
        <w:rPr>
          <w:rFonts w:asciiTheme="minorHAnsi" w:hAnsiTheme="minorHAnsi"/>
          <w:spacing w:val="-4"/>
        </w:rPr>
        <w:t xml:space="preserve">prepared </w:t>
      </w:r>
      <w:r w:rsidRPr="000E73F5">
        <w:rPr>
          <w:rFonts w:asciiTheme="minorHAnsi" w:hAnsiTheme="minorHAnsi"/>
          <w:spacing w:val="-3"/>
        </w:rPr>
        <w:t xml:space="preserve">for construction activity, </w:t>
      </w:r>
      <w:r w:rsidRPr="000E73F5">
        <w:rPr>
          <w:rFonts w:asciiTheme="minorHAnsi" w:hAnsiTheme="minorHAnsi"/>
        </w:rPr>
        <w:t xml:space="preserve">which </w:t>
      </w:r>
      <w:r w:rsidRPr="000E73F5">
        <w:rPr>
          <w:rFonts w:asciiTheme="minorHAnsi" w:hAnsiTheme="minorHAnsi"/>
          <w:spacing w:val="-3"/>
        </w:rPr>
        <w:t xml:space="preserve">typically </w:t>
      </w:r>
      <w:r w:rsidRPr="000E73F5">
        <w:rPr>
          <w:rFonts w:asciiTheme="minorHAnsi" w:hAnsiTheme="minorHAnsi"/>
          <w:spacing w:val="-4"/>
        </w:rPr>
        <w:t xml:space="preserve">involves </w:t>
      </w:r>
      <w:r w:rsidRPr="000E73F5">
        <w:rPr>
          <w:rFonts w:asciiTheme="minorHAnsi" w:hAnsiTheme="minorHAnsi"/>
          <w:spacing w:val="-3"/>
        </w:rPr>
        <w:t xml:space="preserve">removal </w:t>
      </w:r>
      <w:r w:rsidRPr="000E73F5">
        <w:rPr>
          <w:rFonts w:asciiTheme="minorHAnsi" w:hAnsiTheme="minorHAnsi"/>
        </w:rPr>
        <w:t xml:space="preserve">of </w:t>
      </w:r>
      <w:r w:rsidRPr="000E73F5">
        <w:rPr>
          <w:rFonts w:asciiTheme="minorHAnsi" w:hAnsiTheme="minorHAnsi"/>
          <w:spacing w:val="-3"/>
        </w:rPr>
        <w:t xml:space="preserve">vegetation, levelling </w:t>
      </w:r>
      <w:r w:rsidRPr="000E73F5">
        <w:rPr>
          <w:rFonts w:asciiTheme="minorHAnsi" w:hAnsiTheme="minorHAnsi"/>
        </w:rPr>
        <w:t xml:space="preserve">the sites, and </w:t>
      </w:r>
      <w:r w:rsidRPr="000E73F5">
        <w:rPr>
          <w:rFonts w:asciiTheme="minorHAnsi" w:hAnsiTheme="minorHAnsi"/>
          <w:spacing w:val="-3"/>
        </w:rPr>
        <w:t xml:space="preserve">installing access tracks </w:t>
      </w:r>
      <w:r w:rsidRPr="000E73F5">
        <w:rPr>
          <w:rFonts w:asciiTheme="minorHAnsi" w:hAnsiTheme="minorHAnsi"/>
        </w:rPr>
        <w:t xml:space="preserve">which </w:t>
      </w:r>
      <w:r w:rsidRPr="000E73F5">
        <w:rPr>
          <w:rFonts w:asciiTheme="minorHAnsi" w:hAnsiTheme="minorHAnsi"/>
          <w:spacing w:val="-4"/>
        </w:rPr>
        <w:t>are</w:t>
      </w:r>
      <w:r w:rsidRPr="000E73F5">
        <w:rPr>
          <w:rFonts w:asciiTheme="minorHAnsi" w:hAnsiTheme="minorHAnsi"/>
          <w:spacing w:val="-8"/>
        </w:rPr>
        <w:t xml:space="preserve"> </w:t>
      </w:r>
      <w:r w:rsidRPr="000E73F5">
        <w:rPr>
          <w:rFonts w:asciiTheme="minorHAnsi" w:hAnsiTheme="minorHAnsi"/>
        </w:rPr>
        <w:t>most</w:t>
      </w:r>
      <w:r w:rsidRPr="000E73F5">
        <w:rPr>
          <w:rFonts w:asciiTheme="minorHAnsi" w:hAnsiTheme="minorHAnsi"/>
          <w:spacing w:val="-8"/>
        </w:rPr>
        <w:t xml:space="preserve"> </w:t>
      </w:r>
      <w:r w:rsidRPr="000E73F5">
        <w:rPr>
          <w:rFonts w:asciiTheme="minorHAnsi" w:hAnsiTheme="minorHAnsi"/>
        </w:rPr>
        <w:t>often</w:t>
      </w:r>
      <w:r w:rsidRPr="000E73F5">
        <w:rPr>
          <w:rFonts w:asciiTheme="minorHAnsi" w:hAnsiTheme="minorHAnsi"/>
          <w:spacing w:val="-8"/>
        </w:rPr>
        <w:t xml:space="preserve"> </w:t>
      </w:r>
      <w:r w:rsidRPr="000E73F5">
        <w:rPr>
          <w:rFonts w:asciiTheme="minorHAnsi" w:hAnsiTheme="minorHAnsi"/>
          <w:spacing w:val="-3"/>
        </w:rPr>
        <w:t>gravel.</w:t>
      </w:r>
      <w:r w:rsidRPr="000E73F5">
        <w:rPr>
          <w:rFonts w:asciiTheme="minorHAnsi" w:hAnsiTheme="minorHAnsi"/>
          <w:spacing w:val="-8"/>
        </w:rPr>
        <w:t xml:space="preserve"> </w:t>
      </w:r>
      <w:r w:rsidRPr="000E73F5">
        <w:rPr>
          <w:rFonts w:asciiTheme="minorHAnsi" w:hAnsiTheme="minorHAnsi"/>
        </w:rPr>
        <w:t>Each</w:t>
      </w:r>
      <w:r w:rsidRPr="000E73F5">
        <w:rPr>
          <w:rFonts w:asciiTheme="minorHAnsi" w:hAnsiTheme="minorHAnsi"/>
          <w:spacing w:val="-8"/>
        </w:rPr>
        <w:t xml:space="preserve"> </w:t>
      </w:r>
      <w:r w:rsidRPr="000E73F5">
        <w:rPr>
          <w:rFonts w:asciiTheme="minorHAnsi" w:hAnsiTheme="minorHAnsi"/>
        </w:rPr>
        <w:t>of</w:t>
      </w:r>
      <w:r w:rsidRPr="000E73F5">
        <w:rPr>
          <w:rFonts w:asciiTheme="minorHAnsi" w:hAnsiTheme="minorHAnsi"/>
          <w:spacing w:val="-8"/>
        </w:rPr>
        <w:t xml:space="preserve"> </w:t>
      </w:r>
      <w:r w:rsidRPr="000E73F5">
        <w:rPr>
          <w:rFonts w:asciiTheme="minorHAnsi" w:hAnsiTheme="minorHAnsi"/>
        </w:rPr>
        <w:t>these</w:t>
      </w:r>
      <w:r w:rsidRPr="000E73F5">
        <w:rPr>
          <w:rFonts w:asciiTheme="minorHAnsi" w:hAnsiTheme="minorHAnsi"/>
          <w:spacing w:val="-8"/>
        </w:rPr>
        <w:t xml:space="preserve"> </w:t>
      </w:r>
      <w:r w:rsidRPr="000E73F5">
        <w:rPr>
          <w:rFonts w:asciiTheme="minorHAnsi" w:hAnsiTheme="minorHAnsi"/>
        </w:rPr>
        <w:t>can</w:t>
      </w:r>
      <w:r w:rsidRPr="000E73F5">
        <w:rPr>
          <w:rFonts w:asciiTheme="minorHAnsi" w:hAnsiTheme="minorHAnsi"/>
          <w:spacing w:val="-8"/>
        </w:rPr>
        <w:t xml:space="preserve"> </w:t>
      </w:r>
      <w:r w:rsidRPr="000E73F5">
        <w:rPr>
          <w:rFonts w:asciiTheme="minorHAnsi" w:hAnsiTheme="minorHAnsi"/>
          <w:spacing w:val="-3"/>
        </w:rPr>
        <w:t>result</w:t>
      </w:r>
      <w:r w:rsidRPr="000E73F5">
        <w:rPr>
          <w:rFonts w:asciiTheme="minorHAnsi" w:hAnsiTheme="minorHAnsi"/>
          <w:spacing w:val="-8"/>
        </w:rPr>
        <w:t xml:space="preserve"> </w:t>
      </w:r>
      <w:r w:rsidRPr="000E73F5">
        <w:rPr>
          <w:rFonts w:asciiTheme="minorHAnsi" w:hAnsiTheme="minorHAnsi"/>
        </w:rPr>
        <w:t>in</w:t>
      </w:r>
      <w:r w:rsidRPr="000E73F5">
        <w:rPr>
          <w:rFonts w:asciiTheme="minorHAnsi" w:hAnsiTheme="minorHAnsi"/>
          <w:spacing w:val="-8"/>
        </w:rPr>
        <w:t xml:space="preserve"> </w:t>
      </w:r>
      <w:r w:rsidRPr="000E73F5">
        <w:rPr>
          <w:rFonts w:asciiTheme="minorHAnsi" w:hAnsiTheme="minorHAnsi"/>
          <w:spacing w:val="-3"/>
        </w:rPr>
        <w:t>exposed</w:t>
      </w:r>
      <w:r w:rsidRPr="000E73F5">
        <w:rPr>
          <w:rFonts w:asciiTheme="minorHAnsi" w:hAnsiTheme="minorHAnsi"/>
          <w:spacing w:val="-8"/>
        </w:rPr>
        <w:t xml:space="preserve"> </w:t>
      </w:r>
      <w:r w:rsidRPr="000E73F5">
        <w:rPr>
          <w:rFonts w:asciiTheme="minorHAnsi" w:hAnsiTheme="minorHAnsi"/>
        </w:rPr>
        <w:t>soils</w:t>
      </w:r>
      <w:r w:rsidRPr="000E73F5">
        <w:rPr>
          <w:rFonts w:asciiTheme="minorHAnsi" w:hAnsiTheme="minorHAnsi"/>
          <w:spacing w:val="-8"/>
        </w:rPr>
        <w:t xml:space="preserve"> </w:t>
      </w:r>
      <w:r w:rsidRPr="000E73F5">
        <w:rPr>
          <w:rFonts w:asciiTheme="minorHAnsi" w:hAnsiTheme="minorHAnsi"/>
        </w:rPr>
        <w:t>that</w:t>
      </w:r>
      <w:r w:rsidRPr="000E73F5">
        <w:rPr>
          <w:rFonts w:asciiTheme="minorHAnsi" w:hAnsiTheme="minorHAnsi"/>
          <w:spacing w:val="-8"/>
        </w:rPr>
        <w:t xml:space="preserve"> </w:t>
      </w:r>
      <w:r w:rsidRPr="000E73F5">
        <w:rPr>
          <w:rFonts w:asciiTheme="minorHAnsi" w:hAnsiTheme="minorHAnsi"/>
        </w:rPr>
        <w:t>have</w:t>
      </w:r>
      <w:r w:rsidRPr="000E73F5">
        <w:rPr>
          <w:rFonts w:asciiTheme="minorHAnsi" w:hAnsiTheme="minorHAnsi"/>
          <w:spacing w:val="-8"/>
        </w:rPr>
        <w:t xml:space="preserve"> </w:t>
      </w:r>
      <w:r w:rsidRPr="000E73F5">
        <w:rPr>
          <w:rFonts w:asciiTheme="minorHAnsi" w:hAnsiTheme="minorHAnsi"/>
        </w:rPr>
        <w:t>the</w:t>
      </w:r>
      <w:r w:rsidRPr="000E73F5">
        <w:rPr>
          <w:rFonts w:asciiTheme="minorHAnsi" w:hAnsiTheme="minorHAnsi"/>
          <w:spacing w:val="-8"/>
        </w:rPr>
        <w:t xml:space="preserve"> </w:t>
      </w:r>
      <w:r w:rsidRPr="000E73F5">
        <w:rPr>
          <w:rFonts w:asciiTheme="minorHAnsi" w:hAnsiTheme="minorHAnsi"/>
        </w:rPr>
        <w:t>potential</w:t>
      </w:r>
      <w:r w:rsidRPr="000E73F5">
        <w:rPr>
          <w:rFonts w:asciiTheme="minorHAnsi" w:hAnsiTheme="minorHAnsi"/>
          <w:spacing w:val="-8"/>
        </w:rPr>
        <w:t xml:space="preserve"> </w:t>
      </w:r>
      <w:r w:rsidRPr="000E73F5">
        <w:rPr>
          <w:rFonts w:asciiTheme="minorHAnsi" w:hAnsiTheme="minorHAnsi"/>
        </w:rPr>
        <w:t>to</w:t>
      </w:r>
      <w:r w:rsidRPr="000E73F5">
        <w:rPr>
          <w:rFonts w:asciiTheme="minorHAnsi" w:hAnsiTheme="minorHAnsi"/>
          <w:spacing w:val="-8"/>
        </w:rPr>
        <w:t xml:space="preserve"> </w:t>
      </w:r>
      <w:r w:rsidRPr="000E73F5">
        <w:rPr>
          <w:rFonts w:asciiTheme="minorHAnsi" w:hAnsiTheme="minorHAnsi"/>
          <w:spacing w:val="-3"/>
        </w:rPr>
        <w:t>generate</w:t>
      </w:r>
      <w:r w:rsidRPr="000E73F5">
        <w:rPr>
          <w:rFonts w:asciiTheme="minorHAnsi" w:hAnsiTheme="minorHAnsi"/>
          <w:spacing w:val="-8"/>
        </w:rPr>
        <w:t xml:space="preserve"> </w:t>
      </w:r>
      <w:r w:rsidRPr="000E73F5">
        <w:rPr>
          <w:rFonts w:asciiTheme="minorHAnsi" w:hAnsiTheme="minorHAnsi"/>
        </w:rPr>
        <w:t>dust</w:t>
      </w:r>
      <w:r w:rsidRPr="000E73F5">
        <w:rPr>
          <w:rFonts w:asciiTheme="minorHAnsi" w:hAnsiTheme="minorHAnsi"/>
          <w:spacing w:val="-8"/>
        </w:rPr>
        <w:t xml:space="preserve"> </w:t>
      </w:r>
      <w:r w:rsidRPr="000E73F5">
        <w:rPr>
          <w:rFonts w:asciiTheme="minorHAnsi" w:hAnsiTheme="minorHAnsi"/>
        </w:rPr>
        <w:t>when subject</w:t>
      </w:r>
      <w:r w:rsidRPr="000E73F5">
        <w:rPr>
          <w:rFonts w:asciiTheme="minorHAnsi" w:hAnsiTheme="minorHAnsi"/>
          <w:spacing w:val="-7"/>
        </w:rPr>
        <w:t xml:space="preserve"> </w:t>
      </w:r>
      <w:r w:rsidRPr="000E73F5">
        <w:rPr>
          <w:rFonts w:asciiTheme="minorHAnsi" w:hAnsiTheme="minorHAnsi"/>
        </w:rPr>
        <w:t>to</w:t>
      </w:r>
      <w:r w:rsidRPr="000E73F5">
        <w:rPr>
          <w:rFonts w:asciiTheme="minorHAnsi" w:hAnsiTheme="minorHAnsi"/>
          <w:spacing w:val="-7"/>
        </w:rPr>
        <w:t xml:space="preserve"> </w:t>
      </w:r>
      <w:r w:rsidRPr="000E73F5">
        <w:rPr>
          <w:rFonts w:asciiTheme="minorHAnsi" w:hAnsiTheme="minorHAnsi"/>
        </w:rPr>
        <w:t>wind</w:t>
      </w:r>
      <w:r w:rsidRPr="000E73F5">
        <w:rPr>
          <w:rFonts w:asciiTheme="minorHAnsi" w:hAnsiTheme="minorHAnsi"/>
          <w:spacing w:val="-7"/>
        </w:rPr>
        <w:t xml:space="preserve"> </w:t>
      </w:r>
      <w:r w:rsidRPr="000E73F5">
        <w:rPr>
          <w:rFonts w:asciiTheme="minorHAnsi" w:hAnsiTheme="minorHAnsi"/>
        </w:rPr>
        <w:t>or</w:t>
      </w:r>
      <w:r w:rsidRPr="000E73F5">
        <w:rPr>
          <w:rFonts w:asciiTheme="minorHAnsi" w:hAnsiTheme="minorHAnsi"/>
          <w:spacing w:val="-7"/>
        </w:rPr>
        <w:t xml:space="preserve"> </w:t>
      </w:r>
      <w:r w:rsidRPr="000E73F5">
        <w:rPr>
          <w:rFonts w:asciiTheme="minorHAnsi" w:hAnsiTheme="minorHAnsi"/>
          <w:spacing w:val="-3"/>
        </w:rPr>
        <w:t>vehicle</w:t>
      </w:r>
      <w:r w:rsidRPr="000E73F5">
        <w:rPr>
          <w:rFonts w:asciiTheme="minorHAnsi" w:hAnsiTheme="minorHAnsi"/>
          <w:spacing w:val="-7"/>
        </w:rPr>
        <w:t xml:space="preserve"> </w:t>
      </w:r>
      <w:r w:rsidRPr="000E73F5">
        <w:rPr>
          <w:rFonts w:asciiTheme="minorHAnsi" w:hAnsiTheme="minorHAnsi"/>
          <w:spacing w:val="-3"/>
        </w:rPr>
        <w:t>movements.</w:t>
      </w:r>
      <w:r w:rsidRPr="000E73F5">
        <w:rPr>
          <w:rFonts w:asciiTheme="minorHAnsi" w:hAnsiTheme="minorHAnsi"/>
          <w:spacing w:val="-7"/>
        </w:rPr>
        <w:t xml:space="preserve"> </w:t>
      </w:r>
      <w:r w:rsidRPr="000E73F5">
        <w:rPr>
          <w:rFonts w:asciiTheme="minorHAnsi" w:hAnsiTheme="minorHAnsi"/>
        </w:rPr>
        <w:t>During</w:t>
      </w:r>
      <w:r w:rsidRPr="000E73F5">
        <w:rPr>
          <w:rFonts w:asciiTheme="minorHAnsi" w:hAnsiTheme="minorHAnsi"/>
          <w:spacing w:val="-7"/>
        </w:rPr>
        <w:t xml:space="preserve"> </w:t>
      </w:r>
      <w:r w:rsidRPr="000E73F5">
        <w:rPr>
          <w:rFonts w:asciiTheme="minorHAnsi" w:hAnsiTheme="minorHAnsi"/>
          <w:spacing w:val="-3"/>
        </w:rPr>
        <w:t>construction,</w:t>
      </w:r>
      <w:r w:rsidRPr="000E73F5">
        <w:rPr>
          <w:rFonts w:asciiTheme="minorHAnsi" w:hAnsiTheme="minorHAnsi"/>
          <w:spacing w:val="-7"/>
        </w:rPr>
        <w:t xml:space="preserve"> </w:t>
      </w:r>
      <w:r w:rsidRPr="000E73F5">
        <w:rPr>
          <w:rFonts w:asciiTheme="minorHAnsi" w:hAnsiTheme="minorHAnsi"/>
          <w:spacing w:val="-3"/>
        </w:rPr>
        <w:t>excavation</w:t>
      </w:r>
      <w:r w:rsidRPr="000E73F5">
        <w:rPr>
          <w:rFonts w:asciiTheme="minorHAnsi" w:hAnsiTheme="minorHAnsi"/>
          <w:spacing w:val="-7"/>
        </w:rPr>
        <w:t xml:space="preserve"> </w:t>
      </w:r>
      <w:r w:rsidRPr="000E73F5">
        <w:rPr>
          <w:rFonts w:asciiTheme="minorHAnsi" w:hAnsiTheme="minorHAnsi"/>
        </w:rPr>
        <w:t>and</w:t>
      </w:r>
      <w:r w:rsidRPr="000E73F5">
        <w:rPr>
          <w:rFonts w:asciiTheme="minorHAnsi" w:hAnsiTheme="minorHAnsi"/>
          <w:spacing w:val="-7"/>
        </w:rPr>
        <w:t xml:space="preserve"> </w:t>
      </w:r>
      <w:r w:rsidRPr="000E73F5">
        <w:rPr>
          <w:rFonts w:asciiTheme="minorHAnsi" w:hAnsiTheme="minorHAnsi"/>
        </w:rPr>
        <w:t>handling</w:t>
      </w:r>
      <w:r w:rsidRPr="000E73F5">
        <w:rPr>
          <w:rFonts w:asciiTheme="minorHAnsi" w:hAnsiTheme="minorHAnsi"/>
          <w:spacing w:val="-7"/>
        </w:rPr>
        <w:t xml:space="preserve"> </w:t>
      </w:r>
      <w:r w:rsidRPr="000E73F5">
        <w:rPr>
          <w:rFonts w:asciiTheme="minorHAnsi" w:hAnsiTheme="minorHAnsi"/>
        </w:rPr>
        <w:t>of</w:t>
      </w:r>
      <w:r w:rsidRPr="000E73F5">
        <w:rPr>
          <w:rFonts w:asciiTheme="minorHAnsi" w:hAnsiTheme="minorHAnsi"/>
          <w:spacing w:val="-7"/>
        </w:rPr>
        <w:t xml:space="preserve"> </w:t>
      </w:r>
      <w:r w:rsidRPr="000E73F5">
        <w:rPr>
          <w:rFonts w:asciiTheme="minorHAnsi" w:hAnsiTheme="minorHAnsi"/>
        </w:rPr>
        <w:t>spoil</w:t>
      </w:r>
      <w:r w:rsidRPr="000E73F5">
        <w:rPr>
          <w:rFonts w:asciiTheme="minorHAnsi" w:hAnsiTheme="minorHAnsi"/>
          <w:spacing w:val="-7"/>
        </w:rPr>
        <w:t xml:space="preserve"> </w:t>
      </w:r>
      <w:r w:rsidRPr="000E73F5">
        <w:rPr>
          <w:rFonts w:asciiTheme="minorHAnsi" w:hAnsiTheme="minorHAnsi"/>
        </w:rPr>
        <w:t>has</w:t>
      </w:r>
      <w:r w:rsidRPr="000E73F5">
        <w:rPr>
          <w:rFonts w:asciiTheme="minorHAnsi" w:hAnsiTheme="minorHAnsi"/>
          <w:spacing w:val="-7"/>
        </w:rPr>
        <w:t xml:space="preserve"> </w:t>
      </w:r>
      <w:r w:rsidRPr="000E73F5">
        <w:rPr>
          <w:rFonts w:asciiTheme="minorHAnsi" w:hAnsiTheme="minorHAnsi"/>
        </w:rPr>
        <w:t>the</w:t>
      </w:r>
      <w:r w:rsidRPr="000E73F5">
        <w:rPr>
          <w:rFonts w:asciiTheme="minorHAnsi" w:hAnsiTheme="minorHAnsi"/>
          <w:spacing w:val="-7"/>
        </w:rPr>
        <w:t xml:space="preserve"> </w:t>
      </w:r>
      <w:r w:rsidRPr="000E73F5">
        <w:rPr>
          <w:rFonts w:asciiTheme="minorHAnsi" w:hAnsiTheme="minorHAnsi"/>
          <w:spacing w:val="-3"/>
        </w:rPr>
        <w:t xml:space="preserve">potential </w:t>
      </w:r>
      <w:r w:rsidRPr="000E73F5">
        <w:rPr>
          <w:rFonts w:asciiTheme="minorHAnsi" w:hAnsiTheme="minorHAnsi"/>
        </w:rPr>
        <w:t>to</w:t>
      </w:r>
      <w:r w:rsidRPr="000E73F5">
        <w:rPr>
          <w:rFonts w:asciiTheme="minorHAnsi" w:hAnsiTheme="minorHAnsi"/>
          <w:spacing w:val="-6"/>
        </w:rPr>
        <w:t xml:space="preserve"> </w:t>
      </w:r>
      <w:r w:rsidRPr="000E73F5">
        <w:rPr>
          <w:rFonts w:asciiTheme="minorHAnsi" w:hAnsiTheme="minorHAnsi"/>
          <w:spacing w:val="-3"/>
        </w:rPr>
        <w:t>generate</w:t>
      </w:r>
      <w:r w:rsidRPr="000E73F5">
        <w:rPr>
          <w:rFonts w:asciiTheme="minorHAnsi" w:hAnsiTheme="minorHAnsi"/>
          <w:spacing w:val="-6"/>
        </w:rPr>
        <w:t xml:space="preserve"> </w:t>
      </w:r>
      <w:r w:rsidRPr="000E73F5">
        <w:rPr>
          <w:rFonts w:asciiTheme="minorHAnsi" w:hAnsiTheme="minorHAnsi"/>
        </w:rPr>
        <w:t>dust</w:t>
      </w:r>
      <w:r w:rsidRPr="000E73F5">
        <w:rPr>
          <w:rFonts w:asciiTheme="minorHAnsi" w:hAnsiTheme="minorHAnsi"/>
          <w:spacing w:val="-6"/>
        </w:rPr>
        <w:t xml:space="preserve"> </w:t>
      </w:r>
      <w:r w:rsidRPr="000E73F5">
        <w:rPr>
          <w:rFonts w:asciiTheme="minorHAnsi" w:hAnsiTheme="minorHAnsi"/>
          <w:spacing w:val="-3"/>
        </w:rPr>
        <w:t>from</w:t>
      </w:r>
      <w:r w:rsidRPr="000E73F5">
        <w:rPr>
          <w:rFonts w:asciiTheme="minorHAnsi" w:hAnsiTheme="minorHAnsi"/>
          <w:spacing w:val="-6"/>
        </w:rPr>
        <w:t xml:space="preserve"> </w:t>
      </w:r>
      <w:r w:rsidRPr="000E73F5">
        <w:rPr>
          <w:rFonts w:asciiTheme="minorHAnsi" w:hAnsiTheme="minorHAnsi"/>
          <w:spacing w:val="-3"/>
        </w:rPr>
        <w:t>exposed</w:t>
      </w:r>
      <w:r w:rsidRPr="000E73F5">
        <w:rPr>
          <w:rFonts w:asciiTheme="minorHAnsi" w:hAnsiTheme="minorHAnsi"/>
          <w:spacing w:val="-6"/>
        </w:rPr>
        <w:t xml:space="preserve"> </w:t>
      </w:r>
      <w:r w:rsidRPr="000E73F5">
        <w:rPr>
          <w:rFonts w:asciiTheme="minorHAnsi" w:hAnsiTheme="minorHAnsi"/>
        </w:rPr>
        <w:t>and</w:t>
      </w:r>
      <w:r w:rsidRPr="000E73F5">
        <w:rPr>
          <w:rFonts w:asciiTheme="minorHAnsi" w:hAnsiTheme="minorHAnsi"/>
          <w:spacing w:val="-6"/>
        </w:rPr>
        <w:t xml:space="preserve"> </w:t>
      </w:r>
      <w:r w:rsidRPr="000E73F5">
        <w:rPr>
          <w:rFonts w:asciiTheme="minorHAnsi" w:hAnsiTheme="minorHAnsi"/>
          <w:spacing w:val="-3"/>
        </w:rPr>
        <w:t>stockpiled</w:t>
      </w:r>
      <w:r w:rsidRPr="000E73F5">
        <w:rPr>
          <w:rFonts w:asciiTheme="minorHAnsi" w:hAnsiTheme="minorHAnsi"/>
          <w:spacing w:val="-6"/>
        </w:rPr>
        <w:t xml:space="preserve"> </w:t>
      </w:r>
      <w:r w:rsidRPr="000E73F5">
        <w:rPr>
          <w:rFonts w:asciiTheme="minorHAnsi" w:hAnsiTheme="minorHAnsi"/>
        </w:rPr>
        <w:t>soils,</w:t>
      </w:r>
      <w:r w:rsidRPr="000E73F5">
        <w:rPr>
          <w:rFonts w:asciiTheme="minorHAnsi" w:hAnsiTheme="minorHAnsi"/>
          <w:spacing w:val="-6"/>
        </w:rPr>
        <w:t xml:space="preserve"> </w:t>
      </w:r>
      <w:r w:rsidRPr="000E73F5">
        <w:rPr>
          <w:rFonts w:asciiTheme="minorHAnsi" w:hAnsiTheme="minorHAnsi"/>
        </w:rPr>
        <w:t>including</w:t>
      </w:r>
      <w:r w:rsidRPr="000E73F5">
        <w:rPr>
          <w:rFonts w:asciiTheme="minorHAnsi" w:hAnsiTheme="minorHAnsi"/>
          <w:spacing w:val="-6"/>
        </w:rPr>
        <w:t xml:space="preserve"> </w:t>
      </w:r>
      <w:r w:rsidRPr="000E73F5">
        <w:rPr>
          <w:rFonts w:asciiTheme="minorHAnsi" w:hAnsiTheme="minorHAnsi"/>
          <w:spacing w:val="-3"/>
        </w:rPr>
        <w:t>from</w:t>
      </w:r>
      <w:r w:rsidRPr="000E73F5">
        <w:rPr>
          <w:rFonts w:asciiTheme="minorHAnsi" w:hAnsiTheme="minorHAnsi"/>
          <w:spacing w:val="-6"/>
        </w:rPr>
        <w:t xml:space="preserve"> </w:t>
      </w:r>
      <w:r w:rsidRPr="000E73F5">
        <w:rPr>
          <w:rFonts w:asciiTheme="minorHAnsi" w:hAnsiTheme="minorHAnsi"/>
          <w:spacing w:val="-3"/>
        </w:rPr>
        <w:t>trucks</w:t>
      </w:r>
      <w:r w:rsidRPr="000E73F5">
        <w:rPr>
          <w:rFonts w:asciiTheme="minorHAnsi" w:hAnsiTheme="minorHAnsi"/>
          <w:spacing w:val="-6"/>
        </w:rPr>
        <w:t xml:space="preserve"> </w:t>
      </w:r>
      <w:r w:rsidRPr="000E73F5">
        <w:rPr>
          <w:rFonts w:asciiTheme="minorHAnsi" w:hAnsiTheme="minorHAnsi"/>
        </w:rPr>
        <w:t>as</w:t>
      </w:r>
      <w:r w:rsidRPr="000E73F5">
        <w:rPr>
          <w:rFonts w:asciiTheme="minorHAnsi" w:hAnsiTheme="minorHAnsi"/>
          <w:spacing w:val="-6"/>
        </w:rPr>
        <w:t xml:space="preserve"> </w:t>
      </w:r>
      <w:r w:rsidRPr="000E73F5">
        <w:rPr>
          <w:rFonts w:asciiTheme="minorHAnsi" w:hAnsiTheme="minorHAnsi"/>
        </w:rPr>
        <w:t>spoil</w:t>
      </w:r>
      <w:r w:rsidRPr="000E73F5">
        <w:rPr>
          <w:rFonts w:asciiTheme="minorHAnsi" w:hAnsiTheme="minorHAnsi"/>
          <w:spacing w:val="-6"/>
        </w:rPr>
        <w:t xml:space="preserve"> </w:t>
      </w:r>
      <w:r w:rsidRPr="000E73F5">
        <w:rPr>
          <w:rFonts w:asciiTheme="minorHAnsi" w:hAnsiTheme="minorHAnsi"/>
        </w:rPr>
        <w:t>is</w:t>
      </w:r>
      <w:r w:rsidRPr="000E73F5">
        <w:rPr>
          <w:rFonts w:asciiTheme="minorHAnsi" w:hAnsiTheme="minorHAnsi"/>
          <w:spacing w:val="-6"/>
        </w:rPr>
        <w:t xml:space="preserve"> </w:t>
      </w:r>
      <w:r w:rsidRPr="000E73F5">
        <w:rPr>
          <w:rFonts w:asciiTheme="minorHAnsi" w:hAnsiTheme="minorHAnsi"/>
        </w:rPr>
        <w:t>being</w:t>
      </w:r>
      <w:r w:rsidRPr="000E73F5">
        <w:rPr>
          <w:rFonts w:asciiTheme="minorHAnsi" w:hAnsiTheme="minorHAnsi"/>
          <w:spacing w:val="-6"/>
        </w:rPr>
        <w:t xml:space="preserve"> </w:t>
      </w:r>
      <w:r w:rsidRPr="000E73F5">
        <w:rPr>
          <w:rFonts w:asciiTheme="minorHAnsi" w:hAnsiTheme="minorHAnsi"/>
          <w:spacing w:val="-4"/>
        </w:rPr>
        <w:t>removed</w:t>
      </w:r>
      <w:r w:rsidRPr="000E73F5">
        <w:rPr>
          <w:rFonts w:asciiTheme="minorHAnsi" w:hAnsiTheme="minorHAnsi"/>
          <w:spacing w:val="-6"/>
        </w:rPr>
        <w:t xml:space="preserve"> </w:t>
      </w:r>
      <w:r w:rsidRPr="000E73F5">
        <w:rPr>
          <w:rFonts w:asciiTheme="minorHAnsi" w:hAnsiTheme="minorHAnsi"/>
          <w:spacing w:val="-3"/>
        </w:rPr>
        <w:t>from</w:t>
      </w:r>
      <w:r w:rsidRPr="000E73F5">
        <w:rPr>
          <w:rFonts w:asciiTheme="minorHAnsi" w:hAnsiTheme="minorHAnsi"/>
          <w:spacing w:val="-6"/>
        </w:rPr>
        <w:t xml:space="preserve"> </w:t>
      </w:r>
      <w:r w:rsidRPr="000E73F5">
        <w:rPr>
          <w:rFonts w:asciiTheme="minorHAnsi" w:hAnsiTheme="minorHAnsi"/>
          <w:spacing w:val="-3"/>
        </w:rPr>
        <w:t>site.</w:t>
      </w:r>
    </w:p>
    <w:p w14:paraId="07277F96" w14:textId="77777777" w:rsidR="00376226" w:rsidRPr="000E73F5" w:rsidRDefault="00DF40AD">
      <w:pPr>
        <w:pStyle w:val="BodyText"/>
        <w:spacing w:before="172" w:line="223" w:lineRule="auto"/>
        <w:ind w:left="1700" w:right="1167"/>
        <w:rPr>
          <w:rFonts w:asciiTheme="minorHAnsi" w:hAnsiTheme="minorHAnsi"/>
        </w:rPr>
      </w:pPr>
      <w:r w:rsidRPr="000E73F5">
        <w:rPr>
          <w:rFonts w:asciiTheme="minorHAnsi" w:hAnsiTheme="minorHAnsi"/>
        </w:rPr>
        <w:t xml:space="preserve">During the excavation of the trenches, the excavated spoil would be predominately sandy and moist in nature, which is less prone to generating dust. The groundwater in the vicinity of the projects is relatively shallow (refer to Technical Report A </w:t>
      </w:r>
      <w:r w:rsidRPr="00EF5C07">
        <w:rPr>
          <w:rFonts w:asciiTheme="minorHAnsi" w:hAnsiTheme="minorHAnsi"/>
          <w:i/>
        </w:rPr>
        <w:t>Groundwater</w:t>
      </w:r>
      <w:r w:rsidRPr="000E73F5">
        <w:rPr>
          <w:rFonts w:asciiTheme="minorHAnsi" w:hAnsiTheme="minorHAnsi"/>
        </w:rPr>
        <w:t>), and therefore the soils are generally expected to have a higher moisture content that would further reduce potential for dust emissions during excavation. Dust from excavation is still a risk for the projects, although it is expected to be less significant than if excavation was occurring in dryer and finer soils.</w:t>
      </w:r>
    </w:p>
    <w:p w14:paraId="115660B5" w14:textId="77777777" w:rsidR="00376226" w:rsidRPr="000E73F5" w:rsidRDefault="00DF40AD">
      <w:pPr>
        <w:pStyle w:val="BodyText"/>
        <w:spacing w:before="172" w:line="223" w:lineRule="auto"/>
        <w:ind w:left="1700" w:right="1651"/>
        <w:rPr>
          <w:rFonts w:asciiTheme="minorHAnsi" w:hAnsiTheme="minorHAnsi"/>
        </w:rPr>
      </w:pPr>
      <w:r w:rsidRPr="000E73F5">
        <w:rPr>
          <w:rFonts w:asciiTheme="minorHAnsi" w:hAnsiTheme="minorHAnsi"/>
        </w:rPr>
        <w:t>Dust generation can also be caused by truck movements on exposed surfaces including unsealed haul routes within construction areas. For the Edithvale and Bonbeach level crossing removal projects, none of the proposed external haul routes (i.e. public arterial roads) are unsealed, however internal routes within construction areas may be for short distances.</w:t>
      </w:r>
    </w:p>
    <w:p w14:paraId="39C8B09C" w14:textId="77777777" w:rsidR="00376226" w:rsidRPr="000E73F5" w:rsidRDefault="00DF40AD">
      <w:pPr>
        <w:pStyle w:val="BodyText"/>
        <w:spacing w:before="172" w:line="223" w:lineRule="auto"/>
        <w:ind w:left="1700" w:right="1924"/>
        <w:rPr>
          <w:rFonts w:asciiTheme="minorHAnsi" w:hAnsiTheme="minorHAnsi"/>
        </w:rPr>
      </w:pPr>
      <w:r w:rsidRPr="000E73F5">
        <w:rPr>
          <w:rFonts w:asciiTheme="minorHAnsi" w:hAnsiTheme="minorHAnsi"/>
        </w:rPr>
        <w:t>Should dust emissions occur, they have the potential to affect a number sensitive receptors nearby, predominately residents fronting Station Street and Nepean Highway.</w:t>
      </w:r>
    </w:p>
    <w:p w14:paraId="632C14A1" w14:textId="77777777" w:rsidR="00376226" w:rsidRPr="000E73F5" w:rsidRDefault="00376226">
      <w:pPr>
        <w:spacing w:line="223" w:lineRule="auto"/>
        <w:rPr>
          <w:rFonts w:asciiTheme="minorHAnsi" w:hAnsiTheme="minorHAnsi"/>
        </w:rPr>
        <w:sectPr w:rsidR="00376226" w:rsidRPr="000E73F5">
          <w:pgSz w:w="11910" w:h="16840"/>
          <w:pgMar w:top="980" w:right="0" w:bottom="720" w:left="0" w:header="0" w:footer="529" w:gutter="0"/>
          <w:cols w:space="720"/>
        </w:sectPr>
      </w:pPr>
    </w:p>
    <w:p w14:paraId="2D205B07" w14:textId="77777777" w:rsidR="00376226" w:rsidRPr="000E73F5" w:rsidRDefault="00DF40AD">
      <w:pPr>
        <w:pStyle w:val="BodyText"/>
        <w:spacing w:before="75" w:line="223" w:lineRule="auto"/>
        <w:ind w:left="1133" w:right="2881"/>
        <w:jc w:val="both"/>
        <w:rPr>
          <w:rFonts w:asciiTheme="minorHAnsi" w:hAnsiTheme="minorHAnsi"/>
        </w:rPr>
      </w:pPr>
      <w:r w:rsidRPr="000E73F5">
        <w:rPr>
          <w:rFonts w:asciiTheme="minorHAnsi" w:hAnsiTheme="minorHAnsi"/>
        </w:rPr>
        <w:lastRenderedPageBreak/>
        <w:t xml:space="preserve">Dust management for the projects would be conducted in accordance with </w:t>
      </w:r>
      <w:r w:rsidRPr="000E73F5">
        <w:rPr>
          <w:rFonts w:asciiTheme="minorHAnsi" w:hAnsiTheme="minorHAnsi"/>
          <w:spacing w:val="-4"/>
        </w:rPr>
        <w:t xml:space="preserve">EPA </w:t>
      </w:r>
      <w:r w:rsidRPr="000E73F5">
        <w:rPr>
          <w:rFonts w:asciiTheme="minorHAnsi" w:hAnsiTheme="minorHAnsi"/>
        </w:rPr>
        <w:t>Publication</w:t>
      </w:r>
      <w:r w:rsidRPr="000E73F5">
        <w:rPr>
          <w:rFonts w:asciiTheme="minorHAnsi" w:hAnsiTheme="minorHAnsi"/>
          <w:spacing w:val="-29"/>
        </w:rPr>
        <w:t xml:space="preserve"> </w:t>
      </w:r>
      <w:r w:rsidRPr="000E73F5">
        <w:rPr>
          <w:rFonts w:asciiTheme="minorHAnsi" w:hAnsiTheme="minorHAnsi"/>
        </w:rPr>
        <w:t xml:space="preserve">480 </w:t>
      </w:r>
      <w:r w:rsidRPr="003F40DD">
        <w:rPr>
          <w:rFonts w:asciiTheme="minorHAnsi" w:hAnsiTheme="minorHAnsi"/>
          <w:i/>
        </w:rPr>
        <w:t>Environmental</w:t>
      </w:r>
      <w:r w:rsidRPr="003F40DD">
        <w:rPr>
          <w:rFonts w:asciiTheme="minorHAnsi" w:hAnsiTheme="minorHAnsi"/>
          <w:i/>
          <w:spacing w:val="-4"/>
        </w:rPr>
        <w:t xml:space="preserve"> </w:t>
      </w:r>
      <w:r w:rsidRPr="003F40DD">
        <w:rPr>
          <w:rFonts w:asciiTheme="minorHAnsi" w:hAnsiTheme="minorHAnsi"/>
          <w:i/>
        </w:rPr>
        <w:t>Guidelines</w:t>
      </w:r>
      <w:r w:rsidRPr="003F40DD">
        <w:rPr>
          <w:rFonts w:asciiTheme="minorHAnsi" w:hAnsiTheme="minorHAnsi"/>
          <w:i/>
          <w:spacing w:val="-4"/>
        </w:rPr>
        <w:t xml:space="preserve"> </w:t>
      </w:r>
      <w:r w:rsidRPr="003F40DD">
        <w:rPr>
          <w:rFonts w:asciiTheme="minorHAnsi" w:hAnsiTheme="minorHAnsi"/>
          <w:i/>
        </w:rPr>
        <w:t>for</w:t>
      </w:r>
      <w:r w:rsidRPr="003F40DD">
        <w:rPr>
          <w:rFonts w:asciiTheme="minorHAnsi" w:hAnsiTheme="minorHAnsi"/>
          <w:i/>
          <w:spacing w:val="-4"/>
        </w:rPr>
        <w:t xml:space="preserve"> </w:t>
      </w:r>
      <w:r w:rsidRPr="003F40DD">
        <w:rPr>
          <w:rFonts w:asciiTheme="minorHAnsi" w:hAnsiTheme="minorHAnsi"/>
          <w:i/>
        </w:rPr>
        <w:t>Major</w:t>
      </w:r>
      <w:r w:rsidRPr="003F40DD">
        <w:rPr>
          <w:rFonts w:asciiTheme="minorHAnsi" w:hAnsiTheme="minorHAnsi"/>
          <w:i/>
          <w:spacing w:val="-4"/>
        </w:rPr>
        <w:t xml:space="preserve"> </w:t>
      </w:r>
      <w:r w:rsidRPr="003F40DD">
        <w:rPr>
          <w:rFonts w:asciiTheme="minorHAnsi" w:hAnsiTheme="minorHAnsi"/>
          <w:i/>
        </w:rPr>
        <w:t>Construction</w:t>
      </w:r>
      <w:r w:rsidRPr="003F40DD">
        <w:rPr>
          <w:rFonts w:asciiTheme="minorHAnsi" w:hAnsiTheme="minorHAnsi"/>
          <w:i/>
          <w:spacing w:val="-4"/>
        </w:rPr>
        <w:t xml:space="preserve"> </w:t>
      </w:r>
      <w:r w:rsidRPr="003F40DD">
        <w:rPr>
          <w:rFonts w:asciiTheme="minorHAnsi" w:hAnsiTheme="minorHAnsi"/>
          <w:i/>
        </w:rPr>
        <w:t>Sites</w:t>
      </w:r>
      <w:r w:rsidRPr="000E73F5">
        <w:rPr>
          <w:rFonts w:asciiTheme="minorHAnsi" w:hAnsiTheme="minorHAnsi"/>
          <w:spacing w:val="-5"/>
        </w:rPr>
        <w:t xml:space="preserve"> </w:t>
      </w:r>
      <w:r w:rsidRPr="000E73F5">
        <w:rPr>
          <w:rFonts w:asciiTheme="minorHAnsi" w:hAnsiTheme="minorHAnsi"/>
        </w:rPr>
        <w:t>(EPR</w:t>
      </w:r>
      <w:r w:rsidRPr="000E73F5">
        <w:rPr>
          <w:rFonts w:asciiTheme="minorHAnsi" w:hAnsiTheme="minorHAnsi"/>
          <w:spacing w:val="-4"/>
        </w:rPr>
        <w:t xml:space="preserve"> </w:t>
      </w:r>
      <w:r w:rsidRPr="000E73F5">
        <w:rPr>
          <w:rFonts w:asciiTheme="minorHAnsi" w:hAnsiTheme="minorHAnsi"/>
        </w:rPr>
        <w:t>reference</w:t>
      </w:r>
      <w:r w:rsidRPr="000E73F5">
        <w:rPr>
          <w:rFonts w:asciiTheme="minorHAnsi" w:hAnsiTheme="minorHAnsi"/>
          <w:spacing w:val="-4"/>
        </w:rPr>
        <w:t xml:space="preserve"> </w:t>
      </w:r>
      <w:r w:rsidRPr="000E73F5">
        <w:rPr>
          <w:rFonts w:asciiTheme="minorHAnsi" w:hAnsiTheme="minorHAnsi"/>
        </w:rPr>
        <w:t>AQ1)</w:t>
      </w:r>
      <w:r w:rsidRPr="000E73F5">
        <w:rPr>
          <w:rFonts w:asciiTheme="minorHAnsi" w:hAnsiTheme="minorHAnsi"/>
          <w:spacing w:val="-4"/>
        </w:rPr>
        <w:t xml:space="preserve"> </w:t>
      </w:r>
      <w:r w:rsidRPr="000E73F5">
        <w:rPr>
          <w:rFonts w:asciiTheme="minorHAnsi" w:hAnsiTheme="minorHAnsi"/>
        </w:rPr>
        <w:t>and</w:t>
      </w:r>
      <w:r w:rsidRPr="000E73F5">
        <w:rPr>
          <w:rFonts w:asciiTheme="minorHAnsi" w:hAnsiTheme="minorHAnsi"/>
          <w:spacing w:val="-4"/>
        </w:rPr>
        <w:t xml:space="preserve"> </w:t>
      </w:r>
      <w:r w:rsidRPr="000E73F5">
        <w:rPr>
          <w:rFonts w:asciiTheme="minorHAnsi" w:hAnsiTheme="minorHAnsi"/>
        </w:rPr>
        <w:t>to</w:t>
      </w:r>
      <w:r w:rsidRPr="000E73F5">
        <w:rPr>
          <w:rFonts w:asciiTheme="minorHAnsi" w:hAnsiTheme="minorHAnsi"/>
          <w:spacing w:val="-4"/>
        </w:rPr>
        <w:t xml:space="preserve"> </w:t>
      </w:r>
      <w:r w:rsidRPr="000E73F5">
        <w:rPr>
          <w:rFonts w:asciiTheme="minorHAnsi" w:hAnsiTheme="minorHAnsi"/>
        </w:rPr>
        <w:t>comply</w:t>
      </w:r>
      <w:r w:rsidRPr="000E73F5">
        <w:rPr>
          <w:rFonts w:asciiTheme="minorHAnsi" w:hAnsiTheme="minorHAnsi"/>
          <w:spacing w:val="-4"/>
        </w:rPr>
        <w:t xml:space="preserve"> </w:t>
      </w:r>
      <w:r w:rsidRPr="000E73F5">
        <w:rPr>
          <w:rFonts w:asciiTheme="minorHAnsi" w:hAnsiTheme="minorHAnsi"/>
        </w:rPr>
        <w:t>with SEPP (AQM) (EPR reference AQ2). Specific measures may</w:t>
      </w:r>
      <w:r w:rsidRPr="000E73F5">
        <w:rPr>
          <w:rFonts w:asciiTheme="minorHAnsi" w:hAnsiTheme="minorHAnsi"/>
          <w:spacing w:val="-5"/>
        </w:rPr>
        <w:t xml:space="preserve"> </w:t>
      </w:r>
      <w:r w:rsidRPr="000E73F5">
        <w:rPr>
          <w:rFonts w:asciiTheme="minorHAnsi" w:hAnsiTheme="minorHAnsi"/>
        </w:rPr>
        <w:t>include:</w:t>
      </w:r>
    </w:p>
    <w:p w14:paraId="4D50DCA8" w14:textId="77777777" w:rsidR="00376226" w:rsidRPr="000E73F5" w:rsidRDefault="00DF40AD">
      <w:pPr>
        <w:pStyle w:val="ListParagraph"/>
        <w:numPr>
          <w:ilvl w:val="2"/>
          <w:numId w:val="19"/>
        </w:numPr>
        <w:tabs>
          <w:tab w:val="left" w:pos="1361"/>
        </w:tabs>
        <w:spacing w:before="73"/>
        <w:rPr>
          <w:rFonts w:asciiTheme="minorHAnsi" w:hAnsiTheme="minorHAnsi"/>
          <w:sz w:val="19"/>
        </w:rPr>
      </w:pPr>
      <w:r w:rsidRPr="000E73F5">
        <w:rPr>
          <w:rFonts w:asciiTheme="minorHAnsi" w:hAnsiTheme="minorHAnsi"/>
          <w:sz w:val="19"/>
        </w:rPr>
        <w:t>identifying the main dust sources and the location of sensitive land</w:t>
      </w:r>
      <w:r w:rsidRPr="000E73F5">
        <w:rPr>
          <w:rFonts w:asciiTheme="minorHAnsi" w:hAnsiTheme="minorHAnsi"/>
          <w:spacing w:val="-2"/>
          <w:sz w:val="19"/>
        </w:rPr>
        <w:t xml:space="preserve"> </w:t>
      </w:r>
      <w:r w:rsidRPr="000E73F5">
        <w:rPr>
          <w:rFonts w:asciiTheme="minorHAnsi" w:hAnsiTheme="minorHAnsi"/>
          <w:sz w:val="19"/>
        </w:rPr>
        <w:t>uses</w:t>
      </w:r>
    </w:p>
    <w:p w14:paraId="322DECF4" w14:textId="77777777" w:rsidR="00376226" w:rsidRPr="000E73F5" w:rsidRDefault="00DF40AD">
      <w:pPr>
        <w:pStyle w:val="ListParagraph"/>
        <w:numPr>
          <w:ilvl w:val="2"/>
          <w:numId w:val="19"/>
        </w:numPr>
        <w:tabs>
          <w:tab w:val="left" w:pos="1361"/>
        </w:tabs>
        <w:rPr>
          <w:rFonts w:asciiTheme="minorHAnsi" w:hAnsiTheme="minorHAnsi"/>
          <w:sz w:val="19"/>
        </w:rPr>
      </w:pPr>
      <w:r w:rsidRPr="000E73F5">
        <w:rPr>
          <w:rFonts w:asciiTheme="minorHAnsi" w:hAnsiTheme="minorHAnsi"/>
          <w:sz w:val="19"/>
        </w:rPr>
        <w:t>describing the proposed dust management and monitoring system including (but are not limited</w:t>
      </w:r>
      <w:r w:rsidRPr="000E73F5">
        <w:rPr>
          <w:rFonts w:asciiTheme="minorHAnsi" w:hAnsiTheme="minorHAnsi"/>
          <w:spacing w:val="-6"/>
          <w:sz w:val="19"/>
        </w:rPr>
        <w:t xml:space="preserve"> </w:t>
      </w:r>
      <w:r w:rsidRPr="000E73F5">
        <w:rPr>
          <w:rFonts w:asciiTheme="minorHAnsi" w:hAnsiTheme="minorHAnsi"/>
          <w:sz w:val="19"/>
        </w:rPr>
        <w:t>to):</w:t>
      </w:r>
    </w:p>
    <w:p w14:paraId="26E810E7" w14:textId="77777777" w:rsidR="00376226" w:rsidRPr="000E73F5" w:rsidRDefault="00DF40AD">
      <w:pPr>
        <w:pStyle w:val="ListParagraph"/>
        <w:numPr>
          <w:ilvl w:val="0"/>
          <w:numId w:val="12"/>
        </w:numPr>
        <w:tabs>
          <w:tab w:val="left" w:pos="1588"/>
        </w:tabs>
        <w:spacing w:before="82" w:line="223" w:lineRule="auto"/>
        <w:ind w:right="2176"/>
        <w:rPr>
          <w:rFonts w:asciiTheme="minorHAnsi" w:hAnsiTheme="minorHAnsi"/>
          <w:sz w:val="19"/>
        </w:rPr>
      </w:pPr>
      <w:r w:rsidRPr="000E73F5">
        <w:rPr>
          <w:rFonts w:asciiTheme="minorHAnsi" w:hAnsiTheme="minorHAnsi"/>
          <w:sz w:val="19"/>
        </w:rPr>
        <w:t>the</w:t>
      </w:r>
      <w:r w:rsidRPr="000E73F5">
        <w:rPr>
          <w:rFonts w:asciiTheme="minorHAnsi" w:hAnsiTheme="minorHAnsi"/>
          <w:spacing w:val="-2"/>
          <w:sz w:val="19"/>
        </w:rPr>
        <w:t xml:space="preserve"> </w:t>
      </w:r>
      <w:r w:rsidRPr="000E73F5">
        <w:rPr>
          <w:rFonts w:asciiTheme="minorHAnsi" w:hAnsiTheme="minorHAnsi"/>
          <w:sz w:val="19"/>
        </w:rPr>
        <w:t>use</w:t>
      </w:r>
      <w:r w:rsidRPr="000E73F5">
        <w:rPr>
          <w:rFonts w:asciiTheme="minorHAnsi" w:hAnsiTheme="minorHAnsi"/>
          <w:spacing w:val="-2"/>
          <w:sz w:val="19"/>
        </w:rPr>
        <w:t xml:space="preserve"> </w:t>
      </w:r>
      <w:r w:rsidRPr="000E73F5">
        <w:rPr>
          <w:rFonts w:asciiTheme="minorHAnsi" w:hAnsiTheme="minorHAnsi"/>
          <w:sz w:val="19"/>
        </w:rPr>
        <w:t>of</w:t>
      </w:r>
      <w:r w:rsidRPr="000E73F5">
        <w:rPr>
          <w:rFonts w:asciiTheme="minorHAnsi" w:hAnsiTheme="minorHAnsi"/>
          <w:spacing w:val="-2"/>
          <w:sz w:val="19"/>
        </w:rPr>
        <w:t xml:space="preserve"> </w:t>
      </w:r>
      <w:r w:rsidRPr="000E73F5">
        <w:rPr>
          <w:rFonts w:asciiTheme="minorHAnsi" w:hAnsiTheme="minorHAnsi"/>
          <w:sz w:val="19"/>
        </w:rPr>
        <w:t>dust</w:t>
      </w:r>
      <w:r w:rsidRPr="000E73F5">
        <w:rPr>
          <w:rFonts w:asciiTheme="minorHAnsi" w:hAnsiTheme="minorHAnsi"/>
          <w:spacing w:val="-2"/>
          <w:sz w:val="19"/>
        </w:rPr>
        <w:t xml:space="preserve"> </w:t>
      </w:r>
      <w:r w:rsidRPr="000E73F5">
        <w:rPr>
          <w:rFonts w:asciiTheme="minorHAnsi" w:hAnsiTheme="minorHAnsi"/>
          <w:sz w:val="19"/>
        </w:rPr>
        <w:t>suppressants</w:t>
      </w:r>
      <w:r w:rsidRPr="000E73F5">
        <w:rPr>
          <w:rFonts w:asciiTheme="minorHAnsi" w:hAnsiTheme="minorHAnsi"/>
          <w:spacing w:val="-2"/>
          <w:sz w:val="19"/>
        </w:rPr>
        <w:t xml:space="preserve"> </w:t>
      </w:r>
      <w:r w:rsidRPr="000E73F5">
        <w:rPr>
          <w:rFonts w:asciiTheme="minorHAnsi" w:hAnsiTheme="minorHAnsi"/>
          <w:sz w:val="19"/>
        </w:rPr>
        <w:t>such</w:t>
      </w:r>
      <w:r w:rsidRPr="000E73F5">
        <w:rPr>
          <w:rFonts w:asciiTheme="minorHAnsi" w:hAnsiTheme="minorHAnsi"/>
          <w:spacing w:val="-2"/>
          <w:sz w:val="19"/>
        </w:rPr>
        <w:t xml:space="preserve"> </w:t>
      </w:r>
      <w:r w:rsidRPr="000E73F5">
        <w:rPr>
          <w:rFonts w:asciiTheme="minorHAnsi" w:hAnsiTheme="minorHAnsi"/>
          <w:sz w:val="19"/>
        </w:rPr>
        <w:t>as</w:t>
      </w:r>
      <w:r w:rsidRPr="000E73F5">
        <w:rPr>
          <w:rFonts w:asciiTheme="minorHAnsi" w:hAnsiTheme="minorHAnsi"/>
          <w:spacing w:val="-2"/>
          <w:sz w:val="19"/>
        </w:rPr>
        <w:t xml:space="preserve"> </w:t>
      </w:r>
      <w:r w:rsidRPr="000E73F5">
        <w:rPr>
          <w:rFonts w:asciiTheme="minorHAnsi" w:hAnsiTheme="minorHAnsi"/>
          <w:sz w:val="19"/>
        </w:rPr>
        <w:t>spraying</w:t>
      </w:r>
      <w:r w:rsidRPr="000E73F5">
        <w:rPr>
          <w:rFonts w:asciiTheme="minorHAnsi" w:hAnsiTheme="minorHAnsi"/>
          <w:spacing w:val="-2"/>
          <w:sz w:val="19"/>
        </w:rPr>
        <w:t xml:space="preserve"> </w:t>
      </w:r>
      <w:r w:rsidRPr="000E73F5">
        <w:rPr>
          <w:rFonts w:asciiTheme="minorHAnsi" w:hAnsiTheme="minorHAnsi"/>
          <w:sz w:val="19"/>
        </w:rPr>
        <w:t>water</w:t>
      </w:r>
      <w:r w:rsidRPr="000E73F5">
        <w:rPr>
          <w:rFonts w:asciiTheme="minorHAnsi" w:hAnsiTheme="minorHAnsi"/>
          <w:spacing w:val="-2"/>
          <w:sz w:val="19"/>
        </w:rPr>
        <w:t xml:space="preserve"> </w:t>
      </w:r>
      <w:r w:rsidRPr="000E73F5">
        <w:rPr>
          <w:rFonts w:asciiTheme="minorHAnsi" w:hAnsiTheme="minorHAnsi"/>
          <w:sz w:val="19"/>
        </w:rPr>
        <w:t>from</w:t>
      </w:r>
      <w:r w:rsidRPr="000E73F5">
        <w:rPr>
          <w:rFonts w:asciiTheme="minorHAnsi" w:hAnsiTheme="minorHAnsi"/>
          <w:spacing w:val="-2"/>
          <w:sz w:val="19"/>
        </w:rPr>
        <w:t xml:space="preserve"> </w:t>
      </w:r>
      <w:r w:rsidRPr="000E73F5">
        <w:rPr>
          <w:rFonts w:asciiTheme="minorHAnsi" w:hAnsiTheme="minorHAnsi"/>
          <w:sz w:val="19"/>
        </w:rPr>
        <w:t>a</w:t>
      </w:r>
      <w:r w:rsidRPr="000E73F5">
        <w:rPr>
          <w:rFonts w:asciiTheme="minorHAnsi" w:hAnsiTheme="minorHAnsi"/>
          <w:spacing w:val="-2"/>
          <w:sz w:val="19"/>
        </w:rPr>
        <w:t xml:space="preserve"> </w:t>
      </w:r>
      <w:r w:rsidRPr="000E73F5">
        <w:rPr>
          <w:rFonts w:asciiTheme="minorHAnsi" w:hAnsiTheme="minorHAnsi"/>
          <w:sz w:val="19"/>
        </w:rPr>
        <w:t>water</w:t>
      </w:r>
      <w:r w:rsidRPr="000E73F5">
        <w:rPr>
          <w:rFonts w:asciiTheme="minorHAnsi" w:hAnsiTheme="minorHAnsi"/>
          <w:spacing w:val="-2"/>
          <w:sz w:val="19"/>
        </w:rPr>
        <w:t xml:space="preserve"> </w:t>
      </w:r>
      <w:r w:rsidRPr="000E73F5">
        <w:rPr>
          <w:rFonts w:asciiTheme="minorHAnsi" w:hAnsiTheme="minorHAnsi"/>
          <w:sz w:val="19"/>
        </w:rPr>
        <w:t>cart</w:t>
      </w:r>
      <w:r w:rsidRPr="000E73F5">
        <w:rPr>
          <w:rFonts w:asciiTheme="minorHAnsi" w:hAnsiTheme="minorHAnsi"/>
          <w:spacing w:val="-2"/>
          <w:sz w:val="19"/>
        </w:rPr>
        <w:t xml:space="preserve"> </w:t>
      </w:r>
      <w:r w:rsidRPr="000E73F5">
        <w:rPr>
          <w:rFonts w:asciiTheme="minorHAnsi" w:hAnsiTheme="minorHAnsi"/>
          <w:sz w:val="19"/>
        </w:rPr>
        <w:t>kept</w:t>
      </w:r>
      <w:r w:rsidRPr="000E73F5">
        <w:rPr>
          <w:rFonts w:asciiTheme="minorHAnsi" w:hAnsiTheme="minorHAnsi"/>
          <w:spacing w:val="-2"/>
          <w:sz w:val="19"/>
        </w:rPr>
        <w:t xml:space="preserve"> </w:t>
      </w:r>
      <w:r w:rsidRPr="000E73F5">
        <w:rPr>
          <w:rFonts w:asciiTheme="minorHAnsi" w:hAnsiTheme="minorHAnsi"/>
          <w:sz w:val="19"/>
        </w:rPr>
        <w:t>at</w:t>
      </w:r>
      <w:r w:rsidRPr="000E73F5">
        <w:rPr>
          <w:rFonts w:asciiTheme="minorHAnsi" w:hAnsiTheme="minorHAnsi"/>
          <w:spacing w:val="-2"/>
          <w:sz w:val="19"/>
        </w:rPr>
        <w:t xml:space="preserve"> </w:t>
      </w:r>
      <w:r w:rsidRPr="000E73F5">
        <w:rPr>
          <w:rFonts w:asciiTheme="minorHAnsi" w:hAnsiTheme="minorHAnsi"/>
          <w:sz w:val="19"/>
        </w:rPr>
        <w:t>site</w:t>
      </w:r>
      <w:r w:rsidRPr="000E73F5">
        <w:rPr>
          <w:rFonts w:asciiTheme="minorHAnsi" w:hAnsiTheme="minorHAnsi"/>
          <w:spacing w:val="-2"/>
          <w:sz w:val="19"/>
        </w:rPr>
        <w:t xml:space="preserve"> </w:t>
      </w:r>
      <w:r w:rsidRPr="000E73F5">
        <w:rPr>
          <w:rFonts w:asciiTheme="minorHAnsi" w:hAnsiTheme="minorHAnsi"/>
          <w:sz w:val="19"/>
        </w:rPr>
        <w:t>to</w:t>
      </w:r>
      <w:r w:rsidRPr="000E73F5">
        <w:rPr>
          <w:rFonts w:asciiTheme="minorHAnsi" w:hAnsiTheme="minorHAnsi"/>
          <w:spacing w:val="-2"/>
          <w:sz w:val="19"/>
        </w:rPr>
        <w:t xml:space="preserve"> </w:t>
      </w:r>
      <w:r w:rsidRPr="000E73F5">
        <w:rPr>
          <w:rFonts w:asciiTheme="minorHAnsi" w:hAnsiTheme="minorHAnsi"/>
          <w:sz w:val="19"/>
        </w:rPr>
        <w:t>maintain</w:t>
      </w:r>
      <w:r w:rsidRPr="000E73F5">
        <w:rPr>
          <w:rFonts w:asciiTheme="minorHAnsi" w:hAnsiTheme="minorHAnsi"/>
          <w:spacing w:val="-2"/>
          <w:sz w:val="19"/>
        </w:rPr>
        <w:t xml:space="preserve"> </w:t>
      </w:r>
      <w:r w:rsidRPr="000E73F5">
        <w:rPr>
          <w:rFonts w:asciiTheme="minorHAnsi" w:hAnsiTheme="minorHAnsi"/>
          <w:sz w:val="19"/>
        </w:rPr>
        <w:t>the necessary moisture contents appropriate for the soil</w:t>
      </w:r>
      <w:r w:rsidRPr="000E73F5">
        <w:rPr>
          <w:rFonts w:asciiTheme="minorHAnsi" w:hAnsiTheme="minorHAnsi"/>
          <w:spacing w:val="-3"/>
          <w:sz w:val="19"/>
        </w:rPr>
        <w:t xml:space="preserve"> </w:t>
      </w:r>
      <w:r w:rsidRPr="000E73F5">
        <w:rPr>
          <w:rFonts w:asciiTheme="minorHAnsi" w:hAnsiTheme="minorHAnsi"/>
          <w:sz w:val="19"/>
        </w:rPr>
        <w:t>type</w:t>
      </w:r>
    </w:p>
    <w:p w14:paraId="2FDD339A" w14:textId="77777777" w:rsidR="00376226" w:rsidRPr="000E73F5" w:rsidRDefault="00DF40AD">
      <w:pPr>
        <w:pStyle w:val="ListParagraph"/>
        <w:numPr>
          <w:ilvl w:val="0"/>
          <w:numId w:val="12"/>
        </w:numPr>
        <w:tabs>
          <w:tab w:val="left" w:pos="1588"/>
        </w:tabs>
        <w:spacing w:before="86" w:line="223" w:lineRule="auto"/>
        <w:ind w:right="2298"/>
        <w:rPr>
          <w:rFonts w:asciiTheme="minorHAnsi" w:hAnsiTheme="minorHAnsi"/>
          <w:sz w:val="19"/>
        </w:rPr>
      </w:pPr>
      <w:r w:rsidRPr="000E73F5">
        <w:rPr>
          <w:rFonts w:asciiTheme="minorHAnsi" w:hAnsiTheme="minorHAnsi"/>
          <w:sz w:val="19"/>
        </w:rPr>
        <w:t>minimising</w:t>
      </w:r>
      <w:r w:rsidRPr="000E73F5">
        <w:rPr>
          <w:rFonts w:asciiTheme="minorHAnsi" w:hAnsiTheme="minorHAnsi"/>
          <w:spacing w:val="-3"/>
          <w:sz w:val="19"/>
        </w:rPr>
        <w:t xml:space="preserve"> </w:t>
      </w:r>
      <w:r w:rsidRPr="000E73F5">
        <w:rPr>
          <w:rFonts w:asciiTheme="minorHAnsi" w:hAnsiTheme="minorHAnsi"/>
          <w:sz w:val="19"/>
        </w:rPr>
        <w:t>the</w:t>
      </w:r>
      <w:r w:rsidRPr="000E73F5">
        <w:rPr>
          <w:rFonts w:asciiTheme="minorHAnsi" w:hAnsiTheme="minorHAnsi"/>
          <w:spacing w:val="-3"/>
          <w:sz w:val="19"/>
        </w:rPr>
        <w:t xml:space="preserve"> </w:t>
      </w:r>
      <w:r w:rsidRPr="000E73F5">
        <w:rPr>
          <w:rFonts w:asciiTheme="minorHAnsi" w:hAnsiTheme="minorHAnsi"/>
          <w:sz w:val="19"/>
        </w:rPr>
        <w:t>silt</w:t>
      </w:r>
      <w:r w:rsidRPr="000E73F5">
        <w:rPr>
          <w:rFonts w:asciiTheme="minorHAnsi" w:hAnsiTheme="minorHAnsi"/>
          <w:spacing w:val="-3"/>
          <w:sz w:val="19"/>
        </w:rPr>
        <w:t xml:space="preserve"> </w:t>
      </w:r>
      <w:r w:rsidRPr="000E73F5">
        <w:rPr>
          <w:rFonts w:asciiTheme="minorHAnsi" w:hAnsiTheme="minorHAnsi"/>
          <w:sz w:val="19"/>
        </w:rPr>
        <w:t>content</w:t>
      </w:r>
      <w:r w:rsidRPr="000E73F5">
        <w:rPr>
          <w:rFonts w:asciiTheme="minorHAnsi" w:hAnsiTheme="minorHAnsi"/>
          <w:spacing w:val="-3"/>
          <w:sz w:val="19"/>
        </w:rPr>
        <w:t xml:space="preserve"> </w:t>
      </w:r>
      <w:r w:rsidRPr="000E73F5">
        <w:rPr>
          <w:rFonts w:asciiTheme="minorHAnsi" w:hAnsiTheme="minorHAnsi"/>
          <w:sz w:val="19"/>
        </w:rPr>
        <w:t>of</w:t>
      </w:r>
      <w:r w:rsidRPr="000E73F5">
        <w:rPr>
          <w:rFonts w:asciiTheme="minorHAnsi" w:hAnsiTheme="minorHAnsi"/>
          <w:spacing w:val="-3"/>
          <w:sz w:val="19"/>
        </w:rPr>
        <w:t xml:space="preserve"> </w:t>
      </w:r>
      <w:r w:rsidRPr="000E73F5">
        <w:rPr>
          <w:rFonts w:asciiTheme="minorHAnsi" w:hAnsiTheme="minorHAnsi"/>
          <w:sz w:val="19"/>
        </w:rPr>
        <w:t>unsealed</w:t>
      </w:r>
      <w:r w:rsidRPr="000E73F5">
        <w:rPr>
          <w:rFonts w:asciiTheme="minorHAnsi" w:hAnsiTheme="minorHAnsi"/>
          <w:spacing w:val="-3"/>
          <w:sz w:val="19"/>
        </w:rPr>
        <w:t xml:space="preserve"> </w:t>
      </w:r>
      <w:r w:rsidRPr="000E73F5">
        <w:rPr>
          <w:rFonts w:asciiTheme="minorHAnsi" w:hAnsiTheme="minorHAnsi"/>
          <w:sz w:val="19"/>
        </w:rPr>
        <w:t>road</w:t>
      </w:r>
      <w:r w:rsidRPr="000E73F5">
        <w:rPr>
          <w:rFonts w:asciiTheme="minorHAnsi" w:hAnsiTheme="minorHAnsi"/>
          <w:spacing w:val="-3"/>
          <w:sz w:val="19"/>
        </w:rPr>
        <w:t xml:space="preserve"> </w:t>
      </w:r>
      <w:r w:rsidRPr="000E73F5">
        <w:rPr>
          <w:rFonts w:asciiTheme="minorHAnsi" w:hAnsiTheme="minorHAnsi"/>
          <w:sz w:val="19"/>
        </w:rPr>
        <w:t>surfaces</w:t>
      </w:r>
      <w:r w:rsidRPr="000E73F5">
        <w:rPr>
          <w:rFonts w:asciiTheme="minorHAnsi" w:hAnsiTheme="minorHAnsi"/>
          <w:spacing w:val="-3"/>
          <w:sz w:val="19"/>
        </w:rPr>
        <w:t xml:space="preserve"> </w:t>
      </w:r>
      <w:r w:rsidRPr="000E73F5">
        <w:rPr>
          <w:rFonts w:asciiTheme="minorHAnsi" w:hAnsiTheme="minorHAnsi"/>
          <w:sz w:val="19"/>
        </w:rPr>
        <w:t>(i.e.</w:t>
      </w:r>
      <w:r w:rsidRPr="000E73F5">
        <w:rPr>
          <w:rFonts w:asciiTheme="minorHAnsi" w:hAnsiTheme="minorHAnsi"/>
          <w:spacing w:val="-3"/>
          <w:sz w:val="19"/>
        </w:rPr>
        <w:t xml:space="preserve"> </w:t>
      </w:r>
      <w:r w:rsidRPr="000E73F5">
        <w:rPr>
          <w:rFonts w:asciiTheme="minorHAnsi" w:hAnsiTheme="minorHAnsi"/>
          <w:sz w:val="19"/>
        </w:rPr>
        <w:t>through</w:t>
      </w:r>
      <w:r w:rsidRPr="000E73F5">
        <w:rPr>
          <w:rFonts w:asciiTheme="minorHAnsi" w:hAnsiTheme="minorHAnsi"/>
          <w:spacing w:val="-3"/>
          <w:sz w:val="19"/>
        </w:rPr>
        <w:t xml:space="preserve"> </w:t>
      </w:r>
      <w:r w:rsidRPr="000E73F5">
        <w:rPr>
          <w:rFonts w:asciiTheme="minorHAnsi" w:hAnsiTheme="minorHAnsi"/>
          <w:sz w:val="19"/>
        </w:rPr>
        <w:t>using</w:t>
      </w:r>
      <w:r w:rsidRPr="000E73F5">
        <w:rPr>
          <w:rFonts w:asciiTheme="minorHAnsi" w:hAnsiTheme="minorHAnsi"/>
          <w:spacing w:val="-3"/>
          <w:sz w:val="19"/>
        </w:rPr>
        <w:t xml:space="preserve"> </w:t>
      </w:r>
      <w:r w:rsidRPr="000E73F5">
        <w:rPr>
          <w:rFonts w:asciiTheme="minorHAnsi" w:hAnsiTheme="minorHAnsi"/>
          <w:sz w:val="19"/>
        </w:rPr>
        <w:t>a</w:t>
      </w:r>
      <w:r w:rsidRPr="000E73F5">
        <w:rPr>
          <w:rFonts w:asciiTheme="minorHAnsi" w:hAnsiTheme="minorHAnsi"/>
          <w:spacing w:val="-3"/>
          <w:sz w:val="19"/>
        </w:rPr>
        <w:t xml:space="preserve"> </w:t>
      </w:r>
      <w:r w:rsidRPr="000E73F5">
        <w:rPr>
          <w:rFonts w:asciiTheme="minorHAnsi" w:hAnsiTheme="minorHAnsi"/>
          <w:sz w:val="19"/>
        </w:rPr>
        <w:t>coarser</w:t>
      </w:r>
      <w:r w:rsidRPr="000E73F5">
        <w:rPr>
          <w:rFonts w:asciiTheme="minorHAnsi" w:hAnsiTheme="minorHAnsi"/>
          <w:spacing w:val="-3"/>
          <w:sz w:val="19"/>
        </w:rPr>
        <w:t xml:space="preserve"> </w:t>
      </w:r>
      <w:r w:rsidRPr="000E73F5">
        <w:rPr>
          <w:rFonts w:asciiTheme="minorHAnsi" w:hAnsiTheme="minorHAnsi"/>
          <w:sz w:val="19"/>
        </w:rPr>
        <w:t>crushed</w:t>
      </w:r>
      <w:r w:rsidRPr="000E73F5">
        <w:rPr>
          <w:rFonts w:asciiTheme="minorHAnsi" w:hAnsiTheme="minorHAnsi"/>
          <w:spacing w:val="-4"/>
          <w:sz w:val="19"/>
        </w:rPr>
        <w:t xml:space="preserve"> </w:t>
      </w:r>
      <w:r w:rsidRPr="000E73F5">
        <w:rPr>
          <w:rFonts w:asciiTheme="minorHAnsi" w:hAnsiTheme="minorHAnsi"/>
          <w:sz w:val="19"/>
        </w:rPr>
        <w:t>rock) within project sites to reduce the potential for dust generation associated with truck</w:t>
      </w:r>
      <w:r w:rsidRPr="000E73F5">
        <w:rPr>
          <w:rFonts w:asciiTheme="minorHAnsi" w:hAnsiTheme="minorHAnsi"/>
          <w:spacing w:val="-30"/>
          <w:sz w:val="19"/>
        </w:rPr>
        <w:t xml:space="preserve"> </w:t>
      </w:r>
      <w:r w:rsidRPr="000E73F5">
        <w:rPr>
          <w:rFonts w:asciiTheme="minorHAnsi" w:hAnsiTheme="minorHAnsi"/>
          <w:sz w:val="19"/>
        </w:rPr>
        <w:t>movements</w:t>
      </w:r>
    </w:p>
    <w:p w14:paraId="541171F0" w14:textId="77777777" w:rsidR="00376226" w:rsidRPr="000E73F5" w:rsidRDefault="00DF40AD">
      <w:pPr>
        <w:pStyle w:val="ListParagraph"/>
        <w:numPr>
          <w:ilvl w:val="0"/>
          <w:numId w:val="12"/>
        </w:numPr>
        <w:tabs>
          <w:tab w:val="left" w:pos="1588"/>
        </w:tabs>
        <w:spacing w:before="86" w:line="223" w:lineRule="auto"/>
        <w:ind w:right="1792"/>
        <w:rPr>
          <w:rFonts w:asciiTheme="minorHAnsi" w:hAnsiTheme="minorHAnsi"/>
          <w:sz w:val="19"/>
        </w:rPr>
      </w:pPr>
      <w:r w:rsidRPr="000E73F5">
        <w:rPr>
          <w:rFonts w:asciiTheme="minorHAnsi" w:hAnsiTheme="minorHAnsi"/>
          <w:sz w:val="19"/>
        </w:rPr>
        <w:t>ensuring</w:t>
      </w:r>
      <w:r w:rsidRPr="000E73F5">
        <w:rPr>
          <w:rFonts w:asciiTheme="minorHAnsi" w:hAnsiTheme="minorHAnsi"/>
          <w:spacing w:val="-4"/>
          <w:sz w:val="19"/>
        </w:rPr>
        <w:t xml:space="preserve"> </w:t>
      </w:r>
      <w:r w:rsidRPr="000E73F5">
        <w:rPr>
          <w:rFonts w:asciiTheme="minorHAnsi" w:hAnsiTheme="minorHAnsi"/>
          <w:sz w:val="19"/>
        </w:rPr>
        <w:t>that</w:t>
      </w:r>
      <w:r w:rsidRPr="000E73F5">
        <w:rPr>
          <w:rFonts w:asciiTheme="minorHAnsi" w:hAnsiTheme="minorHAnsi"/>
          <w:spacing w:val="-4"/>
          <w:sz w:val="19"/>
        </w:rPr>
        <w:t xml:space="preserve"> </w:t>
      </w:r>
      <w:r w:rsidRPr="000E73F5">
        <w:rPr>
          <w:rFonts w:asciiTheme="minorHAnsi" w:hAnsiTheme="minorHAnsi"/>
          <w:sz w:val="19"/>
        </w:rPr>
        <w:t>exposed</w:t>
      </w:r>
      <w:r w:rsidRPr="000E73F5">
        <w:rPr>
          <w:rFonts w:asciiTheme="minorHAnsi" w:hAnsiTheme="minorHAnsi"/>
          <w:spacing w:val="-4"/>
          <w:sz w:val="19"/>
        </w:rPr>
        <w:t xml:space="preserve"> </w:t>
      </w:r>
      <w:r w:rsidRPr="000E73F5">
        <w:rPr>
          <w:rFonts w:asciiTheme="minorHAnsi" w:hAnsiTheme="minorHAnsi"/>
          <w:sz w:val="19"/>
        </w:rPr>
        <w:t>spoil</w:t>
      </w:r>
      <w:r w:rsidRPr="000E73F5">
        <w:rPr>
          <w:rFonts w:asciiTheme="minorHAnsi" w:hAnsiTheme="minorHAnsi"/>
          <w:spacing w:val="-4"/>
          <w:sz w:val="19"/>
        </w:rPr>
        <w:t xml:space="preserve"> </w:t>
      </w:r>
      <w:r w:rsidRPr="000E73F5">
        <w:rPr>
          <w:rFonts w:asciiTheme="minorHAnsi" w:hAnsiTheme="minorHAnsi"/>
          <w:sz w:val="19"/>
        </w:rPr>
        <w:t>(i.e.</w:t>
      </w:r>
      <w:r w:rsidRPr="000E73F5">
        <w:rPr>
          <w:rFonts w:asciiTheme="minorHAnsi" w:hAnsiTheme="minorHAnsi"/>
          <w:spacing w:val="-4"/>
          <w:sz w:val="19"/>
        </w:rPr>
        <w:t xml:space="preserve"> </w:t>
      </w:r>
      <w:r w:rsidRPr="000E73F5">
        <w:rPr>
          <w:rFonts w:asciiTheme="minorHAnsi" w:hAnsiTheme="minorHAnsi"/>
          <w:sz w:val="19"/>
        </w:rPr>
        <w:t>stockpiles</w:t>
      </w:r>
      <w:r w:rsidRPr="000E73F5">
        <w:rPr>
          <w:rFonts w:asciiTheme="minorHAnsi" w:hAnsiTheme="minorHAnsi"/>
          <w:spacing w:val="-4"/>
          <w:sz w:val="19"/>
        </w:rPr>
        <w:t xml:space="preserve"> </w:t>
      </w:r>
      <w:r w:rsidRPr="000E73F5">
        <w:rPr>
          <w:rFonts w:asciiTheme="minorHAnsi" w:hAnsiTheme="minorHAnsi"/>
          <w:sz w:val="19"/>
        </w:rPr>
        <w:t>and</w:t>
      </w:r>
      <w:r w:rsidRPr="000E73F5">
        <w:rPr>
          <w:rFonts w:asciiTheme="minorHAnsi" w:hAnsiTheme="minorHAnsi"/>
          <w:spacing w:val="-4"/>
          <w:sz w:val="19"/>
        </w:rPr>
        <w:t xml:space="preserve"> </w:t>
      </w:r>
      <w:r w:rsidRPr="000E73F5">
        <w:rPr>
          <w:rFonts w:asciiTheme="minorHAnsi" w:hAnsiTheme="minorHAnsi"/>
          <w:sz w:val="19"/>
        </w:rPr>
        <w:t>in</w:t>
      </w:r>
      <w:r w:rsidRPr="000E73F5">
        <w:rPr>
          <w:rFonts w:asciiTheme="minorHAnsi" w:hAnsiTheme="minorHAnsi"/>
          <w:spacing w:val="-4"/>
          <w:sz w:val="19"/>
        </w:rPr>
        <w:t xml:space="preserve"> </w:t>
      </w:r>
      <w:r w:rsidRPr="000E73F5">
        <w:rPr>
          <w:rFonts w:asciiTheme="minorHAnsi" w:hAnsiTheme="minorHAnsi"/>
          <w:sz w:val="19"/>
        </w:rPr>
        <w:t>trucks)</w:t>
      </w:r>
      <w:r w:rsidRPr="000E73F5">
        <w:rPr>
          <w:rFonts w:asciiTheme="minorHAnsi" w:hAnsiTheme="minorHAnsi"/>
          <w:spacing w:val="-4"/>
          <w:sz w:val="19"/>
        </w:rPr>
        <w:t xml:space="preserve"> </w:t>
      </w:r>
      <w:r w:rsidRPr="000E73F5">
        <w:rPr>
          <w:rFonts w:asciiTheme="minorHAnsi" w:hAnsiTheme="minorHAnsi"/>
          <w:sz w:val="19"/>
        </w:rPr>
        <w:t>are</w:t>
      </w:r>
      <w:r w:rsidRPr="000E73F5">
        <w:rPr>
          <w:rFonts w:asciiTheme="minorHAnsi" w:hAnsiTheme="minorHAnsi"/>
          <w:spacing w:val="-4"/>
          <w:sz w:val="19"/>
        </w:rPr>
        <w:t xml:space="preserve"> </w:t>
      </w:r>
      <w:r w:rsidRPr="000E73F5">
        <w:rPr>
          <w:rFonts w:asciiTheme="minorHAnsi" w:hAnsiTheme="minorHAnsi"/>
          <w:sz w:val="19"/>
        </w:rPr>
        <w:t>covered</w:t>
      </w:r>
      <w:r w:rsidRPr="000E73F5">
        <w:rPr>
          <w:rFonts w:asciiTheme="minorHAnsi" w:hAnsiTheme="minorHAnsi"/>
          <w:spacing w:val="-4"/>
          <w:sz w:val="19"/>
        </w:rPr>
        <w:t xml:space="preserve"> </w:t>
      </w:r>
      <w:r w:rsidRPr="000E73F5">
        <w:rPr>
          <w:rFonts w:asciiTheme="minorHAnsi" w:hAnsiTheme="minorHAnsi"/>
          <w:sz w:val="19"/>
        </w:rPr>
        <w:t>where</w:t>
      </w:r>
      <w:r w:rsidRPr="000E73F5">
        <w:rPr>
          <w:rFonts w:asciiTheme="minorHAnsi" w:hAnsiTheme="minorHAnsi"/>
          <w:spacing w:val="-4"/>
          <w:sz w:val="19"/>
        </w:rPr>
        <w:t xml:space="preserve"> </w:t>
      </w:r>
      <w:r w:rsidRPr="000E73F5">
        <w:rPr>
          <w:rFonts w:asciiTheme="minorHAnsi" w:hAnsiTheme="minorHAnsi"/>
          <w:sz w:val="19"/>
        </w:rPr>
        <w:t>possible</w:t>
      </w:r>
      <w:r w:rsidRPr="000E73F5">
        <w:rPr>
          <w:rFonts w:asciiTheme="minorHAnsi" w:hAnsiTheme="minorHAnsi"/>
          <w:spacing w:val="-4"/>
          <w:sz w:val="19"/>
        </w:rPr>
        <w:t xml:space="preserve"> </w:t>
      </w:r>
      <w:r w:rsidRPr="000E73F5">
        <w:rPr>
          <w:rFonts w:asciiTheme="minorHAnsi" w:hAnsiTheme="minorHAnsi"/>
          <w:sz w:val="19"/>
        </w:rPr>
        <w:t>and,</w:t>
      </w:r>
      <w:r w:rsidRPr="000E73F5">
        <w:rPr>
          <w:rFonts w:asciiTheme="minorHAnsi" w:hAnsiTheme="minorHAnsi"/>
          <w:spacing w:val="-4"/>
          <w:sz w:val="19"/>
        </w:rPr>
        <w:t xml:space="preserve"> </w:t>
      </w:r>
      <w:r w:rsidRPr="000E73F5">
        <w:rPr>
          <w:rFonts w:asciiTheme="minorHAnsi" w:hAnsiTheme="minorHAnsi"/>
          <w:sz w:val="19"/>
        </w:rPr>
        <w:t>in</w:t>
      </w:r>
      <w:r w:rsidRPr="000E73F5">
        <w:rPr>
          <w:rFonts w:asciiTheme="minorHAnsi" w:hAnsiTheme="minorHAnsi"/>
          <w:spacing w:val="-4"/>
          <w:sz w:val="19"/>
        </w:rPr>
        <w:t xml:space="preserve"> </w:t>
      </w:r>
      <w:r w:rsidRPr="000E73F5">
        <w:rPr>
          <w:rFonts w:asciiTheme="minorHAnsi" w:hAnsiTheme="minorHAnsi"/>
          <w:sz w:val="19"/>
        </w:rPr>
        <w:t>particular, during high wind</w:t>
      </w:r>
      <w:r w:rsidRPr="000E73F5">
        <w:rPr>
          <w:rFonts w:asciiTheme="minorHAnsi" w:hAnsiTheme="minorHAnsi"/>
          <w:spacing w:val="-1"/>
          <w:sz w:val="19"/>
        </w:rPr>
        <w:t xml:space="preserve"> </w:t>
      </w:r>
      <w:r w:rsidRPr="000E73F5">
        <w:rPr>
          <w:rFonts w:asciiTheme="minorHAnsi" w:hAnsiTheme="minorHAnsi"/>
          <w:sz w:val="19"/>
        </w:rPr>
        <w:t>events</w:t>
      </w:r>
    </w:p>
    <w:p w14:paraId="3C4CD99B" w14:textId="77777777" w:rsidR="00376226" w:rsidRPr="000E73F5" w:rsidRDefault="00DF40AD">
      <w:pPr>
        <w:pStyle w:val="ListParagraph"/>
        <w:numPr>
          <w:ilvl w:val="2"/>
          <w:numId w:val="19"/>
        </w:numPr>
        <w:tabs>
          <w:tab w:val="left" w:pos="1361"/>
        </w:tabs>
        <w:spacing w:before="72"/>
        <w:rPr>
          <w:rFonts w:asciiTheme="minorHAnsi" w:hAnsiTheme="minorHAnsi"/>
          <w:sz w:val="19"/>
        </w:rPr>
      </w:pPr>
      <w:r w:rsidRPr="000E73F5">
        <w:rPr>
          <w:rFonts w:asciiTheme="minorHAnsi" w:hAnsiTheme="minorHAnsi"/>
          <w:sz w:val="19"/>
        </w:rPr>
        <w:t>routinely reviewing weather</w:t>
      </w:r>
      <w:r w:rsidRPr="000E73F5">
        <w:rPr>
          <w:rFonts w:asciiTheme="minorHAnsi" w:hAnsiTheme="minorHAnsi"/>
          <w:spacing w:val="-1"/>
          <w:sz w:val="19"/>
        </w:rPr>
        <w:t xml:space="preserve"> </w:t>
      </w:r>
      <w:r w:rsidRPr="000E73F5">
        <w:rPr>
          <w:rFonts w:asciiTheme="minorHAnsi" w:hAnsiTheme="minorHAnsi"/>
          <w:sz w:val="19"/>
        </w:rPr>
        <w:t>predictions</w:t>
      </w:r>
    </w:p>
    <w:p w14:paraId="6B44EBD8" w14:textId="77777777" w:rsidR="00376226" w:rsidRPr="000E73F5" w:rsidRDefault="00DF40AD">
      <w:pPr>
        <w:pStyle w:val="ListParagraph"/>
        <w:numPr>
          <w:ilvl w:val="2"/>
          <w:numId w:val="19"/>
        </w:numPr>
        <w:tabs>
          <w:tab w:val="left" w:pos="1361"/>
        </w:tabs>
        <w:spacing w:before="82" w:line="223" w:lineRule="auto"/>
        <w:ind w:right="2031"/>
        <w:rPr>
          <w:rFonts w:asciiTheme="minorHAnsi" w:hAnsiTheme="minorHAnsi"/>
          <w:sz w:val="19"/>
        </w:rPr>
      </w:pPr>
      <w:r w:rsidRPr="000E73F5">
        <w:rPr>
          <w:rFonts w:asciiTheme="minorHAnsi" w:hAnsiTheme="minorHAnsi"/>
          <w:sz w:val="19"/>
        </w:rPr>
        <w:t>continuous</w:t>
      </w:r>
      <w:r w:rsidRPr="000E73F5">
        <w:rPr>
          <w:rFonts w:asciiTheme="minorHAnsi" w:hAnsiTheme="minorHAnsi"/>
          <w:spacing w:val="-3"/>
          <w:sz w:val="19"/>
        </w:rPr>
        <w:t xml:space="preserve"> </w:t>
      </w:r>
      <w:r w:rsidRPr="000E73F5">
        <w:rPr>
          <w:rFonts w:asciiTheme="minorHAnsi" w:hAnsiTheme="minorHAnsi"/>
          <w:sz w:val="19"/>
        </w:rPr>
        <w:t>air</w:t>
      </w:r>
      <w:r w:rsidRPr="000E73F5">
        <w:rPr>
          <w:rFonts w:asciiTheme="minorHAnsi" w:hAnsiTheme="minorHAnsi"/>
          <w:spacing w:val="-3"/>
          <w:sz w:val="19"/>
        </w:rPr>
        <w:t xml:space="preserve"> </w:t>
      </w:r>
      <w:r w:rsidRPr="000E73F5">
        <w:rPr>
          <w:rFonts w:asciiTheme="minorHAnsi" w:hAnsiTheme="minorHAnsi"/>
          <w:sz w:val="19"/>
        </w:rPr>
        <w:t>quality</w:t>
      </w:r>
      <w:r w:rsidRPr="000E73F5">
        <w:rPr>
          <w:rFonts w:asciiTheme="minorHAnsi" w:hAnsiTheme="minorHAnsi"/>
          <w:spacing w:val="-3"/>
          <w:sz w:val="19"/>
        </w:rPr>
        <w:t xml:space="preserve"> </w:t>
      </w:r>
      <w:r w:rsidRPr="000E73F5">
        <w:rPr>
          <w:rFonts w:asciiTheme="minorHAnsi" w:hAnsiTheme="minorHAnsi"/>
          <w:sz w:val="19"/>
        </w:rPr>
        <w:t>monitoring</w:t>
      </w:r>
      <w:r w:rsidRPr="000E73F5">
        <w:rPr>
          <w:rFonts w:asciiTheme="minorHAnsi" w:hAnsiTheme="minorHAnsi"/>
          <w:spacing w:val="-3"/>
          <w:sz w:val="19"/>
        </w:rPr>
        <w:t xml:space="preserve"> </w:t>
      </w:r>
      <w:r w:rsidRPr="000E73F5">
        <w:rPr>
          <w:rFonts w:asciiTheme="minorHAnsi" w:hAnsiTheme="minorHAnsi"/>
          <w:sz w:val="19"/>
        </w:rPr>
        <w:t>and</w:t>
      </w:r>
      <w:r w:rsidRPr="000E73F5">
        <w:rPr>
          <w:rFonts w:asciiTheme="minorHAnsi" w:hAnsiTheme="minorHAnsi"/>
          <w:spacing w:val="-3"/>
          <w:sz w:val="19"/>
        </w:rPr>
        <w:t xml:space="preserve"> </w:t>
      </w:r>
      <w:r w:rsidRPr="000E73F5">
        <w:rPr>
          <w:rFonts w:asciiTheme="minorHAnsi" w:hAnsiTheme="minorHAnsi"/>
          <w:sz w:val="19"/>
        </w:rPr>
        <w:t>real-time</w:t>
      </w:r>
      <w:r w:rsidRPr="000E73F5">
        <w:rPr>
          <w:rFonts w:asciiTheme="minorHAnsi" w:hAnsiTheme="minorHAnsi"/>
          <w:spacing w:val="-3"/>
          <w:sz w:val="19"/>
        </w:rPr>
        <w:t xml:space="preserve"> </w:t>
      </w:r>
      <w:r w:rsidRPr="000E73F5">
        <w:rPr>
          <w:rFonts w:asciiTheme="minorHAnsi" w:hAnsiTheme="minorHAnsi"/>
          <w:sz w:val="19"/>
        </w:rPr>
        <w:t>alert</w:t>
      </w:r>
      <w:r w:rsidRPr="000E73F5">
        <w:rPr>
          <w:rFonts w:asciiTheme="minorHAnsi" w:hAnsiTheme="minorHAnsi"/>
          <w:spacing w:val="-3"/>
          <w:sz w:val="19"/>
        </w:rPr>
        <w:t xml:space="preserve"> </w:t>
      </w:r>
      <w:r w:rsidRPr="000E73F5">
        <w:rPr>
          <w:rFonts w:asciiTheme="minorHAnsi" w:hAnsiTheme="minorHAnsi"/>
          <w:sz w:val="19"/>
        </w:rPr>
        <w:t>systems,</w:t>
      </w:r>
      <w:r w:rsidRPr="000E73F5">
        <w:rPr>
          <w:rFonts w:asciiTheme="minorHAnsi" w:hAnsiTheme="minorHAnsi"/>
          <w:spacing w:val="-3"/>
          <w:sz w:val="19"/>
        </w:rPr>
        <w:t xml:space="preserve"> </w:t>
      </w:r>
      <w:r w:rsidRPr="000E73F5">
        <w:rPr>
          <w:rFonts w:asciiTheme="minorHAnsi" w:hAnsiTheme="minorHAnsi"/>
          <w:sz w:val="19"/>
        </w:rPr>
        <w:t>where</w:t>
      </w:r>
      <w:r w:rsidRPr="000E73F5">
        <w:rPr>
          <w:rFonts w:asciiTheme="minorHAnsi" w:hAnsiTheme="minorHAnsi"/>
          <w:spacing w:val="-3"/>
          <w:sz w:val="19"/>
        </w:rPr>
        <w:t xml:space="preserve"> </w:t>
      </w:r>
      <w:r w:rsidRPr="000E73F5">
        <w:rPr>
          <w:rFonts w:asciiTheme="minorHAnsi" w:hAnsiTheme="minorHAnsi"/>
          <w:sz w:val="19"/>
        </w:rPr>
        <w:t>deemed</w:t>
      </w:r>
      <w:r w:rsidRPr="000E73F5">
        <w:rPr>
          <w:rFonts w:asciiTheme="minorHAnsi" w:hAnsiTheme="minorHAnsi"/>
          <w:spacing w:val="-3"/>
          <w:sz w:val="19"/>
        </w:rPr>
        <w:t xml:space="preserve"> </w:t>
      </w:r>
      <w:r w:rsidRPr="000E73F5">
        <w:rPr>
          <w:rFonts w:asciiTheme="minorHAnsi" w:hAnsiTheme="minorHAnsi"/>
          <w:sz w:val="19"/>
        </w:rPr>
        <w:t>appropriate,</w:t>
      </w:r>
      <w:r w:rsidRPr="000E73F5">
        <w:rPr>
          <w:rFonts w:asciiTheme="minorHAnsi" w:hAnsiTheme="minorHAnsi"/>
          <w:spacing w:val="-3"/>
          <w:sz w:val="19"/>
        </w:rPr>
        <w:t xml:space="preserve"> </w:t>
      </w:r>
      <w:r w:rsidRPr="000E73F5">
        <w:rPr>
          <w:rFonts w:asciiTheme="minorHAnsi" w:hAnsiTheme="minorHAnsi"/>
          <w:sz w:val="19"/>
        </w:rPr>
        <w:t>in</w:t>
      </w:r>
      <w:r w:rsidRPr="000E73F5">
        <w:rPr>
          <w:rFonts w:asciiTheme="minorHAnsi" w:hAnsiTheme="minorHAnsi"/>
          <w:spacing w:val="-3"/>
          <w:sz w:val="19"/>
        </w:rPr>
        <w:t xml:space="preserve"> </w:t>
      </w:r>
      <w:r w:rsidRPr="000E73F5">
        <w:rPr>
          <w:rFonts w:asciiTheme="minorHAnsi" w:hAnsiTheme="minorHAnsi"/>
          <w:sz w:val="19"/>
        </w:rPr>
        <w:t>the</w:t>
      </w:r>
      <w:r w:rsidRPr="000E73F5">
        <w:rPr>
          <w:rFonts w:asciiTheme="minorHAnsi" w:hAnsiTheme="minorHAnsi"/>
          <w:spacing w:val="-3"/>
          <w:sz w:val="19"/>
        </w:rPr>
        <w:t xml:space="preserve"> </w:t>
      </w:r>
      <w:r w:rsidRPr="000E73F5">
        <w:rPr>
          <w:rFonts w:asciiTheme="minorHAnsi" w:hAnsiTheme="minorHAnsi"/>
          <w:sz w:val="19"/>
        </w:rPr>
        <w:t>event of measured</w:t>
      </w:r>
      <w:r w:rsidRPr="000E73F5">
        <w:rPr>
          <w:rFonts w:asciiTheme="minorHAnsi" w:hAnsiTheme="minorHAnsi"/>
          <w:spacing w:val="-1"/>
          <w:sz w:val="19"/>
        </w:rPr>
        <w:t xml:space="preserve"> </w:t>
      </w:r>
      <w:r w:rsidRPr="000E73F5">
        <w:rPr>
          <w:rFonts w:asciiTheme="minorHAnsi" w:hAnsiTheme="minorHAnsi"/>
          <w:sz w:val="19"/>
        </w:rPr>
        <w:t>exceedances</w:t>
      </w:r>
    </w:p>
    <w:p w14:paraId="4E18A3D2" w14:textId="77777777" w:rsidR="00376226" w:rsidRPr="000E73F5" w:rsidRDefault="00DF40AD">
      <w:pPr>
        <w:pStyle w:val="ListParagraph"/>
        <w:numPr>
          <w:ilvl w:val="2"/>
          <w:numId w:val="19"/>
        </w:numPr>
        <w:tabs>
          <w:tab w:val="left" w:pos="1361"/>
        </w:tabs>
        <w:spacing w:before="72"/>
        <w:rPr>
          <w:rFonts w:asciiTheme="minorHAnsi" w:hAnsiTheme="minorHAnsi"/>
          <w:sz w:val="19"/>
        </w:rPr>
      </w:pPr>
      <w:r w:rsidRPr="000E73F5">
        <w:rPr>
          <w:rFonts w:asciiTheme="minorHAnsi" w:hAnsiTheme="minorHAnsi"/>
          <w:sz w:val="19"/>
        </w:rPr>
        <w:t>protocols for</w:t>
      </w:r>
      <w:r w:rsidRPr="000E73F5">
        <w:rPr>
          <w:rFonts w:asciiTheme="minorHAnsi" w:hAnsiTheme="minorHAnsi"/>
          <w:spacing w:val="-1"/>
          <w:sz w:val="19"/>
        </w:rPr>
        <w:t xml:space="preserve"> </w:t>
      </w:r>
      <w:r w:rsidRPr="000E73F5">
        <w:rPr>
          <w:rFonts w:asciiTheme="minorHAnsi" w:hAnsiTheme="minorHAnsi"/>
          <w:sz w:val="19"/>
        </w:rPr>
        <w:t>record-keeping</w:t>
      </w:r>
    </w:p>
    <w:p w14:paraId="22518DED" w14:textId="77777777" w:rsidR="00376226" w:rsidRPr="000E73F5" w:rsidRDefault="00DF40AD">
      <w:pPr>
        <w:pStyle w:val="ListParagraph"/>
        <w:numPr>
          <w:ilvl w:val="2"/>
          <w:numId w:val="19"/>
        </w:numPr>
        <w:tabs>
          <w:tab w:val="left" w:pos="1361"/>
        </w:tabs>
        <w:rPr>
          <w:rFonts w:asciiTheme="minorHAnsi" w:hAnsiTheme="minorHAnsi"/>
          <w:sz w:val="19"/>
        </w:rPr>
      </w:pPr>
      <w:r w:rsidRPr="000E73F5">
        <w:rPr>
          <w:rFonts w:asciiTheme="minorHAnsi" w:hAnsiTheme="minorHAnsi"/>
          <w:sz w:val="19"/>
        </w:rPr>
        <w:t>protocols to ensure that site personnel advise the site manager if excessive dust emissions are</w:t>
      </w:r>
      <w:r w:rsidRPr="000E73F5">
        <w:rPr>
          <w:rFonts w:asciiTheme="minorHAnsi" w:hAnsiTheme="minorHAnsi"/>
          <w:spacing w:val="-13"/>
          <w:sz w:val="19"/>
        </w:rPr>
        <w:t xml:space="preserve"> </w:t>
      </w:r>
      <w:r w:rsidRPr="000E73F5">
        <w:rPr>
          <w:rFonts w:asciiTheme="minorHAnsi" w:hAnsiTheme="minorHAnsi"/>
          <w:sz w:val="19"/>
        </w:rPr>
        <w:t>observed</w:t>
      </w:r>
    </w:p>
    <w:p w14:paraId="2DBE8062" w14:textId="77777777" w:rsidR="00376226" w:rsidRPr="000E73F5" w:rsidRDefault="00DF40AD">
      <w:pPr>
        <w:pStyle w:val="ListParagraph"/>
        <w:numPr>
          <w:ilvl w:val="2"/>
          <w:numId w:val="19"/>
        </w:numPr>
        <w:tabs>
          <w:tab w:val="left" w:pos="1361"/>
        </w:tabs>
        <w:spacing w:before="69"/>
        <w:rPr>
          <w:rFonts w:asciiTheme="minorHAnsi" w:hAnsiTheme="minorHAnsi"/>
          <w:sz w:val="19"/>
        </w:rPr>
      </w:pPr>
      <w:r w:rsidRPr="000E73F5">
        <w:rPr>
          <w:rFonts w:asciiTheme="minorHAnsi" w:hAnsiTheme="minorHAnsi"/>
          <w:spacing w:val="-4"/>
          <w:sz w:val="19"/>
        </w:rPr>
        <w:t>describing</w:t>
      </w:r>
      <w:r w:rsidRPr="000E73F5">
        <w:rPr>
          <w:rFonts w:asciiTheme="minorHAnsi" w:hAnsiTheme="minorHAnsi"/>
          <w:spacing w:val="-8"/>
          <w:sz w:val="19"/>
        </w:rPr>
        <w:t xml:space="preserve"> </w:t>
      </w:r>
      <w:r w:rsidRPr="000E73F5">
        <w:rPr>
          <w:rFonts w:asciiTheme="minorHAnsi" w:hAnsiTheme="minorHAnsi"/>
          <w:spacing w:val="-3"/>
          <w:sz w:val="19"/>
        </w:rPr>
        <w:t>the</w:t>
      </w:r>
      <w:r w:rsidRPr="000E73F5">
        <w:rPr>
          <w:rFonts w:asciiTheme="minorHAnsi" w:hAnsiTheme="minorHAnsi"/>
          <w:spacing w:val="-8"/>
          <w:sz w:val="19"/>
        </w:rPr>
        <w:t xml:space="preserve"> </w:t>
      </w:r>
      <w:r w:rsidRPr="000E73F5">
        <w:rPr>
          <w:rFonts w:asciiTheme="minorHAnsi" w:hAnsiTheme="minorHAnsi"/>
          <w:spacing w:val="-4"/>
          <w:sz w:val="19"/>
        </w:rPr>
        <w:t>mitigation</w:t>
      </w:r>
      <w:r w:rsidRPr="000E73F5">
        <w:rPr>
          <w:rFonts w:asciiTheme="minorHAnsi" w:hAnsiTheme="minorHAnsi"/>
          <w:spacing w:val="-8"/>
          <w:sz w:val="19"/>
        </w:rPr>
        <w:t xml:space="preserve"> </w:t>
      </w:r>
      <w:r w:rsidRPr="000E73F5">
        <w:rPr>
          <w:rFonts w:asciiTheme="minorHAnsi" w:hAnsiTheme="minorHAnsi"/>
          <w:spacing w:val="-5"/>
          <w:sz w:val="19"/>
        </w:rPr>
        <w:t>measures</w:t>
      </w:r>
      <w:r w:rsidRPr="000E73F5">
        <w:rPr>
          <w:rFonts w:asciiTheme="minorHAnsi" w:hAnsiTheme="minorHAnsi"/>
          <w:spacing w:val="-8"/>
          <w:sz w:val="19"/>
        </w:rPr>
        <w:t xml:space="preserve"> </w:t>
      </w:r>
      <w:r w:rsidRPr="000E73F5">
        <w:rPr>
          <w:rFonts w:asciiTheme="minorHAnsi" w:hAnsiTheme="minorHAnsi"/>
          <w:spacing w:val="-3"/>
          <w:sz w:val="19"/>
        </w:rPr>
        <w:t>that</w:t>
      </w:r>
      <w:r w:rsidRPr="000E73F5">
        <w:rPr>
          <w:rFonts w:asciiTheme="minorHAnsi" w:hAnsiTheme="minorHAnsi"/>
          <w:spacing w:val="-8"/>
          <w:sz w:val="19"/>
        </w:rPr>
        <w:t xml:space="preserve"> </w:t>
      </w:r>
      <w:r w:rsidRPr="000E73F5">
        <w:rPr>
          <w:rFonts w:asciiTheme="minorHAnsi" w:hAnsiTheme="minorHAnsi"/>
          <w:spacing w:val="-4"/>
          <w:sz w:val="19"/>
        </w:rPr>
        <w:t>would</w:t>
      </w:r>
      <w:r w:rsidRPr="000E73F5">
        <w:rPr>
          <w:rFonts w:asciiTheme="minorHAnsi" w:hAnsiTheme="minorHAnsi"/>
          <w:spacing w:val="-8"/>
          <w:sz w:val="19"/>
        </w:rPr>
        <w:t xml:space="preserve"> </w:t>
      </w:r>
      <w:r w:rsidRPr="000E73F5">
        <w:rPr>
          <w:rFonts w:asciiTheme="minorHAnsi" w:hAnsiTheme="minorHAnsi"/>
          <w:sz w:val="19"/>
        </w:rPr>
        <w:t>be</w:t>
      </w:r>
      <w:r w:rsidRPr="000E73F5">
        <w:rPr>
          <w:rFonts w:asciiTheme="minorHAnsi" w:hAnsiTheme="minorHAnsi"/>
          <w:spacing w:val="-8"/>
          <w:sz w:val="19"/>
        </w:rPr>
        <w:t xml:space="preserve"> </w:t>
      </w:r>
      <w:r w:rsidRPr="000E73F5">
        <w:rPr>
          <w:rFonts w:asciiTheme="minorHAnsi" w:hAnsiTheme="minorHAnsi"/>
          <w:spacing w:val="-4"/>
          <w:sz w:val="19"/>
        </w:rPr>
        <w:t>implemented</w:t>
      </w:r>
      <w:r w:rsidRPr="000E73F5">
        <w:rPr>
          <w:rFonts w:asciiTheme="minorHAnsi" w:hAnsiTheme="minorHAnsi"/>
          <w:spacing w:val="-8"/>
          <w:sz w:val="19"/>
        </w:rPr>
        <w:t xml:space="preserve"> </w:t>
      </w:r>
      <w:r w:rsidRPr="000E73F5">
        <w:rPr>
          <w:rFonts w:asciiTheme="minorHAnsi" w:hAnsiTheme="minorHAnsi"/>
          <w:spacing w:val="-3"/>
          <w:sz w:val="19"/>
        </w:rPr>
        <w:t>to</w:t>
      </w:r>
      <w:r w:rsidRPr="000E73F5">
        <w:rPr>
          <w:rFonts w:asciiTheme="minorHAnsi" w:hAnsiTheme="minorHAnsi"/>
          <w:spacing w:val="-8"/>
          <w:sz w:val="19"/>
        </w:rPr>
        <w:t xml:space="preserve"> </w:t>
      </w:r>
      <w:r w:rsidRPr="000E73F5">
        <w:rPr>
          <w:rFonts w:asciiTheme="minorHAnsi" w:hAnsiTheme="minorHAnsi"/>
          <w:spacing w:val="-5"/>
          <w:sz w:val="19"/>
        </w:rPr>
        <w:t>ensure</w:t>
      </w:r>
      <w:r w:rsidRPr="000E73F5">
        <w:rPr>
          <w:rFonts w:asciiTheme="minorHAnsi" w:hAnsiTheme="minorHAnsi"/>
          <w:spacing w:val="-8"/>
          <w:sz w:val="19"/>
        </w:rPr>
        <w:t xml:space="preserve"> </w:t>
      </w:r>
      <w:r w:rsidRPr="000E73F5">
        <w:rPr>
          <w:rFonts w:asciiTheme="minorHAnsi" w:hAnsiTheme="minorHAnsi"/>
          <w:spacing w:val="-5"/>
          <w:sz w:val="19"/>
        </w:rPr>
        <w:t>compliance</w:t>
      </w:r>
      <w:r w:rsidRPr="000E73F5">
        <w:rPr>
          <w:rFonts w:asciiTheme="minorHAnsi" w:hAnsiTheme="minorHAnsi"/>
          <w:spacing w:val="-8"/>
          <w:sz w:val="19"/>
        </w:rPr>
        <w:t xml:space="preserve"> </w:t>
      </w:r>
      <w:r w:rsidRPr="000E73F5">
        <w:rPr>
          <w:rFonts w:asciiTheme="minorHAnsi" w:hAnsiTheme="minorHAnsi"/>
          <w:spacing w:val="-3"/>
          <w:sz w:val="19"/>
        </w:rPr>
        <w:t>with</w:t>
      </w:r>
      <w:r w:rsidRPr="000E73F5">
        <w:rPr>
          <w:rFonts w:asciiTheme="minorHAnsi" w:hAnsiTheme="minorHAnsi"/>
          <w:spacing w:val="-8"/>
          <w:sz w:val="19"/>
        </w:rPr>
        <w:t xml:space="preserve"> </w:t>
      </w:r>
      <w:r w:rsidRPr="000E73F5">
        <w:rPr>
          <w:rFonts w:asciiTheme="minorHAnsi" w:hAnsiTheme="minorHAnsi"/>
          <w:spacing w:val="-3"/>
          <w:sz w:val="19"/>
        </w:rPr>
        <w:t>air</w:t>
      </w:r>
      <w:r w:rsidRPr="000E73F5">
        <w:rPr>
          <w:rFonts w:asciiTheme="minorHAnsi" w:hAnsiTheme="minorHAnsi"/>
          <w:spacing w:val="-8"/>
          <w:sz w:val="19"/>
        </w:rPr>
        <w:t xml:space="preserve"> </w:t>
      </w:r>
      <w:r w:rsidRPr="000E73F5">
        <w:rPr>
          <w:rFonts w:asciiTheme="minorHAnsi" w:hAnsiTheme="minorHAnsi"/>
          <w:spacing w:val="-4"/>
          <w:sz w:val="19"/>
        </w:rPr>
        <w:t>quality</w:t>
      </w:r>
      <w:r w:rsidRPr="000E73F5">
        <w:rPr>
          <w:rFonts w:asciiTheme="minorHAnsi" w:hAnsiTheme="minorHAnsi"/>
          <w:spacing w:val="-8"/>
          <w:sz w:val="19"/>
        </w:rPr>
        <w:t xml:space="preserve"> </w:t>
      </w:r>
      <w:r w:rsidRPr="000E73F5">
        <w:rPr>
          <w:rFonts w:asciiTheme="minorHAnsi" w:hAnsiTheme="minorHAnsi"/>
          <w:spacing w:val="-5"/>
          <w:sz w:val="19"/>
        </w:rPr>
        <w:t>criteria</w:t>
      </w:r>
    </w:p>
    <w:p w14:paraId="00500DCA" w14:textId="77777777" w:rsidR="00376226" w:rsidRPr="000E73F5" w:rsidRDefault="00DF40AD">
      <w:pPr>
        <w:pStyle w:val="ListParagraph"/>
        <w:numPr>
          <w:ilvl w:val="2"/>
          <w:numId w:val="19"/>
        </w:numPr>
        <w:tabs>
          <w:tab w:val="left" w:pos="1361"/>
        </w:tabs>
        <w:rPr>
          <w:rFonts w:asciiTheme="minorHAnsi" w:hAnsiTheme="minorHAnsi"/>
          <w:sz w:val="19"/>
        </w:rPr>
      </w:pPr>
      <w:r w:rsidRPr="000E73F5">
        <w:rPr>
          <w:rFonts w:asciiTheme="minorHAnsi" w:hAnsiTheme="minorHAnsi"/>
          <w:sz w:val="19"/>
        </w:rPr>
        <w:t xml:space="preserve">addressing monitoring requirements for </w:t>
      </w:r>
      <w:r w:rsidRPr="000E73F5">
        <w:rPr>
          <w:rFonts w:asciiTheme="minorHAnsi" w:hAnsiTheme="minorHAnsi"/>
          <w:spacing w:val="-3"/>
          <w:sz w:val="19"/>
        </w:rPr>
        <w:t xml:space="preserve">key </w:t>
      </w:r>
      <w:r w:rsidRPr="000E73F5">
        <w:rPr>
          <w:rFonts w:asciiTheme="minorHAnsi" w:hAnsiTheme="minorHAnsi"/>
          <w:sz w:val="19"/>
        </w:rPr>
        <w:t>sensitive receptors.</w:t>
      </w:r>
    </w:p>
    <w:p w14:paraId="1A2DBE39" w14:textId="77777777" w:rsidR="00376226" w:rsidRPr="000E73F5" w:rsidRDefault="00DF40AD">
      <w:pPr>
        <w:pStyle w:val="BodyText"/>
        <w:spacing w:before="167" w:line="223" w:lineRule="auto"/>
        <w:ind w:left="1133" w:right="1927"/>
        <w:rPr>
          <w:rFonts w:asciiTheme="minorHAnsi" w:hAnsiTheme="minorHAnsi"/>
        </w:rPr>
      </w:pPr>
      <w:r w:rsidRPr="000E73F5">
        <w:rPr>
          <w:rFonts w:asciiTheme="minorHAnsi" w:hAnsiTheme="minorHAnsi"/>
        </w:rPr>
        <w:t xml:space="preserve">Implementing the dust management measures outlined above and adopting an appropriate monitoring </w:t>
      </w:r>
      <w:r w:rsidRPr="000E73F5">
        <w:rPr>
          <w:rFonts w:asciiTheme="minorHAnsi" w:hAnsiTheme="minorHAnsi"/>
          <w:spacing w:val="-3"/>
        </w:rPr>
        <w:t>regime</w:t>
      </w:r>
      <w:r w:rsidRPr="000E73F5">
        <w:rPr>
          <w:rFonts w:asciiTheme="minorHAnsi" w:hAnsiTheme="minorHAnsi"/>
          <w:spacing w:val="-10"/>
        </w:rPr>
        <w:t xml:space="preserve"> </w:t>
      </w:r>
      <w:r w:rsidRPr="000E73F5">
        <w:rPr>
          <w:rFonts w:asciiTheme="minorHAnsi" w:hAnsiTheme="minorHAnsi"/>
        </w:rPr>
        <w:t>in</w:t>
      </w:r>
      <w:r w:rsidRPr="000E73F5">
        <w:rPr>
          <w:rFonts w:asciiTheme="minorHAnsi" w:hAnsiTheme="minorHAnsi"/>
          <w:spacing w:val="-10"/>
        </w:rPr>
        <w:t xml:space="preserve"> </w:t>
      </w:r>
      <w:r w:rsidRPr="000E73F5">
        <w:rPr>
          <w:rFonts w:asciiTheme="minorHAnsi" w:hAnsiTheme="minorHAnsi"/>
          <w:spacing w:val="-4"/>
        </w:rPr>
        <w:t>accordance</w:t>
      </w:r>
      <w:r w:rsidRPr="000E73F5">
        <w:rPr>
          <w:rFonts w:asciiTheme="minorHAnsi" w:hAnsiTheme="minorHAnsi"/>
          <w:spacing w:val="-10"/>
        </w:rPr>
        <w:t xml:space="preserve"> </w:t>
      </w:r>
      <w:r w:rsidRPr="000E73F5">
        <w:rPr>
          <w:rFonts w:asciiTheme="minorHAnsi" w:hAnsiTheme="minorHAnsi"/>
        </w:rPr>
        <w:t>with</w:t>
      </w:r>
      <w:r w:rsidRPr="000E73F5">
        <w:rPr>
          <w:rFonts w:asciiTheme="minorHAnsi" w:hAnsiTheme="minorHAnsi"/>
          <w:spacing w:val="-10"/>
        </w:rPr>
        <w:t xml:space="preserve"> </w:t>
      </w:r>
      <w:r w:rsidRPr="000E73F5">
        <w:rPr>
          <w:rFonts w:asciiTheme="minorHAnsi" w:hAnsiTheme="minorHAnsi"/>
        </w:rPr>
        <w:t>EPR_AQ1</w:t>
      </w:r>
      <w:r w:rsidRPr="000E73F5">
        <w:rPr>
          <w:rFonts w:asciiTheme="minorHAnsi" w:hAnsiTheme="minorHAnsi"/>
          <w:spacing w:val="-10"/>
        </w:rPr>
        <w:t xml:space="preserve"> </w:t>
      </w:r>
      <w:r w:rsidRPr="000E73F5">
        <w:rPr>
          <w:rFonts w:asciiTheme="minorHAnsi" w:hAnsiTheme="minorHAnsi"/>
          <w:spacing w:val="-3"/>
        </w:rPr>
        <w:t>would</w:t>
      </w:r>
      <w:r w:rsidRPr="000E73F5">
        <w:rPr>
          <w:rFonts w:asciiTheme="minorHAnsi" w:hAnsiTheme="minorHAnsi"/>
          <w:spacing w:val="-10"/>
        </w:rPr>
        <w:t xml:space="preserve"> </w:t>
      </w:r>
      <w:r w:rsidRPr="000E73F5">
        <w:rPr>
          <w:rFonts w:asciiTheme="minorHAnsi" w:hAnsiTheme="minorHAnsi"/>
        </w:rPr>
        <w:t>minimise</w:t>
      </w:r>
      <w:r w:rsidRPr="000E73F5">
        <w:rPr>
          <w:rFonts w:asciiTheme="minorHAnsi" w:hAnsiTheme="minorHAnsi"/>
          <w:spacing w:val="-10"/>
        </w:rPr>
        <w:t xml:space="preserve"> </w:t>
      </w:r>
      <w:r w:rsidRPr="000E73F5">
        <w:rPr>
          <w:rFonts w:asciiTheme="minorHAnsi" w:hAnsiTheme="minorHAnsi"/>
        </w:rPr>
        <w:t>the</w:t>
      </w:r>
      <w:r w:rsidRPr="000E73F5">
        <w:rPr>
          <w:rFonts w:asciiTheme="minorHAnsi" w:hAnsiTheme="minorHAnsi"/>
          <w:spacing w:val="-10"/>
        </w:rPr>
        <w:t xml:space="preserve"> </w:t>
      </w:r>
      <w:r w:rsidRPr="000E73F5">
        <w:rPr>
          <w:rFonts w:asciiTheme="minorHAnsi" w:hAnsiTheme="minorHAnsi"/>
        </w:rPr>
        <w:t>risk</w:t>
      </w:r>
      <w:r w:rsidRPr="000E73F5">
        <w:rPr>
          <w:rFonts w:asciiTheme="minorHAnsi" w:hAnsiTheme="minorHAnsi"/>
          <w:spacing w:val="-10"/>
        </w:rPr>
        <w:t xml:space="preserve"> </w:t>
      </w:r>
      <w:r w:rsidRPr="000E73F5">
        <w:rPr>
          <w:rFonts w:asciiTheme="minorHAnsi" w:hAnsiTheme="minorHAnsi"/>
        </w:rPr>
        <w:t>of</w:t>
      </w:r>
      <w:r w:rsidRPr="000E73F5">
        <w:rPr>
          <w:rFonts w:asciiTheme="minorHAnsi" w:hAnsiTheme="minorHAnsi"/>
          <w:spacing w:val="-10"/>
        </w:rPr>
        <w:t xml:space="preserve"> </w:t>
      </w:r>
      <w:r w:rsidRPr="000E73F5">
        <w:rPr>
          <w:rFonts w:asciiTheme="minorHAnsi" w:hAnsiTheme="minorHAnsi"/>
        </w:rPr>
        <w:t>air</w:t>
      </w:r>
      <w:r w:rsidRPr="000E73F5">
        <w:rPr>
          <w:rFonts w:asciiTheme="minorHAnsi" w:hAnsiTheme="minorHAnsi"/>
          <w:spacing w:val="-10"/>
        </w:rPr>
        <w:t xml:space="preserve"> </w:t>
      </w:r>
      <w:r w:rsidRPr="000E73F5">
        <w:rPr>
          <w:rFonts w:asciiTheme="minorHAnsi" w:hAnsiTheme="minorHAnsi"/>
        </w:rPr>
        <w:t>quality</w:t>
      </w:r>
      <w:r w:rsidRPr="000E73F5">
        <w:rPr>
          <w:rFonts w:asciiTheme="minorHAnsi" w:hAnsiTheme="minorHAnsi"/>
          <w:spacing w:val="-10"/>
        </w:rPr>
        <w:t xml:space="preserve"> </w:t>
      </w:r>
      <w:r w:rsidRPr="000E73F5">
        <w:rPr>
          <w:rFonts w:asciiTheme="minorHAnsi" w:hAnsiTheme="minorHAnsi"/>
        </w:rPr>
        <w:t>impacts</w:t>
      </w:r>
      <w:r w:rsidRPr="000E73F5">
        <w:rPr>
          <w:rFonts w:asciiTheme="minorHAnsi" w:hAnsiTheme="minorHAnsi"/>
          <w:spacing w:val="-10"/>
        </w:rPr>
        <w:t xml:space="preserve"> </w:t>
      </w:r>
      <w:r w:rsidRPr="000E73F5">
        <w:rPr>
          <w:rFonts w:asciiTheme="minorHAnsi" w:hAnsiTheme="minorHAnsi"/>
        </w:rPr>
        <w:t>to</w:t>
      </w:r>
      <w:r w:rsidRPr="000E73F5">
        <w:rPr>
          <w:rFonts w:asciiTheme="minorHAnsi" w:hAnsiTheme="minorHAnsi"/>
          <w:spacing w:val="-10"/>
        </w:rPr>
        <w:t xml:space="preserve"> </w:t>
      </w:r>
      <w:r w:rsidRPr="000E73F5">
        <w:rPr>
          <w:rFonts w:asciiTheme="minorHAnsi" w:hAnsiTheme="minorHAnsi"/>
        </w:rPr>
        <w:t>the</w:t>
      </w:r>
      <w:r w:rsidRPr="000E73F5">
        <w:rPr>
          <w:rFonts w:asciiTheme="minorHAnsi" w:hAnsiTheme="minorHAnsi"/>
          <w:spacing w:val="-10"/>
        </w:rPr>
        <w:t xml:space="preserve"> </w:t>
      </w:r>
      <w:r w:rsidRPr="000E73F5">
        <w:rPr>
          <w:rFonts w:asciiTheme="minorHAnsi" w:hAnsiTheme="minorHAnsi"/>
        </w:rPr>
        <w:t>health</w:t>
      </w:r>
      <w:r w:rsidRPr="000E73F5">
        <w:rPr>
          <w:rFonts w:asciiTheme="minorHAnsi" w:hAnsiTheme="minorHAnsi"/>
          <w:spacing w:val="-10"/>
        </w:rPr>
        <w:t xml:space="preserve"> </w:t>
      </w:r>
      <w:r w:rsidRPr="000E73F5">
        <w:rPr>
          <w:rFonts w:asciiTheme="minorHAnsi" w:hAnsiTheme="minorHAnsi"/>
        </w:rPr>
        <w:t>and</w:t>
      </w:r>
      <w:r w:rsidRPr="000E73F5">
        <w:rPr>
          <w:rFonts w:asciiTheme="minorHAnsi" w:hAnsiTheme="minorHAnsi"/>
          <w:spacing w:val="-10"/>
        </w:rPr>
        <w:t xml:space="preserve"> </w:t>
      </w:r>
      <w:r w:rsidRPr="000E73F5">
        <w:rPr>
          <w:rFonts w:asciiTheme="minorHAnsi" w:hAnsiTheme="minorHAnsi"/>
        </w:rPr>
        <w:t>amenity of nearby residents, open spaces and community, and ensure that air quality remains below the limits set by the SEPP (AQM). Therefore, it is unlikely that there would be a greater than negligible risk of impact to amenity or human health during construction due to off-site dust. Adopting the controls outlined in this section would maintain the risk at a negligible</w:t>
      </w:r>
      <w:r w:rsidRPr="000E73F5">
        <w:rPr>
          <w:rFonts w:asciiTheme="minorHAnsi" w:hAnsiTheme="minorHAnsi"/>
          <w:spacing w:val="-6"/>
        </w:rPr>
        <w:t xml:space="preserve"> </w:t>
      </w:r>
      <w:r w:rsidRPr="000E73F5">
        <w:rPr>
          <w:rFonts w:asciiTheme="minorHAnsi" w:hAnsiTheme="minorHAnsi"/>
        </w:rPr>
        <w:t>rating.</w:t>
      </w:r>
    </w:p>
    <w:p w14:paraId="67E76141" w14:textId="77777777" w:rsidR="00376226" w:rsidRPr="000E73F5" w:rsidRDefault="00376226">
      <w:pPr>
        <w:pStyle w:val="BodyText"/>
        <w:spacing w:before="12"/>
        <w:rPr>
          <w:rFonts w:asciiTheme="minorHAnsi" w:hAnsiTheme="minorHAnsi"/>
          <w:sz w:val="16"/>
        </w:rPr>
      </w:pPr>
    </w:p>
    <w:p w14:paraId="328AECF0" w14:textId="77777777" w:rsidR="00376226" w:rsidRPr="003F40DD" w:rsidRDefault="00DF40AD">
      <w:pPr>
        <w:pStyle w:val="Heading5"/>
        <w:rPr>
          <w:rFonts w:asciiTheme="minorHAnsi" w:hAnsiTheme="minorHAnsi"/>
          <w:b/>
        </w:rPr>
      </w:pPr>
      <w:r w:rsidRPr="003F40DD">
        <w:rPr>
          <w:rFonts w:asciiTheme="minorHAnsi" w:hAnsiTheme="minorHAnsi"/>
          <w:b/>
        </w:rPr>
        <w:t>Combustion (risk AQ11)</w:t>
      </w:r>
    </w:p>
    <w:p w14:paraId="16B07594" w14:textId="77777777" w:rsidR="00376226" w:rsidRPr="000E73F5" w:rsidRDefault="00DF40AD">
      <w:pPr>
        <w:pStyle w:val="BodyText"/>
        <w:spacing w:before="106" w:line="223" w:lineRule="auto"/>
        <w:ind w:left="1133" w:right="1632"/>
        <w:rPr>
          <w:rFonts w:asciiTheme="minorHAnsi" w:hAnsiTheme="minorHAnsi"/>
        </w:rPr>
      </w:pPr>
      <w:r w:rsidRPr="000E73F5">
        <w:rPr>
          <w:rFonts w:asciiTheme="minorHAnsi" w:hAnsiTheme="minorHAnsi"/>
        </w:rPr>
        <w:t>Air quality at Edithvale and Bonbeach could be impacted by the operation of machinery, plant and vehicles during the construction phase of the projects. Exhaust gases from vehicles and machinery have the potential to impact on human health or cause a loss of amenity in the areas surrounding the project areas and temporary construction areas.</w:t>
      </w:r>
    </w:p>
    <w:p w14:paraId="0A9B5FB3" w14:textId="77777777" w:rsidR="00376226" w:rsidRPr="000E73F5" w:rsidRDefault="00DF40AD">
      <w:pPr>
        <w:pStyle w:val="BodyText"/>
        <w:spacing w:before="172" w:line="223" w:lineRule="auto"/>
        <w:ind w:left="1133" w:right="2082"/>
        <w:rPr>
          <w:rFonts w:asciiTheme="minorHAnsi" w:hAnsiTheme="minorHAnsi"/>
        </w:rPr>
      </w:pPr>
      <w:r w:rsidRPr="000E73F5">
        <w:rPr>
          <w:rFonts w:asciiTheme="minorHAnsi" w:hAnsiTheme="minorHAnsi"/>
        </w:rPr>
        <w:t xml:space="preserve">While the projects would generate a considerable number of truck and vehicle movements, the number of trips is low relative to existing traffic volumes on the local and arterial road network adjacent to the projects (refer to Technical Report G </w:t>
      </w:r>
      <w:r w:rsidRPr="003F40DD">
        <w:rPr>
          <w:rFonts w:asciiTheme="minorHAnsi" w:hAnsiTheme="minorHAnsi"/>
          <w:i/>
        </w:rPr>
        <w:t>Traffic</w:t>
      </w:r>
      <w:r w:rsidRPr="000E73F5">
        <w:rPr>
          <w:rFonts w:asciiTheme="minorHAnsi" w:hAnsiTheme="minorHAnsi"/>
        </w:rPr>
        <w:t>).</w:t>
      </w:r>
    </w:p>
    <w:p w14:paraId="05B2FA99" w14:textId="77777777" w:rsidR="00376226" w:rsidRPr="000E73F5" w:rsidRDefault="00DF40AD">
      <w:pPr>
        <w:pStyle w:val="BodyText"/>
        <w:spacing w:before="171" w:line="223" w:lineRule="auto"/>
        <w:ind w:left="1133" w:right="1724"/>
        <w:rPr>
          <w:rFonts w:asciiTheme="minorHAnsi" w:hAnsiTheme="minorHAnsi"/>
        </w:rPr>
      </w:pPr>
      <w:r w:rsidRPr="000E73F5">
        <w:rPr>
          <w:rFonts w:asciiTheme="minorHAnsi" w:hAnsiTheme="minorHAnsi"/>
        </w:rPr>
        <w:t>The</w:t>
      </w:r>
      <w:r w:rsidRPr="000E73F5">
        <w:rPr>
          <w:rFonts w:asciiTheme="minorHAnsi" w:hAnsiTheme="minorHAnsi"/>
          <w:spacing w:val="-9"/>
        </w:rPr>
        <w:t xml:space="preserve"> </w:t>
      </w:r>
      <w:r w:rsidRPr="000E73F5">
        <w:rPr>
          <w:rFonts w:asciiTheme="minorHAnsi" w:hAnsiTheme="minorHAnsi"/>
        </w:rPr>
        <w:t>number</w:t>
      </w:r>
      <w:r w:rsidRPr="000E73F5">
        <w:rPr>
          <w:rFonts w:asciiTheme="minorHAnsi" w:hAnsiTheme="minorHAnsi"/>
          <w:spacing w:val="-9"/>
        </w:rPr>
        <w:t xml:space="preserve"> </w:t>
      </w:r>
      <w:r w:rsidRPr="000E73F5">
        <w:rPr>
          <w:rFonts w:asciiTheme="minorHAnsi" w:hAnsiTheme="minorHAnsi"/>
        </w:rPr>
        <w:t>of</w:t>
      </w:r>
      <w:r w:rsidRPr="000E73F5">
        <w:rPr>
          <w:rFonts w:asciiTheme="minorHAnsi" w:hAnsiTheme="minorHAnsi"/>
          <w:spacing w:val="-9"/>
        </w:rPr>
        <w:t xml:space="preserve"> </w:t>
      </w:r>
      <w:r w:rsidRPr="000E73F5">
        <w:rPr>
          <w:rFonts w:asciiTheme="minorHAnsi" w:hAnsiTheme="minorHAnsi"/>
          <w:spacing w:val="-3"/>
        </w:rPr>
        <w:t>vehicle</w:t>
      </w:r>
      <w:r w:rsidRPr="000E73F5">
        <w:rPr>
          <w:rFonts w:asciiTheme="minorHAnsi" w:hAnsiTheme="minorHAnsi"/>
          <w:spacing w:val="-9"/>
        </w:rPr>
        <w:t xml:space="preserve"> </w:t>
      </w:r>
      <w:r w:rsidRPr="000E73F5">
        <w:rPr>
          <w:rFonts w:asciiTheme="minorHAnsi" w:hAnsiTheme="minorHAnsi"/>
        </w:rPr>
        <w:t>trips</w:t>
      </w:r>
      <w:r w:rsidRPr="000E73F5">
        <w:rPr>
          <w:rFonts w:asciiTheme="minorHAnsi" w:hAnsiTheme="minorHAnsi"/>
          <w:spacing w:val="-9"/>
        </w:rPr>
        <w:t xml:space="preserve"> </w:t>
      </w:r>
      <w:r w:rsidRPr="000E73F5">
        <w:rPr>
          <w:rFonts w:asciiTheme="minorHAnsi" w:hAnsiTheme="minorHAnsi"/>
        </w:rPr>
        <w:t>associated</w:t>
      </w:r>
      <w:r w:rsidRPr="000E73F5">
        <w:rPr>
          <w:rFonts w:asciiTheme="minorHAnsi" w:hAnsiTheme="minorHAnsi"/>
          <w:spacing w:val="-9"/>
        </w:rPr>
        <w:t xml:space="preserve"> </w:t>
      </w:r>
      <w:r w:rsidRPr="000E73F5">
        <w:rPr>
          <w:rFonts w:asciiTheme="minorHAnsi" w:hAnsiTheme="minorHAnsi"/>
        </w:rPr>
        <w:t>with</w:t>
      </w:r>
      <w:r w:rsidRPr="000E73F5">
        <w:rPr>
          <w:rFonts w:asciiTheme="minorHAnsi" w:hAnsiTheme="minorHAnsi"/>
          <w:spacing w:val="-9"/>
        </w:rPr>
        <w:t xml:space="preserve"> </w:t>
      </w:r>
      <w:r w:rsidRPr="000E73F5">
        <w:rPr>
          <w:rFonts w:asciiTheme="minorHAnsi" w:hAnsiTheme="minorHAnsi"/>
        </w:rPr>
        <w:t>the</w:t>
      </w:r>
      <w:r w:rsidRPr="000E73F5">
        <w:rPr>
          <w:rFonts w:asciiTheme="minorHAnsi" w:hAnsiTheme="minorHAnsi"/>
          <w:spacing w:val="-9"/>
        </w:rPr>
        <w:t xml:space="preserve"> </w:t>
      </w:r>
      <w:r w:rsidRPr="000E73F5">
        <w:rPr>
          <w:rFonts w:asciiTheme="minorHAnsi" w:hAnsiTheme="minorHAnsi"/>
          <w:spacing w:val="-3"/>
        </w:rPr>
        <w:t>projects</w:t>
      </w:r>
      <w:r w:rsidRPr="000E73F5">
        <w:rPr>
          <w:rFonts w:asciiTheme="minorHAnsi" w:hAnsiTheme="minorHAnsi"/>
          <w:spacing w:val="-9"/>
        </w:rPr>
        <w:t xml:space="preserve"> </w:t>
      </w:r>
      <w:r w:rsidRPr="000E73F5">
        <w:rPr>
          <w:rFonts w:asciiTheme="minorHAnsi" w:hAnsiTheme="minorHAnsi"/>
        </w:rPr>
        <w:t>is</w:t>
      </w:r>
      <w:r w:rsidRPr="000E73F5">
        <w:rPr>
          <w:rFonts w:asciiTheme="minorHAnsi" w:hAnsiTheme="minorHAnsi"/>
          <w:spacing w:val="-9"/>
        </w:rPr>
        <w:t xml:space="preserve"> </w:t>
      </w:r>
      <w:r w:rsidRPr="000E73F5">
        <w:rPr>
          <w:rFonts w:asciiTheme="minorHAnsi" w:hAnsiTheme="minorHAnsi"/>
          <w:spacing w:val="-3"/>
        </w:rPr>
        <w:t>expected</w:t>
      </w:r>
      <w:r w:rsidRPr="000E73F5">
        <w:rPr>
          <w:rFonts w:asciiTheme="minorHAnsi" w:hAnsiTheme="minorHAnsi"/>
          <w:spacing w:val="-9"/>
        </w:rPr>
        <w:t xml:space="preserve"> </w:t>
      </w:r>
      <w:r w:rsidRPr="000E73F5">
        <w:rPr>
          <w:rFonts w:asciiTheme="minorHAnsi" w:hAnsiTheme="minorHAnsi"/>
        </w:rPr>
        <w:t>to</w:t>
      </w:r>
      <w:r w:rsidRPr="000E73F5">
        <w:rPr>
          <w:rFonts w:asciiTheme="minorHAnsi" w:hAnsiTheme="minorHAnsi"/>
          <w:spacing w:val="-9"/>
        </w:rPr>
        <w:t xml:space="preserve"> </w:t>
      </w:r>
      <w:r w:rsidRPr="000E73F5">
        <w:rPr>
          <w:rFonts w:asciiTheme="minorHAnsi" w:hAnsiTheme="minorHAnsi"/>
        </w:rPr>
        <w:t>peak</w:t>
      </w:r>
      <w:r w:rsidRPr="000E73F5">
        <w:rPr>
          <w:rFonts w:asciiTheme="minorHAnsi" w:hAnsiTheme="minorHAnsi"/>
          <w:spacing w:val="-9"/>
        </w:rPr>
        <w:t xml:space="preserve"> </w:t>
      </w:r>
      <w:r w:rsidRPr="000E73F5">
        <w:rPr>
          <w:rFonts w:asciiTheme="minorHAnsi" w:hAnsiTheme="minorHAnsi"/>
        </w:rPr>
        <w:t>at</w:t>
      </w:r>
      <w:r w:rsidRPr="000E73F5">
        <w:rPr>
          <w:rFonts w:asciiTheme="minorHAnsi" w:hAnsiTheme="minorHAnsi"/>
          <w:spacing w:val="-9"/>
        </w:rPr>
        <w:t xml:space="preserve"> </w:t>
      </w:r>
      <w:r w:rsidRPr="000E73F5">
        <w:rPr>
          <w:rFonts w:asciiTheme="minorHAnsi" w:hAnsiTheme="minorHAnsi"/>
        </w:rPr>
        <w:t>between</w:t>
      </w:r>
      <w:r w:rsidRPr="000E73F5">
        <w:rPr>
          <w:rFonts w:asciiTheme="minorHAnsi" w:hAnsiTheme="minorHAnsi"/>
          <w:spacing w:val="-9"/>
        </w:rPr>
        <w:t xml:space="preserve"> </w:t>
      </w:r>
      <w:r w:rsidRPr="000E73F5">
        <w:rPr>
          <w:rFonts w:asciiTheme="minorHAnsi" w:hAnsiTheme="minorHAnsi"/>
        </w:rPr>
        <w:t>1300</w:t>
      </w:r>
      <w:r w:rsidRPr="000E73F5">
        <w:rPr>
          <w:rFonts w:asciiTheme="minorHAnsi" w:hAnsiTheme="minorHAnsi"/>
          <w:spacing w:val="-9"/>
        </w:rPr>
        <w:t xml:space="preserve"> </w:t>
      </w:r>
      <w:r w:rsidRPr="000E73F5">
        <w:rPr>
          <w:rFonts w:asciiTheme="minorHAnsi" w:hAnsiTheme="minorHAnsi"/>
        </w:rPr>
        <w:t>and</w:t>
      </w:r>
      <w:r w:rsidRPr="000E73F5">
        <w:rPr>
          <w:rFonts w:asciiTheme="minorHAnsi" w:hAnsiTheme="minorHAnsi"/>
          <w:spacing w:val="-9"/>
        </w:rPr>
        <w:t xml:space="preserve"> </w:t>
      </w:r>
      <w:r w:rsidRPr="000E73F5">
        <w:rPr>
          <w:rFonts w:asciiTheme="minorHAnsi" w:hAnsiTheme="minorHAnsi"/>
        </w:rPr>
        <w:t>1600</w:t>
      </w:r>
      <w:r w:rsidRPr="000E73F5">
        <w:rPr>
          <w:rFonts w:asciiTheme="minorHAnsi" w:hAnsiTheme="minorHAnsi"/>
          <w:spacing w:val="-9"/>
        </w:rPr>
        <w:t xml:space="preserve"> </w:t>
      </w:r>
      <w:r w:rsidRPr="000E73F5">
        <w:rPr>
          <w:rFonts w:asciiTheme="minorHAnsi" w:hAnsiTheme="minorHAnsi"/>
          <w:spacing w:val="-3"/>
        </w:rPr>
        <w:t xml:space="preserve">vehicles </w:t>
      </w:r>
      <w:r w:rsidRPr="000E73F5">
        <w:rPr>
          <w:rFonts w:asciiTheme="minorHAnsi" w:hAnsiTheme="minorHAnsi"/>
        </w:rPr>
        <w:t xml:space="preserve">per day </w:t>
      </w:r>
      <w:r w:rsidRPr="000E73F5">
        <w:rPr>
          <w:rFonts w:asciiTheme="minorHAnsi" w:hAnsiTheme="minorHAnsi"/>
          <w:spacing w:val="-3"/>
        </w:rPr>
        <w:t xml:space="preserve">for around three </w:t>
      </w:r>
      <w:r w:rsidRPr="000E73F5">
        <w:rPr>
          <w:rFonts w:asciiTheme="minorHAnsi" w:hAnsiTheme="minorHAnsi"/>
          <w:spacing w:val="-4"/>
        </w:rPr>
        <w:t xml:space="preserve">weeks </w:t>
      </w:r>
      <w:r w:rsidRPr="000E73F5">
        <w:rPr>
          <w:rFonts w:asciiTheme="minorHAnsi" w:hAnsiTheme="minorHAnsi"/>
        </w:rPr>
        <w:t xml:space="preserve">during the </w:t>
      </w:r>
      <w:r w:rsidRPr="000E73F5">
        <w:rPr>
          <w:rFonts w:asciiTheme="minorHAnsi" w:hAnsiTheme="minorHAnsi"/>
          <w:spacing w:val="-3"/>
        </w:rPr>
        <w:t xml:space="preserve">excavation </w:t>
      </w:r>
      <w:r w:rsidRPr="000E73F5">
        <w:rPr>
          <w:rFonts w:asciiTheme="minorHAnsi" w:hAnsiTheme="minorHAnsi"/>
        </w:rPr>
        <w:t xml:space="preserve">of the </w:t>
      </w:r>
      <w:r w:rsidRPr="000E73F5">
        <w:rPr>
          <w:rFonts w:asciiTheme="minorHAnsi" w:hAnsiTheme="minorHAnsi"/>
          <w:spacing w:val="-3"/>
        </w:rPr>
        <w:t xml:space="preserve">trenches. </w:t>
      </w:r>
      <w:r w:rsidRPr="000E73F5">
        <w:rPr>
          <w:rFonts w:asciiTheme="minorHAnsi" w:hAnsiTheme="minorHAnsi"/>
        </w:rPr>
        <w:t xml:space="preserve">This includes </w:t>
      </w:r>
      <w:r w:rsidRPr="000E73F5">
        <w:rPr>
          <w:rFonts w:asciiTheme="minorHAnsi" w:hAnsiTheme="minorHAnsi"/>
          <w:spacing w:val="-3"/>
        </w:rPr>
        <w:t xml:space="preserve">vehicles </w:t>
      </w:r>
      <w:r w:rsidRPr="000E73F5">
        <w:rPr>
          <w:rFonts w:asciiTheme="minorHAnsi" w:hAnsiTheme="minorHAnsi"/>
        </w:rPr>
        <w:t xml:space="preserve">of </w:t>
      </w:r>
      <w:r w:rsidRPr="000E73F5">
        <w:rPr>
          <w:rFonts w:asciiTheme="minorHAnsi" w:hAnsiTheme="minorHAnsi"/>
          <w:spacing w:val="-2"/>
        </w:rPr>
        <w:t xml:space="preserve">all </w:t>
      </w:r>
      <w:r w:rsidRPr="000E73F5">
        <w:rPr>
          <w:rFonts w:asciiTheme="minorHAnsi" w:hAnsiTheme="minorHAnsi"/>
        </w:rPr>
        <w:t xml:space="preserve">types with </w:t>
      </w:r>
      <w:r w:rsidRPr="000E73F5">
        <w:rPr>
          <w:rFonts w:asciiTheme="minorHAnsi" w:hAnsiTheme="minorHAnsi"/>
          <w:spacing w:val="-3"/>
        </w:rPr>
        <w:t xml:space="preserve">approximately </w:t>
      </w:r>
      <w:r w:rsidRPr="000E73F5">
        <w:rPr>
          <w:rFonts w:asciiTheme="minorHAnsi" w:hAnsiTheme="minorHAnsi"/>
        </w:rPr>
        <w:t xml:space="preserve">1000 </w:t>
      </w:r>
      <w:r w:rsidRPr="000E73F5">
        <w:rPr>
          <w:rFonts w:asciiTheme="minorHAnsi" w:hAnsiTheme="minorHAnsi"/>
          <w:spacing w:val="-3"/>
        </w:rPr>
        <w:t xml:space="preserve">trucks </w:t>
      </w:r>
      <w:r w:rsidRPr="000E73F5">
        <w:rPr>
          <w:rFonts w:asciiTheme="minorHAnsi" w:hAnsiTheme="minorHAnsi"/>
        </w:rPr>
        <w:t xml:space="preserve">per day </w:t>
      </w:r>
      <w:r w:rsidRPr="000E73F5">
        <w:rPr>
          <w:rFonts w:asciiTheme="minorHAnsi" w:hAnsiTheme="minorHAnsi"/>
          <w:spacing w:val="-3"/>
        </w:rPr>
        <w:t xml:space="preserve">removing </w:t>
      </w:r>
      <w:r w:rsidRPr="000E73F5">
        <w:rPr>
          <w:rFonts w:asciiTheme="minorHAnsi" w:hAnsiTheme="minorHAnsi"/>
        </w:rPr>
        <w:t xml:space="preserve">spoil </w:t>
      </w:r>
      <w:r w:rsidRPr="000E73F5">
        <w:rPr>
          <w:rFonts w:asciiTheme="minorHAnsi" w:hAnsiTheme="minorHAnsi"/>
          <w:spacing w:val="-3"/>
        </w:rPr>
        <w:t xml:space="preserve">from </w:t>
      </w:r>
      <w:r w:rsidRPr="000E73F5">
        <w:rPr>
          <w:rFonts w:asciiTheme="minorHAnsi" w:hAnsiTheme="minorHAnsi"/>
        </w:rPr>
        <w:t xml:space="preserve">the </w:t>
      </w:r>
      <w:r w:rsidRPr="000E73F5">
        <w:rPr>
          <w:rFonts w:asciiTheme="minorHAnsi" w:hAnsiTheme="minorHAnsi"/>
          <w:spacing w:val="-3"/>
        </w:rPr>
        <w:t xml:space="preserve">trenches, </w:t>
      </w:r>
      <w:r w:rsidRPr="000E73F5">
        <w:rPr>
          <w:rFonts w:asciiTheme="minorHAnsi" w:hAnsiTheme="minorHAnsi"/>
        </w:rPr>
        <w:t xml:space="preserve">and 300 </w:t>
      </w:r>
      <w:r w:rsidRPr="000E73F5">
        <w:rPr>
          <w:rFonts w:asciiTheme="minorHAnsi" w:hAnsiTheme="minorHAnsi"/>
          <w:spacing w:val="-3"/>
        </w:rPr>
        <w:t xml:space="preserve">staff vehicles. </w:t>
      </w:r>
      <w:r w:rsidRPr="000E73F5">
        <w:rPr>
          <w:rFonts w:asciiTheme="minorHAnsi" w:hAnsiTheme="minorHAnsi"/>
          <w:spacing w:val="-4"/>
        </w:rPr>
        <w:t xml:space="preserve">For </w:t>
      </w:r>
      <w:r w:rsidRPr="000E73F5">
        <w:rPr>
          <w:rFonts w:asciiTheme="minorHAnsi" w:hAnsiTheme="minorHAnsi"/>
        </w:rPr>
        <w:t xml:space="preserve">the </w:t>
      </w:r>
      <w:r w:rsidRPr="000E73F5">
        <w:rPr>
          <w:rFonts w:asciiTheme="minorHAnsi" w:hAnsiTheme="minorHAnsi"/>
          <w:spacing w:val="-3"/>
        </w:rPr>
        <w:t xml:space="preserve">remainder </w:t>
      </w:r>
      <w:r w:rsidRPr="000E73F5">
        <w:rPr>
          <w:rFonts w:asciiTheme="minorHAnsi" w:hAnsiTheme="minorHAnsi"/>
        </w:rPr>
        <w:t>of</w:t>
      </w:r>
      <w:r w:rsidRPr="000E73F5">
        <w:rPr>
          <w:rFonts w:asciiTheme="minorHAnsi" w:hAnsiTheme="minorHAnsi"/>
          <w:spacing w:val="-7"/>
        </w:rPr>
        <w:t xml:space="preserve"> </w:t>
      </w:r>
      <w:r w:rsidRPr="000E73F5">
        <w:rPr>
          <w:rFonts w:asciiTheme="minorHAnsi" w:hAnsiTheme="minorHAnsi"/>
        </w:rPr>
        <w:t>the</w:t>
      </w:r>
      <w:r w:rsidRPr="000E73F5">
        <w:rPr>
          <w:rFonts w:asciiTheme="minorHAnsi" w:hAnsiTheme="minorHAnsi"/>
          <w:spacing w:val="-7"/>
        </w:rPr>
        <w:t xml:space="preserve"> </w:t>
      </w:r>
      <w:r w:rsidRPr="000E73F5">
        <w:rPr>
          <w:rFonts w:asciiTheme="minorHAnsi" w:hAnsiTheme="minorHAnsi"/>
        </w:rPr>
        <w:t>main</w:t>
      </w:r>
      <w:r w:rsidRPr="000E73F5">
        <w:rPr>
          <w:rFonts w:asciiTheme="minorHAnsi" w:hAnsiTheme="minorHAnsi"/>
          <w:spacing w:val="-7"/>
        </w:rPr>
        <w:t xml:space="preserve"> </w:t>
      </w:r>
      <w:r w:rsidRPr="000E73F5">
        <w:rPr>
          <w:rFonts w:asciiTheme="minorHAnsi" w:hAnsiTheme="minorHAnsi"/>
          <w:spacing w:val="-3"/>
        </w:rPr>
        <w:t>construction</w:t>
      </w:r>
      <w:r w:rsidRPr="000E73F5">
        <w:rPr>
          <w:rFonts w:asciiTheme="minorHAnsi" w:hAnsiTheme="minorHAnsi"/>
          <w:spacing w:val="-7"/>
        </w:rPr>
        <w:t xml:space="preserve"> </w:t>
      </w:r>
      <w:r w:rsidRPr="000E73F5">
        <w:rPr>
          <w:rFonts w:asciiTheme="minorHAnsi" w:hAnsiTheme="minorHAnsi"/>
        </w:rPr>
        <w:t>period,</w:t>
      </w:r>
      <w:r w:rsidRPr="000E73F5">
        <w:rPr>
          <w:rFonts w:asciiTheme="minorHAnsi" w:hAnsiTheme="minorHAnsi"/>
          <w:spacing w:val="-7"/>
        </w:rPr>
        <w:t xml:space="preserve"> </w:t>
      </w:r>
      <w:r w:rsidRPr="000E73F5">
        <w:rPr>
          <w:rFonts w:asciiTheme="minorHAnsi" w:hAnsiTheme="minorHAnsi"/>
          <w:spacing w:val="-3"/>
        </w:rPr>
        <w:t>vehicle</w:t>
      </w:r>
      <w:r w:rsidRPr="000E73F5">
        <w:rPr>
          <w:rFonts w:asciiTheme="minorHAnsi" w:hAnsiTheme="minorHAnsi"/>
          <w:spacing w:val="-7"/>
        </w:rPr>
        <w:t xml:space="preserve"> </w:t>
      </w:r>
      <w:r w:rsidRPr="000E73F5">
        <w:rPr>
          <w:rFonts w:asciiTheme="minorHAnsi" w:hAnsiTheme="minorHAnsi"/>
        </w:rPr>
        <w:t>numbers</w:t>
      </w:r>
      <w:r w:rsidRPr="000E73F5">
        <w:rPr>
          <w:rFonts w:asciiTheme="minorHAnsi" w:hAnsiTheme="minorHAnsi"/>
          <w:spacing w:val="-7"/>
        </w:rPr>
        <w:t xml:space="preserve"> </w:t>
      </w:r>
      <w:r w:rsidRPr="000E73F5">
        <w:rPr>
          <w:rFonts w:asciiTheme="minorHAnsi" w:hAnsiTheme="minorHAnsi"/>
        </w:rPr>
        <w:t>between</w:t>
      </w:r>
      <w:r w:rsidRPr="000E73F5">
        <w:rPr>
          <w:rFonts w:asciiTheme="minorHAnsi" w:hAnsiTheme="minorHAnsi"/>
          <w:spacing w:val="-7"/>
        </w:rPr>
        <w:t xml:space="preserve"> </w:t>
      </w:r>
      <w:r w:rsidRPr="000E73F5">
        <w:rPr>
          <w:rFonts w:asciiTheme="minorHAnsi" w:hAnsiTheme="minorHAnsi"/>
        </w:rPr>
        <w:t>400</w:t>
      </w:r>
      <w:r w:rsidRPr="000E73F5">
        <w:rPr>
          <w:rFonts w:asciiTheme="minorHAnsi" w:hAnsiTheme="minorHAnsi"/>
          <w:spacing w:val="-7"/>
        </w:rPr>
        <w:t xml:space="preserve"> </w:t>
      </w:r>
      <w:r w:rsidRPr="000E73F5">
        <w:rPr>
          <w:rFonts w:asciiTheme="minorHAnsi" w:hAnsiTheme="minorHAnsi"/>
        </w:rPr>
        <w:t>and</w:t>
      </w:r>
      <w:r w:rsidRPr="000E73F5">
        <w:rPr>
          <w:rFonts w:asciiTheme="minorHAnsi" w:hAnsiTheme="minorHAnsi"/>
          <w:spacing w:val="-7"/>
        </w:rPr>
        <w:t xml:space="preserve"> </w:t>
      </w:r>
      <w:r w:rsidRPr="000E73F5">
        <w:rPr>
          <w:rFonts w:asciiTheme="minorHAnsi" w:hAnsiTheme="minorHAnsi"/>
        </w:rPr>
        <w:t>600</w:t>
      </w:r>
      <w:r w:rsidRPr="000E73F5">
        <w:rPr>
          <w:rFonts w:asciiTheme="minorHAnsi" w:hAnsiTheme="minorHAnsi"/>
          <w:spacing w:val="-7"/>
        </w:rPr>
        <w:t xml:space="preserve"> </w:t>
      </w:r>
      <w:r w:rsidRPr="000E73F5">
        <w:rPr>
          <w:rFonts w:asciiTheme="minorHAnsi" w:hAnsiTheme="minorHAnsi"/>
        </w:rPr>
        <w:t>per</w:t>
      </w:r>
      <w:r w:rsidRPr="000E73F5">
        <w:rPr>
          <w:rFonts w:asciiTheme="minorHAnsi" w:hAnsiTheme="minorHAnsi"/>
          <w:spacing w:val="-7"/>
        </w:rPr>
        <w:t xml:space="preserve"> </w:t>
      </w:r>
      <w:r w:rsidRPr="000E73F5">
        <w:rPr>
          <w:rFonts w:asciiTheme="minorHAnsi" w:hAnsiTheme="minorHAnsi"/>
        </w:rPr>
        <w:t>day</w:t>
      </w:r>
      <w:r w:rsidRPr="000E73F5">
        <w:rPr>
          <w:rFonts w:asciiTheme="minorHAnsi" w:hAnsiTheme="minorHAnsi"/>
          <w:spacing w:val="-7"/>
        </w:rPr>
        <w:t xml:space="preserve"> </w:t>
      </w:r>
      <w:r w:rsidRPr="000E73F5">
        <w:rPr>
          <w:rFonts w:asciiTheme="minorHAnsi" w:hAnsiTheme="minorHAnsi"/>
        </w:rPr>
        <w:t>can</w:t>
      </w:r>
      <w:r w:rsidRPr="000E73F5">
        <w:rPr>
          <w:rFonts w:asciiTheme="minorHAnsi" w:hAnsiTheme="minorHAnsi"/>
          <w:spacing w:val="-7"/>
        </w:rPr>
        <w:t xml:space="preserve"> </w:t>
      </w:r>
      <w:r w:rsidRPr="000E73F5">
        <w:rPr>
          <w:rFonts w:asciiTheme="minorHAnsi" w:hAnsiTheme="minorHAnsi"/>
        </w:rPr>
        <w:t>be</w:t>
      </w:r>
      <w:r w:rsidRPr="000E73F5">
        <w:rPr>
          <w:rFonts w:asciiTheme="minorHAnsi" w:hAnsiTheme="minorHAnsi"/>
          <w:spacing w:val="-7"/>
        </w:rPr>
        <w:t xml:space="preserve"> </w:t>
      </w:r>
      <w:r w:rsidRPr="000E73F5">
        <w:rPr>
          <w:rFonts w:asciiTheme="minorHAnsi" w:hAnsiTheme="minorHAnsi"/>
          <w:spacing w:val="-3"/>
        </w:rPr>
        <w:t>expected,</w:t>
      </w:r>
      <w:r w:rsidRPr="000E73F5">
        <w:rPr>
          <w:rFonts w:asciiTheme="minorHAnsi" w:hAnsiTheme="minorHAnsi"/>
          <w:spacing w:val="-7"/>
        </w:rPr>
        <w:t xml:space="preserve"> </w:t>
      </w:r>
      <w:r w:rsidRPr="000E73F5">
        <w:rPr>
          <w:rFonts w:asciiTheme="minorHAnsi" w:hAnsiTheme="minorHAnsi"/>
          <w:spacing w:val="-3"/>
        </w:rPr>
        <w:t>comprising</w:t>
      </w:r>
      <w:r w:rsidRPr="000E73F5">
        <w:rPr>
          <w:rFonts w:asciiTheme="minorHAnsi" w:hAnsiTheme="minorHAnsi"/>
          <w:spacing w:val="-7"/>
        </w:rPr>
        <w:t xml:space="preserve"> </w:t>
      </w:r>
      <w:r w:rsidRPr="000E73F5">
        <w:rPr>
          <w:rFonts w:asciiTheme="minorHAnsi" w:hAnsiTheme="minorHAnsi"/>
        </w:rPr>
        <w:t xml:space="preserve">of </w:t>
      </w:r>
      <w:r w:rsidRPr="000E73F5">
        <w:rPr>
          <w:rFonts w:asciiTheme="minorHAnsi" w:hAnsiTheme="minorHAnsi"/>
          <w:spacing w:val="-4"/>
        </w:rPr>
        <w:t xml:space="preserve">workforce, </w:t>
      </w:r>
      <w:r w:rsidRPr="000E73F5">
        <w:rPr>
          <w:rFonts w:asciiTheme="minorHAnsi" w:hAnsiTheme="minorHAnsi"/>
        </w:rPr>
        <w:t xml:space="preserve">supervisors and material deliveries. </w:t>
      </w:r>
      <w:r w:rsidRPr="000E73F5">
        <w:rPr>
          <w:rFonts w:asciiTheme="minorHAnsi" w:hAnsiTheme="minorHAnsi"/>
          <w:spacing w:val="-4"/>
        </w:rPr>
        <w:t xml:space="preserve">For </w:t>
      </w:r>
      <w:r w:rsidRPr="000E73F5">
        <w:rPr>
          <w:rFonts w:asciiTheme="minorHAnsi" w:hAnsiTheme="minorHAnsi"/>
          <w:spacing w:val="-3"/>
        </w:rPr>
        <w:t xml:space="preserve">comparison, existing </w:t>
      </w:r>
      <w:r w:rsidRPr="000E73F5">
        <w:rPr>
          <w:rFonts w:asciiTheme="minorHAnsi" w:hAnsiTheme="minorHAnsi"/>
        </w:rPr>
        <w:t xml:space="preserve">traffic volumes have been </w:t>
      </w:r>
      <w:r w:rsidRPr="000E73F5">
        <w:rPr>
          <w:rFonts w:asciiTheme="minorHAnsi" w:hAnsiTheme="minorHAnsi"/>
          <w:spacing w:val="-3"/>
        </w:rPr>
        <w:t xml:space="preserve">measured </w:t>
      </w:r>
      <w:r w:rsidRPr="000E73F5">
        <w:rPr>
          <w:rFonts w:asciiTheme="minorHAnsi" w:hAnsiTheme="minorHAnsi"/>
        </w:rPr>
        <w:t xml:space="preserve">on Nepean Highway and Station </w:t>
      </w:r>
      <w:r w:rsidRPr="000E73F5">
        <w:rPr>
          <w:rFonts w:asciiTheme="minorHAnsi" w:hAnsiTheme="minorHAnsi"/>
          <w:spacing w:val="-3"/>
        </w:rPr>
        <w:t xml:space="preserve">Street </w:t>
      </w:r>
      <w:r w:rsidRPr="000E73F5">
        <w:rPr>
          <w:rFonts w:asciiTheme="minorHAnsi" w:hAnsiTheme="minorHAnsi"/>
        </w:rPr>
        <w:t xml:space="preserve">at </w:t>
      </w:r>
      <w:r w:rsidRPr="000E73F5">
        <w:rPr>
          <w:rFonts w:asciiTheme="minorHAnsi" w:hAnsiTheme="minorHAnsi"/>
          <w:spacing w:val="-3"/>
        </w:rPr>
        <w:t xml:space="preserve">approximately </w:t>
      </w:r>
      <w:r w:rsidRPr="000E73F5">
        <w:rPr>
          <w:rFonts w:asciiTheme="minorHAnsi" w:hAnsiTheme="minorHAnsi"/>
        </w:rPr>
        <w:t xml:space="preserve">17,000 and 10,000 </w:t>
      </w:r>
      <w:r w:rsidRPr="000E73F5">
        <w:rPr>
          <w:rFonts w:asciiTheme="minorHAnsi" w:hAnsiTheme="minorHAnsi"/>
          <w:spacing w:val="-3"/>
        </w:rPr>
        <w:t xml:space="preserve">vehicles, </w:t>
      </w:r>
      <w:r w:rsidRPr="000E73F5">
        <w:rPr>
          <w:rFonts w:asciiTheme="minorHAnsi" w:hAnsiTheme="minorHAnsi"/>
          <w:spacing w:val="-4"/>
        </w:rPr>
        <w:t xml:space="preserve">respectively, </w:t>
      </w:r>
      <w:r w:rsidRPr="000E73F5">
        <w:rPr>
          <w:rFonts w:asciiTheme="minorHAnsi" w:hAnsiTheme="minorHAnsi"/>
        </w:rPr>
        <w:t xml:space="preserve">between </w:t>
      </w:r>
      <w:r w:rsidRPr="000E73F5">
        <w:rPr>
          <w:rFonts w:asciiTheme="minorHAnsi" w:hAnsiTheme="minorHAnsi"/>
          <w:spacing w:val="-2"/>
        </w:rPr>
        <w:t xml:space="preserve">the </w:t>
      </w:r>
      <w:r w:rsidRPr="000E73F5">
        <w:rPr>
          <w:rFonts w:asciiTheme="minorHAnsi" w:hAnsiTheme="minorHAnsi"/>
        </w:rPr>
        <w:t>hours</w:t>
      </w:r>
      <w:r w:rsidRPr="000E73F5">
        <w:rPr>
          <w:rFonts w:asciiTheme="minorHAnsi" w:hAnsiTheme="minorHAnsi"/>
          <w:spacing w:val="-6"/>
        </w:rPr>
        <w:t xml:space="preserve"> </w:t>
      </w:r>
      <w:r w:rsidRPr="000E73F5">
        <w:rPr>
          <w:rFonts w:asciiTheme="minorHAnsi" w:hAnsiTheme="minorHAnsi"/>
        </w:rPr>
        <w:t>of</w:t>
      </w:r>
      <w:r w:rsidRPr="000E73F5">
        <w:rPr>
          <w:rFonts w:asciiTheme="minorHAnsi" w:hAnsiTheme="minorHAnsi"/>
          <w:spacing w:val="-6"/>
        </w:rPr>
        <w:t xml:space="preserve"> </w:t>
      </w:r>
      <w:r w:rsidRPr="000E73F5">
        <w:rPr>
          <w:rFonts w:asciiTheme="minorHAnsi" w:hAnsiTheme="minorHAnsi"/>
        </w:rPr>
        <w:t>6am</w:t>
      </w:r>
      <w:r w:rsidRPr="000E73F5">
        <w:rPr>
          <w:rFonts w:asciiTheme="minorHAnsi" w:hAnsiTheme="minorHAnsi"/>
          <w:spacing w:val="-6"/>
        </w:rPr>
        <w:t xml:space="preserve"> </w:t>
      </w:r>
      <w:r w:rsidRPr="000E73F5">
        <w:rPr>
          <w:rFonts w:asciiTheme="minorHAnsi" w:hAnsiTheme="minorHAnsi"/>
        </w:rPr>
        <w:t>and</w:t>
      </w:r>
      <w:r w:rsidRPr="000E73F5">
        <w:rPr>
          <w:rFonts w:asciiTheme="minorHAnsi" w:hAnsiTheme="minorHAnsi"/>
          <w:spacing w:val="-6"/>
        </w:rPr>
        <w:t xml:space="preserve"> </w:t>
      </w:r>
      <w:r w:rsidRPr="000E73F5">
        <w:rPr>
          <w:rFonts w:asciiTheme="minorHAnsi" w:hAnsiTheme="minorHAnsi"/>
        </w:rPr>
        <w:t>7pm</w:t>
      </w:r>
      <w:r w:rsidRPr="000E73F5">
        <w:rPr>
          <w:rFonts w:asciiTheme="minorHAnsi" w:hAnsiTheme="minorHAnsi"/>
          <w:spacing w:val="-6"/>
        </w:rPr>
        <w:t xml:space="preserve"> </w:t>
      </w:r>
      <w:r w:rsidRPr="000E73F5">
        <w:rPr>
          <w:rFonts w:asciiTheme="minorHAnsi" w:hAnsiTheme="minorHAnsi"/>
          <w:spacing w:val="-4"/>
        </w:rPr>
        <w:t>(refer</w:t>
      </w:r>
      <w:r w:rsidRPr="000E73F5">
        <w:rPr>
          <w:rFonts w:asciiTheme="minorHAnsi" w:hAnsiTheme="minorHAnsi"/>
          <w:spacing w:val="-6"/>
        </w:rPr>
        <w:t xml:space="preserve"> </w:t>
      </w:r>
      <w:r w:rsidRPr="000E73F5">
        <w:rPr>
          <w:rFonts w:asciiTheme="minorHAnsi" w:hAnsiTheme="minorHAnsi"/>
        </w:rPr>
        <w:t>to</w:t>
      </w:r>
      <w:r w:rsidRPr="000E73F5">
        <w:rPr>
          <w:rFonts w:asciiTheme="minorHAnsi" w:hAnsiTheme="minorHAnsi"/>
          <w:spacing w:val="-6"/>
        </w:rPr>
        <w:t xml:space="preserve"> </w:t>
      </w:r>
      <w:r w:rsidRPr="000E73F5">
        <w:rPr>
          <w:rFonts w:asciiTheme="minorHAnsi" w:hAnsiTheme="minorHAnsi"/>
          <w:spacing w:val="-4"/>
        </w:rPr>
        <w:t>Technical</w:t>
      </w:r>
      <w:r w:rsidRPr="000E73F5">
        <w:rPr>
          <w:rFonts w:asciiTheme="minorHAnsi" w:hAnsiTheme="minorHAnsi"/>
          <w:spacing w:val="-6"/>
        </w:rPr>
        <w:t xml:space="preserve"> </w:t>
      </w:r>
      <w:r w:rsidRPr="000E73F5">
        <w:rPr>
          <w:rFonts w:asciiTheme="minorHAnsi" w:hAnsiTheme="minorHAnsi"/>
          <w:spacing w:val="-3"/>
        </w:rPr>
        <w:t>Report</w:t>
      </w:r>
      <w:r w:rsidRPr="000E73F5">
        <w:rPr>
          <w:rFonts w:asciiTheme="minorHAnsi" w:hAnsiTheme="minorHAnsi"/>
          <w:spacing w:val="-6"/>
        </w:rPr>
        <w:t xml:space="preserve"> </w:t>
      </w:r>
      <w:r w:rsidRPr="000E73F5">
        <w:rPr>
          <w:rFonts w:asciiTheme="minorHAnsi" w:hAnsiTheme="minorHAnsi"/>
        </w:rPr>
        <w:t>G</w:t>
      </w:r>
      <w:r w:rsidRPr="000E73F5">
        <w:rPr>
          <w:rFonts w:asciiTheme="minorHAnsi" w:hAnsiTheme="minorHAnsi"/>
          <w:spacing w:val="-6"/>
        </w:rPr>
        <w:t xml:space="preserve"> </w:t>
      </w:r>
      <w:r w:rsidRPr="00EF5C07">
        <w:rPr>
          <w:rFonts w:asciiTheme="minorHAnsi" w:hAnsiTheme="minorHAnsi"/>
          <w:i/>
          <w:spacing w:val="-4"/>
        </w:rPr>
        <w:t>Traffic</w:t>
      </w:r>
      <w:r w:rsidRPr="000E73F5">
        <w:rPr>
          <w:rFonts w:asciiTheme="minorHAnsi" w:hAnsiTheme="minorHAnsi"/>
          <w:spacing w:val="-4"/>
        </w:rPr>
        <w:t>).</w:t>
      </w:r>
      <w:r w:rsidRPr="000E73F5">
        <w:rPr>
          <w:rFonts w:asciiTheme="minorHAnsi" w:hAnsiTheme="minorHAnsi"/>
          <w:spacing w:val="-6"/>
        </w:rPr>
        <w:t xml:space="preserve"> </w:t>
      </w:r>
      <w:r w:rsidRPr="000E73F5">
        <w:rPr>
          <w:rFonts w:asciiTheme="minorHAnsi" w:hAnsiTheme="minorHAnsi"/>
        </w:rPr>
        <w:t>During</w:t>
      </w:r>
      <w:r w:rsidRPr="000E73F5">
        <w:rPr>
          <w:rFonts w:asciiTheme="minorHAnsi" w:hAnsiTheme="minorHAnsi"/>
          <w:spacing w:val="-6"/>
        </w:rPr>
        <w:t xml:space="preserve"> </w:t>
      </w:r>
      <w:r w:rsidRPr="000E73F5">
        <w:rPr>
          <w:rFonts w:asciiTheme="minorHAnsi" w:hAnsiTheme="minorHAnsi"/>
        </w:rPr>
        <w:t>the</w:t>
      </w:r>
      <w:r w:rsidRPr="000E73F5">
        <w:rPr>
          <w:rFonts w:asciiTheme="minorHAnsi" w:hAnsiTheme="minorHAnsi"/>
          <w:spacing w:val="-6"/>
        </w:rPr>
        <w:t xml:space="preserve"> </w:t>
      </w:r>
      <w:r w:rsidRPr="000E73F5">
        <w:rPr>
          <w:rFonts w:asciiTheme="minorHAnsi" w:hAnsiTheme="minorHAnsi"/>
        </w:rPr>
        <w:t>night</w:t>
      </w:r>
      <w:r w:rsidRPr="000E73F5">
        <w:rPr>
          <w:rFonts w:asciiTheme="minorHAnsi" w:hAnsiTheme="minorHAnsi"/>
          <w:spacing w:val="-6"/>
        </w:rPr>
        <w:t xml:space="preserve"> </w:t>
      </w:r>
      <w:r w:rsidRPr="000E73F5">
        <w:rPr>
          <w:rFonts w:asciiTheme="minorHAnsi" w:hAnsiTheme="minorHAnsi"/>
        </w:rPr>
        <w:t>the</w:t>
      </w:r>
      <w:r w:rsidRPr="000E73F5">
        <w:rPr>
          <w:rFonts w:asciiTheme="minorHAnsi" w:hAnsiTheme="minorHAnsi"/>
          <w:spacing w:val="-6"/>
        </w:rPr>
        <w:t xml:space="preserve"> </w:t>
      </w:r>
      <w:r w:rsidRPr="000E73F5">
        <w:rPr>
          <w:rFonts w:asciiTheme="minorHAnsi" w:hAnsiTheme="minorHAnsi"/>
          <w:spacing w:val="-3"/>
        </w:rPr>
        <w:t>relative</w:t>
      </w:r>
      <w:r w:rsidRPr="000E73F5">
        <w:rPr>
          <w:rFonts w:asciiTheme="minorHAnsi" w:hAnsiTheme="minorHAnsi"/>
          <w:spacing w:val="-6"/>
        </w:rPr>
        <w:t xml:space="preserve"> </w:t>
      </w:r>
      <w:r w:rsidRPr="000E73F5">
        <w:rPr>
          <w:rFonts w:asciiTheme="minorHAnsi" w:hAnsiTheme="minorHAnsi"/>
          <w:spacing w:val="-3"/>
        </w:rPr>
        <w:t>contribution</w:t>
      </w:r>
      <w:r w:rsidRPr="000E73F5">
        <w:rPr>
          <w:rFonts w:asciiTheme="minorHAnsi" w:hAnsiTheme="minorHAnsi"/>
          <w:spacing w:val="-6"/>
        </w:rPr>
        <w:t xml:space="preserve"> </w:t>
      </w:r>
      <w:r w:rsidRPr="000E73F5">
        <w:rPr>
          <w:rFonts w:asciiTheme="minorHAnsi" w:hAnsiTheme="minorHAnsi"/>
        </w:rPr>
        <w:t>of</w:t>
      </w:r>
      <w:r w:rsidRPr="000E73F5">
        <w:rPr>
          <w:rFonts w:asciiTheme="minorHAnsi" w:hAnsiTheme="minorHAnsi"/>
          <w:spacing w:val="-6"/>
        </w:rPr>
        <w:t xml:space="preserve"> </w:t>
      </w:r>
      <w:r w:rsidRPr="000E73F5">
        <w:rPr>
          <w:rFonts w:asciiTheme="minorHAnsi" w:hAnsiTheme="minorHAnsi"/>
          <w:spacing w:val="-3"/>
        </w:rPr>
        <w:t xml:space="preserve">vehicles </w:t>
      </w:r>
      <w:r w:rsidRPr="000E73F5">
        <w:rPr>
          <w:rFonts w:asciiTheme="minorHAnsi" w:hAnsiTheme="minorHAnsi"/>
        </w:rPr>
        <w:t>associated</w:t>
      </w:r>
      <w:r w:rsidRPr="000E73F5">
        <w:rPr>
          <w:rFonts w:asciiTheme="minorHAnsi" w:hAnsiTheme="minorHAnsi"/>
          <w:spacing w:val="-6"/>
        </w:rPr>
        <w:t xml:space="preserve"> </w:t>
      </w:r>
      <w:r w:rsidRPr="000E73F5">
        <w:rPr>
          <w:rFonts w:asciiTheme="minorHAnsi" w:hAnsiTheme="minorHAnsi"/>
        </w:rPr>
        <w:t>with</w:t>
      </w:r>
      <w:r w:rsidRPr="000E73F5">
        <w:rPr>
          <w:rFonts w:asciiTheme="minorHAnsi" w:hAnsiTheme="minorHAnsi"/>
          <w:spacing w:val="-6"/>
        </w:rPr>
        <w:t xml:space="preserve"> </w:t>
      </w:r>
      <w:r w:rsidRPr="000E73F5">
        <w:rPr>
          <w:rFonts w:asciiTheme="minorHAnsi" w:hAnsiTheme="minorHAnsi"/>
        </w:rPr>
        <w:t>the</w:t>
      </w:r>
      <w:r w:rsidRPr="000E73F5">
        <w:rPr>
          <w:rFonts w:asciiTheme="minorHAnsi" w:hAnsiTheme="minorHAnsi"/>
          <w:spacing w:val="-6"/>
        </w:rPr>
        <w:t xml:space="preserve"> </w:t>
      </w:r>
      <w:r w:rsidRPr="000E73F5">
        <w:rPr>
          <w:rFonts w:asciiTheme="minorHAnsi" w:hAnsiTheme="minorHAnsi"/>
          <w:spacing w:val="-3"/>
        </w:rPr>
        <w:t>projects</w:t>
      </w:r>
      <w:r w:rsidRPr="000E73F5">
        <w:rPr>
          <w:rFonts w:asciiTheme="minorHAnsi" w:hAnsiTheme="minorHAnsi"/>
          <w:spacing w:val="-6"/>
        </w:rPr>
        <w:t xml:space="preserve"> </w:t>
      </w:r>
      <w:r w:rsidRPr="000E73F5">
        <w:rPr>
          <w:rFonts w:asciiTheme="minorHAnsi" w:hAnsiTheme="minorHAnsi"/>
        </w:rPr>
        <w:t>to</w:t>
      </w:r>
      <w:r w:rsidRPr="000E73F5">
        <w:rPr>
          <w:rFonts w:asciiTheme="minorHAnsi" w:hAnsiTheme="minorHAnsi"/>
          <w:spacing w:val="-6"/>
        </w:rPr>
        <w:t xml:space="preserve"> </w:t>
      </w:r>
      <w:r w:rsidRPr="000E73F5">
        <w:rPr>
          <w:rFonts w:asciiTheme="minorHAnsi" w:hAnsiTheme="minorHAnsi"/>
          <w:spacing w:val="-3"/>
        </w:rPr>
        <w:t>local</w:t>
      </w:r>
      <w:r w:rsidRPr="000E73F5">
        <w:rPr>
          <w:rFonts w:asciiTheme="minorHAnsi" w:hAnsiTheme="minorHAnsi"/>
          <w:spacing w:val="-6"/>
        </w:rPr>
        <w:t xml:space="preserve"> </w:t>
      </w:r>
      <w:r w:rsidRPr="000E73F5">
        <w:rPr>
          <w:rFonts w:asciiTheme="minorHAnsi" w:hAnsiTheme="minorHAnsi"/>
          <w:spacing w:val="-3"/>
        </w:rPr>
        <w:t>vehicle</w:t>
      </w:r>
      <w:r w:rsidRPr="000E73F5">
        <w:rPr>
          <w:rFonts w:asciiTheme="minorHAnsi" w:hAnsiTheme="minorHAnsi"/>
          <w:spacing w:val="-6"/>
        </w:rPr>
        <w:t xml:space="preserve"> </w:t>
      </w:r>
      <w:r w:rsidRPr="000E73F5">
        <w:rPr>
          <w:rFonts w:asciiTheme="minorHAnsi" w:hAnsiTheme="minorHAnsi"/>
        </w:rPr>
        <w:t>emissions</w:t>
      </w:r>
      <w:r w:rsidRPr="000E73F5">
        <w:rPr>
          <w:rFonts w:asciiTheme="minorHAnsi" w:hAnsiTheme="minorHAnsi"/>
          <w:spacing w:val="-6"/>
        </w:rPr>
        <w:t xml:space="preserve"> </w:t>
      </w:r>
      <w:r w:rsidRPr="000E73F5">
        <w:rPr>
          <w:rFonts w:asciiTheme="minorHAnsi" w:hAnsiTheme="minorHAnsi"/>
          <w:spacing w:val="-3"/>
        </w:rPr>
        <w:t>would</w:t>
      </w:r>
      <w:r w:rsidRPr="000E73F5">
        <w:rPr>
          <w:rFonts w:asciiTheme="minorHAnsi" w:hAnsiTheme="minorHAnsi"/>
          <w:spacing w:val="-6"/>
        </w:rPr>
        <w:t xml:space="preserve"> </w:t>
      </w:r>
      <w:r w:rsidRPr="000E73F5">
        <w:rPr>
          <w:rFonts w:asciiTheme="minorHAnsi" w:hAnsiTheme="minorHAnsi"/>
          <w:spacing w:val="-3"/>
        </w:rPr>
        <w:t>increase,</w:t>
      </w:r>
      <w:r w:rsidRPr="000E73F5">
        <w:rPr>
          <w:rFonts w:asciiTheme="minorHAnsi" w:hAnsiTheme="minorHAnsi"/>
          <w:spacing w:val="-6"/>
        </w:rPr>
        <w:t xml:space="preserve"> </w:t>
      </w:r>
      <w:r w:rsidRPr="000E73F5">
        <w:rPr>
          <w:rFonts w:asciiTheme="minorHAnsi" w:hAnsiTheme="minorHAnsi"/>
          <w:spacing w:val="-5"/>
        </w:rPr>
        <w:t>however,</w:t>
      </w:r>
      <w:r w:rsidRPr="000E73F5">
        <w:rPr>
          <w:rFonts w:asciiTheme="minorHAnsi" w:hAnsiTheme="minorHAnsi"/>
          <w:spacing w:val="-6"/>
        </w:rPr>
        <w:t xml:space="preserve"> </w:t>
      </w:r>
      <w:r w:rsidRPr="000E73F5">
        <w:rPr>
          <w:rFonts w:asciiTheme="minorHAnsi" w:hAnsiTheme="minorHAnsi"/>
          <w:spacing w:val="-3"/>
        </w:rPr>
        <w:t>overall</w:t>
      </w:r>
      <w:r w:rsidRPr="000E73F5">
        <w:rPr>
          <w:rFonts w:asciiTheme="minorHAnsi" w:hAnsiTheme="minorHAnsi"/>
          <w:spacing w:val="-6"/>
        </w:rPr>
        <w:t xml:space="preserve"> </w:t>
      </w:r>
      <w:r w:rsidRPr="000E73F5">
        <w:rPr>
          <w:rFonts w:asciiTheme="minorHAnsi" w:hAnsiTheme="minorHAnsi"/>
          <w:spacing w:val="-3"/>
        </w:rPr>
        <w:t>vehicle</w:t>
      </w:r>
      <w:r w:rsidRPr="000E73F5">
        <w:rPr>
          <w:rFonts w:asciiTheme="minorHAnsi" w:hAnsiTheme="minorHAnsi"/>
          <w:spacing w:val="-6"/>
        </w:rPr>
        <w:t xml:space="preserve"> </w:t>
      </w:r>
      <w:r w:rsidRPr="000E73F5">
        <w:rPr>
          <w:rFonts w:asciiTheme="minorHAnsi" w:hAnsiTheme="minorHAnsi"/>
        </w:rPr>
        <w:t>numbers</w:t>
      </w:r>
      <w:r w:rsidRPr="000E73F5">
        <w:rPr>
          <w:rFonts w:asciiTheme="minorHAnsi" w:hAnsiTheme="minorHAnsi"/>
          <w:spacing w:val="-6"/>
        </w:rPr>
        <w:t xml:space="preserve"> </w:t>
      </w:r>
      <w:r w:rsidRPr="000E73F5">
        <w:rPr>
          <w:rFonts w:asciiTheme="minorHAnsi" w:hAnsiTheme="minorHAnsi"/>
          <w:spacing w:val="-3"/>
        </w:rPr>
        <w:t xml:space="preserve">would </w:t>
      </w:r>
      <w:r w:rsidRPr="000E73F5">
        <w:rPr>
          <w:rFonts w:asciiTheme="minorHAnsi" w:hAnsiTheme="minorHAnsi"/>
        </w:rPr>
        <w:t xml:space="preserve">be </w:t>
      </w:r>
      <w:r w:rsidRPr="000E73F5">
        <w:rPr>
          <w:rFonts w:asciiTheme="minorHAnsi" w:hAnsiTheme="minorHAnsi"/>
          <w:spacing w:val="-3"/>
        </w:rPr>
        <w:t xml:space="preserve">lower </w:t>
      </w:r>
      <w:r w:rsidRPr="000E73F5">
        <w:rPr>
          <w:rFonts w:asciiTheme="minorHAnsi" w:hAnsiTheme="minorHAnsi"/>
        </w:rPr>
        <w:t xml:space="preserve">than during the day and this, </w:t>
      </w:r>
      <w:r w:rsidRPr="000E73F5">
        <w:rPr>
          <w:rFonts w:asciiTheme="minorHAnsi" w:hAnsiTheme="minorHAnsi"/>
          <w:spacing w:val="-3"/>
        </w:rPr>
        <w:t xml:space="preserve">combined </w:t>
      </w:r>
      <w:r w:rsidRPr="000E73F5">
        <w:rPr>
          <w:rFonts w:asciiTheme="minorHAnsi" w:hAnsiTheme="minorHAnsi"/>
        </w:rPr>
        <w:t xml:space="preserve">with the </w:t>
      </w:r>
      <w:r w:rsidRPr="000E73F5">
        <w:rPr>
          <w:rFonts w:asciiTheme="minorHAnsi" w:hAnsiTheme="minorHAnsi"/>
          <w:spacing w:val="-3"/>
        </w:rPr>
        <w:t xml:space="preserve">generally </w:t>
      </w:r>
      <w:r w:rsidRPr="000E73F5">
        <w:rPr>
          <w:rFonts w:asciiTheme="minorHAnsi" w:hAnsiTheme="minorHAnsi"/>
        </w:rPr>
        <w:t xml:space="preserve">good ambient air </w:t>
      </w:r>
      <w:r w:rsidRPr="000E73F5">
        <w:rPr>
          <w:rFonts w:asciiTheme="minorHAnsi" w:hAnsiTheme="minorHAnsi"/>
          <w:spacing w:val="-3"/>
        </w:rPr>
        <w:t xml:space="preserve">quality, </w:t>
      </w:r>
      <w:r w:rsidRPr="000E73F5">
        <w:rPr>
          <w:rFonts w:asciiTheme="minorHAnsi" w:hAnsiTheme="minorHAnsi"/>
        </w:rPr>
        <w:t xml:space="preserve">means it is </w:t>
      </w:r>
      <w:r w:rsidRPr="000E73F5">
        <w:rPr>
          <w:rFonts w:asciiTheme="minorHAnsi" w:hAnsiTheme="minorHAnsi"/>
          <w:spacing w:val="-2"/>
        </w:rPr>
        <w:t xml:space="preserve">not </w:t>
      </w:r>
      <w:r w:rsidRPr="000E73F5">
        <w:rPr>
          <w:rFonts w:asciiTheme="minorHAnsi" w:hAnsiTheme="minorHAnsi"/>
          <w:spacing w:val="-3"/>
        </w:rPr>
        <w:t xml:space="preserve">expected </w:t>
      </w:r>
      <w:r w:rsidRPr="000E73F5">
        <w:rPr>
          <w:rFonts w:asciiTheme="minorHAnsi" w:hAnsiTheme="minorHAnsi"/>
        </w:rPr>
        <w:t xml:space="preserve">that the </w:t>
      </w:r>
      <w:r w:rsidRPr="000E73F5">
        <w:rPr>
          <w:rFonts w:asciiTheme="minorHAnsi" w:hAnsiTheme="minorHAnsi"/>
          <w:spacing w:val="-3"/>
        </w:rPr>
        <w:t xml:space="preserve">projects would result </w:t>
      </w:r>
      <w:r w:rsidRPr="000E73F5">
        <w:rPr>
          <w:rFonts w:asciiTheme="minorHAnsi" w:hAnsiTheme="minorHAnsi"/>
        </w:rPr>
        <w:t xml:space="preserve">in an </w:t>
      </w:r>
      <w:r w:rsidRPr="000E73F5">
        <w:rPr>
          <w:rFonts w:asciiTheme="minorHAnsi" w:hAnsiTheme="minorHAnsi"/>
          <w:spacing w:val="-4"/>
        </w:rPr>
        <w:t xml:space="preserve">exceedance </w:t>
      </w:r>
      <w:r w:rsidRPr="000E73F5">
        <w:rPr>
          <w:rFonts w:asciiTheme="minorHAnsi" w:hAnsiTheme="minorHAnsi"/>
        </w:rPr>
        <w:t>of SEPP (AQM)</w:t>
      </w:r>
      <w:r w:rsidRPr="000E73F5">
        <w:rPr>
          <w:rFonts w:asciiTheme="minorHAnsi" w:hAnsiTheme="minorHAnsi"/>
          <w:spacing w:val="-33"/>
        </w:rPr>
        <w:t xml:space="preserve"> </w:t>
      </w:r>
      <w:r w:rsidRPr="000E73F5">
        <w:rPr>
          <w:rFonts w:asciiTheme="minorHAnsi" w:hAnsiTheme="minorHAnsi"/>
          <w:spacing w:val="-3"/>
        </w:rPr>
        <w:t>criteria.</w:t>
      </w:r>
    </w:p>
    <w:p w14:paraId="3E446545" w14:textId="77777777" w:rsidR="00376226" w:rsidRPr="000E73F5" w:rsidRDefault="00DF40AD">
      <w:pPr>
        <w:pStyle w:val="BodyText"/>
        <w:spacing w:before="174" w:line="223" w:lineRule="auto"/>
        <w:ind w:left="1133" w:right="1927"/>
        <w:rPr>
          <w:rFonts w:asciiTheme="minorHAnsi" w:hAnsiTheme="minorHAnsi"/>
        </w:rPr>
      </w:pPr>
      <w:r w:rsidRPr="000E73F5">
        <w:rPr>
          <w:rFonts w:asciiTheme="minorHAnsi" w:hAnsiTheme="minorHAnsi"/>
        </w:rPr>
        <w:t xml:space="preserve">Combustion emissions at the project sites would be managed in accordance with EPA Victoria Publication 480 </w:t>
      </w:r>
      <w:r w:rsidRPr="003F40DD">
        <w:rPr>
          <w:rFonts w:asciiTheme="minorHAnsi" w:hAnsiTheme="minorHAnsi"/>
          <w:i/>
        </w:rPr>
        <w:t>Best Practice Environmental Management: Environmental Guidelines for Major Construction Sites</w:t>
      </w:r>
      <w:r w:rsidRPr="000E73F5">
        <w:rPr>
          <w:rFonts w:asciiTheme="minorHAnsi" w:hAnsiTheme="minorHAnsi"/>
        </w:rPr>
        <w:t>.</w:t>
      </w:r>
    </w:p>
    <w:p w14:paraId="60EDEFEA" w14:textId="77777777" w:rsidR="00376226" w:rsidRPr="000E73F5" w:rsidRDefault="00DF40AD">
      <w:pPr>
        <w:pStyle w:val="BodyText"/>
        <w:spacing w:before="1" w:line="223" w:lineRule="auto"/>
        <w:ind w:left="1133" w:right="1632"/>
        <w:rPr>
          <w:rFonts w:asciiTheme="minorHAnsi" w:hAnsiTheme="minorHAnsi"/>
        </w:rPr>
      </w:pPr>
      <w:r w:rsidRPr="000E73F5">
        <w:rPr>
          <w:rFonts w:asciiTheme="minorHAnsi" w:hAnsiTheme="minorHAnsi"/>
        </w:rPr>
        <w:t>Combustion emissions would be controlled by ensuring all vehicles and machinery are fitted with appropriate emission control equipment. In addition, frequent maintenance and servicing of the manufacturers’ specification can also aid in the management of combustion emissions (EPR references AQ1 and AQ2).</w:t>
      </w:r>
    </w:p>
    <w:p w14:paraId="2319DAC5" w14:textId="77777777" w:rsidR="00376226" w:rsidRPr="000E73F5" w:rsidRDefault="00DF40AD">
      <w:pPr>
        <w:pStyle w:val="BodyText"/>
        <w:spacing w:before="172" w:line="223" w:lineRule="auto"/>
        <w:ind w:left="1133" w:right="1632"/>
        <w:rPr>
          <w:rFonts w:asciiTheme="minorHAnsi" w:hAnsiTheme="minorHAnsi"/>
        </w:rPr>
      </w:pPr>
      <w:r w:rsidRPr="000E73F5">
        <w:rPr>
          <w:rFonts w:asciiTheme="minorHAnsi" w:hAnsiTheme="minorHAnsi"/>
        </w:rPr>
        <w:t xml:space="preserve">The </w:t>
      </w:r>
      <w:r w:rsidRPr="000E73F5">
        <w:rPr>
          <w:rFonts w:asciiTheme="minorHAnsi" w:hAnsiTheme="minorHAnsi"/>
          <w:spacing w:val="-3"/>
        </w:rPr>
        <w:t xml:space="preserve">location </w:t>
      </w:r>
      <w:r w:rsidRPr="000E73F5">
        <w:rPr>
          <w:rFonts w:asciiTheme="minorHAnsi" w:hAnsiTheme="minorHAnsi"/>
        </w:rPr>
        <w:t xml:space="preserve">of the </w:t>
      </w:r>
      <w:r w:rsidRPr="000E73F5">
        <w:rPr>
          <w:rFonts w:asciiTheme="minorHAnsi" w:hAnsiTheme="minorHAnsi"/>
          <w:spacing w:val="-3"/>
        </w:rPr>
        <w:t xml:space="preserve">projects adjacent </w:t>
      </w:r>
      <w:r w:rsidRPr="000E73F5">
        <w:rPr>
          <w:rFonts w:asciiTheme="minorHAnsi" w:hAnsiTheme="minorHAnsi"/>
        </w:rPr>
        <w:t xml:space="preserve">to a major arterial </w:t>
      </w:r>
      <w:r w:rsidRPr="000E73F5">
        <w:rPr>
          <w:rFonts w:asciiTheme="minorHAnsi" w:hAnsiTheme="minorHAnsi"/>
          <w:spacing w:val="-3"/>
        </w:rPr>
        <w:t xml:space="preserve">road </w:t>
      </w:r>
      <w:r w:rsidRPr="000E73F5">
        <w:rPr>
          <w:rFonts w:asciiTheme="minorHAnsi" w:hAnsiTheme="minorHAnsi"/>
        </w:rPr>
        <w:t xml:space="preserve">means the additional traffic </w:t>
      </w:r>
      <w:r w:rsidRPr="000E73F5">
        <w:rPr>
          <w:rFonts w:asciiTheme="minorHAnsi" w:hAnsiTheme="minorHAnsi"/>
          <w:spacing w:val="-3"/>
        </w:rPr>
        <w:t xml:space="preserve">generated </w:t>
      </w:r>
      <w:r w:rsidRPr="000E73F5">
        <w:rPr>
          <w:rFonts w:asciiTheme="minorHAnsi" w:hAnsiTheme="minorHAnsi"/>
        </w:rPr>
        <w:t xml:space="preserve">by </w:t>
      </w:r>
      <w:r w:rsidRPr="000E73F5">
        <w:rPr>
          <w:rFonts w:asciiTheme="minorHAnsi" w:hAnsiTheme="minorHAnsi"/>
          <w:spacing w:val="-2"/>
        </w:rPr>
        <w:t xml:space="preserve">the </w:t>
      </w:r>
      <w:r w:rsidRPr="000E73F5">
        <w:rPr>
          <w:rFonts w:asciiTheme="minorHAnsi" w:hAnsiTheme="minorHAnsi"/>
          <w:spacing w:val="-3"/>
        </w:rPr>
        <w:t xml:space="preserve">projects relative </w:t>
      </w:r>
      <w:r w:rsidRPr="000E73F5">
        <w:rPr>
          <w:rFonts w:asciiTheme="minorHAnsi" w:hAnsiTheme="minorHAnsi"/>
        </w:rPr>
        <w:t xml:space="preserve">to </w:t>
      </w:r>
      <w:r w:rsidRPr="000E73F5">
        <w:rPr>
          <w:rFonts w:asciiTheme="minorHAnsi" w:hAnsiTheme="minorHAnsi"/>
          <w:spacing w:val="-3"/>
        </w:rPr>
        <w:t xml:space="preserve">existing conditions </w:t>
      </w:r>
      <w:r w:rsidRPr="000E73F5">
        <w:rPr>
          <w:rFonts w:asciiTheme="minorHAnsi" w:hAnsiTheme="minorHAnsi"/>
        </w:rPr>
        <w:t xml:space="preserve">is </w:t>
      </w:r>
      <w:r w:rsidRPr="000E73F5">
        <w:rPr>
          <w:rFonts w:asciiTheme="minorHAnsi" w:hAnsiTheme="minorHAnsi"/>
          <w:spacing w:val="-4"/>
        </w:rPr>
        <w:t xml:space="preserve">relatively </w:t>
      </w:r>
      <w:r w:rsidRPr="000E73F5">
        <w:rPr>
          <w:rFonts w:asciiTheme="minorHAnsi" w:hAnsiTheme="minorHAnsi"/>
          <w:spacing w:val="-5"/>
        </w:rPr>
        <w:t xml:space="preserve">low. Further, </w:t>
      </w:r>
      <w:r w:rsidRPr="000E73F5">
        <w:rPr>
          <w:rFonts w:asciiTheme="minorHAnsi" w:hAnsiTheme="minorHAnsi"/>
          <w:spacing w:val="-2"/>
        </w:rPr>
        <w:t xml:space="preserve">implementing </w:t>
      </w:r>
      <w:r w:rsidRPr="000E73F5">
        <w:rPr>
          <w:rFonts w:asciiTheme="minorHAnsi" w:hAnsiTheme="minorHAnsi"/>
          <w:spacing w:val="-3"/>
        </w:rPr>
        <w:t xml:space="preserve">combustion </w:t>
      </w:r>
      <w:r w:rsidRPr="000E73F5">
        <w:rPr>
          <w:rFonts w:asciiTheme="minorHAnsi" w:hAnsiTheme="minorHAnsi"/>
        </w:rPr>
        <w:t xml:space="preserve">management </w:t>
      </w:r>
      <w:r w:rsidRPr="000E73F5">
        <w:rPr>
          <w:rFonts w:asciiTheme="minorHAnsi" w:hAnsiTheme="minorHAnsi"/>
          <w:spacing w:val="-3"/>
        </w:rPr>
        <w:t xml:space="preserve">measures </w:t>
      </w:r>
      <w:r w:rsidRPr="000E73F5">
        <w:rPr>
          <w:rFonts w:asciiTheme="minorHAnsi" w:hAnsiTheme="minorHAnsi"/>
        </w:rPr>
        <w:t xml:space="preserve">and </w:t>
      </w:r>
      <w:r w:rsidRPr="000E73F5">
        <w:rPr>
          <w:rFonts w:asciiTheme="minorHAnsi" w:hAnsiTheme="minorHAnsi"/>
          <w:spacing w:val="-3"/>
        </w:rPr>
        <w:t xml:space="preserve">appropriate </w:t>
      </w:r>
      <w:r w:rsidRPr="000E73F5">
        <w:rPr>
          <w:rFonts w:asciiTheme="minorHAnsi" w:hAnsiTheme="minorHAnsi"/>
        </w:rPr>
        <w:t xml:space="preserve">mitigation </w:t>
      </w:r>
      <w:r w:rsidRPr="000E73F5">
        <w:rPr>
          <w:rFonts w:asciiTheme="minorHAnsi" w:hAnsiTheme="minorHAnsi"/>
          <w:spacing w:val="-3"/>
        </w:rPr>
        <w:t xml:space="preserve">controls </w:t>
      </w:r>
      <w:r w:rsidRPr="000E73F5">
        <w:rPr>
          <w:rFonts w:asciiTheme="minorHAnsi" w:hAnsiTheme="minorHAnsi"/>
        </w:rPr>
        <w:t xml:space="preserve">(EPR </w:t>
      </w:r>
      <w:r w:rsidRPr="000E73F5">
        <w:rPr>
          <w:rFonts w:asciiTheme="minorHAnsi" w:hAnsiTheme="minorHAnsi"/>
          <w:spacing w:val="-4"/>
        </w:rPr>
        <w:t xml:space="preserve">references </w:t>
      </w:r>
      <w:r w:rsidRPr="000E73F5">
        <w:rPr>
          <w:rFonts w:asciiTheme="minorHAnsi" w:hAnsiTheme="minorHAnsi"/>
          <w:spacing w:val="-2"/>
        </w:rPr>
        <w:t xml:space="preserve">AQ1 </w:t>
      </w:r>
      <w:r w:rsidRPr="000E73F5">
        <w:rPr>
          <w:rFonts w:asciiTheme="minorHAnsi" w:hAnsiTheme="minorHAnsi"/>
        </w:rPr>
        <w:t xml:space="preserve">and AQ2) </w:t>
      </w:r>
      <w:r w:rsidRPr="000E73F5">
        <w:rPr>
          <w:rFonts w:asciiTheme="minorHAnsi" w:hAnsiTheme="minorHAnsi"/>
          <w:spacing w:val="-3"/>
        </w:rPr>
        <w:t xml:space="preserve">would </w:t>
      </w:r>
      <w:r w:rsidRPr="000E73F5">
        <w:rPr>
          <w:rFonts w:asciiTheme="minorHAnsi" w:hAnsiTheme="minorHAnsi"/>
        </w:rPr>
        <w:t xml:space="preserve">maintain air quality to an </w:t>
      </w:r>
      <w:r w:rsidRPr="000E73F5">
        <w:rPr>
          <w:rFonts w:asciiTheme="minorHAnsi" w:hAnsiTheme="minorHAnsi"/>
          <w:spacing w:val="-3"/>
        </w:rPr>
        <w:t xml:space="preserve">acceptable standard </w:t>
      </w:r>
      <w:r w:rsidRPr="000E73F5">
        <w:rPr>
          <w:rFonts w:asciiTheme="minorHAnsi" w:hAnsiTheme="minorHAnsi"/>
        </w:rPr>
        <w:t xml:space="preserve">in </w:t>
      </w:r>
      <w:r w:rsidRPr="000E73F5">
        <w:rPr>
          <w:rFonts w:asciiTheme="minorHAnsi" w:hAnsiTheme="minorHAnsi"/>
          <w:spacing w:val="-4"/>
        </w:rPr>
        <w:t xml:space="preserve">accordance </w:t>
      </w:r>
      <w:r w:rsidRPr="000E73F5">
        <w:rPr>
          <w:rFonts w:asciiTheme="minorHAnsi" w:hAnsiTheme="minorHAnsi"/>
        </w:rPr>
        <w:t xml:space="preserve">with SEPP </w:t>
      </w:r>
      <w:r w:rsidRPr="000E73F5">
        <w:rPr>
          <w:rFonts w:asciiTheme="minorHAnsi" w:hAnsiTheme="minorHAnsi"/>
          <w:spacing w:val="-2"/>
        </w:rPr>
        <w:t xml:space="preserve">(AAQ). </w:t>
      </w:r>
      <w:r w:rsidRPr="000E73F5">
        <w:rPr>
          <w:rFonts w:asciiTheme="minorHAnsi" w:hAnsiTheme="minorHAnsi"/>
        </w:rPr>
        <w:t xml:space="preserve">Combustion emissions </w:t>
      </w:r>
      <w:r w:rsidRPr="000E73F5">
        <w:rPr>
          <w:rFonts w:asciiTheme="minorHAnsi" w:hAnsiTheme="minorHAnsi"/>
          <w:spacing w:val="-4"/>
        </w:rPr>
        <w:t xml:space="preserve">are therefore unlikely </w:t>
      </w:r>
      <w:r w:rsidRPr="000E73F5">
        <w:rPr>
          <w:rFonts w:asciiTheme="minorHAnsi" w:hAnsiTheme="minorHAnsi"/>
        </w:rPr>
        <w:t>to have an impact</w:t>
      </w:r>
      <w:r w:rsidRPr="000E73F5">
        <w:rPr>
          <w:rFonts w:asciiTheme="minorHAnsi" w:hAnsiTheme="minorHAnsi"/>
          <w:spacing w:val="-10"/>
        </w:rPr>
        <w:t xml:space="preserve"> </w:t>
      </w:r>
      <w:r w:rsidRPr="000E73F5">
        <w:rPr>
          <w:rFonts w:asciiTheme="minorHAnsi" w:hAnsiTheme="minorHAnsi"/>
        </w:rPr>
        <w:t>on</w:t>
      </w:r>
      <w:r w:rsidRPr="000E73F5">
        <w:rPr>
          <w:rFonts w:asciiTheme="minorHAnsi" w:hAnsiTheme="minorHAnsi"/>
          <w:spacing w:val="-10"/>
        </w:rPr>
        <w:t xml:space="preserve"> </w:t>
      </w:r>
      <w:r w:rsidRPr="000E73F5">
        <w:rPr>
          <w:rFonts w:asciiTheme="minorHAnsi" w:hAnsiTheme="minorHAnsi"/>
        </w:rPr>
        <w:t>human</w:t>
      </w:r>
      <w:r w:rsidRPr="000E73F5">
        <w:rPr>
          <w:rFonts w:asciiTheme="minorHAnsi" w:hAnsiTheme="minorHAnsi"/>
          <w:spacing w:val="-10"/>
        </w:rPr>
        <w:t xml:space="preserve"> </w:t>
      </w:r>
      <w:r w:rsidRPr="000E73F5">
        <w:rPr>
          <w:rFonts w:asciiTheme="minorHAnsi" w:hAnsiTheme="minorHAnsi"/>
        </w:rPr>
        <w:t>health</w:t>
      </w:r>
      <w:r w:rsidRPr="000E73F5">
        <w:rPr>
          <w:rFonts w:asciiTheme="minorHAnsi" w:hAnsiTheme="minorHAnsi"/>
          <w:spacing w:val="-10"/>
        </w:rPr>
        <w:t xml:space="preserve"> </w:t>
      </w:r>
      <w:r w:rsidRPr="000E73F5">
        <w:rPr>
          <w:rFonts w:asciiTheme="minorHAnsi" w:hAnsiTheme="minorHAnsi"/>
        </w:rPr>
        <w:t>or</w:t>
      </w:r>
      <w:r w:rsidRPr="000E73F5">
        <w:rPr>
          <w:rFonts w:asciiTheme="minorHAnsi" w:hAnsiTheme="minorHAnsi"/>
          <w:spacing w:val="-10"/>
        </w:rPr>
        <w:t xml:space="preserve"> </w:t>
      </w:r>
      <w:r w:rsidRPr="000E73F5">
        <w:rPr>
          <w:rFonts w:asciiTheme="minorHAnsi" w:hAnsiTheme="minorHAnsi"/>
          <w:spacing w:val="-3"/>
        </w:rPr>
        <w:t>amenity,</w:t>
      </w:r>
      <w:r w:rsidRPr="000E73F5">
        <w:rPr>
          <w:rFonts w:asciiTheme="minorHAnsi" w:hAnsiTheme="minorHAnsi"/>
          <w:spacing w:val="-10"/>
        </w:rPr>
        <w:t xml:space="preserve"> </w:t>
      </w:r>
      <w:r w:rsidRPr="000E73F5">
        <w:rPr>
          <w:rFonts w:asciiTheme="minorHAnsi" w:hAnsiTheme="minorHAnsi"/>
        </w:rPr>
        <w:t>and</w:t>
      </w:r>
      <w:r w:rsidRPr="000E73F5">
        <w:rPr>
          <w:rFonts w:asciiTheme="minorHAnsi" w:hAnsiTheme="minorHAnsi"/>
          <w:spacing w:val="-10"/>
        </w:rPr>
        <w:t xml:space="preserve"> </w:t>
      </w:r>
      <w:r w:rsidRPr="000E73F5">
        <w:rPr>
          <w:rFonts w:asciiTheme="minorHAnsi" w:hAnsiTheme="minorHAnsi"/>
        </w:rPr>
        <w:t>adopting</w:t>
      </w:r>
      <w:r w:rsidRPr="000E73F5">
        <w:rPr>
          <w:rFonts w:asciiTheme="minorHAnsi" w:hAnsiTheme="minorHAnsi"/>
          <w:spacing w:val="-10"/>
        </w:rPr>
        <w:t xml:space="preserve"> </w:t>
      </w:r>
      <w:r w:rsidRPr="000E73F5">
        <w:rPr>
          <w:rFonts w:asciiTheme="minorHAnsi" w:hAnsiTheme="minorHAnsi"/>
        </w:rPr>
        <w:t>these</w:t>
      </w:r>
      <w:r w:rsidRPr="000E73F5">
        <w:rPr>
          <w:rFonts w:asciiTheme="minorHAnsi" w:hAnsiTheme="minorHAnsi"/>
          <w:spacing w:val="-10"/>
        </w:rPr>
        <w:t xml:space="preserve"> </w:t>
      </w:r>
      <w:r w:rsidRPr="000E73F5">
        <w:rPr>
          <w:rFonts w:asciiTheme="minorHAnsi" w:hAnsiTheme="minorHAnsi"/>
          <w:spacing w:val="-3"/>
        </w:rPr>
        <w:t>controls</w:t>
      </w:r>
      <w:r w:rsidRPr="000E73F5">
        <w:rPr>
          <w:rFonts w:asciiTheme="minorHAnsi" w:hAnsiTheme="minorHAnsi"/>
          <w:spacing w:val="-10"/>
        </w:rPr>
        <w:t xml:space="preserve"> </w:t>
      </w:r>
      <w:r w:rsidRPr="000E73F5">
        <w:rPr>
          <w:rFonts w:asciiTheme="minorHAnsi" w:hAnsiTheme="minorHAnsi"/>
          <w:spacing w:val="-3"/>
        </w:rPr>
        <w:t>would</w:t>
      </w:r>
      <w:r w:rsidRPr="000E73F5">
        <w:rPr>
          <w:rFonts w:asciiTheme="minorHAnsi" w:hAnsiTheme="minorHAnsi"/>
          <w:spacing w:val="-10"/>
        </w:rPr>
        <w:t xml:space="preserve"> </w:t>
      </w:r>
      <w:r w:rsidRPr="000E73F5">
        <w:rPr>
          <w:rFonts w:asciiTheme="minorHAnsi" w:hAnsiTheme="minorHAnsi"/>
        </w:rPr>
        <w:t>maintain</w:t>
      </w:r>
      <w:r w:rsidRPr="000E73F5">
        <w:rPr>
          <w:rFonts w:asciiTheme="minorHAnsi" w:hAnsiTheme="minorHAnsi"/>
          <w:spacing w:val="-10"/>
        </w:rPr>
        <w:t xml:space="preserve"> </w:t>
      </w:r>
      <w:r w:rsidRPr="000E73F5">
        <w:rPr>
          <w:rFonts w:asciiTheme="minorHAnsi" w:hAnsiTheme="minorHAnsi"/>
        </w:rPr>
        <w:t>the</w:t>
      </w:r>
      <w:r w:rsidRPr="000E73F5">
        <w:rPr>
          <w:rFonts w:asciiTheme="minorHAnsi" w:hAnsiTheme="minorHAnsi"/>
          <w:spacing w:val="-10"/>
        </w:rPr>
        <w:t xml:space="preserve"> </w:t>
      </w:r>
      <w:r w:rsidRPr="000E73F5">
        <w:rPr>
          <w:rFonts w:asciiTheme="minorHAnsi" w:hAnsiTheme="minorHAnsi"/>
        </w:rPr>
        <w:t>risk</w:t>
      </w:r>
      <w:r w:rsidRPr="000E73F5">
        <w:rPr>
          <w:rFonts w:asciiTheme="minorHAnsi" w:hAnsiTheme="minorHAnsi"/>
          <w:spacing w:val="-10"/>
        </w:rPr>
        <w:t xml:space="preserve"> </w:t>
      </w:r>
      <w:r w:rsidRPr="000E73F5">
        <w:rPr>
          <w:rFonts w:asciiTheme="minorHAnsi" w:hAnsiTheme="minorHAnsi"/>
        </w:rPr>
        <w:t>at</w:t>
      </w:r>
      <w:r w:rsidRPr="000E73F5">
        <w:rPr>
          <w:rFonts w:asciiTheme="minorHAnsi" w:hAnsiTheme="minorHAnsi"/>
          <w:spacing w:val="-10"/>
        </w:rPr>
        <w:t xml:space="preserve"> </w:t>
      </w:r>
      <w:r w:rsidRPr="000E73F5">
        <w:rPr>
          <w:rFonts w:asciiTheme="minorHAnsi" w:hAnsiTheme="minorHAnsi"/>
        </w:rPr>
        <w:t>a</w:t>
      </w:r>
      <w:r w:rsidRPr="000E73F5">
        <w:rPr>
          <w:rFonts w:asciiTheme="minorHAnsi" w:hAnsiTheme="minorHAnsi"/>
          <w:spacing w:val="-10"/>
        </w:rPr>
        <w:t xml:space="preserve"> </w:t>
      </w:r>
      <w:r w:rsidRPr="000E73F5">
        <w:rPr>
          <w:rFonts w:asciiTheme="minorHAnsi" w:hAnsiTheme="minorHAnsi"/>
        </w:rPr>
        <w:t>negligible</w:t>
      </w:r>
      <w:r w:rsidRPr="000E73F5">
        <w:rPr>
          <w:rFonts w:asciiTheme="minorHAnsi" w:hAnsiTheme="minorHAnsi"/>
          <w:spacing w:val="-10"/>
        </w:rPr>
        <w:t xml:space="preserve"> </w:t>
      </w:r>
      <w:r w:rsidRPr="000E73F5">
        <w:rPr>
          <w:rFonts w:asciiTheme="minorHAnsi" w:hAnsiTheme="minorHAnsi"/>
          <w:spacing w:val="-3"/>
        </w:rPr>
        <w:t>rating.</w:t>
      </w:r>
    </w:p>
    <w:p w14:paraId="31EA8D96" w14:textId="77777777" w:rsidR="00376226" w:rsidRPr="000E73F5" w:rsidRDefault="00376226">
      <w:pPr>
        <w:spacing w:line="223" w:lineRule="auto"/>
        <w:rPr>
          <w:rFonts w:asciiTheme="minorHAnsi" w:hAnsiTheme="minorHAnsi"/>
        </w:rPr>
        <w:sectPr w:rsidR="00376226" w:rsidRPr="000E73F5">
          <w:pgSz w:w="11910" w:h="16840"/>
          <w:pgMar w:top="1000" w:right="0" w:bottom="720" w:left="0" w:header="0" w:footer="529" w:gutter="0"/>
          <w:cols w:space="720"/>
        </w:sectPr>
      </w:pPr>
    </w:p>
    <w:p w14:paraId="0E467B0D" w14:textId="77777777" w:rsidR="00376226" w:rsidRPr="003F40DD" w:rsidRDefault="00DF40AD">
      <w:pPr>
        <w:pStyle w:val="Heading5"/>
        <w:spacing w:before="75"/>
        <w:ind w:left="1700"/>
        <w:rPr>
          <w:rFonts w:asciiTheme="minorHAnsi" w:hAnsiTheme="minorHAnsi"/>
          <w:b/>
        </w:rPr>
      </w:pPr>
      <w:bookmarkStart w:id="101" w:name="8.7.3_Operation_impact_assessment"/>
      <w:bookmarkStart w:id="102" w:name="_bookmark51"/>
      <w:bookmarkEnd w:id="101"/>
      <w:bookmarkEnd w:id="102"/>
      <w:r w:rsidRPr="003F40DD">
        <w:rPr>
          <w:rFonts w:asciiTheme="minorHAnsi" w:hAnsiTheme="minorHAnsi"/>
          <w:b/>
        </w:rPr>
        <w:lastRenderedPageBreak/>
        <w:t>Odour (risk AQ12)</w:t>
      </w:r>
    </w:p>
    <w:p w14:paraId="40EB671B" w14:textId="77777777" w:rsidR="00376226" w:rsidRPr="000E73F5" w:rsidRDefault="00DF40AD">
      <w:pPr>
        <w:pStyle w:val="BodyText"/>
        <w:spacing w:before="106" w:line="223" w:lineRule="auto"/>
        <w:ind w:left="1700" w:right="1237"/>
        <w:jc w:val="both"/>
        <w:rPr>
          <w:rFonts w:asciiTheme="minorHAnsi" w:hAnsiTheme="minorHAnsi"/>
        </w:rPr>
      </w:pPr>
      <w:r w:rsidRPr="000E73F5">
        <w:rPr>
          <w:rFonts w:asciiTheme="minorHAnsi" w:hAnsiTheme="minorHAnsi"/>
        </w:rPr>
        <w:t>An offensive odour is one that has the potential to affect the health and wellbeing of an individual as a</w:t>
      </w:r>
      <w:r w:rsidRPr="000E73F5">
        <w:rPr>
          <w:rFonts w:asciiTheme="minorHAnsi" w:hAnsiTheme="minorHAnsi"/>
          <w:spacing w:val="-20"/>
        </w:rPr>
        <w:t xml:space="preserve"> </w:t>
      </w:r>
      <w:r w:rsidRPr="000E73F5">
        <w:rPr>
          <w:rFonts w:asciiTheme="minorHAnsi" w:hAnsiTheme="minorHAnsi"/>
        </w:rPr>
        <w:t xml:space="preserve">result of the intensity, </w:t>
      </w:r>
      <w:r w:rsidRPr="000E73F5">
        <w:rPr>
          <w:rFonts w:asciiTheme="minorHAnsi" w:hAnsiTheme="minorHAnsi"/>
          <w:spacing w:val="-3"/>
        </w:rPr>
        <w:t xml:space="preserve">character, </w:t>
      </w:r>
      <w:r w:rsidRPr="000E73F5">
        <w:rPr>
          <w:rFonts w:asciiTheme="minorHAnsi" w:hAnsiTheme="minorHAnsi"/>
        </w:rPr>
        <w:t xml:space="preserve">frequency and duration of the </w:t>
      </w:r>
      <w:r w:rsidRPr="000E73F5">
        <w:rPr>
          <w:rFonts w:asciiTheme="minorHAnsi" w:hAnsiTheme="minorHAnsi"/>
          <w:spacing w:val="-3"/>
        </w:rPr>
        <w:t xml:space="preserve">odour. </w:t>
      </w:r>
      <w:r w:rsidRPr="000E73F5">
        <w:rPr>
          <w:rFonts w:asciiTheme="minorHAnsi" w:hAnsiTheme="minorHAnsi"/>
        </w:rPr>
        <w:t xml:space="preserve">Odours can be produced by the excavation of organic material (such as the acid sulfate soils discussed in Chapter 7 </w:t>
      </w:r>
      <w:r w:rsidRPr="003F40DD">
        <w:rPr>
          <w:rFonts w:asciiTheme="minorHAnsi" w:hAnsiTheme="minorHAnsi"/>
          <w:i/>
        </w:rPr>
        <w:t>Acid sulfate soils and contamination</w:t>
      </w:r>
      <w:r w:rsidRPr="000E73F5">
        <w:rPr>
          <w:rFonts w:asciiTheme="minorHAnsi" w:hAnsiTheme="minorHAnsi"/>
        </w:rPr>
        <w:t>) and vehicle</w:t>
      </w:r>
      <w:r w:rsidRPr="000E73F5">
        <w:rPr>
          <w:rFonts w:asciiTheme="minorHAnsi" w:hAnsiTheme="minorHAnsi"/>
          <w:spacing w:val="-1"/>
        </w:rPr>
        <w:t xml:space="preserve"> </w:t>
      </w:r>
      <w:r w:rsidRPr="000E73F5">
        <w:rPr>
          <w:rFonts w:asciiTheme="minorHAnsi" w:hAnsiTheme="minorHAnsi"/>
        </w:rPr>
        <w:t>exhausts.</w:t>
      </w:r>
    </w:p>
    <w:p w14:paraId="21DF584B" w14:textId="77777777" w:rsidR="00376226" w:rsidRPr="000E73F5" w:rsidRDefault="00DF40AD">
      <w:pPr>
        <w:pStyle w:val="BodyText"/>
        <w:spacing w:before="172" w:line="223" w:lineRule="auto"/>
        <w:ind w:left="1700" w:right="1330"/>
        <w:rPr>
          <w:rFonts w:asciiTheme="minorHAnsi" w:hAnsiTheme="minorHAnsi"/>
        </w:rPr>
      </w:pPr>
      <w:r w:rsidRPr="000E73F5">
        <w:rPr>
          <w:rFonts w:asciiTheme="minorHAnsi" w:hAnsiTheme="minorHAnsi"/>
        </w:rPr>
        <w:t xml:space="preserve">As discussed in Chapter 7 </w:t>
      </w:r>
      <w:r w:rsidRPr="003F40DD">
        <w:rPr>
          <w:rFonts w:asciiTheme="minorHAnsi" w:hAnsiTheme="minorHAnsi"/>
          <w:i/>
        </w:rPr>
        <w:t>Acid sulfate soils and contamination</w:t>
      </w:r>
      <w:r w:rsidRPr="000E73F5">
        <w:rPr>
          <w:rFonts w:asciiTheme="minorHAnsi" w:hAnsiTheme="minorHAnsi"/>
        </w:rPr>
        <w:t>, the excavation of the rail trenches are likely to encounter potential acid sulfate soils, which under certain conditions when disturbed can produce</w:t>
      </w:r>
    </w:p>
    <w:p w14:paraId="104AF4CA" w14:textId="77777777" w:rsidR="00376226" w:rsidRPr="000E73F5" w:rsidRDefault="00DF40AD">
      <w:pPr>
        <w:pStyle w:val="BodyText"/>
        <w:spacing w:before="1" w:line="223" w:lineRule="auto"/>
        <w:ind w:left="1700" w:right="1118"/>
        <w:rPr>
          <w:rFonts w:asciiTheme="minorHAnsi" w:hAnsiTheme="minorHAnsi"/>
        </w:rPr>
      </w:pPr>
      <w:proofErr w:type="spellStart"/>
      <w:r w:rsidRPr="000E73F5">
        <w:rPr>
          <w:rFonts w:asciiTheme="minorHAnsi" w:hAnsiTheme="minorHAnsi"/>
        </w:rPr>
        <w:t>sulphuric</w:t>
      </w:r>
      <w:proofErr w:type="spellEnd"/>
      <w:r w:rsidRPr="000E73F5">
        <w:rPr>
          <w:rFonts w:asciiTheme="minorHAnsi" w:hAnsiTheme="minorHAnsi"/>
        </w:rPr>
        <w:t xml:space="preserve"> acid and potentially release an odour-causing gas </w:t>
      </w:r>
      <w:proofErr w:type="spellStart"/>
      <w:r w:rsidRPr="000E73F5">
        <w:rPr>
          <w:rFonts w:asciiTheme="minorHAnsi" w:hAnsiTheme="minorHAnsi"/>
        </w:rPr>
        <w:t>sulphur</w:t>
      </w:r>
      <w:proofErr w:type="spellEnd"/>
      <w:r w:rsidRPr="000E73F5">
        <w:rPr>
          <w:rFonts w:asciiTheme="minorHAnsi" w:hAnsiTheme="minorHAnsi"/>
        </w:rPr>
        <w:t xml:space="preserve"> dioxide (commonly referred to as ‘rotten egg gas’). There is also the potential of encountering contaminated material which may generate odours from organic material (hydrocarbons) during excavation.</w:t>
      </w:r>
    </w:p>
    <w:p w14:paraId="269D9E0F" w14:textId="77777777" w:rsidR="00376226" w:rsidRPr="000E73F5" w:rsidRDefault="00DF40AD">
      <w:pPr>
        <w:pStyle w:val="BodyText"/>
        <w:spacing w:before="157" w:line="236" w:lineRule="exact"/>
        <w:ind w:left="1700"/>
        <w:rPr>
          <w:rFonts w:asciiTheme="minorHAnsi" w:hAnsiTheme="minorHAnsi"/>
        </w:rPr>
      </w:pPr>
      <w:r w:rsidRPr="000E73F5">
        <w:rPr>
          <w:rFonts w:asciiTheme="minorHAnsi" w:hAnsiTheme="minorHAnsi"/>
        </w:rPr>
        <w:t>It is anticipated that odours would be produced by the potential acid sulfate soils likely to be encountered</w:t>
      </w:r>
    </w:p>
    <w:p w14:paraId="07C57387" w14:textId="77777777" w:rsidR="00376226" w:rsidRPr="000E73F5" w:rsidRDefault="00DF40AD">
      <w:pPr>
        <w:pStyle w:val="BodyText"/>
        <w:spacing w:before="6" w:line="223" w:lineRule="auto"/>
        <w:ind w:left="1700" w:right="1211"/>
        <w:jc w:val="both"/>
        <w:rPr>
          <w:rFonts w:asciiTheme="minorHAnsi" w:hAnsiTheme="minorHAnsi"/>
        </w:rPr>
      </w:pPr>
      <w:r w:rsidRPr="000E73F5">
        <w:rPr>
          <w:rFonts w:asciiTheme="minorHAnsi" w:hAnsiTheme="minorHAnsi"/>
        </w:rPr>
        <w:t>by</w:t>
      </w:r>
      <w:r w:rsidRPr="000E73F5">
        <w:rPr>
          <w:rFonts w:asciiTheme="minorHAnsi" w:hAnsiTheme="minorHAnsi"/>
          <w:spacing w:val="-8"/>
        </w:rPr>
        <w:t xml:space="preserve"> </w:t>
      </w:r>
      <w:r w:rsidRPr="000E73F5">
        <w:rPr>
          <w:rFonts w:asciiTheme="minorHAnsi" w:hAnsiTheme="minorHAnsi"/>
        </w:rPr>
        <w:t>the</w:t>
      </w:r>
      <w:r w:rsidRPr="000E73F5">
        <w:rPr>
          <w:rFonts w:asciiTheme="minorHAnsi" w:hAnsiTheme="minorHAnsi"/>
          <w:spacing w:val="-8"/>
        </w:rPr>
        <w:t xml:space="preserve"> </w:t>
      </w:r>
      <w:r w:rsidRPr="000E73F5">
        <w:rPr>
          <w:rFonts w:asciiTheme="minorHAnsi" w:hAnsiTheme="minorHAnsi"/>
        </w:rPr>
        <w:t>projects.</w:t>
      </w:r>
      <w:r w:rsidRPr="000E73F5">
        <w:rPr>
          <w:rFonts w:asciiTheme="minorHAnsi" w:hAnsiTheme="minorHAnsi"/>
          <w:spacing w:val="-8"/>
        </w:rPr>
        <w:t xml:space="preserve"> </w:t>
      </w:r>
      <w:r w:rsidRPr="000E73F5">
        <w:rPr>
          <w:rFonts w:asciiTheme="minorHAnsi" w:hAnsiTheme="minorHAnsi"/>
        </w:rPr>
        <w:t>This</w:t>
      </w:r>
      <w:r w:rsidRPr="000E73F5">
        <w:rPr>
          <w:rFonts w:asciiTheme="minorHAnsi" w:hAnsiTheme="minorHAnsi"/>
          <w:spacing w:val="-8"/>
        </w:rPr>
        <w:t xml:space="preserve"> </w:t>
      </w:r>
      <w:r w:rsidRPr="000E73F5">
        <w:rPr>
          <w:rFonts w:asciiTheme="minorHAnsi" w:hAnsiTheme="minorHAnsi"/>
        </w:rPr>
        <w:t>impact</w:t>
      </w:r>
      <w:r w:rsidRPr="000E73F5">
        <w:rPr>
          <w:rFonts w:asciiTheme="minorHAnsi" w:hAnsiTheme="minorHAnsi"/>
          <w:spacing w:val="-8"/>
        </w:rPr>
        <w:t xml:space="preserve"> </w:t>
      </w:r>
      <w:r w:rsidRPr="000E73F5">
        <w:rPr>
          <w:rFonts w:asciiTheme="minorHAnsi" w:hAnsiTheme="minorHAnsi"/>
        </w:rPr>
        <w:t>is</w:t>
      </w:r>
      <w:r w:rsidRPr="000E73F5">
        <w:rPr>
          <w:rFonts w:asciiTheme="minorHAnsi" w:hAnsiTheme="minorHAnsi"/>
          <w:spacing w:val="-8"/>
        </w:rPr>
        <w:t xml:space="preserve"> </w:t>
      </w:r>
      <w:r w:rsidRPr="000E73F5">
        <w:rPr>
          <w:rFonts w:asciiTheme="minorHAnsi" w:hAnsiTheme="minorHAnsi"/>
        </w:rPr>
        <w:t>considered</w:t>
      </w:r>
      <w:r w:rsidRPr="000E73F5">
        <w:rPr>
          <w:rFonts w:asciiTheme="minorHAnsi" w:hAnsiTheme="minorHAnsi"/>
          <w:spacing w:val="-8"/>
        </w:rPr>
        <w:t xml:space="preserve"> </w:t>
      </w:r>
      <w:r w:rsidRPr="000E73F5">
        <w:rPr>
          <w:rFonts w:asciiTheme="minorHAnsi" w:hAnsiTheme="minorHAnsi"/>
        </w:rPr>
        <w:t>to</w:t>
      </w:r>
      <w:r w:rsidRPr="000E73F5">
        <w:rPr>
          <w:rFonts w:asciiTheme="minorHAnsi" w:hAnsiTheme="minorHAnsi"/>
          <w:spacing w:val="-8"/>
        </w:rPr>
        <w:t xml:space="preserve"> </w:t>
      </w:r>
      <w:r w:rsidRPr="000E73F5">
        <w:rPr>
          <w:rFonts w:asciiTheme="minorHAnsi" w:hAnsiTheme="minorHAnsi"/>
        </w:rPr>
        <w:t>be</w:t>
      </w:r>
      <w:r w:rsidRPr="000E73F5">
        <w:rPr>
          <w:rFonts w:asciiTheme="minorHAnsi" w:hAnsiTheme="minorHAnsi"/>
          <w:spacing w:val="-8"/>
        </w:rPr>
        <w:t xml:space="preserve"> </w:t>
      </w:r>
      <w:r w:rsidRPr="000E73F5">
        <w:rPr>
          <w:rFonts w:asciiTheme="minorHAnsi" w:hAnsiTheme="minorHAnsi"/>
        </w:rPr>
        <w:t>unavoidable,</w:t>
      </w:r>
      <w:r w:rsidRPr="000E73F5">
        <w:rPr>
          <w:rFonts w:asciiTheme="minorHAnsi" w:hAnsiTheme="minorHAnsi"/>
          <w:spacing w:val="-8"/>
        </w:rPr>
        <w:t xml:space="preserve"> </w:t>
      </w:r>
      <w:r w:rsidRPr="000E73F5">
        <w:rPr>
          <w:rFonts w:asciiTheme="minorHAnsi" w:hAnsiTheme="minorHAnsi"/>
          <w:spacing w:val="-4"/>
        </w:rPr>
        <w:t>however,</w:t>
      </w:r>
      <w:r w:rsidRPr="000E73F5">
        <w:rPr>
          <w:rFonts w:asciiTheme="minorHAnsi" w:hAnsiTheme="minorHAnsi"/>
          <w:spacing w:val="-9"/>
        </w:rPr>
        <w:t xml:space="preserve"> </w:t>
      </w:r>
      <w:r w:rsidRPr="000E73F5">
        <w:rPr>
          <w:rFonts w:asciiTheme="minorHAnsi" w:hAnsiTheme="minorHAnsi"/>
        </w:rPr>
        <w:t>it</w:t>
      </w:r>
      <w:r w:rsidRPr="000E73F5">
        <w:rPr>
          <w:rFonts w:asciiTheme="minorHAnsi" w:hAnsiTheme="minorHAnsi"/>
          <w:spacing w:val="-8"/>
        </w:rPr>
        <w:t xml:space="preserve"> </w:t>
      </w:r>
      <w:r w:rsidRPr="000E73F5">
        <w:rPr>
          <w:rFonts w:asciiTheme="minorHAnsi" w:hAnsiTheme="minorHAnsi"/>
        </w:rPr>
        <w:t>would</w:t>
      </w:r>
      <w:r w:rsidRPr="000E73F5">
        <w:rPr>
          <w:rFonts w:asciiTheme="minorHAnsi" w:hAnsiTheme="minorHAnsi"/>
          <w:spacing w:val="-8"/>
        </w:rPr>
        <w:t xml:space="preserve"> </w:t>
      </w:r>
      <w:r w:rsidRPr="000E73F5">
        <w:rPr>
          <w:rFonts w:asciiTheme="minorHAnsi" w:hAnsiTheme="minorHAnsi"/>
        </w:rPr>
        <w:t>be</w:t>
      </w:r>
      <w:r w:rsidRPr="000E73F5">
        <w:rPr>
          <w:rFonts w:asciiTheme="minorHAnsi" w:hAnsiTheme="minorHAnsi"/>
          <w:spacing w:val="-8"/>
        </w:rPr>
        <w:t xml:space="preserve"> </w:t>
      </w:r>
      <w:r w:rsidRPr="000E73F5">
        <w:rPr>
          <w:rFonts w:asciiTheme="minorHAnsi" w:hAnsiTheme="minorHAnsi"/>
        </w:rPr>
        <w:t>minimised</w:t>
      </w:r>
      <w:r w:rsidRPr="000E73F5">
        <w:rPr>
          <w:rFonts w:asciiTheme="minorHAnsi" w:hAnsiTheme="minorHAnsi"/>
          <w:spacing w:val="-8"/>
        </w:rPr>
        <w:t xml:space="preserve"> </w:t>
      </w:r>
      <w:r w:rsidRPr="000E73F5">
        <w:rPr>
          <w:rFonts w:asciiTheme="minorHAnsi" w:hAnsiTheme="minorHAnsi"/>
        </w:rPr>
        <w:t>by</w:t>
      </w:r>
      <w:r w:rsidRPr="000E73F5">
        <w:rPr>
          <w:rFonts w:asciiTheme="minorHAnsi" w:hAnsiTheme="minorHAnsi"/>
          <w:spacing w:val="-8"/>
        </w:rPr>
        <w:t xml:space="preserve"> </w:t>
      </w:r>
      <w:r w:rsidRPr="000E73F5">
        <w:rPr>
          <w:rFonts w:asciiTheme="minorHAnsi" w:hAnsiTheme="minorHAnsi"/>
        </w:rPr>
        <w:t>implementing an</w:t>
      </w:r>
      <w:r w:rsidRPr="000E73F5">
        <w:rPr>
          <w:rFonts w:asciiTheme="minorHAnsi" w:hAnsiTheme="minorHAnsi"/>
          <w:spacing w:val="-7"/>
        </w:rPr>
        <w:t xml:space="preserve"> </w:t>
      </w:r>
      <w:r w:rsidRPr="000E73F5">
        <w:rPr>
          <w:rFonts w:asciiTheme="minorHAnsi" w:hAnsiTheme="minorHAnsi"/>
        </w:rPr>
        <w:t>Acid</w:t>
      </w:r>
      <w:r w:rsidRPr="000E73F5">
        <w:rPr>
          <w:rFonts w:asciiTheme="minorHAnsi" w:hAnsiTheme="minorHAnsi"/>
          <w:spacing w:val="-7"/>
        </w:rPr>
        <w:t xml:space="preserve"> </w:t>
      </w:r>
      <w:r w:rsidRPr="000E73F5">
        <w:rPr>
          <w:rFonts w:asciiTheme="minorHAnsi" w:hAnsiTheme="minorHAnsi"/>
          <w:spacing w:val="-3"/>
        </w:rPr>
        <w:t>Sulfate</w:t>
      </w:r>
      <w:r w:rsidRPr="000E73F5">
        <w:rPr>
          <w:rFonts w:asciiTheme="minorHAnsi" w:hAnsiTheme="minorHAnsi"/>
          <w:spacing w:val="-7"/>
        </w:rPr>
        <w:t xml:space="preserve"> </w:t>
      </w:r>
      <w:r w:rsidRPr="000E73F5">
        <w:rPr>
          <w:rFonts w:asciiTheme="minorHAnsi" w:hAnsiTheme="minorHAnsi"/>
        </w:rPr>
        <w:t>Soil</w:t>
      </w:r>
      <w:r w:rsidRPr="000E73F5">
        <w:rPr>
          <w:rFonts w:asciiTheme="minorHAnsi" w:hAnsiTheme="minorHAnsi"/>
          <w:spacing w:val="-7"/>
        </w:rPr>
        <w:t xml:space="preserve"> </w:t>
      </w:r>
      <w:r w:rsidRPr="000E73F5">
        <w:rPr>
          <w:rFonts w:asciiTheme="minorHAnsi" w:hAnsiTheme="minorHAnsi"/>
        </w:rPr>
        <w:t>Management</w:t>
      </w:r>
      <w:r w:rsidRPr="000E73F5">
        <w:rPr>
          <w:rFonts w:asciiTheme="minorHAnsi" w:hAnsiTheme="minorHAnsi"/>
          <w:spacing w:val="-7"/>
        </w:rPr>
        <w:t xml:space="preserve"> </w:t>
      </w:r>
      <w:r w:rsidRPr="000E73F5">
        <w:rPr>
          <w:rFonts w:asciiTheme="minorHAnsi" w:hAnsiTheme="minorHAnsi"/>
        </w:rPr>
        <w:t>Plan</w:t>
      </w:r>
      <w:r w:rsidRPr="000E73F5">
        <w:rPr>
          <w:rFonts w:asciiTheme="minorHAnsi" w:hAnsiTheme="minorHAnsi"/>
          <w:spacing w:val="-7"/>
        </w:rPr>
        <w:t xml:space="preserve"> </w:t>
      </w:r>
      <w:r w:rsidRPr="000E73F5">
        <w:rPr>
          <w:rFonts w:asciiTheme="minorHAnsi" w:hAnsiTheme="minorHAnsi"/>
        </w:rPr>
        <w:t>(EPR</w:t>
      </w:r>
      <w:r w:rsidRPr="000E73F5">
        <w:rPr>
          <w:rFonts w:asciiTheme="minorHAnsi" w:hAnsiTheme="minorHAnsi"/>
          <w:spacing w:val="-7"/>
        </w:rPr>
        <w:t xml:space="preserve"> </w:t>
      </w:r>
      <w:r w:rsidRPr="000E73F5">
        <w:rPr>
          <w:rFonts w:asciiTheme="minorHAnsi" w:hAnsiTheme="minorHAnsi"/>
          <w:spacing w:val="-4"/>
        </w:rPr>
        <w:t>reference</w:t>
      </w:r>
      <w:r w:rsidRPr="000E73F5">
        <w:rPr>
          <w:rFonts w:asciiTheme="minorHAnsi" w:hAnsiTheme="minorHAnsi"/>
          <w:spacing w:val="-7"/>
        </w:rPr>
        <w:t xml:space="preserve"> </w:t>
      </w:r>
      <w:r w:rsidRPr="000E73F5">
        <w:rPr>
          <w:rFonts w:asciiTheme="minorHAnsi" w:hAnsiTheme="minorHAnsi"/>
        </w:rPr>
        <w:t>CL2)</w:t>
      </w:r>
      <w:r w:rsidRPr="000E73F5">
        <w:rPr>
          <w:rFonts w:asciiTheme="minorHAnsi" w:hAnsiTheme="minorHAnsi"/>
          <w:spacing w:val="-7"/>
        </w:rPr>
        <w:t xml:space="preserve"> </w:t>
      </w:r>
      <w:r w:rsidRPr="000E73F5">
        <w:rPr>
          <w:rFonts w:asciiTheme="minorHAnsi" w:hAnsiTheme="minorHAnsi"/>
        </w:rPr>
        <w:t>which</w:t>
      </w:r>
      <w:r w:rsidRPr="000E73F5">
        <w:rPr>
          <w:rFonts w:asciiTheme="minorHAnsi" w:hAnsiTheme="minorHAnsi"/>
          <w:spacing w:val="-7"/>
        </w:rPr>
        <w:t xml:space="preserve"> </w:t>
      </w:r>
      <w:r w:rsidRPr="000E73F5">
        <w:rPr>
          <w:rFonts w:asciiTheme="minorHAnsi" w:hAnsiTheme="minorHAnsi"/>
          <w:spacing w:val="-3"/>
        </w:rPr>
        <w:t>would</w:t>
      </w:r>
      <w:r w:rsidRPr="000E73F5">
        <w:rPr>
          <w:rFonts w:asciiTheme="minorHAnsi" w:hAnsiTheme="minorHAnsi"/>
          <w:spacing w:val="-7"/>
        </w:rPr>
        <w:t xml:space="preserve"> </w:t>
      </w:r>
      <w:r w:rsidRPr="000E73F5">
        <w:rPr>
          <w:rFonts w:asciiTheme="minorHAnsi" w:hAnsiTheme="minorHAnsi"/>
        </w:rPr>
        <w:t>include</w:t>
      </w:r>
      <w:r w:rsidRPr="000E73F5">
        <w:rPr>
          <w:rFonts w:asciiTheme="minorHAnsi" w:hAnsiTheme="minorHAnsi"/>
          <w:spacing w:val="-7"/>
        </w:rPr>
        <w:t xml:space="preserve"> </w:t>
      </w:r>
      <w:r w:rsidRPr="000E73F5">
        <w:rPr>
          <w:rFonts w:asciiTheme="minorHAnsi" w:hAnsiTheme="minorHAnsi"/>
          <w:spacing w:val="-3"/>
        </w:rPr>
        <w:t>measures</w:t>
      </w:r>
      <w:r w:rsidRPr="000E73F5">
        <w:rPr>
          <w:rFonts w:asciiTheme="minorHAnsi" w:hAnsiTheme="minorHAnsi"/>
          <w:spacing w:val="-7"/>
        </w:rPr>
        <w:t xml:space="preserve"> </w:t>
      </w:r>
      <w:r w:rsidRPr="000E73F5">
        <w:rPr>
          <w:rFonts w:asciiTheme="minorHAnsi" w:hAnsiTheme="minorHAnsi"/>
          <w:spacing w:val="-3"/>
        </w:rPr>
        <w:t>for</w:t>
      </w:r>
      <w:r w:rsidRPr="000E73F5">
        <w:rPr>
          <w:rFonts w:asciiTheme="minorHAnsi" w:hAnsiTheme="minorHAnsi"/>
          <w:spacing w:val="-7"/>
        </w:rPr>
        <w:t xml:space="preserve"> </w:t>
      </w:r>
      <w:r w:rsidRPr="000E73F5">
        <w:rPr>
          <w:rFonts w:asciiTheme="minorHAnsi" w:hAnsiTheme="minorHAnsi"/>
          <w:spacing w:val="-3"/>
        </w:rPr>
        <w:t xml:space="preserve">implementation </w:t>
      </w:r>
      <w:r w:rsidRPr="000E73F5">
        <w:rPr>
          <w:rFonts w:asciiTheme="minorHAnsi" w:hAnsiTheme="minorHAnsi"/>
        </w:rPr>
        <w:t xml:space="preserve">to </w:t>
      </w:r>
      <w:r w:rsidRPr="000E73F5">
        <w:rPr>
          <w:rFonts w:asciiTheme="minorHAnsi" w:hAnsiTheme="minorHAnsi"/>
          <w:spacing w:val="-4"/>
        </w:rPr>
        <w:t xml:space="preserve">prevent </w:t>
      </w:r>
      <w:r w:rsidRPr="000E73F5">
        <w:rPr>
          <w:rFonts w:asciiTheme="minorHAnsi" w:hAnsiTheme="minorHAnsi"/>
          <w:spacing w:val="-2"/>
        </w:rPr>
        <w:t xml:space="preserve">oxidation </w:t>
      </w:r>
      <w:r w:rsidRPr="000E73F5">
        <w:rPr>
          <w:rFonts w:asciiTheme="minorHAnsi" w:hAnsiTheme="minorHAnsi"/>
        </w:rPr>
        <w:t xml:space="preserve">of acid </w:t>
      </w:r>
      <w:r w:rsidRPr="000E73F5">
        <w:rPr>
          <w:rFonts w:asciiTheme="minorHAnsi" w:hAnsiTheme="minorHAnsi"/>
          <w:spacing w:val="-3"/>
        </w:rPr>
        <w:t>sulfate</w:t>
      </w:r>
      <w:r w:rsidRPr="000E73F5">
        <w:rPr>
          <w:rFonts w:asciiTheme="minorHAnsi" w:hAnsiTheme="minorHAnsi"/>
          <w:spacing w:val="-18"/>
        </w:rPr>
        <w:t xml:space="preserve"> </w:t>
      </w:r>
      <w:r w:rsidRPr="000E73F5">
        <w:rPr>
          <w:rFonts w:asciiTheme="minorHAnsi" w:hAnsiTheme="minorHAnsi"/>
          <w:spacing w:val="-2"/>
        </w:rPr>
        <w:t>soils.</w:t>
      </w:r>
    </w:p>
    <w:p w14:paraId="3CEDBFDC" w14:textId="77777777" w:rsidR="00376226" w:rsidRPr="000E73F5" w:rsidRDefault="00DF40AD">
      <w:pPr>
        <w:pStyle w:val="BodyText"/>
        <w:spacing w:before="86" w:line="223" w:lineRule="auto"/>
        <w:ind w:left="1700" w:right="2184"/>
        <w:jc w:val="both"/>
        <w:rPr>
          <w:rFonts w:asciiTheme="minorHAnsi" w:hAnsiTheme="minorHAnsi"/>
        </w:rPr>
      </w:pPr>
      <w:r w:rsidRPr="000E73F5">
        <w:rPr>
          <w:rFonts w:asciiTheme="minorHAnsi" w:hAnsiTheme="minorHAnsi"/>
        </w:rPr>
        <w:t>Waste</w:t>
      </w:r>
      <w:r w:rsidRPr="000E73F5">
        <w:rPr>
          <w:rFonts w:asciiTheme="minorHAnsi" w:hAnsiTheme="minorHAnsi"/>
          <w:spacing w:val="-4"/>
        </w:rPr>
        <w:t xml:space="preserve"> </w:t>
      </w:r>
      <w:r w:rsidRPr="000E73F5">
        <w:rPr>
          <w:rFonts w:asciiTheme="minorHAnsi" w:hAnsiTheme="minorHAnsi"/>
        </w:rPr>
        <w:t>materials</w:t>
      </w:r>
      <w:r w:rsidRPr="000E73F5">
        <w:rPr>
          <w:rFonts w:asciiTheme="minorHAnsi" w:hAnsiTheme="minorHAnsi"/>
          <w:spacing w:val="-4"/>
        </w:rPr>
        <w:t xml:space="preserve"> </w:t>
      </w:r>
      <w:r w:rsidRPr="000E73F5">
        <w:rPr>
          <w:rFonts w:asciiTheme="minorHAnsi" w:hAnsiTheme="minorHAnsi"/>
        </w:rPr>
        <w:t>encountered</w:t>
      </w:r>
      <w:r w:rsidRPr="000E73F5">
        <w:rPr>
          <w:rFonts w:asciiTheme="minorHAnsi" w:hAnsiTheme="minorHAnsi"/>
          <w:spacing w:val="-4"/>
        </w:rPr>
        <w:t xml:space="preserve"> </w:t>
      </w:r>
      <w:r w:rsidRPr="000E73F5">
        <w:rPr>
          <w:rFonts w:asciiTheme="minorHAnsi" w:hAnsiTheme="minorHAnsi"/>
        </w:rPr>
        <w:t>during</w:t>
      </w:r>
      <w:r w:rsidRPr="000E73F5">
        <w:rPr>
          <w:rFonts w:asciiTheme="minorHAnsi" w:hAnsiTheme="minorHAnsi"/>
          <w:spacing w:val="-4"/>
        </w:rPr>
        <w:t xml:space="preserve"> </w:t>
      </w:r>
      <w:r w:rsidRPr="000E73F5">
        <w:rPr>
          <w:rFonts w:asciiTheme="minorHAnsi" w:hAnsiTheme="minorHAnsi"/>
        </w:rPr>
        <w:t>construction</w:t>
      </w:r>
      <w:r w:rsidRPr="000E73F5">
        <w:rPr>
          <w:rFonts w:asciiTheme="minorHAnsi" w:hAnsiTheme="minorHAnsi"/>
          <w:spacing w:val="-4"/>
        </w:rPr>
        <w:t xml:space="preserve"> </w:t>
      </w:r>
      <w:r w:rsidRPr="000E73F5">
        <w:rPr>
          <w:rFonts w:asciiTheme="minorHAnsi" w:hAnsiTheme="minorHAnsi"/>
        </w:rPr>
        <w:t>or</w:t>
      </w:r>
      <w:r w:rsidRPr="000E73F5">
        <w:rPr>
          <w:rFonts w:asciiTheme="minorHAnsi" w:hAnsiTheme="minorHAnsi"/>
          <w:spacing w:val="-4"/>
        </w:rPr>
        <w:t xml:space="preserve"> </w:t>
      </w:r>
      <w:r w:rsidRPr="000E73F5">
        <w:rPr>
          <w:rFonts w:asciiTheme="minorHAnsi" w:hAnsiTheme="minorHAnsi"/>
        </w:rPr>
        <w:t>spills</w:t>
      </w:r>
      <w:r w:rsidRPr="000E73F5">
        <w:rPr>
          <w:rFonts w:asciiTheme="minorHAnsi" w:hAnsiTheme="minorHAnsi"/>
          <w:spacing w:val="-4"/>
        </w:rPr>
        <w:t xml:space="preserve"> </w:t>
      </w:r>
      <w:r w:rsidRPr="000E73F5">
        <w:rPr>
          <w:rFonts w:asciiTheme="minorHAnsi" w:hAnsiTheme="minorHAnsi"/>
        </w:rPr>
        <w:t>could</w:t>
      </w:r>
      <w:r w:rsidRPr="000E73F5">
        <w:rPr>
          <w:rFonts w:asciiTheme="minorHAnsi" w:hAnsiTheme="minorHAnsi"/>
          <w:spacing w:val="-4"/>
        </w:rPr>
        <w:t xml:space="preserve"> </w:t>
      </w:r>
      <w:r w:rsidRPr="000E73F5">
        <w:rPr>
          <w:rFonts w:asciiTheme="minorHAnsi" w:hAnsiTheme="minorHAnsi"/>
        </w:rPr>
        <w:t>also</w:t>
      </w:r>
      <w:r w:rsidRPr="000E73F5">
        <w:rPr>
          <w:rFonts w:asciiTheme="minorHAnsi" w:hAnsiTheme="minorHAnsi"/>
          <w:spacing w:val="-4"/>
        </w:rPr>
        <w:t xml:space="preserve"> </w:t>
      </w:r>
      <w:r w:rsidRPr="000E73F5">
        <w:rPr>
          <w:rFonts w:asciiTheme="minorHAnsi" w:hAnsiTheme="minorHAnsi"/>
        </w:rPr>
        <w:t>generate</w:t>
      </w:r>
      <w:r w:rsidRPr="000E73F5">
        <w:rPr>
          <w:rFonts w:asciiTheme="minorHAnsi" w:hAnsiTheme="minorHAnsi"/>
          <w:spacing w:val="-4"/>
        </w:rPr>
        <w:t xml:space="preserve"> </w:t>
      </w:r>
      <w:r w:rsidRPr="000E73F5">
        <w:rPr>
          <w:rFonts w:asciiTheme="minorHAnsi" w:hAnsiTheme="minorHAnsi"/>
        </w:rPr>
        <w:t>localised</w:t>
      </w:r>
      <w:r w:rsidRPr="000E73F5">
        <w:rPr>
          <w:rFonts w:asciiTheme="minorHAnsi" w:hAnsiTheme="minorHAnsi"/>
          <w:spacing w:val="-4"/>
        </w:rPr>
        <w:t xml:space="preserve"> </w:t>
      </w:r>
      <w:r w:rsidRPr="000E73F5">
        <w:rPr>
          <w:rFonts w:asciiTheme="minorHAnsi" w:hAnsiTheme="minorHAnsi"/>
        </w:rPr>
        <w:t>odours. Waste management, staff training and spill response would be managed during the</w:t>
      </w:r>
      <w:r w:rsidRPr="000E73F5">
        <w:rPr>
          <w:rFonts w:asciiTheme="minorHAnsi" w:hAnsiTheme="minorHAnsi"/>
          <w:spacing w:val="-30"/>
        </w:rPr>
        <w:t xml:space="preserve"> </w:t>
      </w:r>
      <w:r w:rsidRPr="000E73F5">
        <w:rPr>
          <w:rFonts w:asciiTheme="minorHAnsi" w:hAnsiTheme="minorHAnsi"/>
        </w:rPr>
        <w:t>construction of the projects through a CEMP (EPR reference</w:t>
      </w:r>
      <w:r w:rsidRPr="000E73F5">
        <w:rPr>
          <w:rFonts w:asciiTheme="minorHAnsi" w:hAnsiTheme="minorHAnsi"/>
          <w:spacing w:val="-3"/>
        </w:rPr>
        <w:t xml:space="preserve"> </w:t>
      </w:r>
      <w:r w:rsidRPr="000E73F5">
        <w:rPr>
          <w:rFonts w:asciiTheme="minorHAnsi" w:hAnsiTheme="minorHAnsi"/>
        </w:rPr>
        <w:t>CL3).</w:t>
      </w:r>
    </w:p>
    <w:p w14:paraId="07E62F25" w14:textId="77777777" w:rsidR="00376226" w:rsidRPr="000E73F5" w:rsidRDefault="00DF40AD">
      <w:pPr>
        <w:pStyle w:val="BodyText"/>
        <w:spacing w:before="171" w:line="223" w:lineRule="auto"/>
        <w:ind w:left="1700" w:right="1632"/>
        <w:rPr>
          <w:rFonts w:asciiTheme="minorHAnsi" w:hAnsiTheme="minorHAnsi"/>
        </w:rPr>
      </w:pPr>
      <w:r w:rsidRPr="000E73F5">
        <w:rPr>
          <w:rFonts w:asciiTheme="minorHAnsi" w:hAnsiTheme="minorHAnsi"/>
        </w:rPr>
        <w:t>Given these mitigation measures it is considered unlikely that amenity would be significantly impacted by odour during construction activities, resulting in a negligible risk rating for offensive odours.</w:t>
      </w:r>
    </w:p>
    <w:p w14:paraId="24AB5837" w14:textId="77777777" w:rsidR="00376226" w:rsidRPr="000E73F5" w:rsidRDefault="00376226">
      <w:pPr>
        <w:pStyle w:val="BodyText"/>
        <w:spacing w:before="9"/>
        <w:rPr>
          <w:rFonts w:asciiTheme="minorHAnsi" w:hAnsiTheme="minorHAnsi"/>
        </w:rPr>
      </w:pPr>
    </w:p>
    <w:p w14:paraId="5C63EB2E" w14:textId="77777777" w:rsidR="00376226" w:rsidRPr="000E73F5" w:rsidRDefault="00DF40AD">
      <w:pPr>
        <w:pStyle w:val="Heading2"/>
        <w:numPr>
          <w:ilvl w:val="2"/>
          <w:numId w:val="13"/>
        </w:numPr>
        <w:tabs>
          <w:tab w:val="left" w:pos="2754"/>
          <w:tab w:val="left" w:pos="2755"/>
        </w:tabs>
        <w:spacing w:before="1"/>
        <w:rPr>
          <w:rFonts w:asciiTheme="minorHAnsi" w:hAnsiTheme="minorHAnsi"/>
        </w:rPr>
      </w:pPr>
      <w:r w:rsidRPr="000E73F5">
        <w:rPr>
          <w:rFonts w:asciiTheme="minorHAnsi" w:hAnsiTheme="minorHAnsi"/>
          <w:color w:val="3E8B94"/>
        </w:rPr>
        <w:t>Oper</w:t>
      </w:r>
      <w:bookmarkStart w:id="103" w:name="_Ref493760513"/>
      <w:bookmarkEnd w:id="103"/>
      <w:r w:rsidRPr="000E73F5">
        <w:rPr>
          <w:rFonts w:asciiTheme="minorHAnsi" w:hAnsiTheme="minorHAnsi"/>
          <w:color w:val="3E8B94"/>
        </w:rPr>
        <w:t>ation impact</w:t>
      </w:r>
      <w:r w:rsidRPr="000E73F5">
        <w:rPr>
          <w:rFonts w:asciiTheme="minorHAnsi" w:hAnsiTheme="minorHAnsi"/>
          <w:color w:val="3E8B94"/>
          <w:spacing w:val="-1"/>
        </w:rPr>
        <w:t xml:space="preserve"> </w:t>
      </w:r>
      <w:r w:rsidRPr="000E73F5">
        <w:rPr>
          <w:rFonts w:asciiTheme="minorHAnsi" w:hAnsiTheme="minorHAnsi"/>
          <w:color w:val="3E8B94"/>
        </w:rPr>
        <w:t>assessment</w:t>
      </w:r>
    </w:p>
    <w:p w14:paraId="00421C35" w14:textId="77777777" w:rsidR="00376226" w:rsidRPr="000E73F5" w:rsidRDefault="00DF40AD">
      <w:pPr>
        <w:pStyle w:val="BodyText"/>
        <w:spacing w:before="120" w:line="223" w:lineRule="auto"/>
        <w:ind w:left="1700" w:right="1524"/>
        <w:rPr>
          <w:rFonts w:asciiTheme="minorHAnsi" w:hAnsiTheme="minorHAnsi"/>
        </w:rPr>
      </w:pPr>
      <w:r w:rsidRPr="000E73F5">
        <w:rPr>
          <w:rFonts w:asciiTheme="minorHAnsi" w:hAnsiTheme="minorHAnsi"/>
        </w:rPr>
        <w:t xml:space="preserve">Two risks were identified in relation to air quality during the operation of the Edithvale and Bonbeach level crossing removal projects. These risks relate to health and amenity, and are outlined in </w:t>
      </w:r>
      <w:hyperlink w:anchor="_bookmark52" w:history="1">
        <w:r w:rsidRPr="000E73F5">
          <w:rPr>
            <w:rFonts w:asciiTheme="minorHAnsi" w:hAnsiTheme="minorHAnsi"/>
          </w:rPr>
          <w:t>Table 8.17</w:t>
        </w:r>
      </w:hyperlink>
      <w:r w:rsidRPr="000E73F5">
        <w:rPr>
          <w:rFonts w:asciiTheme="minorHAnsi" w:hAnsiTheme="minorHAnsi"/>
        </w:rPr>
        <w:t>.</w:t>
      </w:r>
    </w:p>
    <w:p w14:paraId="0340BE3A" w14:textId="77777777" w:rsidR="00376226" w:rsidRPr="000E73F5" w:rsidRDefault="00376226">
      <w:pPr>
        <w:pStyle w:val="BodyText"/>
        <w:spacing w:before="2"/>
        <w:rPr>
          <w:rFonts w:asciiTheme="minorHAnsi" w:hAnsiTheme="minorHAnsi"/>
          <w:sz w:val="21"/>
        </w:rPr>
      </w:pPr>
    </w:p>
    <w:p w14:paraId="65CE678C" w14:textId="77777777" w:rsidR="00376226" w:rsidRPr="003F40DD" w:rsidRDefault="00DF40AD">
      <w:pPr>
        <w:pStyle w:val="Heading5"/>
        <w:ind w:left="1700"/>
        <w:jc w:val="both"/>
        <w:rPr>
          <w:rFonts w:asciiTheme="minorHAnsi" w:hAnsiTheme="minorHAnsi"/>
          <w:b/>
        </w:rPr>
      </w:pPr>
      <w:r w:rsidRPr="003F40DD">
        <w:rPr>
          <w:rFonts w:asciiTheme="minorHAnsi" w:hAnsiTheme="minorHAnsi"/>
          <w:b/>
        </w:rPr>
        <w:t>Table 8.17 Air quality</w:t>
      </w:r>
      <w:bookmarkStart w:id="104" w:name="_Ref493586577"/>
      <w:bookmarkEnd w:id="104"/>
      <w:r w:rsidRPr="003F40DD">
        <w:rPr>
          <w:rFonts w:asciiTheme="minorHAnsi" w:hAnsiTheme="minorHAnsi"/>
          <w:b/>
        </w:rPr>
        <w:t xml:space="preserve"> </w:t>
      </w:r>
      <w:bookmarkStart w:id="105" w:name="_bookmark52"/>
      <w:bookmarkEnd w:id="105"/>
      <w:r w:rsidRPr="003F40DD">
        <w:rPr>
          <w:rFonts w:asciiTheme="minorHAnsi" w:hAnsiTheme="minorHAnsi"/>
          <w:b/>
        </w:rPr>
        <w:t>risks – operation</w:t>
      </w:r>
    </w:p>
    <w:p w14:paraId="3A676214" w14:textId="77777777" w:rsidR="00376226" w:rsidRPr="000E73F5" w:rsidRDefault="00376226">
      <w:pPr>
        <w:pStyle w:val="BodyText"/>
        <w:spacing w:before="10"/>
        <w:rPr>
          <w:rFonts w:asciiTheme="minorHAnsi" w:hAnsiTheme="minorHAnsi"/>
          <w:sz w:val="13"/>
        </w:rPr>
      </w:pPr>
    </w:p>
    <w:tbl>
      <w:tblPr>
        <w:tblW w:w="0" w:type="auto"/>
        <w:tblInd w:w="17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761"/>
        <w:gridCol w:w="1474"/>
        <w:gridCol w:w="3859"/>
        <w:gridCol w:w="1855"/>
        <w:gridCol w:w="1113"/>
      </w:tblGrid>
      <w:tr w:rsidR="00376226" w:rsidRPr="000E73F5" w14:paraId="10B20A3D" w14:textId="77777777">
        <w:trPr>
          <w:trHeight w:val="693"/>
        </w:trPr>
        <w:tc>
          <w:tcPr>
            <w:tcW w:w="761" w:type="dxa"/>
            <w:shd w:val="clear" w:color="auto" w:fill="3E8B94"/>
          </w:tcPr>
          <w:p w14:paraId="2B2A7953" w14:textId="77777777" w:rsidR="00376226" w:rsidRPr="000E73F5" w:rsidRDefault="00DF40AD">
            <w:pPr>
              <w:pStyle w:val="TableParagraph"/>
              <w:spacing w:before="119" w:line="223" w:lineRule="auto"/>
              <w:ind w:right="239"/>
              <w:rPr>
                <w:rFonts w:asciiTheme="minorHAnsi" w:hAnsiTheme="minorHAnsi"/>
                <w:sz w:val="19"/>
              </w:rPr>
            </w:pPr>
            <w:r w:rsidRPr="000E73F5">
              <w:rPr>
                <w:rFonts w:asciiTheme="minorHAnsi" w:hAnsiTheme="minorHAnsi"/>
                <w:color w:val="FFFFFF"/>
                <w:sz w:val="19"/>
              </w:rPr>
              <w:t>Risk ID</w:t>
            </w:r>
          </w:p>
        </w:tc>
        <w:tc>
          <w:tcPr>
            <w:tcW w:w="1474" w:type="dxa"/>
            <w:shd w:val="clear" w:color="auto" w:fill="3E8B94"/>
          </w:tcPr>
          <w:p w14:paraId="177D39C0" w14:textId="77777777" w:rsidR="00376226" w:rsidRPr="000E73F5" w:rsidRDefault="00DF40AD">
            <w:pPr>
              <w:pStyle w:val="TableParagraph"/>
              <w:rPr>
                <w:rFonts w:asciiTheme="minorHAnsi" w:hAnsiTheme="minorHAnsi"/>
                <w:sz w:val="19"/>
              </w:rPr>
            </w:pPr>
            <w:r w:rsidRPr="000E73F5">
              <w:rPr>
                <w:rFonts w:asciiTheme="minorHAnsi" w:hAnsiTheme="minorHAnsi"/>
                <w:color w:val="FFFFFF"/>
                <w:sz w:val="19"/>
              </w:rPr>
              <w:t>Risk name</w:t>
            </w:r>
          </w:p>
        </w:tc>
        <w:tc>
          <w:tcPr>
            <w:tcW w:w="3859" w:type="dxa"/>
            <w:shd w:val="clear" w:color="auto" w:fill="3E8B94"/>
          </w:tcPr>
          <w:p w14:paraId="3A1D3100" w14:textId="77777777" w:rsidR="00376226" w:rsidRPr="000E73F5" w:rsidRDefault="00DF40AD">
            <w:pPr>
              <w:pStyle w:val="TableParagraph"/>
              <w:rPr>
                <w:rFonts w:asciiTheme="minorHAnsi" w:hAnsiTheme="minorHAnsi"/>
                <w:sz w:val="19"/>
              </w:rPr>
            </w:pPr>
            <w:r w:rsidRPr="000E73F5">
              <w:rPr>
                <w:rFonts w:asciiTheme="minorHAnsi" w:hAnsiTheme="minorHAnsi"/>
                <w:color w:val="FFFFFF"/>
                <w:sz w:val="19"/>
              </w:rPr>
              <w:t>Risk pathway</w:t>
            </w:r>
          </w:p>
        </w:tc>
        <w:tc>
          <w:tcPr>
            <w:tcW w:w="1855" w:type="dxa"/>
            <w:shd w:val="clear" w:color="auto" w:fill="3E8B94"/>
          </w:tcPr>
          <w:p w14:paraId="0CED93F6" w14:textId="77777777" w:rsidR="00376226" w:rsidRPr="000E73F5" w:rsidRDefault="00DF40AD">
            <w:pPr>
              <w:pStyle w:val="TableParagraph"/>
              <w:rPr>
                <w:rFonts w:asciiTheme="minorHAnsi" w:hAnsiTheme="minorHAnsi"/>
                <w:sz w:val="19"/>
              </w:rPr>
            </w:pPr>
            <w:r w:rsidRPr="000E73F5">
              <w:rPr>
                <w:rFonts w:asciiTheme="minorHAnsi" w:hAnsiTheme="minorHAnsi"/>
                <w:color w:val="FFFFFF"/>
                <w:sz w:val="19"/>
              </w:rPr>
              <w:t>Final EPR</w:t>
            </w:r>
          </w:p>
        </w:tc>
        <w:tc>
          <w:tcPr>
            <w:tcW w:w="1113" w:type="dxa"/>
            <w:shd w:val="clear" w:color="auto" w:fill="3E8B94"/>
          </w:tcPr>
          <w:p w14:paraId="1151F85F" w14:textId="77777777" w:rsidR="00376226" w:rsidRPr="000E73F5" w:rsidRDefault="00DF40AD">
            <w:pPr>
              <w:pStyle w:val="TableParagraph"/>
              <w:spacing w:before="119" w:line="223" w:lineRule="auto"/>
              <w:rPr>
                <w:rFonts w:asciiTheme="minorHAnsi" w:hAnsiTheme="minorHAnsi"/>
                <w:sz w:val="19"/>
              </w:rPr>
            </w:pPr>
            <w:r w:rsidRPr="000E73F5">
              <w:rPr>
                <w:rFonts w:asciiTheme="minorHAnsi" w:hAnsiTheme="minorHAnsi"/>
                <w:color w:val="FFFFFF"/>
                <w:sz w:val="19"/>
              </w:rPr>
              <w:t>Residual Risk</w:t>
            </w:r>
          </w:p>
        </w:tc>
      </w:tr>
      <w:tr w:rsidR="00376226" w:rsidRPr="000E73F5" w14:paraId="2292E497" w14:textId="77777777">
        <w:trPr>
          <w:trHeight w:val="1605"/>
        </w:trPr>
        <w:tc>
          <w:tcPr>
            <w:tcW w:w="761" w:type="dxa"/>
            <w:shd w:val="clear" w:color="auto" w:fill="E8EEEF"/>
          </w:tcPr>
          <w:p w14:paraId="193F82B4" w14:textId="77777777" w:rsidR="00376226" w:rsidRPr="000E73F5" w:rsidRDefault="00DF40AD">
            <w:pPr>
              <w:pStyle w:val="TableParagraph"/>
              <w:rPr>
                <w:rFonts w:asciiTheme="minorHAnsi" w:hAnsiTheme="minorHAnsi"/>
                <w:sz w:val="19"/>
              </w:rPr>
            </w:pPr>
            <w:r w:rsidRPr="000E73F5">
              <w:rPr>
                <w:rFonts w:asciiTheme="minorHAnsi" w:hAnsiTheme="minorHAnsi"/>
                <w:sz w:val="19"/>
              </w:rPr>
              <w:t>AQ13</w:t>
            </w:r>
          </w:p>
        </w:tc>
        <w:tc>
          <w:tcPr>
            <w:tcW w:w="1474" w:type="dxa"/>
            <w:shd w:val="clear" w:color="auto" w:fill="E8EEEF"/>
          </w:tcPr>
          <w:p w14:paraId="3486043D" w14:textId="77777777" w:rsidR="00376226" w:rsidRPr="000E73F5" w:rsidRDefault="00DF40AD">
            <w:pPr>
              <w:pStyle w:val="TableParagraph"/>
              <w:spacing w:before="119" w:line="223" w:lineRule="auto"/>
              <w:ind w:right="329"/>
              <w:rPr>
                <w:rFonts w:asciiTheme="minorHAnsi" w:hAnsiTheme="minorHAnsi"/>
                <w:sz w:val="19"/>
              </w:rPr>
            </w:pPr>
            <w:r w:rsidRPr="000E73F5">
              <w:rPr>
                <w:rFonts w:asciiTheme="minorHAnsi" w:hAnsiTheme="minorHAnsi"/>
                <w:sz w:val="19"/>
              </w:rPr>
              <w:t>Air quality (diesel train emissions)</w:t>
            </w:r>
          </w:p>
        </w:tc>
        <w:tc>
          <w:tcPr>
            <w:tcW w:w="3859" w:type="dxa"/>
            <w:shd w:val="clear" w:color="auto" w:fill="E8EEEF"/>
          </w:tcPr>
          <w:p w14:paraId="145D71A1" w14:textId="77777777" w:rsidR="00376226" w:rsidRPr="000E73F5" w:rsidRDefault="00DF40AD">
            <w:pPr>
              <w:pStyle w:val="TableParagraph"/>
              <w:spacing w:before="119" w:line="223" w:lineRule="auto"/>
              <w:ind w:right="253"/>
              <w:rPr>
                <w:rFonts w:asciiTheme="minorHAnsi" w:hAnsiTheme="minorHAnsi"/>
                <w:sz w:val="19"/>
              </w:rPr>
            </w:pPr>
            <w:r w:rsidRPr="000E73F5">
              <w:rPr>
                <w:rFonts w:asciiTheme="minorHAnsi" w:hAnsiTheme="minorHAnsi"/>
                <w:sz w:val="19"/>
              </w:rPr>
              <w:t xml:space="preserve">Diesel train emissions (such as particulates, nitrogen dioxide, </w:t>
            </w:r>
            <w:proofErr w:type="spellStart"/>
            <w:r w:rsidRPr="000E73F5">
              <w:rPr>
                <w:rFonts w:asciiTheme="minorHAnsi" w:hAnsiTheme="minorHAnsi"/>
                <w:sz w:val="19"/>
              </w:rPr>
              <w:t>sulphur</w:t>
            </w:r>
            <w:proofErr w:type="spellEnd"/>
            <w:r w:rsidRPr="000E73F5">
              <w:rPr>
                <w:rFonts w:asciiTheme="minorHAnsi" w:hAnsiTheme="minorHAnsi"/>
                <w:sz w:val="19"/>
              </w:rPr>
              <w:t xml:space="preserve"> dioxide, carbon monoxide benzene, polyaromatic hydrocarbons) above SEPP Air Quality Management levels resulting in health impacts to sensitive receptors.</w:t>
            </w:r>
          </w:p>
        </w:tc>
        <w:tc>
          <w:tcPr>
            <w:tcW w:w="1855" w:type="dxa"/>
            <w:shd w:val="clear" w:color="auto" w:fill="E8EEEF"/>
          </w:tcPr>
          <w:p w14:paraId="5FDCDC51" w14:textId="77777777" w:rsidR="00376226" w:rsidRPr="000E73F5" w:rsidRDefault="00DF40AD">
            <w:pPr>
              <w:pStyle w:val="TableParagraph"/>
              <w:rPr>
                <w:rFonts w:asciiTheme="minorHAnsi" w:hAnsiTheme="minorHAnsi"/>
                <w:sz w:val="19"/>
              </w:rPr>
            </w:pPr>
            <w:r w:rsidRPr="000E73F5">
              <w:rPr>
                <w:rFonts w:asciiTheme="minorHAnsi" w:hAnsiTheme="minorHAnsi"/>
                <w:sz w:val="19"/>
              </w:rPr>
              <w:t>No EPR required</w:t>
            </w:r>
          </w:p>
        </w:tc>
        <w:tc>
          <w:tcPr>
            <w:tcW w:w="1113" w:type="dxa"/>
            <w:shd w:val="clear" w:color="auto" w:fill="B2DAAA"/>
          </w:tcPr>
          <w:p w14:paraId="36FCFD6C" w14:textId="77777777" w:rsidR="00376226" w:rsidRPr="000E73F5" w:rsidRDefault="00DF40AD">
            <w:pPr>
              <w:pStyle w:val="TableParagraph"/>
              <w:rPr>
                <w:rFonts w:asciiTheme="minorHAnsi" w:hAnsiTheme="minorHAnsi"/>
                <w:sz w:val="19"/>
              </w:rPr>
            </w:pPr>
            <w:r w:rsidRPr="000E73F5">
              <w:rPr>
                <w:rFonts w:asciiTheme="minorHAnsi" w:hAnsiTheme="minorHAnsi"/>
                <w:sz w:val="19"/>
              </w:rPr>
              <w:t>Negligible</w:t>
            </w:r>
          </w:p>
        </w:tc>
      </w:tr>
      <w:tr w:rsidR="00376226" w:rsidRPr="000E73F5" w14:paraId="5CCD272C" w14:textId="77777777">
        <w:trPr>
          <w:trHeight w:val="921"/>
        </w:trPr>
        <w:tc>
          <w:tcPr>
            <w:tcW w:w="761" w:type="dxa"/>
            <w:shd w:val="clear" w:color="auto" w:fill="D7E2E5"/>
          </w:tcPr>
          <w:p w14:paraId="78582BDA" w14:textId="77777777" w:rsidR="00376226" w:rsidRPr="000E73F5" w:rsidRDefault="00DF40AD">
            <w:pPr>
              <w:pStyle w:val="TableParagraph"/>
              <w:rPr>
                <w:rFonts w:asciiTheme="minorHAnsi" w:hAnsiTheme="minorHAnsi"/>
                <w:sz w:val="19"/>
              </w:rPr>
            </w:pPr>
            <w:r w:rsidRPr="000E73F5">
              <w:rPr>
                <w:rFonts w:asciiTheme="minorHAnsi" w:hAnsiTheme="minorHAnsi"/>
                <w:sz w:val="19"/>
              </w:rPr>
              <w:t>T32</w:t>
            </w:r>
          </w:p>
        </w:tc>
        <w:tc>
          <w:tcPr>
            <w:tcW w:w="1474" w:type="dxa"/>
            <w:shd w:val="clear" w:color="auto" w:fill="D7E2E5"/>
          </w:tcPr>
          <w:p w14:paraId="69973078" w14:textId="77777777" w:rsidR="00376226" w:rsidRPr="000E73F5" w:rsidRDefault="00DF40AD">
            <w:pPr>
              <w:pStyle w:val="TableParagraph"/>
              <w:spacing w:before="119" w:line="223" w:lineRule="auto"/>
              <w:rPr>
                <w:rFonts w:asciiTheme="minorHAnsi" w:hAnsiTheme="minorHAnsi"/>
                <w:sz w:val="19"/>
              </w:rPr>
            </w:pPr>
            <w:r w:rsidRPr="000E73F5">
              <w:rPr>
                <w:rFonts w:asciiTheme="minorHAnsi" w:hAnsiTheme="minorHAnsi"/>
                <w:sz w:val="19"/>
              </w:rPr>
              <w:t>Traffic (change in air quality)</w:t>
            </w:r>
          </w:p>
        </w:tc>
        <w:tc>
          <w:tcPr>
            <w:tcW w:w="3859" w:type="dxa"/>
            <w:shd w:val="clear" w:color="auto" w:fill="D7E2E5"/>
          </w:tcPr>
          <w:p w14:paraId="682B698C" w14:textId="77777777" w:rsidR="00376226" w:rsidRPr="000E73F5" w:rsidRDefault="00DF40AD">
            <w:pPr>
              <w:pStyle w:val="TableParagraph"/>
              <w:spacing w:before="119" w:line="223" w:lineRule="auto"/>
              <w:ind w:right="253"/>
              <w:rPr>
                <w:rFonts w:asciiTheme="minorHAnsi" w:hAnsiTheme="minorHAnsi"/>
                <w:sz w:val="19"/>
              </w:rPr>
            </w:pPr>
            <w:r w:rsidRPr="000E73F5">
              <w:rPr>
                <w:rFonts w:asciiTheme="minorHAnsi" w:hAnsiTheme="minorHAnsi"/>
                <w:sz w:val="19"/>
              </w:rPr>
              <w:t>Changes in traffic flows at the level crossings results in air quality impacts</w:t>
            </w:r>
          </w:p>
        </w:tc>
        <w:tc>
          <w:tcPr>
            <w:tcW w:w="1855" w:type="dxa"/>
            <w:shd w:val="clear" w:color="auto" w:fill="D7E2E5"/>
          </w:tcPr>
          <w:p w14:paraId="647D06A9" w14:textId="77777777" w:rsidR="00376226" w:rsidRPr="000E73F5" w:rsidRDefault="00DF40AD">
            <w:pPr>
              <w:pStyle w:val="TableParagraph"/>
              <w:spacing w:line="236" w:lineRule="exact"/>
              <w:rPr>
                <w:rFonts w:asciiTheme="minorHAnsi" w:hAnsiTheme="minorHAnsi"/>
                <w:sz w:val="19"/>
              </w:rPr>
            </w:pPr>
            <w:r w:rsidRPr="000E73F5">
              <w:rPr>
                <w:rFonts w:asciiTheme="minorHAnsi" w:hAnsiTheme="minorHAnsi"/>
                <w:sz w:val="19"/>
              </w:rPr>
              <w:t>EPR T4</w:t>
            </w:r>
          </w:p>
          <w:p w14:paraId="2B756354" w14:textId="77777777" w:rsidR="00376226" w:rsidRPr="000E73F5" w:rsidRDefault="00DF40AD">
            <w:pPr>
              <w:pStyle w:val="TableParagraph"/>
              <w:spacing w:before="6" w:line="223" w:lineRule="auto"/>
              <w:rPr>
                <w:rFonts w:asciiTheme="minorHAnsi" w:hAnsiTheme="minorHAnsi"/>
                <w:sz w:val="19"/>
              </w:rPr>
            </w:pPr>
            <w:r w:rsidRPr="000E73F5">
              <w:rPr>
                <w:rFonts w:asciiTheme="minorHAnsi" w:hAnsiTheme="minorHAnsi"/>
                <w:sz w:val="19"/>
              </w:rPr>
              <w:t>Intersection design and performance</w:t>
            </w:r>
          </w:p>
        </w:tc>
        <w:tc>
          <w:tcPr>
            <w:tcW w:w="1113" w:type="dxa"/>
            <w:shd w:val="clear" w:color="auto" w:fill="B2DAAA"/>
          </w:tcPr>
          <w:p w14:paraId="51705080" w14:textId="77777777" w:rsidR="00376226" w:rsidRPr="000E73F5" w:rsidRDefault="00DF40AD">
            <w:pPr>
              <w:pStyle w:val="TableParagraph"/>
              <w:rPr>
                <w:rFonts w:asciiTheme="minorHAnsi" w:hAnsiTheme="minorHAnsi"/>
                <w:sz w:val="19"/>
              </w:rPr>
            </w:pPr>
            <w:r w:rsidRPr="000E73F5">
              <w:rPr>
                <w:rFonts w:asciiTheme="minorHAnsi" w:hAnsiTheme="minorHAnsi"/>
                <w:sz w:val="19"/>
              </w:rPr>
              <w:t>Negligible</w:t>
            </w:r>
          </w:p>
        </w:tc>
      </w:tr>
    </w:tbl>
    <w:p w14:paraId="4564B9AC" w14:textId="77777777" w:rsidR="00376226" w:rsidRPr="000E73F5" w:rsidRDefault="00376226">
      <w:pPr>
        <w:rPr>
          <w:rFonts w:asciiTheme="minorHAnsi" w:hAnsiTheme="minorHAnsi"/>
          <w:sz w:val="19"/>
        </w:rPr>
        <w:sectPr w:rsidR="00376226" w:rsidRPr="000E73F5">
          <w:pgSz w:w="11910" w:h="16840"/>
          <w:pgMar w:top="980" w:right="0" w:bottom="720" w:left="0" w:header="0" w:footer="529" w:gutter="0"/>
          <w:cols w:space="720"/>
        </w:sectPr>
      </w:pPr>
    </w:p>
    <w:p w14:paraId="4433CA89" w14:textId="77777777" w:rsidR="00376226" w:rsidRPr="003F40DD" w:rsidRDefault="00DF40AD">
      <w:pPr>
        <w:spacing w:before="75"/>
        <w:ind w:left="1133"/>
        <w:rPr>
          <w:rFonts w:asciiTheme="minorHAnsi" w:hAnsiTheme="minorHAnsi"/>
          <w:b/>
          <w:sz w:val="21"/>
        </w:rPr>
      </w:pPr>
      <w:r w:rsidRPr="003F40DD">
        <w:rPr>
          <w:rFonts w:asciiTheme="minorHAnsi" w:hAnsiTheme="minorHAnsi"/>
          <w:b/>
          <w:sz w:val="21"/>
        </w:rPr>
        <w:lastRenderedPageBreak/>
        <w:t>Diesel train emissions (risk AQ13)</w:t>
      </w:r>
    </w:p>
    <w:p w14:paraId="11EDB573" w14:textId="77777777" w:rsidR="00376226" w:rsidRPr="000E73F5" w:rsidRDefault="00DF40AD">
      <w:pPr>
        <w:pStyle w:val="BodyText"/>
        <w:spacing w:before="106" w:line="223" w:lineRule="auto"/>
        <w:ind w:left="1133" w:right="2431"/>
        <w:rPr>
          <w:rFonts w:asciiTheme="minorHAnsi" w:hAnsiTheme="minorHAnsi"/>
        </w:rPr>
      </w:pPr>
      <w:r w:rsidRPr="000E73F5">
        <w:rPr>
          <w:rFonts w:asciiTheme="minorHAnsi" w:hAnsiTheme="minorHAnsi"/>
        </w:rPr>
        <w:t>The combustion emissions from diesel engine trains on the Frankston rail line in the vicinity of the Edithvale and Bonbeach level crossing removal projects were assessed against the SEPP (AQM).</w:t>
      </w:r>
    </w:p>
    <w:p w14:paraId="6756C1C9" w14:textId="77777777" w:rsidR="00376226" w:rsidRPr="000E73F5" w:rsidRDefault="00DF40AD">
      <w:pPr>
        <w:pStyle w:val="BodyText"/>
        <w:spacing w:before="171" w:line="223" w:lineRule="auto"/>
        <w:ind w:left="1133" w:right="2082"/>
        <w:rPr>
          <w:rFonts w:asciiTheme="minorHAnsi" w:hAnsiTheme="minorHAnsi"/>
        </w:rPr>
      </w:pPr>
      <w:r w:rsidRPr="000E73F5">
        <w:rPr>
          <w:rFonts w:asciiTheme="minorHAnsi" w:hAnsiTheme="minorHAnsi"/>
        </w:rPr>
        <w:t>The assessment assumed worst-case scenario train volumes of six diesel freight train movements on weekdays and four movements on weekends, and two diesel powered V/Line Sprinter train movements on a weekday (twin cars rotated from Frankston to the Melbourne maintenance yard).</w:t>
      </w:r>
    </w:p>
    <w:p w14:paraId="06552107" w14:textId="77777777" w:rsidR="00376226" w:rsidRPr="000E73F5" w:rsidRDefault="00DF40AD">
      <w:pPr>
        <w:pStyle w:val="BodyText"/>
        <w:spacing w:before="172" w:line="223" w:lineRule="auto"/>
        <w:ind w:left="1133" w:right="1892"/>
        <w:jc w:val="both"/>
        <w:rPr>
          <w:rFonts w:asciiTheme="minorHAnsi" w:hAnsiTheme="minorHAnsi"/>
        </w:rPr>
      </w:pPr>
      <w:r w:rsidRPr="000E73F5">
        <w:rPr>
          <w:rFonts w:asciiTheme="minorHAnsi" w:hAnsiTheme="minorHAnsi"/>
        </w:rPr>
        <w:t>Combustion emissions from freight trains can cause the release of air pollutants associated with</w:t>
      </w:r>
      <w:r w:rsidRPr="000E73F5">
        <w:rPr>
          <w:rFonts w:asciiTheme="minorHAnsi" w:hAnsiTheme="minorHAnsi"/>
          <w:spacing w:val="-35"/>
        </w:rPr>
        <w:t xml:space="preserve"> </w:t>
      </w:r>
      <w:r w:rsidRPr="000E73F5">
        <w:rPr>
          <w:rFonts w:asciiTheme="minorHAnsi" w:hAnsiTheme="minorHAnsi"/>
        </w:rPr>
        <w:t xml:space="preserve">transport projects including carbon monoxide, </w:t>
      </w:r>
      <w:proofErr w:type="spellStart"/>
      <w:r w:rsidRPr="000E73F5">
        <w:rPr>
          <w:rFonts w:asciiTheme="minorHAnsi" w:hAnsiTheme="minorHAnsi"/>
        </w:rPr>
        <w:t>sulphur</w:t>
      </w:r>
      <w:proofErr w:type="spellEnd"/>
      <w:r w:rsidRPr="000E73F5">
        <w:rPr>
          <w:rFonts w:asciiTheme="minorHAnsi" w:hAnsiTheme="minorHAnsi"/>
        </w:rPr>
        <w:t xml:space="preserve"> dioxide, nitrogen dioxide, particulates, benzene and polycyclic aromatic hydrocarbons into the air</w:t>
      </w:r>
      <w:r w:rsidRPr="000E73F5">
        <w:rPr>
          <w:rFonts w:asciiTheme="minorHAnsi" w:hAnsiTheme="minorHAnsi"/>
          <w:spacing w:val="-2"/>
        </w:rPr>
        <w:t xml:space="preserve"> </w:t>
      </w:r>
      <w:r w:rsidRPr="000E73F5">
        <w:rPr>
          <w:rFonts w:asciiTheme="minorHAnsi" w:hAnsiTheme="minorHAnsi"/>
        </w:rPr>
        <w:t>environment.</w:t>
      </w:r>
    </w:p>
    <w:p w14:paraId="0AE0B754" w14:textId="77777777" w:rsidR="00376226" w:rsidRPr="000E73F5" w:rsidRDefault="00DF40AD">
      <w:pPr>
        <w:pStyle w:val="BodyText"/>
        <w:spacing w:before="171" w:line="223" w:lineRule="auto"/>
        <w:ind w:left="1133" w:right="2082"/>
        <w:rPr>
          <w:rFonts w:asciiTheme="minorHAnsi" w:hAnsiTheme="minorHAnsi"/>
        </w:rPr>
      </w:pPr>
      <w:r w:rsidRPr="000E73F5">
        <w:rPr>
          <w:rFonts w:asciiTheme="minorHAnsi" w:hAnsiTheme="minorHAnsi"/>
        </w:rPr>
        <w:t>Passenger trains are powered by electricity rather than a combustion or diesel engine and do not result in direct air emissions within the project area.</w:t>
      </w:r>
    </w:p>
    <w:p w14:paraId="69E5C451" w14:textId="77777777" w:rsidR="00376226" w:rsidRPr="000E73F5" w:rsidRDefault="00DF40AD">
      <w:pPr>
        <w:pStyle w:val="BodyText"/>
        <w:spacing w:before="171" w:line="223" w:lineRule="auto"/>
        <w:ind w:left="1133" w:right="1789"/>
        <w:rPr>
          <w:rFonts w:asciiTheme="minorHAnsi" w:hAnsiTheme="minorHAnsi"/>
        </w:rPr>
      </w:pPr>
      <w:r w:rsidRPr="000E73F5">
        <w:rPr>
          <w:rFonts w:asciiTheme="minorHAnsi" w:hAnsiTheme="minorHAnsi"/>
        </w:rPr>
        <w:t>Air quality modelling was done to predict the change in air quality at sensitive receptors resulting from diesel trains operating through the trenches relative to existing conditions. Impacts from rail combustion were estimated from the number, type and time of diesel train movements according to the Metro Trains Melbourne timetable. The model assumed all timetabled diesel train movements occur in order to predict the maximum potential impact of the projects.</w:t>
      </w:r>
    </w:p>
    <w:p w14:paraId="2EA9371C" w14:textId="77777777" w:rsidR="00376226" w:rsidRPr="000E73F5" w:rsidRDefault="00DF40AD">
      <w:pPr>
        <w:pStyle w:val="BodyText"/>
        <w:spacing w:before="172" w:line="223" w:lineRule="auto"/>
        <w:ind w:left="1133" w:right="2082"/>
        <w:rPr>
          <w:rFonts w:asciiTheme="minorHAnsi" w:hAnsiTheme="minorHAnsi"/>
        </w:rPr>
      </w:pPr>
      <w:r w:rsidRPr="000E73F5">
        <w:rPr>
          <w:rFonts w:asciiTheme="minorHAnsi" w:hAnsiTheme="minorHAnsi"/>
        </w:rPr>
        <w:t>The predicted impact of air quality emissions after the removal of the level crossings were found to be well within the air quality levels specified in SEPP (AQM) – contribution of diesel trains was modelled</w:t>
      </w:r>
    </w:p>
    <w:p w14:paraId="2CB4054A" w14:textId="77777777" w:rsidR="00376226" w:rsidRPr="000E73F5" w:rsidRDefault="00DF40AD">
      <w:pPr>
        <w:pStyle w:val="BodyText"/>
        <w:spacing w:before="1" w:line="223" w:lineRule="auto"/>
        <w:ind w:left="1133" w:right="1632"/>
        <w:rPr>
          <w:rFonts w:asciiTheme="minorHAnsi" w:hAnsiTheme="minorHAnsi"/>
        </w:rPr>
      </w:pPr>
      <w:r w:rsidRPr="000E73F5">
        <w:rPr>
          <w:rFonts w:asciiTheme="minorHAnsi" w:hAnsiTheme="minorHAnsi"/>
        </w:rPr>
        <w:t xml:space="preserve">to be six per cent or less of the total allowable level for the suite of emissions controlled by SEPP (AQM). These emissions levels would not result in health impacts to sensitive receptors. For a more detailed breakdown of emissions against intervention levels, refer to Technical Report I </w:t>
      </w:r>
      <w:r w:rsidRPr="003F40DD">
        <w:rPr>
          <w:rFonts w:asciiTheme="minorHAnsi" w:hAnsiTheme="minorHAnsi"/>
          <w:i/>
        </w:rPr>
        <w:t>Air Quality</w:t>
      </w:r>
      <w:r w:rsidRPr="000E73F5">
        <w:rPr>
          <w:rFonts w:asciiTheme="minorHAnsi" w:hAnsiTheme="minorHAnsi"/>
        </w:rPr>
        <w:t>.</w:t>
      </w:r>
    </w:p>
    <w:p w14:paraId="113BB2BD" w14:textId="77777777" w:rsidR="00376226" w:rsidRPr="000E73F5" w:rsidRDefault="00DF40AD">
      <w:pPr>
        <w:pStyle w:val="BodyText"/>
        <w:spacing w:before="171" w:line="223" w:lineRule="auto"/>
        <w:ind w:left="1133" w:right="2431"/>
        <w:rPr>
          <w:rFonts w:asciiTheme="minorHAnsi" w:hAnsiTheme="minorHAnsi"/>
        </w:rPr>
      </w:pPr>
      <w:r w:rsidRPr="000E73F5">
        <w:rPr>
          <w:rFonts w:asciiTheme="minorHAnsi" w:hAnsiTheme="minorHAnsi"/>
        </w:rPr>
        <w:t>On this basis, no measures to avoid, minimise and manage air quality impacts for rail combustion would be required.</w:t>
      </w:r>
    </w:p>
    <w:p w14:paraId="3A44C1BF" w14:textId="77777777" w:rsidR="00376226" w:rsidRPr="000E73F5" w:rsidRDefault="00376226">
      <w:pPr>
        <w:pStyle w:val="BodyText"/>
        <w:spacing w:before="10"/>
        <w:rPr>
          <w:rFonts w:asciiTheme="minorHAnsi" w:hAnsiTheme="minorHAnsi"/>
          <w:sz w:val="16"/>
        </w:rPr>
      </w:pPr>
    </w:p>
    <w:p w14:paraId="7AC981FE" w14:textId="77777777" w:rsidR="00376226" w:rsidRPr="003F40DD" w:rsidRDefault="00DF40AD">
      <w:pPr>
        <w:pStyle w:val="Heading5"/>
        <w:spacing w:before="1"/>
        <w:rPr>
          <w:rFonts w:asciiTheme="minorHAnsi" w:hAnsiTheme="minorHAnsi"/>
          <w:b/>
        </w:rPr>
      </w:pPr>
      <w:r w:rsidRPr="003F40DD">
        <w:rPr>
          <w:rFonts w:asciiTheme="minorHAnsi" w:hAnsiTheme="minorHAnsi"/>
          <w:b/>
        </w:rPr>
        <w:t>Air quality impacts due to changes to traffic conditions (risk T32)</w:t>
      </w:r>
    </w:p>
    <w:p w14:paraId="1F8CE3AA" w14:textId="77777777" w:rsidR="00376226" w:rsidRPr="000E73F5" w:rsidRDefault="00DF40AD">
      <w:pPr>
        <w:pStyle w:val="BodyText"/>
        <w:spacing w:before="105" w:line="223" w:lineRule="auto"/>
        <w:ind w:left="1133" w:right="1789"/>
        <w:rPr>
          <w:rFonts w:asciiTheme="minorHAnsi" w:hAnsiTheme="minorHAnsi"/>
        </w:rPr>
      </w:pPr>
      <w:r w:rsidRPr="000E73F5">
        <w:rPr>
          <w:rFonts w:asciiTheme="minorHAnsi" w:hAnsiTheme="minorHAnsi"/>
        </w:rPr>
        <w:t xml:space="preserve">The operation of cars and trucks produces air emissions from the combustion of fuel. After the Edithvale and Bonbeach level crossings are removed and the </w:t>
      </w:r>
      <w:proofErr w:type="spellStart"/>
      <w:r w:rsidRPr="000E73F5">
        <w:rPr>
          <w:rFonts w:asciiTheme="minorHAnsi" w:hAnsiTheme="minorHAnsi"/>
        </w:rPr>
        <w:t>signalised</w:t>
      </w:r>
      <w:proofErr w:type="spellEnd"/>
      <w:r w:rsidRPr="000E73F5">
        <w:rPr>
          <w:rFonts w:asciiTheme="minorHAnsi" w:hAnsiTheme="minorHAnsi"/>
        </w:rPr>
        <w:t xml:space="preserve"> intersections operate independently of train movements, traffic movements in the local area can be expected to change. The emission rate is a function of vehicle type, speed (in particular acceleration) and distance travelled, and vehicle speed is the only parameter that would vary after the projects.</w:t>
      </w:r>
    </w:p>
    <w:p w14:paraId="7B06A3EE" w14:textId="77777777" w:rsidR="00376226" w:rsidRPr="000E73F5" w:rsidRDefault="00DF40AD">
      <w:pPr>
        <w:pStyle w:val="BodyText"/>
        <w:spacing w:before="173" w:line="223" w:lineRule="auto"/>
        <w:ind w:left="1133" w:right="2198"/>
        <w:rPr>
          <w:rFonts w:asciiTheme="minorHAnsi" w:hAnsiTheme="minorHAnsi"/>
        </w:rPr>
      </w:pPr>
      <w:r w:rsidRPr="000E73F5">
        <w:rPr>
          <w:rFonts w:asciiTheme="minorHAnsi" w:hAnsiTheme="minorHAnsi"/>
        </w:rPr>
        <w:t>Under conditions and at times when congestion is reduced, vehicular emissions in the vicinity of the level crossings could be expected to reduce, resulting in improved air quality. The phasing of the traffic</w:t>
      </w:r>
    </w:p>
    <w:p w14:paraId="48CBE3FC" w14:textId="77777777" w:rsidR="00376226" w:rsidRPr="000E73F5" w:rsidRDefault="00DF40AD">
      <w:pPr>
        <w:pStyle w:val="BodyText"/>
        <w:spacing w:line="223" w:lineRule="auto"/>
        <w:ind w:left="1133" w:right="1750"/>
        <w:rPr>
          <w:rFonts w:asciiTheme="minorHAnsi" w:hAnsiTheme="minorHAnsi"/>
        </w:rPr>
      </w:pPr>
      <w:r w:rsidRPr="000E73F5">
        <w:rPr>
          <w:rFonts w:asciiTheme="minorHAnsi" w:hAnsiTheme="minorHAnsi"/>
        </w:rPr>
        <w:t xml:space="preserve">signals is a matter for the relevant road managers (i.e. VicRoads) and would be designed to </w:t>
      </w:r>
      <w:proofErr w:type="spellStart"/>
      <w:r w:rsidRPr="000E73F5">
        <w:rPr>
          <w:rFonts w:asciiTheme="minorHAnsi" w:hAnsiTheme="minorHAnsi"/>
        </w:rPr>
        <w:t>optimise</w:t>
      </w:r>
      <w:proofErr w:type="spellEnd"/>
      <w:r w:rsidRPr="000E73F5">
        <w:rPr>
          <w:rFonts w:asciiTheme="minorHAnsi" w:hAnsiTheme="minorHAnsi"/>
        </w:rPr>
        <w:t xml:space="preserve"> traffic flows, balancing the demands of Nepean Highway, Station Street, Edithvale Road and Bondi Road (EPR reference T4). Should any increase in vehicle emissions occur as a result of changed traffic conditions, air quality would be highly unlikely to breach the levels set by SEPP (AAQ) given the generally good air quality and the highly localised contribution traffic emissions at each junction make to overall air quality. As such, the risk of impact to air quality has not been modelled in detail and is considered to be negligible.</w:t>
      </w:r>
    </w:p>
    <w:p w14:paraId="50F62492" w14:textId="77777777" w:rsidR="00376226" w:rsidRPr="000E73F5" w:rsidRDefault="00376226">
      <w:pPr>
        <w:spacing w:line="223" w:lineRule="auto"/>
        <w:rPr>
          <w:rFonts w:asciiTheme="minorHAnsi" w:hAnsiTheme="minorHAnsi"/>
        </w:rPr>
        <w:sectPr w:rsidR="00376226" w:rsidRPr="000E73F5">
          <w:pgSz w:w="11910" w:h="16840"/>
          <w:pgMar w:top="980" w:right="0" w:bottom="720" w:left="0" w:header="0" w:footer="529" w:gutter="0"/>
          <w:cols w:space="720"/>
        </w:sectPr>
      </w:pPr>
    </w:p>
    <w:p w14:paraId="0DE5CFB5" w14:textId="77777777" w:rsidR="00376226" w:rsidRPr="000E73F5" w:rsidRDefault="00DF40AD">
      <w:pPr>
        <w:pStyle w:val="Heading1"/>
        <w:numPr>
          <w:ilvl w:val="1"/>
          <w:numId w:val="13"/>
        </w:numPr>
        <w:tabs>
          <w:tab w:val="left" w:pos="2794"/>
          <w:tab w:val="left" w:pos="2795"/>
        </w:tabs>
        <w:rPr>
          <w:rFonts w:asciiTheme="minorHAnsi" w:hAnsiTheme="minorHAnsi"/>
        </w:rPr>
      </w:pPr>
      <w:bookmarkStart w:id="106" w:name="8.8_Social"/>
      <w:bookmarkStart w:id="107" w:name="8.8.1_Existing_conditions"/>
      <w:bookmarkStart w:id="108" w:name="_bookmark53"/>
      <w:bookmarkStart w:id="109" w:name="_Ref504666158"/>
      <w:bookmarkStart w:id="110" w:name="_bookmark54"/>
      <w:bookmarkEnd w:id="106"/>
      <w:bookmarkEnd w:id="107"/>
      <w:bookmarkEnd w:id="108"/>
      <w:bookmarkEnd w:id="109"/>
      <w:bookmarkEnd w:id="110"/>
      <w:r w:rsidRPr="000E73F5">
        <w:rPr>
          <w:rFonts w:asciiTheme="minorHAnsi" w:hAnsiTheme="minorHAnsi"/>
          <w:color w:val="474C55"/>
        </w:rPr>
        <w:lastRenderedPageBreak/>
        <w:t>Social</w:t>
      </w:r>
    </w:p>
    <w:p w14:paraId="445DFDFD" w14:textId="77777777" w:rsidR="00376226" w:rsidRPr="000E73F5" w:rsidRDefault="00DF40AD">
      <w:pPr>
        <w:pStyle w:val="Heading4"/>
        <w:spacing w:line="228" w:lineRule="auto"/>
        <w:rPr>
          <w:rFonts w:asciiTheme="minorHAnsi" w:hAnsiTheme="minorHAnsi"/>
        </w:rPr>
      </w:pPr>
      <w:r w:rsidRPr="000E73F5">
        <w:rPr>
          <w:rFonts w:asciiTheme="minorHAnsi" w:hAnsiTheme="minorHAnsi"/>
          <w:color w:val="3E8B94"/>
        </w:rPr>
        <w:t xml:space="preserve">Changes in the urban environment can have intended and unintended impacts on the quality of life of surrounding individuals and communities. It is important to anticipate the outcomes of proposed changes so that measures can be implemented to minimise adverse social impacts and </w:t>
      </w:r>
      <w:proofErr w:type="spellStart"/>
      <w:r w:rsidRPr="000E73F5">
        <w:rPr>
          <w:rFonts w:asciiTheme="minorHAnsi" w:hAnsiTheme="minorHAnsi"/>
          <w:color w:val="3E8B94"/>
        </w:rPr>
        <w:t>maximise</w:t>
      </w:r>
      <w:proofErr w:type="spellEnd"/>
      <w:r w:rsidRPr="000E73F5">
        <w:rPr>
          <w:rFonts w:asciiTheme="minorHAnsi" w:hAnsiTheme="minorHAnsi"/>
          <w:color w:val="3E8B94"/>
        </w:rPr>
        <w:t xml:space="preserve"> project benefits.</w:t>
      </w:r>
    </w:p>
    <w:p w14:paraId="64E5A554" w14:textId="77777777" w:rsidR="00376226" w:rsidRPr="000E73F5" w:rsidRDefault="00DF40AD">
      <w:pPr>
        <w:pStyle w:val="BodyText"/>
        <w:spacing w:before="222" w:line="223" w:lineRule="auto"/>
        <w:ind w:left="1700" w:right="1114"/>
        <w:rPr>
          <w:rFonts w:asciiTheme="minorHAnsi" w:hAnsiTheme="minorHAnsi"/>
        </w:rPr>
      </w:pPr>
      <w:r w:rsidRPr="000E73F5">
        <w:rPr>
          <w:rFonts w:asciiTheme="minorHAnsi" w:hAnsiTheme="minorHAnsi"/>
        </w:rPr>
        <w:t xml:space="preserve">A social impact assessment has been prepared and is provided in Technical Report L </w:t>
      </w:r>
      <w:r w:rsidRPr="00EF5C07">
        <w:rPr>
          <w:rFonts w:asciiTheme="minorHAnsi" w:hAnsiTheme="minorHAnsi"/>
          <w:i/>
        </w:rPr>
        <w:t>Social</w:t>
      </w:r>
      <w:r w:rsidRPr="000E73F5">
        <w:rPr>
          <w:rFonts w:asciiTheme="minorHAnsi" w:hAnsiTheme="minorHAnsi"/>
        </w:rPr>
        <w:t>. This section summarises the outcomes of the assessment of construction and operational impacts on residents, the community and the infrastructure facilities they use as a result of the Edithvale and Bonbeach level crossing removal projects.</w:t>
      </w:r>
    </w:p>
    <w:p w14:paraId="59048039" w14:textId="77777777" w:rsidR="00376226" w:rsidRPr="000E73F5" w:rsidRDefault="00376226">
      <w:pPr>
        <w:pStyle w:val="BodyText"/>
        <w:spacing w:before="10"/>
        <w:rPr>
          <w:rFonts w:asciiTheme="minorHAnsi" w:hAnsiTheme="minorHAnsi"/>
        </w:rPr>
      </w:pPr>
    </w:p>
    <w:p w14:paraId="1CB7FC73" w14:textId="77777777" w:rsidR="00376226" w:rsidRPr="000E73F5" w:rsidRDefault="00DF40AD">
      <w:pPr>
        <w:pStyle w:val="ListParagraph"/>
        <w:numPr>
          <w:ilvl w:val="2"/>
          <w:numId w:val="13"/>
        </w:numPr>
        <w:tabs>
          <w:tab w:val="left" w:pos="2754"/>
          <w:tab w:val="left" w:pos="2755"/>
        </w:tabs>
        <w:spacing w:before="0"/>
        <w:rPr>
          <w:rFonts w:asciiTheme="minorHAnsi" w:hAnsiTheme="minorHAnsi"/>
          <w:sz w:val="27"/>
        </w:rPr>
      </w:pPr>
      <w:r w:rsidRPr="000E73F5">
        <w:rPr>
          <w:rFonts w:asciiTheme="minorHAnsi" w:hAnsiTheme="minorHAnsi"/>
          <w:color w:val="3E8B94"/>
          <w:sz w:val="27"/>
        </w:rPr>
        <w:t>Existing</w:t>
      </w:r>
      <w:r w:rsidRPr="000E73F5">
        <w:rPr>
          <w:rFonts w:asciiTheme="minorHAnsi" w:hAnsiTheme="minorHAnsi"/>
          <w:color w:val="3E8B94"/>
          <w:spacing w:val="-2"/>
          <w:sz w:val="27"/>
        </w:rPr>
        <w:t xml:space="preserve"> </w:t>
      </w:r>
      <w:r w:rsidRPr="000E73F5">
        <w:rPr>
          <w:rFonts w:asciiTheme="minorHAnsi" w:hAnsiTheme="minorHAnsi"/>
          <w:color w:val="3E8B94"/>
          <w:sz w:val="27"/>
        </w:rPr>
        <w:t>conditions</w:t>
      </w:r>
    </w:p>
    <w:p w14:paraId="595C9746" w14:textId="77777777" w:rsidR="00376226" w:rsidRPr="000E73F5" w:rsidRDefault="00DF40AD">
      <w:pPr>
        <w:pStyle w:val="BodyText"/>
        <w:spacing w:before="106"/>
        <w:ind w:left="1700"/>
        <w:rPr>
          <w:rFonts w:asciiTheme="minorHAnsi" w:hAnsiTheme="minorHAnsi"/>
        </w:rPr>
      </w:pPr>
      <w:r w:rsidRPr="000E73F5">
        <w:rPr>
          <w:rFonts w:asciiTheme="minorHAnsi" w:hAnsiTheme="minorHAnsi"/>
        </w:rPr>
        <w:t>The study areas considered by the social impact assessment include:</w:t>
      </w:r>
    </w:p>
    <w:p w14:paraId="50244DEB" w14:textId="77777777" w:rsidR="00376226" w:rsidRPr="000E73F5" w:rsidRDefault="00DF40AD">
      <w:pPr>
        <w:pStyle w:val="ListParagraph"/>
        <w:numPr>
          <w:ilvl w:val="3"/>
          <w:numId w:val="19"/>
        </w:numPr>
        <w:tabs>
          <w:tab w:val="left" w:pos="1928"/>
        </w:tabs>
        <w:rPr>
          <w:rFonts w:asciiTheme="minorHAnsi" w:hAnsiTheme="minorHAnsi"/>
          <w:sz w:val="19"/>
        </w:rPr>
      </w:pPr>
      <w:r w:rsidRPr="003F40DD">
        <w:rPr>
          <w:rFonts w:asciiTheme="minorHAnsi" w:hAnsiTheme="minorHAnsi"/>
          <w:b/>
          <w:sz w:val="19"/>
        </w:rPr>
        <w:t>regional study area</w:t>
      </w:r>
      <w:r w:rsidRPr="000E73F5">
        <w:rPr>
          <w:rFonts w:asciiTheme="minorHAnsi" w:hAnsiTheme="minorHAnsi"/>
          <w:sz w:val="19"/>
        </w:rPr>
        <w:t>: comprising the Kingston City Council local government area</w:t>
      </w:r>
      <w:r w:rsidRPr="000E73F5">
        <w:rPr>
          <w:rFonts w:asciiTheme="minorHAnsi" w:hAnsiTheme="minorHAnsi"/>
          <w:spacing w:val="-10"/>
          <w:sz w:val="19"/>
        </w:rPr>
        <w:t xml:space="preserve"> </w:t>
      </w:r>
      <w:r w:rsidRPr="000E73F5">
        <w:rPr>
          <w:rFonts w:asciiTheme="minorHAnsi" w:hAnsiTheme="minorHAnsi"/>
          <w:sz w:val="19"/>
        </w:rPr>
        <w:t>(LGA)</w:t>
      </w:r>
    </w:p>
    <w:p w14:paraId="1BCE0305" w14:textId="77777777" w:rsidR="00376226" w:rsidRPr="000E73F5" w:rsidRDefault="00DF40AD">
      <w:pPr>
        <w:pStyle w:val="ListParagraph"/>
        <w:numPr>
          <w:ilvl w:val="3"/>
          <w:numId w:val="19"/>
        </w:numPr>
        <w:tabs>
          <w:tab w:val="left" w:pos="1928"/>
        </w:tabs>
        <w:spacing w:before="69"/>
        <w:rPr>
          <w:rFonts w:asciiTheme="minorHAnsi" w:hAnsiTheme="minorHAnsi"/>
          <w:sz w:val="19"/>
        </w:rPr>
      </w:pPr>
      <w:r w:rsidRPr="003F40DD">
        <w:rPr>
          <w:rFonts w:asciiTheme="minorHAnsi" w:hAnsiTheme="minorHAnsi"/>
          <w:b/>
          <w:sz w:val="19"/>
        </w:rPr>
        <w:t>local study area</w:t>
      </w:r>
      <w:r w:rsidRPr="000E73F5">
        <w:rPr>
          <w:rFonts w:asciiTheme="minorHAnsi" w:hAnsiTheme="minorHAnsi"/>
          <w:sz w:val="19"/>
        </w:rPr>
        <w:t>: comprising the suburbs of Edithvale and Bonbeach where the level crossings are</w:t>
      </w:r>
      <w:r w:rsidRPr="000E73F5">
        <w:rPr>
          <w:rFonts w:asciiTheme="minorHAnsi" w:hAnsiTheme="minorHAnsi"/>
          <w:spacing w:val="-21"/>
          <w:sz w:val="19"/>
        </w:rPr>
        <w:t xml:space="preserve"> </w:t>
      </w:r>
      <w:r w:rsidRPr="000E73F5">
        <w:rPr>
          <w:rFonts w:asciiTheme="minorHAnsi" w:hAnsiTheme="minorHAnsi"/>
          <w:sz w:val="19"/>
        </w:rPr>
        <w:t>located</w:t>
      </w:r>
    </w:p>
    <w:p w14:paraId="495697B4" w14:textId="77777777" w:rsidR="00376226" w:rsidRPr="000E73F5" w:rsidRDefault="00DF40AD">
      <w:pPr>
        <w:pStyle w:val="ListParagraph"/>
        <w:numPr>
          <w:ilvl w:val="3"/>
          <w:numId w:val="19"/>
        </w:numPr>
        <w:tabs>
          <w:tab w:val="left" w:pos="1928"/>
        </w:tabs>
        <w:spacing w:before="82" w:line="223" w:lineRule="auto"/>
        <w:ind w:right="1258"/>
        <w:rPr>
          <w:rFonts w:asciiTheme="minorHAnsi" w:hAnsiTheme="minorHAnsi"/>
          <w:sz w:val="19"/>
        </w:rPr>
      </w:pPr>
      <w:r w:rsidRPr="003F40DD">
        <w:rPr>
          <w:rFonts w:asciiTheme="minorHAnsi" w:hAnsiTheme="minorHAnsi"/>
          <w:b/>
          <w:sz w:val="19"/>
        </w:rPr>
        <w:t>community infrastructure</w:t>
      </w:r>
      <w:r w:rsidRPr="000E73F5">
        <w:rPr>
          <w:rFonts w:asciiTheme="minorHAnsi" w:hAnsiTheme="minorHAnsi"/>
          <w:sz w:val="19"/>
        </w:rPr>
        <w:t>: comprising the suburbs of Edithvale, Chelsea and Bonbeach, as community and</w:t>
      </w:r>
      <w:r w:rsidRPr="000E73F5">
        <w:rPr>
          <w:rFonts w:asciiTheme="minorHAnsi" w:hAnsiTheme="minorHAnsi"/>
          <w:spacing w:val="-4"/>
          <w:sz w:val="19"/>
        </w:rPr>
        <w:t xml:space="preserve"> </w:t>
      </w:r>
      <w:r w:rsidRPr="000E73F5">
        <w:rPr>
          <w:rFonts w:asciiTheme="minorHAnsi" w:hAnsiTheme="minorHAnsi"/>
          <w:sz w:val="19"/>
        </w:rPr>
        <w:t>recreation</w:t>
      </w:r>
      <w:r w:rsidRPr="000E73F5">
        <w:rPr>
          <w:rFonts w:asciiTheme="minorHAnsi" w:hAnsiTheme="minorHAnsi"/>
          <w:spacing w:val="-4"/>
          <w:sz w:val="19"/>
        </w:rPr>
        <w:t xml:space="preserve"> </w:t>
      </w:r>
      <w:r w:rsidRPr="000E73F5">
        <w:rPr>
          <w:rFonts w:asciiTheme="minorHAnsi" w:hAnsiTheme="minorHAnsi"/>
          <w:sz w:val="19"/>
        </w:rPr>
        <w:t>facilities</w:t>
      </w:r>
      <w:r w:rsidRPr="000E73F5">
        <w:rPr>
          <w:rFonts w:asciiTheme="minorHAnsi" w:hAnsiTheme="minorHAnsi"/>
          <w:spacing w:val="-4"/>
          <w:sz w:val="19"/>
        </w:rPr>
        <w:t xml:space="preserve"> </w:t>
      </w:r>
      <w:r w:rsidRPr="000E73F5">
        <w:rPr>
          <w:rFonts w:asciiTheme="minorHAnsi" w:hAnsiTheme="minorHAnsi"/>
          <w:sz w:val="19"/>
        </w:rPr>
        <w:t>across</w:t>
      </w:r>
      <w:r w:rsidRPr="000E73F5">
        <w:rPr>
          <w:rFonts w:asciiTheme="minorHAnsi" w:hAnsiTheme="minorHAnsi"/>
          <w:spacing w:val="-4"/>
          <w:sz w:val="19"/>
        </w:rPr>
        <w:t xml:space="preserve"> </w:t>
      </w:r>
      <w:r w:rsidRPr="000E73F5">
        <w:rPr>
          <w:rFonts w:asciiTheme="minorHAnsi" w:hAnsiTheme="minorHAnsi"/>
          <w:sz w:val="19"/>
        </w:rPr>
        <w:t>the</w:t>
      </w:r>
      <w:r w:rsidRPr="000E73F5">
        <w:rPr>
          <w:rFonts w:asciiTheme="minorHAnsi" w:hAnsiTheme="minorHAnsi"/>
          <w:spacing w:val="-4"/>
          <w:sz w:val="19"/>
        </w:rPr>
        <w:t xml:space="preserve"> </w:t>
      </w:r>
      <w:r w:rsidRPr="000E73F5">
        <w:rPr>
          <w:rFonts w:asciiTheme="minorHAnsi" w:hAnsiTheme="minorHAnsi"/>
          <w:sz w:val="19"/>
        </w:rPr>
        <w:t>three</w:t>
      </w:r>
      <w:r w:rsidRPr="000E73F5">
        <w:rPr>
          <w:rFonts w:asciiTheme="minorHAnsi" w:hAnsiTheme="minorHAnsi"/>
          <w:spacing w:val="-4"/>
          <w:sz w:val="19"/>
        </w:rPr>
        <w:t xml:space="preserve"> </w:t>
      </w:r>
      <w:r w:rsidRPr="000E73F5">
        <w:rPr>
          <w:rFonts w:asciiTheme="minorHAnsi" w:hAnsiTheme="minorHAnsi"/>
          <w:sz w:val="19"/>
        </w:rPr>
        <w:t>suburbs</w:t>
      </w:r>
      <w:r w:rsidRPr="000E73F5">
        <w:rPr>
          <w:rFonts w:asciiTheme="minorHAnsi" w:hAnsiTheme="minorHAnsi"/>
          <w:spacing w:val="-4"/>
          <w:sz w:val="19"/>
        </w:rPr>
        <w:t xml:space="preserve"> </w:t>
      </w:r>
      <w:r w:rsidRPr="000E73F5">
        <w:rPr>
          <w:rFonts w:asciiTheme="minorHAnsi" w:hAnsiTheme="minorHAnsi"/>
          <w:sz w:val="19"/>
        </w:rPr>
        <w:t>have</w:t>
      </w:r>
      <w:r w:rsidRPr="000E73F5">
        <w:rPr>
          <w:rFonts w:asciiTheme="minorHAnsi" w:hAnsiTheme="minorHAnsi"/>
          <w:spacing w:val="-4"/>
          <w:sz w:val="19"/>
        </w:rPr>
        <w:t xml:space="preserve"> </w:t>
      </w:r>
      <w:r w:rsidRPr="000E73F5">
        <w:rPr>
          <w:rFonts w:asciiTheme="minorHAnsi" w:hAnsiTheme="minorHAnsi"/>
          <w:sz w:val="19"/>
        </w:rPr>
        <w:t>the</w:t>
      </w:r>
      <w:r w:rsidRPr="000E73F5">
        <w:rPr>
          <w:rFonts w:asciiTheme="minorHAnsi" w:hAnsiTheme="minorHAnsi"/>
          <w:spacing w:val="-4"/>
          <w:sz w:val="19"/>
        </w:rPr>
        <w:t xml:space="preserve"> </w:t>
      </w:r>
      <w:r w:rsidRPr="000E73F5">
        <w:rPr>
          <w:rFonts w:asciiTheme="minorHAnsi" w:hAnsiTheme="minorHAnsi"/>
          <w:sz w:val="19"/>
        </w:rPr>
        <w:t>potential</w:t>
      </w:r>
      <w:r w:rsidRPr="000E73F5">
        <w:rPr>
          <w:rFonts w:asciiTheme="minorHAnsi" w:hAnsiTheme="minorHAnsi"/>
          <w:spacing w:val="-4"/>
          <w:sz w:val="19"/>
        </w:rPr>
        <w:t xml:space="preserve"> </w:t>
      </w:r>
      <w:r w:rsidRPr="000E73F5">
        <w:rPr>
          <w:rFonts w:asciiTheme="minorHAnsi" w:hAnsiTheme="minorHAnsi"/>
          <w:sz w:val="19"/>
        </w:rPr>
        <w:t>to</w:t>
      </w:r>
      <w:r w:rsidRPr="000E73F5">
        <w:rPr>
          <w:rFonts w:asciiTheme="minorHAnsi" w:hAnsiTheme="minorHAnsi"/>
          <w:spacing w:val="-4"/>
          <w:sz w:val="19"/>
        </w:rPr>
        <w:t xml:space="preserve"> </w:t>
      </w:r>
      <w:r w:rsidRPr="000E73F5">
        <w:rPr>
          <w:rFonts w:asciiTheme="minorHAnsi" w:hAnsiTheme="minorHAnsi"/>
          <w:sz w:val="19"/>
        </w:rPr>
        <w:t>be</w:t>
      </w:r>
      <w:r w:rsidRPr="000E73F5">
        <w:rPr>
          <w:rFonts w:asciiTheme="minorHAnsi" w:hAnsiTheme="minorHAnsi"/>
          <w:spacing w:val="-4"/>
          <w:sz w:val="19"/>
        </w:rPr>
        <w:t xml:space="preserve"> </w:t>
      </w:r>
      <w:r w:rsidRPr="000E73F5">
        <w:rPr>
          <w:rFonts w:asciiTheme="minorHAnsi" w:hAnsiTheme="minorHAnsi"/>
          <w:sz w:val="19"/>
        </w:rPr>
        <w:t>affected</w:t>
      </w:r>
      <w:r w:rsidRPr="000E73F5">
        <w:rPr>
          <w:rFonts w:asciiTheme="minorHAnsi" w:hAnsiTheme="minorHAnsi"/>
          <w:spacing w:val="-4"/>
          <w:sz w:val="19"/>
        </w:rPr>
        <w:t xml:space="preserve"> </w:t>
      </w:r>
      <w:r w:rsidRPr="000E73F5">
        <w:rPr>
          <w:rFonts w:asciiTheme="minorHAnsi" w:hAnsiTheme="minorHAnsi"/>
          <w:sz w:val="19"/>
        </w:rPr>
        <w:t>by</w:t>
      </w:r>
      <w:r w:rsidRPr="000E73F5">
        <w:rPr>
          <w:rFonts w:asciiTheme="minorHAnsi" w:hAnsiTheme="minorHAnsi"/>
          <w:spacing w:val="-4"/>
          <w:sz w:val="19"/>
        </w:rPr>
        <w:t xml:space="preserve"> </w:t>
      </w:r>
      <w:r w:rsidRPr="000E73F5">
        <w:rPr>
          <w:rFonts w:asciiTheme="minorHAnsi" w:hAnsiTheme="minorHAnsi"/>
          <w:sz w:val="19"/>
        </w:rPr>
        <w:t>the</w:t>
      </w:r>
      <w:r w:rsidRPr="000E73F5">
        <w:rPr>
          <w:rFonts w:asciiTheme="minorHAnsi" w:hAnsiTheme="minorHAnsi"/>
          <w:spacing w:val="-4"/>
          <w:sz w:val="19"/>
        </w:rPr>
        <w:t xml:space="preserve"> </w:t>
      </w:r>
      <w:r w:rsidRPr="000E73F5">
        <w:rPr>
          <w:rFonts w:asciiTheme="minorHAnsi" w:hAnsiTheme="minorHAnsi"/>
          <w:sz w:val="19"/>
        </w:rPr>
        <w:t>proposed</w:t>
      </w:r>
      <w:r w:rsidRPr="000E73F5">
        <w:rPr>
          <w:rFonts w:asciiTheme="minorHAnsi" w:hAnsiTheme="minorHAnsi"/>
          <w:spacing w:val="-4"/>
          <w:sz w:val="19"/>
        </w:rPr>
        <w:t xml:space="preserve"> </w:t>
      </w:r>
      <w:r w:rsidRPr="000E73F5">
        <w:rPr>
          <w:rFonts w:asciiTheme="minorHAnsi" w:hAnsiTheme="minorHAnsi"/>
          <w:sz w:val="19"/>
        </w:rPr>
        <w:t>works and temporary laydown</w:t>
      </w:r>
      <w:r w:rsidRPr="000E73F5">
        <w:rPr>
          <w:rFonts w:asciiTheme="minorHAnsi" w:hAnsiTheme="minorHAnsi"/>
          <w:spacing w:val="-1"/>
          <w:sz w:val="19"/>
        </w:rPr>
        <w:t xml:space="preserve"> </w:t>
      </w:r>
      <w:r w:rsidRPr="000E73F5">
        <w:rPr>
          <w:rFonts w:asciiTheme="minorHAnsi" w:hAnsiTheme="minorHAnsi"/>
          <w:sz w:val="19"/>
        </w:rPr>
        <w:t>areas.</w:t>
      </w:r>
    </w:p>
    <w:p w14:paraId="1A06B9C5" w14:textId="77777777" w:rsidR="00376226" w:rsidRPr="000E73F5" w:rsidRDefault="00DF40AD">
      <w:pPr>
        <w:pStyle w:val="BodyText"/>
        <w:spacing w:before="171" w:line="223" w:lineRule="auto"/>
        <w:ind w:left="1700" w:right="1632"/>
        <w:rPr>
          <w:rFonts w:asciiTheme="minorHAnsi" w:hAnsiTheme="minorHAnsi"/>
        </w:rPr>
      </w:pPr>
      <w:r w:rsidRPr="000E73F5">
        <w:rPr>
          <w:rFonts w:asciiTheme="minorHAnsi" w:hAnsiTheme="minorHAnsi"/>
        </w:rPr>
        <w:t>The key findings of the existing conditions assessment, based on interpretation of the demographic characteristics of the study area, are as follows:</w:t>
      </w:r>
    </w:p>
    <w:p w14:paraId="0F118B31" w14:textId="77777777" w:rsidR="00376226" w:rsidRPr="000E73F5" w:rsidRDefault="00DF40AD">
      <w:pPr>
        <w:pStyle w:val="ListParagraph"/>
        <w:numPr>
          <w:ilvl w:val="3"/>
          <w:numId w:val="19"/>
        </w:numPr>
        <w:tabs>
          <w:tab w:val="left" w:pos="1928"/>
        </w:tabs>
        <w:spacing w:before="86" w:line="223" w:lineRule="auto"/>
        <w:ind w:right="1218"/>
        <w:rPr>
          <w:rFonts w:asciiTheme="minorHAnsi" w:hAnsiTheme="minorHAnsi"/>
          <w:sz w:val="19"/>
        </w:rPr>
      </w:pPr>
      <w:r w:rsidRPr="000E73F5">
        <w:rPr>
          <w:rFonts w:asciiTheme="minorHAnsi" w:hAnsiTheme="minorHAnsi"/>
          <w:sz w:val="19"/>
        </w:rPr>
        <w:t>the</w:t>
      </w:r>
      <w:r w:rsidRPr="000E73F5">
        <w:rPr>
          <w:rFonts w:asciiTheme="minorHAnsi" w:hAnsiTheme="minorHAnsi"/>
          <w:spacing w:val="-4"/>
          <w:sz w:val="19"/>
        </w:rPr>
        <w:t xml:space="preserve"> </w:t>
      </w:r>
      <w:r w:rsidRPr="000E73F5">
        <w:rPr>
          <w:rFonts w:asciiTheme="minorHAnsi" w:hAnsiTheme="minorHAnsi"/>
          <w:sz w:val="19"/>
        </w:rPr>
        <w:t>Edithvale-Seaford</w:t>
      </w:r>
      <w:r w:rsidRPr="000E73F5">
        <w:rPr>
          <w:rFonts w:asciiTheme="minorHAnsi" w:hAnsiTheme="minorHAnsi"/>
          <w:spacing w:val="-4"/>
          <w:sz w:val="19"/>
        </w:rPr>
        <w:t xml:space="preserve"> </w:t>
      </w:r>
      <w:r w:rsidRPr="000E73F5">
        <w:rPr>
          <w:rFonts w:asciiTheme="minorHAnsi" w:hAnsiTheme="minorHAnsi"/>
          <w:sz w:val="19"/>
        </w:rPr>
        <w:t>Wetlands,</w:t>
      </w:r>
      <w:r w:rsidRPr="000E73F5">
        <w:rPr>
          <w:rFonts w:asciiTheme="minorHAnsi" w:hAnsiTheme="minorHAnsi"/>
          <w:spacing w:val="-4"/>
          <w:sz w:val="19"/>
        </w:rPr>
        <w:t xml:space="preserve"> </w:t>
      </w:r>
      <w:r w:rsidRPr="000E73F5">
        <w:rPr>
          <w:rFonts w:asciiTheme="minorHAnsi" w:hAnsiTheme="minorHAnsi"/>
          <w:sz w:val="19"/>
        </w:rPr>
        <w:t>Patterson</w:t>
      </w:r>
      <w:r w:rsidRPr="000E73F5">
        <w:rPr>
          <w:rFonts w:asciiTheme="minorHAnsi" w:hAnsiTheme="minorHAnsi"/>
          <w:spacing w:val="-4"/>
          <w:sz w:val="19"/>
        </w:rPr>
        <w:t xml:space="preserve"> </w:t>
      </w:r>
      <w:r w:rsidRPr="000E73F5">
        <w:rPr>
          <w:rFonts w:asciiTheme="minorHAnsi" w:hAnsiTheme="minorHAnsi"/>
          <w:sz w:val="19"/>
        </w:rPr>
        <w:t>River</w:t>
      </w:r>
      <w:r w:rsidRPr="000E73F5">
        <w:rPr>
          <w:rFonts w:asciiTheme="minorHAnsi" w:hAnsiTheme="minorHAnsi"/>
          <w:spacing w:val="-4"/>
          <w:sz w:val="19"/>
        </w:rPr>
        <w:t xml:space="preserve"> </w:t>
      </w:r>
      <w:r w:rsidRPr="000E73F5">
        <w:rPr>
          <w:rFonts w:asciiTheme="minorHAnsi" w:hAnsiTheme="minorHAnsi"/>
          <w:sz w:val="19"/>
        </w:rPr>
        <w:t>and</w:t>
      </w:r>
      <w:r w:rsidRPr="000E73F5">
        <w:rPr>
          <w:rFonts w:asciiTheme="minorHAnsi" w:hAnsiTheme="minorHAnsi"/>
          <w:spacing w:val="-4"/>
          <w:sz w:val="19"/>
        </w:rPr>
        <w:t xml:space="preserve"> </w:t>
      </w:r>
      <w:r w:rsidRPr="000E73F5">
        <w:rPr>
          <w:rFonts w:asciiTheme="minorHAnsi" w:hAnsiTheme="minorHAnsi"/>
          <w:sz w:val="19"/>
        </w:rPr>
        <w:t>the</w:t>
      </w:r>
      <w:r w:rsidRPr="000E73F5">
        <w:rPr>
          <w:rFonts w:asciiTheme="minorHAnsi" w:hAnsiTheme="minorHAnsi"/>
          <w:spacing w:val="-4"/>
          <w:sz w:val="19"/>
        </w:rPr>
        <w:t xml:space="preserve"> </w:t>
      </w:r>
      <w:r w:rsidRPr="000E73F5">
        <w:rPr>
          <w:rFonts w:asciiTheme="minorHAnsi" w:hAnsiTheme="minorHAnsi"/>
          <w:sz w:val="19"/>
        </w:rPr>
        <w:t>coastline</w:t>
      </w:r>
      <w:r w:rsidRPr="000E73F5">
        <w:rPr>
          <w:rFonts w:asciiTheme="minorHAnsi" w:hAnsiTheme="minorHAnsi"/>
          <w:spacing w:val="-4"/>
          <w:sz w:val="19"/>
        </w:rPr>
        <w:t xml:space="preserve"> </w:t>
      </w:r>
      <w:r w:rsidRPr="000E73F5">
        <w:rPr>
          <w:rFonts w:asciiTheme="minorHAnsi" w:hAnsiTheme="minorHAnsi"/>
          <w:sz w:val="19"/>
        </w:rPr>
        <w:t>provide</w:t>
      </w:r>
      <w:r w:rsidRPr="000E73F5">
        <w:rPr>
          <w:rFonts w:asciiTheme="minorHAnsi" w:hAnsiTheme="minorHAnsi"/>
          <w:spacing w:val="-4"/>
          <w:sz w:val="19"/>
        </w:rPr>
        <w:t xml:space="preserve"> </w:t>
      </w:r>
      <w:r w:rsidRPr="000E73F5">
        <w:rPr>
          <w:rFonts w:asciiTheme="minorHAnsi" w:hAnsiTheme="minorHAnsi"/>
          <w:sz w:val="19"/>
        </w:rPr>
        <w:t>natural</w:t>
      </w:r>
      <w:r w:rsidRPr="000E73F5">
        <w:rPr>
          <w:rFonts w:asciiTheme="minorHAnsi" w:hAnsiTheme="minorHAnsi"/>
          <w:spacing w:val="-4"/>
          <w:sz w:val="19"/>
        </w:rPr>
        <w:t xml:space="preserve"> </w:t>
      </w:r>
      <w:r w:rsidRPr="000E73F5">
        <w:rPr>
          <w:rFonts w:asciiTheme="minorHAnsi" w:hAnsiTheme="minorHAnsi"/>
          <w:sz w:val="19"/>
        </w:rPr>
        <w:t>amenity</w:t>
      </w:r>
      <w:r w:rsidRPr="000E73F5">
        <w:rPr>
          <w:rFonts w:asciiTheme="minorHAnsi" w:hAnsiTheme="minorHAnsi"/>
          <w:spacing w:val="-4"/>
          <w:sz w:val="19"/>
        </w:rPr>
        <w:t xml:space="preserve"> </w:t>
      </w:r>
      <w:r w:rsidRPr="000E73F5">
        <w:rPr>
          <w:rFonts w:asciiTheme="minorHAnsi" w:hAnsiTheme="minorHAnsi"/>
          <w:sz w:val="19"/>
        </w:rPr>
        <w:t>and</w:t>
      </w:r>
      <w:r w:rsidRPr="000E73F5">
        <w:rPr>
          <w:rFonts w:asciiTheme="minorHAnsi" w:hAnsiTheme="minorHAnsi"/>
          <w:spacing w:val="-4"/>
          <w:sz w:val="19"/>
        </w:rPr>
        <w:t xml:space="preserve"> </w:t>
      </w:r>
      <w:r w:rsidRPr="000E73F5">
        <w:rPr>
          <w:rFonts w:asciiTheme="minorHAnsi" w:hAnsiTheme="minorHAnsi"/>
          <w:sz w:val="19"/>
        </w:rPr>
        <w:t>contribute to a large network of open space and recreation</w:t>
      </w:r>
      <w:r w:rsidRPr="000E73F5">
        <w:rPr>
          <w:rFonts w:asciiTheme="minorHAnsi" w:hAnsiTheme="minorHAnsi"/>
          <w:spacing w:val="-3"/>
          <w:sz w:val="19"/>
        </w:rPr>
        <w:t xml:space="preserve"> </w:t>
      </w:r>
      <w:r w:rsidRPr="000E73F5">
        <w:rPr>
          <w:rFonts w:asciiTheme="minorHAnsi" w:hAnsiTheme="minorHAnsi"/>
          <w:sz w:val="19"/>
        </w:rPr>
        <w:t>areas</w:t>
      </w:r>
    </w:p>
    <w:p w14:paraId="2F159B5D" w14:textId="77777777" w:rsidR="00376226" w:rsidRPr="000E73F5" w:rsidRDefault="00DF40AD">
      <w:pPr>
        <w:pStyle w:val="ListParagraph"/>
        <w:numPr>
          <w:ilvl w:val="3"/>
          <w:numId w:val="19"/>
        </w:numPr>
        <w:tabs>
          <w:tab w:val="left" w:pos="1928"/>
        </w:tabs>
        <w:spacing w:before="86" w:line="223" w:lineRule="auto"/>
        <w:ind w:right="1262"/>
        <w:rPr>
          <w:rFonts w:asciiTheme="minorHAnsi" w:hAnsiTheme="minorHAnsi"/>
          <w:sz w:val="19"/>
        </w:rPr>
      </w:pPr>
      <w:r w:rsidRPr="000E73F5">
        <w:rPr>
          <w:rFonts w:asciiTheme="minorHAnsi" w:hAnsiTheme="minorHAnsi"/>
          <w:sz w:val="19"/>
        </w:rPr>
        <w:t>as</w:t>
      </w:r>
      <w:r w:rsidRPr="000E73F5">
        <w:rPr>
          <w:rFonts w:asciiTheme="minorHAnsi" w:hAnsiTheme="minorHAnsi"/>
          <w:spacing w:val="-3"/>
          <w:sz w:val="19"/>
        </w:rPr>
        <w:t xml:space="preserve"> </w:t>
      </w:r>
      <w:r w:rsidRPr="000E73F5">
        <w:rPr>
          <w:rFonts w:asciiTheme="minorHAnsi" w:hAnsiTheme="minorHAnsi"/>
          <w:sz w:val="19"/>
        </w:rPr>
        <w:t>the</w:t>
      </w:r>
      <w:r w:rsidRPr="000E73F5">
        <w:rPr>
          <w:rFonts w:asciiTheme="minorHAnsi" w:hAnsiTheme="minorHAnsi"/>
          <w:spacing w:val="-3"/>
          <w:sz w:val="19"/>
        </w:rPr>
        <w:t xml:space="preserve"> </w:t>
      </w:r>
      <w:r w:rsidRPr="000E73F5">
        <w:rPr>
          <w:rFonts w:asciiTheme="minorHAnsi" w:hAnsiTheme="minorHAnsi"/>
          <w:sz w:val="19"/>
        </w:rPr>
        <w:t>rail</w:t>
      </w:r>
      <w:r w:rsidRPr="000E73F5">
        <w:rPr>
          <w:rFonts w:asciiTheme="minorHAnsi" w:hAnsiTheme="minorHAnsi"/>
          <w:spacing w:val="-3"/>
          <w:sz w:val="19"/>
        </w:rPr>
        <w:t xml:space="preserve"> </w:t>
      </w:r>
      <w:r w:rsidRPr="000E73F5">
        <w:rPr>
          <w:rFonts w:asciiTheme="minorHAnsi" w:hAnsiTheme="minorHAnsi"/>
          <w:sz w:val="19"/>
        </w:rPr>
        <w:t>line</w:t>
      </w:r>
      <w:r w:rsidRPr="000E73F5">
        <w:rPr>
          <w:rFonts w:asciiTheme="minorHAnsi" w:hAnsiTheme="minorHAnsi"/>
          <w:spacing w:val="-3"/>
          <w:sz w:val="19"/>
        </w:rPr>
        <w:t xml:space="preserve"> </w:t>
      </w:r>
      <w:r w:rsidRPr="000E73F5">
        <w:rPr>
          <w:rFonts w:asciiTheme="minorHAnsi" w:hAnsiTheme="minorHAnsi"/>
          <w:sz w:val="19"/>
        </w:rPr>
        <w:t>runs</w:t>
      </w:r>
      <w:r w:rsidRPr="000E73F5">
        <w:rPr>
          <w:rFonts w:asciiTheme="minorHAnsi" w:hAnsiTheme="minorHAnsi"/>
          <w:spacing w:val="-3"/>
          <w:sz w:val="19"/>
        </w:rPr>
        <w:t xml:space="preserve"> </w:t>
      </w:r>
      <w:r w:rsidRPr="000E73F5">
        <w:rPr>
          <w:rFonts w:asciiTheme="minorHAnsi" w:hAnsiTheme="minorHAnsi"/>
          <w:sz w:val="19"/>
        </w:rPr>
        <w:t>parallel</w:t>
      </w:r>
      <w:r w:rsidRPr="000E73F5">
        <w:rPr>
          <w:rFonts w:asciiTheme="minorHAnsi" w:hAnsiTheme="minorHAnsi"/>
          <w:spacing w:val="-3"/>
          <w:sz w:val="19"/>
        </w:rPr>
        <w:t xml:space="preserve"> </w:t>
      </w:r>
      <w:r w:rsidRPr="000E73F5">
        <w:rPr>
          <w:rFonts w:asciiTheme="minorHAnsi" w:hAnsiTheme="minorHAnsi"/>
          <w:sz w:val="19"/>
        </w:rPr>
        <w:t>to</w:t>
      </w:r>
      <w:r w:rsidRPr="000E73F5">
        <w:rPr>
          <w:rFonts w:asciiTheme="minorHAnsi" w:hAnsiTheme="minorHAnsi"/>
          <w:spacing w:val="-3"/>
          <w:sz w:val="19"/>
        </w:rPr>
        <w:t xml:space="preserve"> </w:t>
      </w:r>
      <w:r w:rsidRPr="000E73F5">
        <w:rPr>
          <w:rFonts w:asciiTheme="minorHAnsi" w:hAnsiTheme="minorHAnsi"/>
          <w:sz w:val="19"/>
        </w:rPr>
        <w:t>the</w:t>
      </w:r>
      <w:r w:rsidRPr="000E73F5">
        <w:rPr>
          <w:rFonts w:asciiTheme="minorHAnsi" w:hAnsiTheme="minorHAnsi"/>
          <w:spacing w:val="-3"/>
          <w:sz w:val="19"/>
        </w:rPr>
        <w:t xml:space="preserve"> </w:t>
      </w:r>
      <w:r w:rsidRPr="000E73F5">
        <w:rPr>
          <w:rFonts w:asciiTheme="minorHAnsi" w:hAnsiTheme="minorHAnsi"/>
          <w:sz w:val="19"/>
        </w:rPr>
        <w:t>foreshore</w:t>
      </w:r>
      <w:r w:rsidRPr="000E73F5">
        <w:rPr>
          <w:rFonts w:asciiTheme="minorHAnsi" w:hAnsiTheme="minorHAnsi"/>
          <w:spacing w:val="-3"/>
          <w:sz w:val="19"/>
        </w:rPr>
        <w:t xml:space="preserve"> </w:t>
      </w:r>
      <w:r w:rsidRPr="000E73F5">
        <w:rPr>
          <w:rFonts w:asciiTheme="minorHAnsi" w:hAnsiTheme="minorHAnsi"/>
          <w:sz w:val="19"/>
        </w:rPr>
        <w:t>it</w:t>
      </w:r>
      <w:r w:rsidRPr="000E73F5">
        <w:rPr>
          <w:rFonts w:asciiTheme="minorHAnsi" w:hAnsiTheme="minorHAnsi"/>
          <w:spacing w:val="-3"/>
          <w:sz w:val="19"/>
        </w:rPr>
        <w:t xml:space="preserve"> </w:t>
      </w:r>
      <w:r w:rsidRPr="000E73F5">
        <w:rPr>
          <w:rFonts w:asciiTheme="minorHAnsi" w:hAnsiTheme="minorHAnsi"/>
          <w:sz w:val="19"/>
        </w:rPr>
        <w:t>is</w:t>
      </w:r>
      <w:r w:rsidRPr="000E73F5">
        <w:rPr>
          <w:rFonts w:asciiTheme="minorHAnsi" w:hAnsiTheme="minorHAnsi"/>
          <w:spacing w:val="-3"/>
          <w:sz w:val="19"/>
        </w:rPr>
        <w:t xml:space="preserve"> </w:t>
      </w:r>
      <w:r w:rsidRPr="000E73F5">
        <w:rPr>
          <w:rFonts w:asciiTheme="minorHAnsi" w:hAnsiTheme="minorHAnsi"/>
          <w:sz w:val="19"/>
        </w:rPr>
        <w:t>considered</w:t>
      </w:r>
      <w:r w:rsidRPr="000E73F5">
        <w:rPr>
          <w:rFonts w:asciiTheme="minorHAnsi" w:hAnsiTheme="minorHAnsi"/>
          <w:spacing w:val="-3"/>
          <w:sz w:val="19"/>
        </w:rPr>
        <w:t xml:space="preserve"> </w:t>
      </w:r>
      <w:r w:rsidRPr="000E73F5">
        <w:rPr>
          <w:rFonts w:asciiTheme="minorHAnsi" w:hAnsiTheme="minorHAnsi"/>
          <w:sz w:val="19"/>
        </w:rPr>
        <w:t>a</w:t>
      </w:r>
      <w:r w:rsidRPr="000E73F5">
        <w:rPr>
          <w:rFonts w:asciiTheme="minorHAnsi" w:hAnsiTheme="minorHAnsi"/>
          <w:spacing w:val="-3"/>
          <w:sz w:val="19"/>
        </w:rPr>
        <w:t xml:space="preserve"> </w:t>
      </w:r>
      <w:r w:rsidRPr="000E73F5">
        <w:rPr>
          <w:rFonts w:asciiTheme="minorHAnsi" w:hAnsiTheme="minorHAnsi"/>
          <w:sz w:val="19"/>
        </w:rPr>
        <w:t>barrier</w:t>
      </w:r>
      <w:r w:rsidRPr="000E73F5">
        <w:rPr>
          <w:rFonts w:asciiTheme="minorHAnsi" w:hAnsiTheme="minorHAnsi"/>
          <w:spacing w:val="-3"/>
          <w:sz w:val="19"/>
        </w:rPr>
        <w:t xml:space="preserve"> </w:t>
      </w:r>
      <w:r w:rsidRPr="000E73F5">
        <w:rPr>
          <w:rFonts w:asciiTheme="minorHAnsi" w:hAnsiTheme="minorHAnsi"/>
          <w:sz w:val="19"/>
        </w:rPr>
        <w:t>to</w:t>
      </w:r>
      <w:r w:rsidRPr="000E73F5">
        <w:rPr>
          <w:rFonts w:asciiTheme="minorHAnsi" w:hAnsiTheme="minorHAnsi"/>
          <w:spacing w:val="-3"/>
          <w:sz w:val="19"/>
        </w:rPr>
        <w:t xml:space="preserve"> </w:t>
      </w:r>
      <w:r w:rsidRPr="000E73F5">
        <w:rPr>
          <w:rFonts w:asciiTheme="minorHAnsi" w:hAnsiTheme="minorHAnsi"/>
          <w:sz w:val="19"/>
        </w:rPr>
        <w:t>east-west</w:t>
      </w:r>
      <w:r w:rsidRPr="000E73F5">
        <w:rPr>
          <w:rFonts w:asciiTheme="minorHAnsi" w:hAnsiTheme="minorHAnsi"/>
          <w:spacing w:val="-3"/>
          <w:sz w:val="19"/>
        </w:rPr>
        <w:t xml:space="preserve"> </w:t>
      </w:r>
      <w:r w:rsidRPr="000E73F5">
        <w:rPr>
          <w:rFonts w:asciiTheme="minorHAnsi" w:hAnsiTheme="minorHAnsi"/>
          <w:sz w:val="19"/>
        </w:rPr>
        <w:t>pedestrian</w:t>
      </w:r>
      <w:r w:rsidRPr="000E73F5">
        <w:rPr>
          <w:rFonts w:asciiTheme="minorHAnsi" w:hAnsiTheme="minorHAnsi"/>
          <w:spacing w:val="-3"/>
          <w:sz w:val="19"/>
        </w:rPr>
        <w:t xml:space="preserve"> </w:t>
      </w:r>
      <w:r w:rsidRPr="000E73F5">
        <w:rPr>
          <w:rFonts w:asciiTheme="minorHAnsi" w:hAnsiTheme="minorHAnsi"/>
          <w:sz w:val="19"/>
        </w:rPr>
        <w:t>movement and funnels essential access to the beach via the pedestrian</w:t>
      </w:r>
      <w:r w:rsidRPr="000E73F5">
        <w:rPr>
          <w:rFonts w:asciiTheme="minorHAnsi" w:hAnsiTheme="minorHAnsi"/>
          <w:spacing w:val="-3"/>
          <w:sz w:val="19"/>
        </w:rPr>
        <w:t xml:space="preserve"> </w:t>
      </w:r>
      <w:r w:rsidRPr="000E73F5">
        <w:rPr>
          <w:rFonts w:asciiTheme="minorHAnsi" w:hAnsiTheme="minorHAnsi"/>
          <w:sz w:val="19"/>
        </w:rPr>
        <w:t>crossings</w:t>
      </w:r>
    </w:p>
    <w:p w14:paraId="6AF5F9FA" w14:textId="77777777" w:rsidR="00376226" w:rsidRPr="000E73F5" w:rsidRDefault="00DF40AD">
      <w:pPr>
        <w:pStyle w:val="ListParagraph"/>
        <w:numPr>
          <w:ilvl w:val="3"/>
          <w:numId w:val="19"/>
        </w:numPr>
        <w:tabs>
          <w:tab w:val="left" w:pos="1928"/>
        </w:tabs>
        <w:spacing w:before="86" w:line="223" w:lineRule="auto"/>
        <w:ind w:right="1298"/>
        <w:rPr>
          <w:rFonts w:asciiTheme="minorHAnsi" w:hAnsiTheme="minorHAnsi"/>
          <w:sz w:val="19"/>
        </w:rPr>
      </w:pPr>
      <w:r w:rsidRPr="000E73F5">
        <w:rPr>
          <w:rFonts w:asciiTheme="minorHAnsi" w:hAnsiTheme="minorHAnsi"/>
          <w:sz w:val="19"/>
        </w:rPr>
        <w:t>the two suburbs have a population of more than 12,000 people, and steady population growth is</w:t>
      </w:r>
      <w:r w:rsidRPr="000E73F5">
        <w:rPr>
          <w:rFonts w:asciiTheme="minorHAnsi" w:hAnsiTheme="minorHAnsi"/>
          <w:spacing w:val="-26"/>
          <w:sz w:val="19"/>
        </w:rPr>
        <w:t xml:space="preserve"> </w:t>
      </w:r>
      <w:r w:rsidRPr="000E73F5">
        <w:rPr>
          <w:rFonts w:asciiTheme="minorHAnsi" w:hAnsiTheme="minorHAnsi"/>
          <w:sz w:val="19"/>
        </w:rPr>
        <w:t>expected over the next 20</w:t>
      </w:r>
      <w:r w:rsidRPr="000E73F5">
        <w:rPr>
          <w:rFonts w:asciiTheme="minorHAnsi" w:hAnsiTheme="minorHAnsi"/>
          <w:spacing w:val="-1"/>
          <w:sz w:val="19"/>
        </w:rPr>
        <w:t xml:space="preserve"> </w:t>
      </w:r>
      <w:r w:rsidRPr="000E73F5">
        <w:rPr>
          <w:rFonts w:asciiTheme="minorHAnsi" w:hAnsiTheme="minorHAnsi"/>
          <w:sz w:val="19"/>
        </w:rPr>
        <w:t>years</w:t>
      </w:r>
    </w:p>
    <w:p w14:paraId="7983D8B0" w14:textId="77777777" w:rsidR="00376226" w:rsidRPr="000E73F5" w:rsidRDefault="00DF40AD">
      <w:pPr>
        <w:pStyle w:val="ListParagraph"/>
        <w:numPr>
          <w:ilvl w:val="3"/>
          <w:numId w:val="19"/>
        </w:numPr>
        <w:tabs>
          <w:tab w:val="left" w:pos="1928"/>
        </w:tabs>
        <w:spacing w:before="72"/>
        <w:rPr>
          <w:rFonts w:asciiTheme="minorHAnsi" w:hAnsiTheme="minorHAnsi"/>
          <w:sz w:val="19"/>
        </w:rPr>
      </w:pPr>
      <w:r w:rsidRPr="000E73F5">
        <w:rPr>
          <w:rFonts w:asciiTheme="minorHAnsi" w:hAnsiTheme="minorHAnsi"/>
          <w:sz w:val="19"/>
        </w:rPr>
        <w:t>approximately 15 per cent of the population of both Edithvale and Bonbeach travel to work by</w:t>
      </w:r>
      <w:r w:rsidRPr="000E73F5">
        <w:rPr>
          <w:rFonts w:asciiTheme="minorHAnsi" w:hAnsiTheme="minorHAnsi"/>
          <w:spacing w:val="-9"/>
          <w:sz w:val="19"/>
        </w:rPr>
        <w:t xml:space="preserve"> </w:t>
      </w:r>
      <w:r w:rsidRPr="000E73F5">
        <w:rPr>
          <w:rFonts w:asciiTheme="minorHAnsi" w:hAnsiTheme="minorHAnsi"/>
          <w:sz w:val="19"/>
        </w:rPr>
        <w:t>train</w:t>
      </w:r>
    </w:p>
    <w:p w14:paraId="521CD54B" w14:textId="77777777" w:rsidR="00376226" w:rsidRPr="000E73F5" w:rsidRDefault="00DF40AD">
      <w:pPr>
        <w:pStyle w:val="ListParagraph"/>
        <w:numPr>
          <w:ilvl w:val="3"/>
          <w:numId w:val="19"/>
        </w:numPr>
        <w:tabs>
          <w:tab w:val="left" w:pos="1928"/>
        </w:tabs>
        <w:spacing w:before="82" w:line="223" w:lineRule="auto"/>
        <w:ind w:right="1849"/>
        <w:rPr>
          <w:rFonts w:asciiTheme="minorHAnsi" w:hAnsiTheme="minorHAnsi"/>
          <w:sz w:val="19"/>
        </w:rPr>
      </w:pPr>
      <w:r w:rsidRPr="000E73F5">
        <w:rPr>
          <w:rFonts w:asciiTheme="minorHAnsi" w:hAnsiTheme="minorHAnsi"/>
          <w:sz w:val="19"/>
        </w:rPr>
        <w:t xml:space="preserve">the number of cars on the roads has increased in the Kingston City Council </w:t>
      </w:r>
      <w:r w:rsidRPr="000E73F5">
        <w:rPr>
          <w:rFonts w:asciiTheme="minorHAnsi" w:hAnsiTheme="minorHAnsi"/>
          <w:spacing w:val="-4"/>
          <w:sz w:val="19"/>
        </w:rPr>
        <w:t xml:space="preserve">LGA </w:t>
      </w:r>
      <w:r w:rsidRPr="000E73F5">
        <w:rPr>
          <w:rFonts w:asciiTheme="minorHAnsi" w:hAnsiTheme="minorHAnsi"/>
          <w:sz w:val="19"/>
        </w:rPr>
        <w:t>and residents</w:t>
      </w:r>
      <w:r w:rsidRPr="000E73F5">
        <w:rPr>
          <w:rFonts w:asciiTheme="minorHAnsi" w:hAnsiTheme="minorHAnsi"/>
          <w:spacing w:val="-25"/>
          <w:sz w:val="19"/>
        </w:rPr>
        <w:t xml:space="preserve"> </w:t>
      </w:r>
      <w:r w:rsidRPr="000E73F5">
        <w:rPr>
          <w:rFonts w:asciiTheme="minorHAnsi" w:hAnsiTheme="minorHAnsi"/>
          <w:sz w:val="19"/>
        </w:rPr>
        <w:t>are concerned by congestion and parking</w:t>
      </w:r>
      <w:r w:rsidRPr="000E73F5">
        <w:rPr>
          <w:rFonts w:asciiTheme="minorHAnsi" w:hAnsiTheme="minorHAnsi"/>
          <w:spacing w:val="-1"/>
          <w:sz w:val="19"/>
        </w:rPr>
        <w:t xml:space="preserve"> </w:t>
      </w:r>
      <w:r w:rsidRPr="000E73F5">
        <w:rPr>
          <w:rFonts w:asciiTheme="minorHAnsi" w:hAnsiTheme="minorHAnsi"/>
          <w:sz w:val="19"/>
        </w:rPr>
        <w:t>issues</w:t>
      </w:r>
    </w:p>
    <w:p w14:paraId="372F73BD" w14:textId="77777777" w:rsidR="00376226" w:rsidRPr="000E73F5" w:rsidRDefault="00DF40AD">
      <w:pPr>
        <w:pStyle w:val="ListParagraph"/>
        <w:numPr>
          <w:ilvl w:val="3"/>
          <w:numId w:val="19"/>
        </w:numPr>
        <w:tabs>
          <w:tab w:val="left" w:pos="1928"/>
        </w:tabs>
        <w:spacing w:before="86" w:line="223" w:lineRule="auto"/>
        <w:ind w:right="1178"/>
        <w:rPr>
          <w:rFonts w:asciiTheme="minorHAnsi" w:hAnsiTheme="minorHAnsi"/>
          <w:sz w:val="19"/>
        </w:rPr>
      </w:pPr>
      <w:r w:rsidRPr="000E73F5">
        <w:rPr>
          <w:rFonts w:asciiTheme="minorHAnsi" w:hAnsiTheme="minorHAnsi"/>
          <w:sz w:val="19"/>
        </w:rPr>
        <w:t>there</w:t>
      </w:r>
      <w:r w:rsidRPr="000E73F5">
        <w:rPr>
          <w:rFonts w:asciiTheme="minorHAnsi" w:hAnsiTheme="minorHAnsi"/>
          <w:spacing w:val="-4"/>
          <w:sz w:val="19"/>
        </w:rPr>
        <w:t xml:space="preserve"> </w:t>
      </w:r>
      <w:r w:rsidRPr="000E73F5">
        <w:rPr>
          <w:rFonts w:asciiTheme="minorHAnsi" w:hAnsiTheme="minorHAnsi"/>
          <w:sz w:val="19"/>
        </w:rPr>
        <w:t>is</w:t>
      </w:r>
      <w:r w:rsidRPr="000E73F5">
        <w:rPr>
          <w:rFonts w:asciiTheme="minorHAnsi" w:hAnsiTheme="minorHAnsi"/>
          <w:spacing w:val="-4"/>
          <w:sz w:val="19"/>
        </w:rPr>
        <w:t xml:space="preserve"> </w:t>
      </w:r>
      <w:r w:rsidRPr="000E73F5">
        <w:rPr>
          <w:rFonts w:asciiTheme="minorHAnsi" w:hAnsiTheme="minorHAnsi"/>
          <w:sz w:val="19"/>
        </w:rPr>
        <w:t>a</w:t>
      </w:r>
      <w:r w:rsidRPr="000E73F5">
        <w:rPr>
          <w:rFonts w:asciiTheme="minorHAnsi" w:hAnsiTheme="minorHAnsi"/>
          <w:spacing w:val="-4"/>
          <w:sz w:val="19"/>
        </w:rPr>
        <w:t xml:space="preserve"> </w:t>
      </w:r>
      <w:r w:rsidRPr="000E73F5">
        <w:rPr>
          <w:rFonts w:asciiTheme="minorHAnsi" w:hAnsiTheme="minorHAnsi"/>
          <w:sz w:val="19"/>
        </w:rPr>
        <w:t>large</w:t>
      </w:r>
      <w:r w:rsidRPr="000E73F5">
        <w:rPr>
          <w:rFonts w:asciiTheme="minorHAnsi" w:hAnsiTheme="minorHAnsi"/>
          <w:spacing w:val="-4"/>
          <w:sz w:val="19"/>
        </w:rPr>
        <w:t xml:space="preserve"> </w:t>
      </w:r>
      <w:r w:rsidRPr="000E73F5">
        <w:rPr>
          <w:rFonts w:asciiTheme="minorHAnsi" w:hAnsiTheme="minorHAnsi"/>
          <w:sz w:val="19"/>
        </w:rPr>
        <w:t>amount</w:t>
      </w:r>
      <w:r w:rsidRPr="000E73F5">
        <w:rPr>
          <w:rFonts w:asciiTheme="minorHAnsi" w:hAnsiTheme="minorHAnsi"/>
          <w:spacing w:val="-4"/>
          <w:sz w:val="19"/>
        </w:rPr>
        <w:t xml:space="preserve"> </w:t>
      </w:r>
      <w:r w:rsidRPr="000E73F5">
        <w:rPr>
          <w:rFonts w:asciiTheme="minorHAnsi" w:hAnsiTheme="minorHAnsi"/>
          <w:sz w:val="19"/>
        </w:rPr>
        <w:t>of</w:t>
      </w:r>
      <w:r w:rsidRPr="000E73F5">
        <w:rPr>
          <w:rFonts w:asciiTheme="minorHAnsi" w:hAnsiTheme="minorHAnsi"/>
          <w:spacing w:val="-4"/>
          <w:sz w:val="19"/>
        </w:rPr>
        <w:t xml:space="preserve"> </w:t>
      </w:r>
      <w:r w:rsidRPr="000E73F5">
        <w:rPr>
          <w:rFonts w:asciiTheme="minorHAnsi" w:hAnsiTheme="minorHAnsi"/>
          <w:sz w:val="19"/>
        </w:rPr>
        <w:t>community</w:t>
      </w:r>
      <w:r w:rsidRPr="000E73F5">
        <w:rPr>
          <w:rFonts w:asciiTheme="minorHAnsi" w:hAnsiTheme="minorHAnsi"/>
          <w:spacing w:val="-4"/>
          <w:sz w:val="19"/>
        </w:rPr>
        <w:t xml:space="preserve"> </w:t>
      </w:r>
      <w:r w:rsidRPr="000E73F5">
        <w:rPr>
          <w:rFonts w:asciiTheme="minorHAnsi" w:hAnsiTheme="minorHAnsi"/>
          <w:sz w:val="19"/>
        </w:rPr>
        <w:t>infrastructure</w:t>
      </w:r>
      <w:r w:rsidRPr="000E73F5">
        <w:rPr>
          <w:rFonts w:asciiTheme="minorHAnsi" w:hAnsiTheme="minorHAnsi"/>
          <w:spacing w:val="-4"/>
          <w:sz w:val="19"/>
        </w:rPr>
        <w:t xml:space="preserve"> </w:t>
      </w:r>
      <w:r w:rsidRPr="000E73F5">
        <w:rPr>
          <w:rFonts w:asciiTheme="minorHAnsi" w:hAnsiTheme="minorHAnsi"/>
          <w:sz w:val="19"/>
        </w:rPr>
        <w:t>across</w:t>
      </w:r>
      <w:r w:rsidRPr="000E73F5">
        <w:rPr>
          <w:rFonts w:asciiTheme="minorHAnsi" w:hAnsiTheme="minorHAnsi"/>
          <w:spacing w:val="-4"/>
          <w:sz w:val="19"/>
        </w:rPr>
        <w:t xml:space="preserve"> </w:t>
      </w:r>
      <w:r w:rsidRPr="000E73F5">
        <w:rPr>
          <w:rFonts w:asciiTheme="minorHAnsi" w:hAnsiTheme="minorHAnsi"/>
          <w:sz w:val="19"/>
        </w:rPr>
        <w:t>Edithvale,</w:t>
      </w:r>
      <w:r w:rsidRPr="000E73F5">
        <w:rPr>
          <w:rFonts w:asciiTheme="minorHAnsi" w:hAnsiTheme="minorHAnsi"/>
          <w:spacing w:val="-4"/>
          <w:sz w:val="19"/>
        </w:rPr>
        <w:t xml:space="preserve"> </w:t>
      </w:r>
      <w:r w:rsidRPr="000E73F5">
        <w:rPr>
          <w:rFonts w:asciiTheme="minorHAnsi" w:hAnsiTheme="minorHAnsi"/>
          <w:sz w:val="19"/>
        </w:rPr>
        <w:t>Chelsea</w:t>
      </w:r>
      <w:r w:rsidRPr="000E73F5">
        <w:rPr>
          <w:rFonts w:asciiTheme="minorHAnsi" w:hAnsiTheme="minorHAnsi"/>
          <w:spacing w:val="-4"/>
          <w:sz w:val="19"/>
        </w:rPr>
        <w:t xml:space="preserve"> </w:t>
      </w:r>
      <w:r w:rsidRPr="000E73F5">
        <w:rPr>
          <w:rFonts w:asciiTheme="minorHAnsi" w:hAnsiTheme="minorHAnsi"/>
          <w:sz w:val="19"/>
        </w:rPr>
        <w:t>and</w:t>
      </w:r>
      <w:r w:rsidRPr="000E73F5">
        <w:rPr>
          <w:rFonts w:asciiTheme="minorHAnsi" w:hAnsiTheme="minorHAnsi"/>
          <w:spacing w:val="-4"/>
          <w:sz w:val="19"/>
        </w:rPr>
        <w:t xml:space="preserve"> </w:t>
      </w:r>
      <w:r w:rsidRPr="000E73F5">
        <w:rPr>
          <w:rFonts w:asciiTheme="minorHAnsi" w:hAnsiTheme="minorHAnsi"/>
          <w:sz w:val="19"/>
        </w:rPr>
        <w:t>Bonbeach,</w:t>
      </w:r>
      <w:r w:rsidRPr="000E73F5">
        <w:rPr>
          <w:rFonts w:asciiTheme="minorHAnsi" w:hAnsiTheme="minorHAnsi"/>
          <w:spacing w:val="-4"/>
          <w:sz w:val="19"/>
        </w:rPr>
        <w:t xml:space="preserve"> </w:t>
      </w:r>
      <w:r w:rsidRPr="000E73F5">
        <w:rPr>
          <w:rFonts w:asciiTheme="minorHAnsi" w:hAnsiTheme="minorHAnsi"/>
          <w:sz w:val="19"/>
        </w:rPr>
        <w:t xml:space="preserve">particularly child care </w:t>
      </w:r>
      <w:proofErr w:type="spellStart"/>
      <w:r w:rsidRPr="000E73F5">
        <w:rPr>
          <w:rFonts w:asciiTheme="minorHAnsi" w:hAnsiTheme="minorHAnsi"/>
          <w:sz w:val="19"/>
        </w:rPr>
        <w:t>centres</w:t>
      </w:r>
      <w:proofErr w:type="spellEnd"/>
      <w:r w:rsidRPr="000E73F5">
        <w:rPr>
          <w:rFonts w:asciiTheme="minorHAnsi" w:hAnsiTheme="minorHAnsi"/>
          <w:sz w:val="19"/>
        </w:rPr>
        <w:t xml:space="preserve"> and schools, aged care services, and open space and recreation facilities which are heavily used and highly valued by the</w:t>
      </w:r>
      <w:r w:rsidRPr="000E73F5">
        <w:rPr>
          <w:rFonts w:asciiTheme="minorHAnsi" w:hAnsiTheme="minorHAnsi"/>
          <w:spacing w:val="-2"/>
          <w:sz w:val="19"/>
        </w:rPr>
        <w:t xml:space="preserve"> </w:t>
      </w:r>
      <w:r w:rsidRPr="000E73F5">
        <w:rPr>
          <w:rFonts w:asciiTheme="minorHAnsi" w:hAnsiTheme="minorHAnsi"/>
          <w:sz w:val="19"/>
        </w:rPr>
        <w:t>community</w:t>
      </w:r>
    </w:p>
    <w:p w14:paraId="3277FD2B" w14:textId="77777777" w:rsidR="00376226" w:rsidRPr="000E73F5" w:rsidRDefault="00DF40AD">
      <w:pPr>
        <w:pStyle w:val="ListParagraph"/>
        <w:numPr>
          <w:ilvl w:val="3"/>
          <w:numId w:val="19"/>
        </w:numPr>
        <w:tabs>
          <w:tab w:val="left" w:pos="1928"/>
        </w:tabs>
        <w:spacing w:before="86" w:line="223" w:lineRule="auto"/>
        <w:ind w:right="1599"/>
        <w:rPr>
          <w:rFonts w:asciiTheme="minorHAnsi" w:hAnsiTheme="minorHAnsi"/>
          <w:sz w:val="19"/>
        </w:rPr>
      </w:pPr>
      <w:r w:rsidRPr="000E73F5">
        <w:rPr>
          <w:rFonts w:asciiTheme="minorHAnsi" w:hAnsiTheme="minorHAnsi"/>
          <w:sz w:val="19"/>
        </w:rPr>
        <w:t>Chelsea</w:t>
      </w:r>
      <w:r w:rsidRPr="000E73F5">
        <w:rPr>
          <w:rFonts w:asciiTheme="minorHAnsi" w:hAnsiTheme="minorHAnsi"/>
          <w:spacing w:val="-3"/>
          <w:sz w:val="19"/>
        </w:rPr>
        <w:t xml:space="preserve"> </w:t>
      </w:r>
      <w:r w:rsidRPr="000E73F5">
        <w:rPr>
          <w:rFonts w:asciiTheme="minorHAnsi" w:hAnsiTheme="minorHAnsi"/>
          <w:sz w:val="19"/>
        </w:rPr>
        <w:t>is</w:t>
      </w:r>
      <w:r w:rsidRPr="000E73F5">
        <w:rPr>
          <w:rFonts w:asciiTheme="minorHAnsi" w:hAnsiTheme="minorHAnsi"/>
          <w:spacing w:val="-3"/>
          <w:sz w:val="19"/>
        </w:rPr>
        <w:t xml:space="preserve"> </w:t>
      </w:r>
      <w:r w:rsidRPr="000E73F5">
        <w:rPr>
          <w:rFonts w:asciiTheme="minorHAnsi" w:hAnsiTheme="minorHAnsi"/>
          <w:sz w:val="19"/>
        </w:rPr>
        <w:t>considered</w:t>
      </w:r>
      <w:r w:rsidRPr="000E73F5">
        <w:rPr>
          <w:rFonts w:asciiTheme="minorHAnsi" w:hAnsiTheme="minorHAnsi"/>
          <w:spacing w:val="-3"/>
          <w:sz w:val="19"/>
        </w:rPr>
        <w:t xml:space="preserve"> </w:t>
      </w:r>
      <w:r w:rsidRPr="000E73F5">
        <w:rPr>
          <w:rFonts w:asciiTheme="minorHAnsi" w:hAnsiTheme="minorHAnsi"/>
          <w:sz w:val="19"/>
        </w:rPr>
        <w:t>a</w:t>
      </w:r>
      <w:r w:rsidRPr="000E73F5">
        <w:rPr>
          <w:rFonts w:asciiTheme="minorHAnsi" w:hAnsiTheme="minorHAnsi"/>
          <w:spacing w:val="-3"/>
          <w:sz w:val="19"/>
        </w:rPr>
        <w:t xml:space="preserve"> </w:t>
      </w:r>
      <w:r w:rsidRPr="000E73F5">
        <w:rPr>
          <w:rFonts w:asciiTheme="minorHAnsi" w:hAnsiTheme="minorHAnsi"/>
          <w:sz w:val="19"/>
        </w:rPr>
        <w:t>welfare</w:t>
      </w:r>
      <w:r w:rsidRPr="000E73F5">
        <w:rPr>
          <w:rFonts w:asciiTheme="minorHAnsi" w:hAnsiTheme="minorHAnsi"/>
          <w:spacing w:val="-3"/>
          <w:sz w:val="19"/>
        </w:rPr>
        <w:t xml:space="preserve"> </w:t>
      </w:r>
      <w:r w:rsidRPr="000E73F5">
        <w:rPr>
          <w:rFonts w:asciiTheme="minorHAnsi" w:hAnsiTheme="minorHAnsi"/>
          <w:sz w:val="19"/>
        </w:rPr>
        <w:t>hub</w:t>
      </w:r>
      <w:r w:rsidRPr="000E73F5">
        <w:rPr>
          <w:rFonts w:asciiTheme="minorHAnsi" w:hAnsiTheme="minorHAnsi"/>
          <w:spacing w:val="-3"/>
          <w:sz w:val="19"/>
        </w:rPr>
        <w:t xml:space="preserve"> </w:t>
      </w:r>
      <w:r w:rsidRPr="000E73F5">
        <w:rPr>
          <w:rFonts w:asciiTheme="minorHAnsi" w:hAnsiTheme="minorHAnsi"/>
          <w:sz w:val="19"/>
        </w:rPr>
        <w:t>for</w:t>
      </w:r>
      <w:r w:rsidRPr="000E73F5">
        <w:rPr>
          <w:rFonts w:asciiTheme="minorHAnsi" w:hAnsiTheme="minorHAnsi"/>
          <w:spacing w:val="-3"/>
          <w:sz w:val="19"/>
        </w:rPr>
        <w:t xml:space="preserve"> </w:t>
      </w:r>
      <w:r w:rsidRPr="000E73F5">
        <w:rPr>
          <w:rFonts w:asciiTheme="minorHAnsi" w:hAnsiTheme="minorHAnsi"/>
          <w:sz w:val="19"/>
        </w:rPr>
        <w:t>the</w:t>
      </w:r>
      <w:r w:rsidRPr="000E73F5">
        <w:rPr>
          <w:rFonts w:asciiTheme="minorHAnsi" w:hAnsiTheme="minorHAnsi"/>
          <w:spacing w:val="-3"/>
          <w:sz w:val="19"/>
        </w:rPr>
        <w:t xml:space="preserve"> </w:t>
      </w:r>
      <w:r w:rsidRPr="000E73F5">
        <w:rPr>
          <w:rFonts w:asciiTheme="minorHAnsi" w:hAnsiTheme="minorHAnsi"/>
          <w:sz w:val="19"/>
        </w:rPr>
        <w:t>surrounding</w:t>
      </w:r>
      <w:r w:rsidRPr="000E73F5">
        <w:rPr>
          <w:rFonts w:asciiTheme="minorHAnsi" w:hAnsiTheme="minorHAnsi"/>
          <w:spacing w:val="-3"/>
          <w:sz w:val="19"/>
        </w:rPr>
        <w:t xml:space="preserve"> </w:t>
      </w:r>
      <w:r w:rsidRPr="000E73F5">
        <w:rPr>
          <w:rFonts w:asciiTheme="minorHAnsi" w:hAnsiTheme="minorHAnsi"/>
          <w:sz w:val="19"/>
        </w:rPr>
        <w:t>area</w:t>
      </w:r>
      <w:r w:rsidRPr="000E73F5">
        <w:rPr>
          <w:rFonts w:asciiTheme="minorHAnsi" w:hAnsiTheme="minorHAnsi"/>
          <w:spacing w:val="-3"/>
          <w:sz w:val="19"/>
        </w:rPr>
        <w:t xml:space="preserve"> </w:t>
      </w:r>
      <w:r w:rsidRPr="000E73F5">
        <w:rPr>
          <w:rFonts w:asciiTheme="minorHAnsi" w:hAnsiTheme="minorHAnsi"/>
          <w:sz w:val="19"/>
        </w:rPr>
        <w:t>with</w:t>
      </w:r>
      <w:r w:rsidRPr="000E73F5">
        <w:rPr>
          <w:rFonts w:asciiTheme="minorHAnsi" w:hAnsiTheme="minorHAnsi"/>
          <w:spacing w:val="-3"/>
          <w:sz w:val="19"/>
        </w:rPr>
        <w:t xml:space="preserve"> </w:t>
      </w:r>
      <w:r w:rsidRPr="000E73F5">
        <w:rPr>
          <w:rFonts w:asciiTheme="minorHAnsi" w:hAnsiTheme="minorHAnsi"/>
          <w:sz w:val="19"/>
        </w:rPr>
        <w:t>a</w:t>
      </w:r>
      <w:r w:rsidRPr="000E73F5">
        <w:rPr>
          <w:rFonts w:asciiTheme="minorHAnsi" w:hAnsiTheme="minorHAnsi"/>
          <w:spacing w:val="-3"/>
          <w:sz w:val="19"/>
        </w:rPr>
        <w:t xml:space="preserve"> </w:t>
      </w:r>
      <w:r w:rsidRPr="000E73F5">
        <w:rPr>
          <w:rFonts w:asciiTheme="minorHAnsi" w:hAnsiTheme="minorHAnsi"/>
          <w:sz w:val="19"/>
        </w:rPr>
        <w:t>number</w:t>
      </w:r>
      <w:r w:rsidRPr="000E73F5">
        <w:rPr>
          <w:rFonts w:asciiTheme="minorHAnsi" w:hAnsiTheme="minorHAnsi"/>
          <w:spacing w:val="-3"/>
          <w:sz w:val="19"/>
        </w:rPr>
        <w:t xml:space="preserve"> </w:t>
      </w:r>
      <w:r w:rsidRPr="000E73F5">
        <w:rPr>
          <w:rFonts w:asciiTheme="minorHAnsi" w:hAnsiTheme="minorHAnsi"/>
          <w:sz w:val="19"/>
        </w:rPr>
        <w:t>of</w:t>
      </w:r>
      <w:r w:rsidRPr="000E73F5">
        <w:rPr>
          <w:rFonts w:asciiTheme="minorHAnsi" w:hAnsiTheme="minorHAnsi"/>
          <w:spacing w:val="-3"/>
          <w:sz w:val="19"/>
        </w:rPr>
        <w:t xml:space="preserve"> </w:t>
      </w:r>
      <w:r w:rsidRPr="000E73F5">
        <w:rPr>
          <w:rFonts w:asciiTheme="minorHAnsi" w:hAnsiTheme="minorHAnsi"/>
          <w:sz w:val="19"/>
        </w:rPr>
        <w:t>health,</w:t>
      </w:r>
      <w:r w:rsidRPr="000E73F5">
        <w:rPr>
          <w:rFonts w:asciiTheme="minorHAnsi" w:hAnsiTheme="minorHAnsi"/>
          <w:spacing w:val="-3"/>
          <w:sz w:val="19"/>
        </w:rPr>
        <w:t xml:space="preserve"> </w:t>
      </w:r>
      <w:r w:rsidRPr="000E73F5">
        <w:rPr>
          <w:rFonts w:asciiTheme="minorHAnsi" w:hAnsiTheme="minorHAnsi"/>
          <w:sz w:val="19"/>
        </w:rPr>
        <w:t>wellbeing</w:t>
      </w:r>
      <w:r w:rsidRPr="000E73F5">
        <w:rPr>
          <w:rFonts w:asciiTheme="minorHAnsi" w:hAnsiTheme="minorHAnsi"/>
          <w:spacing w:val="-3"/>
          <w:sz w:val="19"/>
        </w:rPr>
        <w:t xml:space="preserve"> </w:t>
      </w:r>
      <w:r w:rsidRPr="000E73F5">
        <w:rPr>
          <w:rFonts w:asciiTheme="minorHAnsi" w:hAnsiTheme="minorHAnsi"/>
          <w:sz w:val="19"/>
        </w:rPr>
        <w:t>and social support</w:t>
      </w:r>
      <w:r w:rsidRPr="000E73F5">
        <w:rPr>
          <w:rFonts w:asciiTheme="minorHAnsi" w:hAnsiTheme="minorHAnsi"/>
          <w:spacing w:val="-1"/>
          <w:sz w:val="19"/>
        </w:rPr>
        <w:t xml:space="preserve"> </w:t>
      </w:r>
      <w:r w:rsidRPr="000E73F5">
        <w:rPr>
          <w:rFonts w:asciiTheme="minorHAnsi" w:hAnsiTheme="minorHAnsi"/>
          <w:sz w:val="19"/>
        </w:rPr>
        <w:t>services</w:t>
      </w:r>
    </w:p>
    <w:p w14:paraId="4038167D" w14:textId="77777777" w:rsidR="00376226" w:rsidRPr="000E73F5" w:rsidRDefault="00DF40AD">
      <w:pPr>
        <w:pStyle w:val="ListParagraph"/>
        <w:numPr>
          <w:ilvl w:val="3"/>
          <w:numId w:val="19"/>
        </w:numPr>
        <w:tabs>
          <w:tab w:val="left" w:pos="1928"/>
        </w:tabs>
        <w:spacing w:before="86" w:line="223" w:lineRule="auto"/>
        <w:ind w:right="1637"/>
        <w:rPr>
          <w:rFonts w:asciiTheme="minorHAnsi" w:hAnsiTheme="minorHAnsi"/>
          <w:sz w:val="19"/>
        </w:rPr>
      </w:pPr>
      <w:r w:rsidRPr="000E73F5">
        <w:rPr>
          <w:rFonts w:asciiTheme="minorHAnsi" w:hAnsiTheme="minorHAnsi"/>
          <w:sz w:val="19"/>
        </w:rPr>
        <w:t>a</w:t>
      </w:r>
      <w:r w:rsidRPr="000E73F5">
        <w:rPr>
          <w:rFonts w:asciiTheme="minorHAnsi" w:hAnsiTheme="minorHAnsi"/>
          <w:spacing w:val="-7"/>
          <w:sz w:val="19"/>
        </w:rPr>
        <w:t xml:space="preserve"> </w:t>
      </w:r>
      <w:r w:rsidRPr="000E73F5">
        <w:rPr>
          <w:rFonts w:asciiTheme="minorHAnsi" w:hAnsiTheme="minorHAnsi"/>
          <w:spacing w:val="-4"/>
          <w:sz w:val="19"/>
        </w:rPr>
        <w:t>number</w:t>
      </w:r>
      <w:r w:rsidRPr="000E73F5">
        <w:rPr>
          <w:rFonts w:asciiTheme="minorHAnsi" w:hAnsiTheme="minorHAnsi"/>
          <w:spacing w:val="-7"/>
          <w:sz w:val="19"/>
        </w:rPr>
        <w:t xml:space="preserve"> </w:t>
      </w:r>
      <w:r w:rsidRPr="000E73F5">
        <w:rPr>
          <w:rFonts w:asciiTheme="minorHAnsi" w:hAnsiTheme="minorHAnsi"/>
          <w:sz w:val="19"/>
        </w:rPr>
        <w:t>of</w:t>
      </w:r>
      <w:r w:rsidRPr="000E73F5">
        <w:rPr>
          <w:rFonts w:asciiTheme="minorHAnsi" w:hAnsiTheme="minorHAnsi"/>
          <w:spacing w:val="-7"/>
          <w:sz w:val="19"/>
        </w:rPr>
        <w:t xml:space="preserve"> </w:t>
      </w:r>
      <w:r w:rsidRPr="000E73F5">
        <w:rPr>
          <w:rFonts w:asciiTheme="minorHAnsi" w:hAnsiTheme="minorHAnsi"/>
          <w:spacing w:val="-4"/>
          <w:sz w:val="19"/>
        </w:rPr>
        <w:t>community</w:t>
      </w:r>
      <w:r w:rsidRPr="000E73F5">
        <w:rPr>
          <w:rFonts w:asciiTheme="minorHAnsi" w:hAnsiTheme="minorHAnsi"/>
          <w:spacing w:val="-7"/>
          <w:sz w:val="19"/>
        </w:rPr>
        <w:t xml:space="preserve"> </w:t>
      </w:r>
      <w:r w:rsidRPr="000E73F5">
        <w:rPr>
          <w:rFonts w:asciiTheme="minorHAnsi" w:hAnsiTheme="minorHAnsi"/>
          <w:spacing w:val="-5"/>
          <w:sz w:val="19"/>
        </w:rPr>
        <w:t>infrastructure</w:t>
      </w:r>
      <w:r w:rsidRPr="000E73F5">
        <w:rPr>
          <w:rFonts w:asciiTheme="minorHAnsi" w:hAnsiTheme="minorHAnsi"/>
          <w:spacing w:val="-7"/>
          <w:sz w:val="19"/>
        </w:rPr>
        <w:t xml:space="preserve"> </w:t>
      </w:r>
      <w:r w:rsidRPr="000E73F5">
        <w:rPr>
          <w:rFonts w:asciiTheme="minorHAnsi" w:hAnsiTheme="minorHAnsi"/>
          <w:spacing w:val="-4"/>
          <w:sz w:val="19"/>
        </w:rPr>
        <w:t>facilities</w:t>
      </w:r>
      <w:r w:rsidRPr="000E73F5">
        <w:rPr>
          <w:rFonts w:asciiTheme="minorHAnsi" w:hAnsiTheme="minorHAnsi"/>
          <w:spacing w:val="-7"/>
          <w:sz w:val="19"/>
        </w:rPr>
        <w:t xml:space="preserve"> </w:t>
      </w:r>
      <w:r w:rsidRPr="000E73F5">
        <w:rPr>
          <w:rFonts w:asciiTheme="minorHAnsi" w:hAnsiTheme="minorHAnsi"/>
          <w:spacing w:val="-5"/>
          <w:sz w:val="19"/>
        </w:rPr>
        <w:t>are</w:t>
      </w:r>
      <w:r w:rsidRPr="000E73F5">
        <w:rPr>
          <w:rFonts w:asciiTheme="minorHAnsi" w:hAnsiTheme="minorHAnsi"/>
          <w:spacing w:val="-7"/>
          <w:sz w:val="19"/>
        </w:rPr>
        <w:t xml:space="preserve"> </w:t>
      </w:r>
      <w:r w:rsidRPr="000E73F5">
        <w:rPr>
          <w:rFonts w:asciiTheme="minorHAnsi" w:hAnsiTheme="minorHAnsi"/>
          <w:spacing w:val="-4"/>
          <w:sz w:val="19"/>
        </w:rPr>
        <w:t>located</w:t>
      </w:r>
      <w:r w:rsidRPr="000E73F5">
        <w:rPr>
          <w:rFonts w:asciiTheme="minorHAnsi" w:hAnsiTheme="minorHAnsi"/>
          <w:spacing w:val="-7"/>
          <w:sz w:val="19"/>
        </w:rPr>
        <w:t xml:space="preserve"> </w:t>
      </w:r>
      <w:r w:rsidRPr="000E73F5">
        <w:rPr>
          <w:rFonts w:asciiTheme="minorHAnsi" w:hAnsiTheme="minorHAnsi"/>
          <w:spacing w:val="-4"/>
          <w:sz w:val="19"/>
        </w:rPr>
        <w:t>along</w:t>
      </w:r>
      <w:r w:rsidRPr="000E73F5">
        <w:rPr>
          <w:rFonts w:asciiTheme="minorHAnsi" w:hAnsiTheme="minorHAnsi"/>
          <w:spacing w:val="-7"/>
          <w:sz w:val="19"/>
        </w:rPr>
        <w:t xml:space="preserve"> </w:t>
      </w:r>
      <w:r w:rsidRPr="000E73F5">
        <w:rPr>
          <w:rFonts w:asciiTheme="minorHAnsi" w:hAnsiTheme="minorHAnsi"/>
          <w:spacing w:val="-3"/>
          <w:sz w:val="19"/>
        </w:rPr>
        <w:t>the</w:t>
      </w:r>
      <w:r w:rsidRPr="000E73F5">
        <w:rPr>
          <w:rFonts w:asciiTheme="minorHAnsi" w:hAnsiTheme="minorHAnsi"/>
          <w:spacing w:val="-7"/>
          <w:sz w:val="19"/>
        </w:rPr>
        <w:t xml:space="preserve"> </w:t>
      </w:r>
      <w:r w:rsidRPr="000E73F5">
        <w:rPr>
          <w:rFonts w:asciiTheme="minorHAnsi" w:hAnsiTheme="minorHAnsi"/>
          <w:spacing w:val="-6"/>
          <w:sz w:val="19"/>
        </w:rPr>
        <w:t>likely</w:t>
      </w:r>
      <w:r w:rsidRPr="000E73F5">
        <w:rPr>
          <w:rFonts w:asciiTheme="minorHAnsi" w:hAnsiTheme="minorHAnsi"/>
          <w:spacing w:val="-7"/>
          <w:sz w:val="19"/>
        </w:rPr>
        <w:t xml:space="preserve"> </w:t>
      </w:r>
      <w:r w:rsidRPr="000E73F5">
        <w:rPr>
          <w:rFonts w:asciiTheme="minorHAnsi" w:hAnsiTheme="minorHAnsi"/>
          <w:spacing w:val="-3"/>
          <w:sz w:val="19"/>
        </w:rPr>
        <w:t>haul</w:t>
      </w:r>
      <w:r w:rsidRPr="000E73F5">
        <w:rPr>
          <w:rFonts w:asciiTheme="minorHAnsi" w:hAnsiTheme="minorHAnsi"/>
          <w:spacing w:val="-7"/>
          <w:sz w:val="19"/>
        </w:rPr>
        <w:t xml:space="preserve"> </w:t>
      </w:r>
      <w:r w:rsidRPr="000E73F5">
        <w:rPr>
          <w:rFonts w:asciiTheme="minorHAnsi" w:hAnsiTheme="minorHAnsi"/>
          <w:spacing w:val="-5"/>
          <w:sz w:val="19"/>
        </w:rPr>
        <w:t>routes</w:t>
      </w:r>
      <w:r w:rsidRPr="000E73F5">
        <w:rPr>
          <w:rFonts w:asciiTheme="minorHAnsi" w:hAnsiTheme="minorHAnsi"/>
          <w:spacing w:val="-7"/>
          <w:sz w:val="19"/>
        </w:rPr>
        <w:t xml:space="preserve"> </w:t>
      </w:r>
      <w:r w:rsidRPr="000E73F5">
        <w:rPr>
          <w:rFonts w:asciiTheme="minorHAnsi" w:hAnsiTheme="minorHAnsi"/>
          <w:sz w:val="19"/>
        </w:rPr>
        <w:t>of</w:t>
      </w:r>
      <w:r w:rsidRPr="000E73F5">
        <w:rPr>
          <w:rFonts w:asciiTheme="minorHAnsi" w:hAnsiTheme="minorHAnsi"/>
          <w:spacing w:val="-7"/>
          <w:sz w:val="19"/>
        </w:rPr>
        <w:t xml:space="preserve"> </w:t>
      </w:r>
      <w:r w:rsidRPr="000E73F5">
        <w:rPr>
          <w:rFonts w:asciiTheme="minorHAnsi" w:hAnsiTheme="minorHAnsi"/>
          <w:spacing w:val="-4"/>
          <w:sz w:val="19"/>
        </w:rPr>
        <w:t>Edithvale</w:t>
      </w:r>
      <w:r w:rsidRPr="000E73F5">
        <w:rPr>
          <w:rFonts w:asciiTheme="minorHAnsi" w:hAnsiTheme="minorHAnsi"/>
          <w:spacing w:val="-7"/>
          <w:sz w:val="19"/>
        </w:rPr>
        <w:t xml:space="preserve"> </w:t>
      </w:r>
      <w:r w:rsidRPr="000E73F5">
        <w:rPr>
          <w:rFonts w:asciiTheme="minorHAnsi" w:hAnsiTheme="minorHAnsi"/>
          <w:spacing w:val="-6"/>
          <w:sz w:val="19"/>
        </w:rPr>
        <w:t xml:space="preserve">Road, </w:t>
      </w:r>
      <w:r w:rsidRPr="000E73F5">
        <w:rPr>
          <w:rFonts w:asciiTheme="minorHAnsi" w:hAnsiTheme="minorHAnsi"/>
          <w:spacing w:val="-5"/>
          <w:sz w:val="19"/>
        </w:rPr>
        <w:t xml:space="preserve">Argyle Avenue </w:t>
      </w:r>
      <w:r w:rsidRPr="000E73F5">
        <w:rPr>
          <w:rFonts w:asciiTheme="minorHAnsi" w:hAnsiTheme="minorHAnsi"/>
          <w:spacing w:val="-3"/>
          <w:sz w:val="19"/>
        </w:rPr>
        <w:t xml:space="preserve">and </w:t>
      </w:r>
      <w:r w:rsidRPr="000E73F5">
        <w:rPr>
          <w:rFonts w:asciiTheme="minorHAnsi" w:hAnsiTheme="minorHAnsi"/>
          <w:spacing w:val="-4"/>
          <w:sz w:val="19"/>
        </w:rPr>
        <w:t>Thames</w:t>
      </w:r>
      <w:r w:rsidRPr="000E73F5">
        <w:rPr>
          <w:rFonts w:asciiTheme="minorHAnsi" w:hAnsiTheme="minorHAnsi"/>
          <w:spacing w:val="-19"/>
          <w:sz w:val="19"/>
        </w:rPr>
        <w:t xml:space="preserve"> </w:t>
      </w:r>
      <w:r w:rsidRPr="000E73F5">
        <w:rPr>
          <w:rFonts w:asciiTheme="minorHAnsi" w:hAnsiTheme="minorHAnsi"/>
          <w:spacing w:val="-5"/>
          <w:sz w:val="19"/>
        </w:rPr>
        <w:t>Promenade.</w:t>
      </w:r>
    </w:p>
    <w:p w14:paraId="42C39845" w14:textId="77777777" w:rsidR="00376226" w:rsidRPr="000E73F5" w:rsidRDefault="00376226">
      <w:pPr>
        <w:spacing w:line="223" w:lineRule="auto"/>
        <w:rPr>
          <w:rFonts w:asciiTheme="minorHAnsi" w:hAnsiTheme="minorHAnsi"/>
          <w:sz w:val="19"/>
        </w:rPr>
        <w:sectPr w:rsidR="00376226" w:rsidRPr="000E73F5">
          <w:pgSz w:w="11910" w:h="16840"/>
          <w:pgMar w:top="940" w:right="0" w:bottom="720" w:left="0" w:header="0" w:footer="529" w:gutter="0"/>
          <w:cols w:space="720"/>
        </w:sectPr>
      </w:pPr>
    </w:p>
    <w:p w14:paraId="64B56741" w14:textId="77777777" w:rsidR="00376226" w:rsidRPr="000E73F5" w:rsidRDefault="00AD796F">
      <w:pPr>
        <w:pStyle w:val="Heading2"/>
        <w:numPr>
          <w:ilvl w:val="2"/>
          <w:numId w:val="13"/>
        </w:numPr>
        <w:tabs>
          <w:tab w:val="left" w:pos="2187"/>
          <w:tab w:val="left" w:pos="2188"/>
        </w:tabs>
        <w:spacing w:before="58"/>
        <w:ind w:left="2187"/>
        <w:rPr>
          <w:rFonts w:asciiTheme="minorHAnsi" w:hAnsiTheme="minorHAnsi"/>
        </w:rPr>
      </w:pPr>
      <w:r>
        <w:rPr>
          <w:rFonts w:asciiTheme="minorHAnsi" w:hAnsiTheme="minorHAnsi"/>
        </w:rPr>
        <w:lastRenderedPageBreak/>
        <w:pict w14:anchorId="51A4E035">
          <v:group id="_x0000_s1066" style="position:absolute;left:0;text-align:left;margin-left:0;margin-top:599.2pt;width:595.3pt;height:243.2pt;z-index:251581952;mso-position-horizontal-relative:page;mso-position-vertical-relative:page" coordorigin=",11984" coordsize="11906,4864">
            <v:rect id="_x0000_s1071" style="position:absolute;top:11994;width:7813;height:4844" fillcolor="#3e8b94" stroked="f"/>
            <v:shape id="_x0000_s1070" type="#_x0000_t75" style="position:absolute;left:1556;top:11994;width:10349;height:4844">
              <v:imagedata r:id="rId28" o:title=""/>
            </v:shape>
            <v:shape id="_x0000_s1069" style="position:absolute;left:1559;top:15385;width:2156;height:1453" coordorigin="1559,15386" coordsize="2156,1453" path="m3086,15386l1559,16838r2156,l3086,15386xe" fillcolor="#48b9c7" stroked="f">
              <v:fill opacity="19660f"/>
              <v:path arrowok="t"/>
            </v:shape>
            <v:line id="_x0000_s1068" style="position:absolute" from="1553,16838" to="6646,11994" strokecolor="white" strokeweight="1pt"/>
            <v:line id="_x0000_s1067" style="position:absolute" from="1619,11994" to="3720,16838" strokecolor="white" strokeweight="1pt"/>
            <w10:wrap anchorx="page" anchory="page"/>
          </v:group>
        </w:pict>
      </w:r>
      <w:bookmarkStart w:id="111" w:name="8.8.2_Construction_impact_assessment"/>
      <w:bookmarkStart w:id="112" w:name="_bookmark55"/>
      <w:bookmarkEnd w:id="111"/>
      <w:bookmarkEnd w:id="112"/>
      <w:r w:rsidR="00DF40AD" w:rsidRPr="000E73F5">
        <w:rPr>
          <w:rFonts w:asciiTheme="minorHAnsi" w:hAnsiTheme="minorHAnsi"/>
          <w:color w:val="3E8B94"/>
        </w:rPr>
        <w:t>Construction impact</w:t>
      </w:r>
      <w:r w:rsidR="00DF40AD" w:rsidRPr="000E73F5">
        <w:rPr>
          <w:rFonts w:asciiTheme="minorHAnsi" w:hAnsiTheme="minorHAnsi"/>
          <w:color w:val="3E8B94"/>
          <w:spacing w:val="-1"/>
        </w:rPr>
        <w:t xml:space="preserve"> </w:t>
      </w:r>
      <w:r w:rsidR="00DF40AD" w:rsidRPr="000E73F5">
        <w:rPr>
          <w:rFonts w:asciiTheme="minorHAnsi" w:hAnsiTheme="minorHAnsi"/>
          <w:color w:val="3E8B94"/>
        </w:rPr>
        <w:t>assessment</w:t>
      </w:r>
    </w:p>
    <w:p w14:paraId="1E4720CD" w14:textId="77777777" w:rsidR="00376226" w:rsidRPr="000E73F5" w:rsidRDefault="00DF40AD">
      <w:pPr>
        <w:pStyle w:val="BodyText"/>
        <w:spacing w:before="120" w:line="223" w:lineRule="auto"/>
        <w:ind w:left="1133" w:right="1632"/>
        <w:rPr>
          <w:rFonts w:asciiTheme="minorHAnsi" w:hAnsiTheme="minorHAnsi"/>
        </w:rPr>
      </w:pPr>
      <w:r w:rsidRPr="000E73F5">
        <w:rPr>
          <w:rFonts w:asciiTheme="minorHAnsi" w:hAnsiTheme="minorHAnsi"/>
        </w:rPr>
        <w:t xml:space="preserve">The social risks identified for the construction phase of the Edithvale and Bonbeach level crossing removal projects are outlined in </w:t>
      </w:r>
      <w:hyperlink w:anchor="_bookmark56" w:history="1">
        <w:r w:rsidRPr="000E73F5">
          <w:rPr>
            <w:rFonts w:asciiTheme="minorHAnsi" w:hAnsiTheme="minorHAnsi"/>
          </w:rPr>
          <w:t>Table 8.18</w:t>
        </w:r>
      </w:hyperlink>
      <w:r w:rsidRPr="000E73F5">
        <w:rPr>
          <w:rFonts w:asciiTheme="minorHAnsi" w:hAnsiTheme="minorHAnsi"/>
        </w:rPr>
        <w:t>.</w:t>
      </w:r>
    </w:p>
    <w:p w14:paraId="29C21970" w14:textId="77777777" w:rsidR="00376226" w:rsidRPr="000E73F5" w:rsidRDefault="00376226">
      <w:pPr>
        <w:pStyle w:val="BodyText"/>
        <w:spacing w:before="3"/>
        <w:rPr>
          <w:rFonts w:asciiTheme="minorHAnsi" w:hAnsiTheme="minorHAnsi"/>
          <w:sz w:val="21"/>
        </w:rPr>
      </w:pPr>
    </w:p>
    <w:p w14:paraId="1656A3AC" w14:textId="77777777" w:rsidR="00376226" w:rsidRPr="003F40DD" w:rsidRDefault="00DF40AD">
      <w:pPr>
        <w:pStyle w:val="Heading5"/>
        <w:rPr>
          <w:rFonts w:asciiTheme="minorHAnsi" w:hAnsiTheme="minorHAnsi"/>
          <w:b/>
        </w:rPr>
      </w:pPr>
      <w:r w:rsidRPr="003F40DD">
        <w:rPr>
          <w:rFonts w:asciiTheme="minorHAnsi" w:hAnsiTheme="minorHAnsi"/>
          <w:b/>
        </w:rPr>
        <w:t>Table 8.18 Social risks</w:t>
      </w:r>
      <w:bookmarkStart w:id="113" w:name="_Ref504665717"/>
      <w:bookmarkStart w:id="114" w:name="_Ref504665713"/>
      <w:bookmarkEnd w:id="113"/>
      <w:bookmarkEnd w:id="114"/>
      <w:r w:rsidRPr="003F40DD">
        <w:rPr>
          <w:rFonts w:asciiTheme="minorHAnsi" w:hAnsiTheme="minorHAnsi"/>
          <w:b/>
        </w:rPr>
        <w:t xml:space="preserve"> </w:t>
      </w:r>
      <w:bookmarkStart w:id="115" w:name="_bookmark56"/>
      <w:bookmarkEnd w:id="115"/>
      <w:r w:rsidRPr="003F40DD">
        <w:rPr>
          <w:rFonts w:asciiTheme="minorHAnsi" w:hAnsiTheme="minorHAnsi"/>
          <w:b/>
        </w:rPr>
        <w:t>– construction</w:t>
      </w:r>
    </w:p>
    <w:p w14:paraId="14D1C9FD" w14:textId="77777777" w:rsidR="00376226" w:rsidRPr="000E73F5" w:rsidRDefault="00376226">
      <w:pPr>
        <w:pStyle w:val="BodyText"/>
        <w:spacing w:before="9" w:after="1"/>
        <w:rPr>
          <w:rFonts w:asciiTheme="minorHAnsi" w:hAnsiTheme="minorHAnsi"/>
          <w:sz w:val="13"/>
        </w:rPr>
      </w:pPr>
    </w:p>
    <w:tbl>
      <w:tblPr>
        <w:tblW w:w="0" w:type="auto"/>
        <w:tblInd w:w="114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614"/>
        <w:gridCol w:w="1305"/>
        <w:gridCol w:w="3117"/>
        <w:gridCol w:w="2627"/>
        <w:gridCol w:w="1391"/>
      </w:tblGrid>
      <w:tr w:rsidR="00376226" w:rsidRPr="000E73F5" w14:paraId="20F5E3DC" w14:textId="77777777">
        <w:trPr>
          <w:trHeight w:val="693"/>
        </w:trPr>
        <w:tc>
          <w:tcPr>
            <w:tcW w:w="614" w:type="dxa"/>
            <w:shd w:val="clear" w:color="auto" w:fill="3E8B94"/>
          </w:tcPr>
          <w:p w14:paraId="4F3EB3D8" w14:textId="77777777" w:rsidR="00376226" w:rsidRPr="000E73F5" w:rsidRDefault="00DF40AD">
            <w:pPr>
              <w:pStyle w:val="TableParagraph"/>
              <w:spacing w:before="119" w:line="223" w:lineRule="auto"/>
              <w:ind w:right="92"/>
              <w:rPr>
                <w:rFonts w:asciiTheme="minorHAnsi" w:hAnsiTheme="minorHAnsi"/>
                <w:sz w:val="19"/>
              </w:rPr>
            </w:pPr>
            <w:r w:rsidRPr="000E73F5">
              <w:rPr>
                <w:rFonts w:asciiTheme="minorHAnsi" w:hAnsiTheme="minorHAnsi"/>
                <w:color w:val="FFFFFF"/>
                <w:sz w:val="19"/>
              </w:rPr>
              <w:t>Risk ID</w:t>
            </w:r>
          </w:p>
        </w:tc>
        <w:tc>
          <w:tcPr>
            <w:tcW w:w="1305" w:type="dxa"/>
            <w:shd w:val="clear" w:color="auto" w:fill="3E8B94"/>
          </w:tcPr>
          <w:p w14:paraId="33864381" w14:textId="77777777" w:rsidR="00376226" w:rsidRPr="000E73F5" w:rsidRDefault="00DF40AD">
            <w:pPr>
              <w:pStyle w:val="TableParagraph"/>
              <w:rPr>
                <w:rFonts w:asciiTheme="minorHAnsi" w:hAnsiTheme="minorHAnsi"/>
                <w:sz w:val="19"/>
              </w:rPr>
            </w:pPr>
            <w:r w:rsidRPr="000E73F5">
              <w:rPr>
                <w:rFonts w:asciiTheme="minorHAnsi" w:hAnsiTheme="minorHAnsi"/>
                <w:color w:val="FFFFFF"/>
                <w:sz w:val="19"/>
              </w:rPr>
              <w:t>Risk name</w:t>
            </w:r>
          </w:p>
        </w:tc>
        <w:tc>
          <w:tcPr>
            <w:tcW w:w="3117" w:type="dxa"/>
            <w:shd w:val="clear" w:color="auto" w:fill="3E8B94"/>
          </w:tcPr>
          <w:p w14:paraId="40D88421" w14:textId="77777777" w:rsidR="00376226" w:rsidRPr="000E73F5" w:rsidRDefault="00DF40AD">
            <w:pPr>
              <w:pStyle w:val="TableParagraph"/>
              <w:ind w:left="112"/>
              <w:rPr>
                <w:rFonts w:asciiTheme="minorHAnsi" w:hAnsiTheme="minorHAnsi"/>
                <w:sz w:val="19"/>
              </w:rPr>
            </w:pPr>
            <w:r w:rsidRPr="000E73F5">
              <w:rPr>
                <w:rFonts w:asciiTheme="minorHAnsi" w:hAnsiTheme="minorHAnsi"/>
                <w:color w:val="FFFFFF"/>
                <w:sz w:val="19"/>
              </w:rPr>
              <w:t>Risk pathway</w:t>
            </w:r>
          </w:p>
        </w:tc>
        <w:tc>
          <w:tcPr>
            <w:tcW w:w="2627" w:type="dxa"/>
            <w:shd w:val="clear" w:color="auto" w:fill="3E8B94"/>
          </w:tcPr>
          <w:p w14:paraId="4D51BEC7" w14:textId="77777777" w:rsidR="00376226" w:rsidRPr="000E73F5" w:rsidRDefault="00DF40AD">
            <w:pPr>
              <w:pStyle w:val="TableParagraph"/>
              <w:rPr>
                <w:rFonts w:asciiTheme="minorHAnsi" w:hAnsiTheme="minorHAnsi"/>
                <w:sz w:val="19"/>
              </w:rPr>
            </w:pPr>
            <w:r w:rsidRPr="000E73F5">
              <w:rPr>
                <w:rFonts w:asciiTheme="minorHAnsi" w:hAnsiTheme="minorHAnsi"/>
                <w:color w:val="FFFFFF"/>
                <w:sz w:val="19"/>
              </w:rPr>
              <w:t>Final EPR</w:t>
            </w:r>
          </w:p>
        </w:tc>
        <w:tc>
          <w:tcPr>
            <w:tcW w:w="1391" w:type="dxa"/>
            <w:shd w:val="clear" w:color="auto" w:fill="3E8B94"/>
          </w:tcPr>
          <w:p w14:paraId="5410BB7F" w14:textId="77777777" w:rsidR="00376226" w:rsidRPr="000E73F5" w:rsidRDefault="00DF40AD">
            <w:pPr>
              <w:pStyle w:val="TableParagraph"/>
              <w:ind w:left="112"/>
              <w:rPr>
                <w:rFonts w:asciiTheme="minorHAnsi" w:hAnsiTheme="minorHAnsi"/>
                <w:sz w:val="19"/>
              </w:rPr>
            </w:pPr>
            <w:r w:rsidRPr="000E73F5">
              <w:rPr>
                <w:rFonts w:asciiTheme="minorHAnsi" w:hAnsiTheme="minorHAnsi"/>
                <w:color w:val="FFFFFF"/>
                <w:sz w:val="19"/>
              </w:rPr>
              <w:t>Residual Risk</w:t>
            </w:r>
          </w:p>
        </w:tc>
      </w:tr>
      <w:tr w:rsidR="00376226" w:rsidRPr="000E73F5" w14:paraId="5405C78A" w14:textId="77777777">
        <w:trPr>
          <w:trHeight w:val="1833"/>
        </w:trPr>
        <w:tc>
          <w:tcPr>
            <w:tcW w:w="614" w:type="dxa"/>
            <w:shd w:val="clear" w:color="auto" w:fill="E8EEEF"/>
          </w:tcPr>
          <w:p w14:paraId="143337E8" w14:textId="77777777" w:rsidR="00376226" w:rsidRPr="000E73F5" w:rsidRDefault="00DF40AD">
            <w:pPr>
              <w:pStyle w:val="TableParagraph"/>
              <w:ind w:left="94" w:right="152"/>
              <w:jc w:val="center"/>
              <w:rPr>
                <w:rFonts w:asciiTheme="minorHAnsi" w:hAnsiTheme="minorHAnsi"/>
                <w:sz w:val="19"/>
              </w:rPr>
            </w:pPr>
            <w:r w:rsidRPr="000E73F5">
              <w:rPr>
                <w:rFonts w:asciiTheme="minorHAnsi" w:hAnsiTheme="minorHAnsi"/>
                <w:sz w:val="19"/>
              </w:rPr>
              <w:t>S34</w:t>
            </w:r>
          </w:p>
        </w:tc>
        <w:tc>
          <w:tcPr>
            <w:tcW w:w="1305" w:type="dxa"/>
            <w:shd w:val="clear" w:color="auto" w:fill="E8EEEF"/>
          </w:tcPr>
          <w:p w14:paraId="0BF46F9D" w14:textId="77777777" w:rsidR="00376226" w:rsidRPr="000E73F5" w:rsidRDefault="00DF40AD">
            <w:pPr>
              <w:pStyle w:val="TableParagraph"/>
              <w:rPr>
                <w:rFonts w:asciiTheme="minorHAnsi" w:hAnsiTheme="minorHAnsi"/>
                <w:sz w:val="19"/>
              </w:rPr>
            </w:pPr>
            <w:r w:rsidRPr="000E73F5">
              <w:rPr>
                <w:rFonts w:asciiTheme="minorHAnsi" w:hAnsiTheme="minorHAnsi"/>
                <w:sz w:val="19"/>
              </w:rPr>
              <w:t>Amenity</w:t>
            </w:r>
          </w:p>
        </w:tc>
        <w:tc>
          <w:tcPr>
            <w:tcW w:w="3117" w:type="dxa"/>
            <w:shd w:val="clear" w:color="auto" w:fill="E8EEEF"/>
          </w:tcPr>
          <w:p w14:paraId="3B6A9395" w14:textId="77777777" w:rsidR="00376226" w:rsidRPr="000E73F5" w:rsidRDefault="00DF40AD">
            <w:pPr>
              <w:pStyle w:val="TableParagraph"/>
              <w:spacing w:before="119" w:line="223" w:lineRule="auto"/>
              <w:ind w:left="112" w:right="135"/>
              <w:rPr>
                <w:rFonts w:asciiTheme="minorHAnsi" w:hAnsiTheme="minorHAnsi"/>
                <w:sz w:val="19"/>
              </w:rPr>
            </w:pPr>
            <w:r w:rsidRPr="000E73F5">
              <w:rPr>
                <w:rFonts w:asciiTheme="minorHAnsi" w:hAnsiTheme="minorHAnsi"/>
                <w:spacing w:val="-4"/>
                <w:sz w:val="19"/>
              </w:rPr>
              <w:t xml:space="preserve">Construction activities lead </w:t>
            </w:r>
            <w:r w:rsidRPr="000E73F5">
              <w:rPr>
                <w:rFonts w:asciiTheme="minorHAnsi" w:hAnsiTheme="minorHAnsi"/>
                <w:spacing w:val="-3"/>
                <w:sz w:val="19"/>
              </w:rPr>
              <w:t xml:space="preserve">to </w:t>
            </w:r>
            <w:r w:rsidRPr="000E73F5">
              <w:rPr>
                <w:rFonts w:asciiTheme="minorHAnsi" w:hAnsiTheme="minorHAnsi"/>
                <w:spacing w:val="-5"/>
                <w:sz w:val="19"/>
              </w:rPr>
              <w:t xml:space="preserve">reduced </w:t>
            </w:r>
            <w:r w:rsidRPr="000E73F5">
              <w:rPr>
                <w:rFonts w:asciiTheme="minorHAnsi" w:hAnsiTheme="minorHAnsi"/>
                <w:spacing w:val="-4"/>
                <w:sz w:val="19"/>
              </w:rPr>
              <w:t xml:space="preserve">amenity for nearby </w:t>
            </w:r>
            <w:r w:rsidRPr="000E73F5">
              <w:rPr>
                <w:rFonts w:asciiTheme="minorHAnsi" w:hAnsiTheme="minorHAnsi"/>
                <w:spacing w:val="-5"/>
                <w:sz w:val="19"/>
              </w:rPr>
              <w:t xml:space="preserve">residents </w:t>
            </w:r>
            <w:r w:rsidRPr="000E73F5">
              <w:rPr>
                <w:rFonts w:asciiTheme="minorHAnsi" w:hAnsiTheme="minorHAnsi"/>
                <w:spacing w:val="-3"/>
                <w:sz w:val="19"/>
              </w:rPr>
              <w:t xml:space="preserve">and </w:t>
            </w:r>
            <w:r w:rsidRPr="000E73F5">
              <w:rPr>
                <w:rFonts w:asciiTheme="minorHAnsi" w:hAnsiTheme="minorHAnsi"/>
                <w:spacing w:val="-4"/>
                <w:sz w:val="19"/>
              </w:rPr>
              <w:t xml:space="preserve">social </w:t>
            </w:r>
            <w:r w:rsidRPr="000E73F5">
              <w:rPr>
                <w:rFonts w:asciiTheme="minorHAnsi" w:hAnsiTheme="minorHAnsi"/>
                <w:spacing w:val="-5"/>
                <w:sz w:val="19"/>
              </w:rPr>
              <w:t xml:space="preserve">infrastructure </w:t>
            </w:r>
            <w:r w:rsidRPr="000E73F5">
              <w:rPr>
                <w:rFonts w:asciiTheme="minorHAnsi" w:hAnsiTheme="minorHAnsi"/>
                <w:spacing w:val="-4"/>
                <w:sz w:val="19"/>
              </w:rPr>
              <w:t xml:space="preserve">facilities </w:t>
            </w:r>
            <w:r w:rsidRPr="000E73F5">
              <w:rPr>
                <w:rFonts w:asciiTheme="minorHAnsi" w:hAnsiTheme="minorHAnsi"/>
                <w:spacing w:val="-3"/>
                <w:sz w:val="19"/>
              </w:rPr>
              <w:t xml:space="preserve">due to </w:t>
            </w:r>
            <w:r w:rsidRPr="000E73F5">
              <w:rPr>
                <w:rFonts w:asciiTheme="minorHAnsi" w:hAnsiTheme="minorHAnsi"/>
                <w:spacing w:val="-4"/>
                <w:sz w:val="19"/>
              </w:rPr>
              <w:t xml:space="preserve">combined impacts </w:t>
            </w:r>
            <w:r w:rsidRPr="000E73F5">
              <w:rPr>
                <w:rFonts w:asciiTheme="minorHAnsi" w:hAnsiTheme="minorHAnsi"/>
                <w:spacing w:val="-5"/>
                <w:sz w:val="19"/>
              </w:rPr>
              <w:t xml:space="preserve">from increased </w:t>
            </w:r>
            <w:r w:rsidRPr="000E73F5">
              <w:rPr>
                <w:rFonts w:asciiTheme="minorHAnsi" w:hAnsiTheme="minorHAnsi"/>
                <w:spacing w:val="-4"/>
                <w:sz w:val="19"/>
              </w:rPr>
              <w:t xml:space="preserve">noise </w:t>
            </w:r>
            <w:r w:rsidRPr="000E73F5">
              <w:rPr>
                <w:rFonts w:asciiTheme="minorHAnsi" w:hAnsiTheme="minorHAnsi"/>
                <w:spacing w:val="-3"/>
                <w:sz w:val="19"/>
              </w:rPr>
              <w:t xml:space="preserve">and </w:t>
            </w:r>
            <w:r w:rsidRPr="000E73F5">
              <w:rPr>
                <w:rFonts w:asciiTheme="minorHAnsi" w:hAnsiTheme="minorHAnsi"/>
                <w:spacing w:val="-5"/>
                <w:sz w:val="19"/>
              </w:rPr>
              <w:t xml:space="preserve">vibration, </w:t>
            </w:r>
            <w:r w:rsidRPr="000E73F5">
              <w:rPr>
                <w:rFonts w:asciiTheme="minorHAnsi" w:hAnsiTheme="minorHAnsi"/>
                <w:spacing w:val="-4"/>
                <w:sz w:val="19"/>
              </w:rPr>
              <w:t xml:space="preserve">dust, </w:t>
            </w:r>
            <w:r w:rsidRPr="000E73F5">
              <w:rPr>
                <w:rFonts w:asciiTheme="minorHAnsi" w:hAnsiTheme="minorHAnsi"/>
                <w:spacing w:val="-6"/>
                <w:sz w:val="19"/>
              </w:rPr>
              <w:t xml:space="preserve">odour, </w:t>
            </w:r>
            <w:r w:rsidRPr="000E73F5">
              <w:rPr>
                <w:rFonts w:asciiTheme="minorHAnsi" w:hAnsiTheme="minorHAnsi"/>
                <w:spacing w:val="-5"/>
                <w:sz w:val="19"/>
              </w:rPr>
              <w:t xml:space="preserve">reduced </w:t>
            </w:r>
            <w:r w:rsidRPr="000E73F5">
              <w:rPr>
                <w:rFonts w:asciiTheme="minorHAnsi" w:hAnsiTheme="minorHAnsi"/>
                <w:spacing w:val="-4"/>
                <w:sz w:val="19"/>
              </w:rPr>
              <w:t xml:space="preserve">visual </w:t>
            </w:r>
            <w:r w:rsidRPr="000E73F5">
              <w:rPr>
                <w:rFonts w:asciiTheme="minorHAnsi" w:hAnsiTheme="minorHAnsi"/>
                <w:spacing w:val="-5"/>
                <w:sz w:val="19"/>
              </w:rPr>
              <w:t xml:space="preserve">amenity, </w:t>
            </w:r>
            <w:r w:rsidRPr="000E73F5">
              <w:rPr>
                <w:rFonts w:asciiTheme="minorHAnsi" w:hAnsiTheme="minorHAnsi"/>
                <w:spacing w:val="-4"/>
                <w:sz w:val="19"/>
              </w:rPr>
              <w:t xml:space="preserve">changes </w:t>
            </w:r>
            <w:r w:rsidRPr="000E73F5">
              <w:rPr>
                <w:rFonts w:asciiTheme="minorHAnsi" w:hAnsiTheme="minorHAnsi"/>
                <w:spacing w:val="-3"/>
                <w:sz w:val="19"/>
              </w:rPr>
              <w:t xml:space="preserve">to </w:t>
            </w:r>
            <w:r w:rsidRPr="000E73F5">
              <w:rPr>
                <w:rFonts w:asciiTheme="minorHAnsi" w:hAnsiTheme="minorHAnsi"/>
                <w:spacing w:val="-4"/>
                <w:sz w:val="19"/>
              </w:rPr>
              <w:t xml:space="preserve">traffic </w:t>
            </w:r>
            <w:r w:rsidRPr="000E73F5">
              <w:rPr>
                <w:rFonts w:asciiTheme="minorHAnsi" w:hAnsiTheme="minorHAnsi"/>
                <w:spacing w:val="-5"/>
                <w:sz w:val="19"/>
              </w:rPr>
              <w:t>conditions.</w:t>
            </w:r>
          </w:p>
        </w:tc>
        <w:tc>
          <w:tcPr>
            <w:tcW w:w="2627" w:type="dxa"/>
            <w:shd w:val="clear" w:color="auto" w:fill="E8EEEF"/>
          </w:tcPr>
          <w:p w14:paraId="02AC81CA" w14:textId="77777777" w:rsidR="00376226" w:rsidRPr="000E73F5" w:rsidRDefault="00DF40AD">
            <w:pPr>
              <w:pStyle w:val="TableParagraph"/>
              <w:spacing w:before="119" w:line="223" w:lineRule="auto"/>
              <w:ind w:right="383"/>
              <w:jc w:val="both"/>
              <w:rPr>
                <w:rFonts w:asciiTheme="minorHAnsi" w:hAnsiTheme="minorHAnsi"/>
                <w:sz w:val="19"/>
              </w:rPr>
            </w:pPr>
            <w:r w:rsidRPr="000E73F5">
              <w:rPr>
                <w:rFonts w:asciiTheme="minorHAnsi" w:hAnsiTheme="minorHAnsi"/>
                <w:sz w:val="19"/>
              </w:rPr>
              <w:t>EPR SC1 Community and Stakeholder</w:t>
            </w:r>
            <w:r w:rsidRPr="000E73F5">
              <w:rPr>
                <w:rFonts w:asciiTheme="minorHAnsi" w:hAnsiTheme="minorHAnsi"/>
                <w:spacing w:val="-11"/>
                <w:sz w:val="19"/>
              </w:rPr>
              <w:t xml:space="preserve"> </w:t>
            </w:r>
            <w:r w:rsidRPr="000E73F5">
              <w:rPr>
                <w:rFonts w:asciiTheme="minorHAnsi" w:hAnsiTheme="minorHAnsi"/>
                <w:sz w:val="19"/>
              </w:rPr>
              <w:t>Engagement Management Plan</w:t>
            </w:r>
          </w:p>
          <w:p w14:paraId="2EFBE0E0" w14:textId="77777777" w:rsidR="00376226" w:rsidRPr="000E73F5" w:rsidRDefault="00DF40AD">
            <w:pPr>
              <w:pStyle w:val="TableParagraph"/>
              <w:spacing w:before="172" w:line="223" w:lineRule="auto"/>
              <w:rPr>
                <w:rFonts w:asciiTheme="minorHAnsi" w:hAnsiTheme="minorHAnsi"/>
                <w:sz w:val="19"/>
              </w:rPr>
            </w:pPr>
            <w:r w:rsidRPr="000E73F5">
              <w:rPr>
                <w:rFonts w:asciiTheme="minorHAnsi" w:hAnsiTheme="minorHAnsi"/>
                <w:sz w:val="19"/>
              </w:rPr>
              <w:t>EPR SC2 Respite and Relocation Policy</w:t>
            </w:r>
          </w:p>
        </w:tc>
        <w:tc>
          <w:tcPr>
            <w:tcW w:w="1391" w:type="dxa"/>
            <w:shd w:val="clear" w:color="auto" w:fill="F9A870"/>
          </w:tcPr>
          <w:p w14:paraId="0FEEB797" w14:textId="77777777" w:rsidR="00376226" w:rsidRPr="000E73F5" w:rsidRDefault="00DF40AD">
            <w:pPr>
              <w:pStyle w:val="TableParagraph"/>
              <w:spacing w:before="77"/>
              <w:ind w:left="112"/>
              <w:rPr>
                <w:rFonts w:asciiTheme="minorHAnsi" w:hAnsiTheme="minorHAnsi"/>
                <w:sz w:val="19"/>
              </w:rPr>
            </w:pPr>
            <w:r w:rsidRPr="000E73F5">
              <w:rPr>
                <w:rFonts w:asciiTheme="minorHAnsi" w:hAnsiTheme="minorHAnsi"/>
                <w:sz w:val="19"/>
              </w:rPr>
              <w:t>Moderate</w:t>
            </w:r>
          </w:p>
        </w:tc>
      </w:tr>
      <w:tr w:rsidR="00376226" w:rsidRPr="000E73F5" w14:paraId="592AE1B0" w14:textId="77777777">
        <w:trPr>
          <w:trHeight w:val="1547"/>
        </w:trPr>
        <w:tc>
          <w:tcPr>
            <w:tcW w:w="614" w:type="dxa"/>
            <w:shd w:val="clear" w:color="auto" w:fill="D7E2E5"/>
          </w:tcPr>
          <w:p w14:paraId="7CC4CEFF" w14:textId="77777777" w:rsidR="00376226" w:rsidRPr="000E73F5" w:rsidRDefault="00DF40AD">
            <w:pPr>
              <w:pStyle w:val="TableParagraph"/>
              <w:ind w:left="94" w:right="152"/>
              <w:jc w:val="center"/>
              <w:rPr>
                <w:rFonts w:asciiTheme="minorHAnsi" w:hAnsiTheme="minorHAnsi"/>
                <w:sz w:val="19"/>
              </w:rPr>
            </w:pPr>
            <w:r w:rsidRPr="000E73F5">
              <w:rPr>
                <w:rFonts w:asciiTheme="minorHAnsi" w:hAnsiTheme="minorHAnsi"/>
                <w:sz w:val="19"/>
              </w:rPr>
              <w:t>S35</w:t>
            </w:r>
          </w:p>
        </w:tc>
        <w:tc>
          <w:tcPr>
            <w:tcW w:w="1305" w:type="dxa"/>
            <w:shd w:val="clear" w:color="auto" w:fill="D7E2E5"/>
          </w:tcPr>
          <w:p w14:paraId="254612FC" w14:textId="77777777" w:rsidR="00376226" w:rsidRPr="000E73F5" w:rsidRDefault="00DF40AD">
            <w:pPr>
              <w:pStyle w:val="TableParagraph"/>
              <w:spacing w:before="119" w:line="223" w:lineRule="auto"/>
              <w:ind w:right="113"/>
              <w:rPr>
                <w:rFonts w:asciiTheme="minorHAnsi" w:hAnsiTheme="minorHAnsi"/>
                <w:sz w:val="19"/>
              </w:rPr>
            </w:pPr>
            <w:r w:rsidRPr="000E73F5">
              <w:rPr>
                <w:rFonts w:asciiTheme="minorHAnsi" w:hAnsiTheme="minorHAnsi"/>
                <w:sz w:val="19"/>
              </w:rPr>
              <w:t>Lifestyle disruption (cycle and pedestrians)</w:t>
            </w:r>
          </w:p>
        </w:tc>
        <w:tc>
          <w:tcPr>
            <w:tcW w:w="3117" w:type="dxa"/>
            <w:shd w:val="clear" w:color="auto" w:fill="D7E2E5"/>
          </w:tcPr>
          <w:p w14:paraId="0C531B40" w14:textId="77777777" w:rsidR="00376226" w:rsidRPr="000E73F5" w:rsidRDefault="00DF40AD">
            <w:pPr>
              <w:pStyle w:val="TableParagraph"/>
              <w:spacing w:before="119" w:line="223" w:lineRule="auto"/>
              <w:ind w:left="112" w:right="82"/>
              <w:rPr>
                <w:rFonts w:asciiTheme="minorHAnsi" w:hAnsiTheme="minorHAnsi"/>
                <w:sz w:val="19"/>
              </w:rPr>
            </w:pPr>
            <w:r w:rsidRPr="000E73F5">
              <w:rPr>
                <w:rFonts w:asciiTheme="minorHAnsi" w:hAnsiTheme="minorHAnsi"/>
                <w:spacing w:val="-4"/>
                <w:sz w:val="19"/>
              </w:rPr>
              <w:t xml:space="preserve">Disruption </w:t>
            </w:r>
            <w:r w:rsidRPr="000E73F5">
              <w:rPr>
                <w:rFonts w:asciiTheme="minorHAnsi" w:hAnsiTheme="minorHAnsi"/>
                <w:spacing w:val="-3"/>
                <w:sz w:val="19"/>
              </w:rPr>
              <w:t xml:space="preserve">to </w:t>
            </w:r>
            <w:r w:rsidRPr="000E73F5">
              <w:rPr>
                <w:rFonts w:asciiTheme="minorHAnsi" w:hAnsiTheme="minorHAnsi"/>
                <w:spacing w:val="-4"/>
                <w:sz w:val="19"/>
              </w:rPr>
              <w:t xml:space="preserve">cycle paths and pedestrian </w:t>
            </w:r>
            <w:r w:rsidRPr="000E73F5">
              <w:rPr>
                <w:rFonts w:asciiTheme="minorHAnsi" w:hAnsiTheme="minorHAnsi"/>
                <w:spacing w:val="-5"/>
                <w:sz w:val="19"/>
              </w:rPr>
              <w:t xml:space="preserve">walkways </w:t>
            </w:r>
            <w:r w:rsidRPr="000E73F5">
              <w:rPr>
                <w:rFonts w:asciiTheme="minorHAnsi" w:hAnsiTheme="minorHAnsi"/>
                <w:spacing w:val="-3"/>
                <w:sz w:val="19"/>
              </w:rPr>
              <w:t xml:space="preserve">and </w:t>
            </w:r>
            <w:r w:rsidRPr="000E73F5">
              <w:rPr>
                <w:rFonts w:asciiTheme="minorHAnsi" w:hAnsiTheme="minorHAnsi"/>
                <w:spacing w:val="-5"/>
                <w:sz w:val="19"/>
              </w:rPr>
              <w:t xml:space="preserve">pedestrian crossings </w:t>
            </w:r>
            <w:r w:rsidRPr="000E73F5">
              <w:rPr>
                <w:rFonts w:asciiTheme="minorHAnsi" w:hAnsiTheme="minorHAnsi"/>
                <w:spacing w:val="-4"/>
                <w:sz w:val="19"/>
              </w:rPr>
              <w:t xml:space="preserve">leading </w:t>
            </w:r>
            <w:r w:rsidRPr="000E73F5">
              <w:rPr>
                <w:rFonts w:asciiTheme="minorHAnsi" w:hAnsiTheme="minorHAnsi"/>
                <w:spacing w:val="-3"/>
                <w:sz w:val="19"/>
              </w:rPr>
              <w:t xml:space="preserve">to </w:t>
            </w:r>
            <w:r w:rsidRPr="000E73F5">
              <w:rPr>
                <w:rFonts w:asciiTheme="minorHAnsi" w:hAnsiTheme="minorHAnsi"/>
                <w:spacing w:val="-6"/>
                <w:sz w:val="19"/>
              </w:rPr>
              <w:t xml:space="preserve">reduced </w:t>
            </w:r>
            <w:r w:rsidRPr="000E73F5">
              <w:rPr>
                <w:rFonts w:asciiTheme="minorHAnsi" w:hAnsiTheme="minorHAnsi"/>
                <w:spacing w:val="-4"/>
                <w:sz w:val="19"/>
              </w:rPr>
              <w:t xml:space="preserve">opportunities for </w:t>
            </w:r>
            <w:r w:rsidRPr="000E73F5">
              <w:rPr>
                <w:rFonts w:asciiTheme="minorHAnsi" w:hAnsiTheme="minorHAnsi"/>
                <w:spacing w:val="-5"/>
                <w:sz w:val="19"/>
              </w:rPr>
              <w:t xml:space="preserve">community </w:t>
            </w:r>
            <w:r w:rsidRPr="000E73F5">
              <w:rPr>
                <w:rFonts w:asciiTheme="minorHAnsi" w:hAnsiTheme="minorHAnsi"/>
                <w:spacing w:val="-4"/>
                <w:sz w:val="19"/>
              </w:rPr>
              <w:t xml:space="preserve">interaction </w:t>
            </w:r>
            <w:r w:rsidRPr="000E73F5">
              <w:rPr>
                <w:rFonts w:asciiTheme="minorHAnsi" w:hAnsiTheme="minorHAnsi"/>
                <w:spacing w:val="-3"/>
                <w:sz w:val="19"/>
              </w:rPr>
              <w:t xml:space="preserve">and </w:t>
            </w:r>
            <w:r w:rsidRPr="000E73F5">
              <w:rPr>
                <w:rFonts w:asciiTheme="minorHAnsi" w:hAnsiTheme="minorHAnsi"/>
                <w:spacing w:val="-4"/>
                <w:sz w:val="19"/>
              </w:rPr>
              <w:t xml:space="preserve">active </w:t>
            </w:r>
            <w:r w:rsidRPr="000E73F5">
              <w:rPr>
                <w:rFonts w:asciiTheme="minorHAnsi" w:hAnsiTheme="minorHAnsi"/>
                <w:spacing w:val="-5"/>
                <w:sz w:val="19"/>
              </w:rPr>
              <w:t>lifestyle.</w:t>
            </w:r>
          </w:p>
        </w:tc>
        <w:tc>
          <w:tcPr>
            <w:tcW w:w="2627" w:type="dxa"/>
            <w:shd w:val="clear" w:color="auto" w:fill="D7E2E5"/>
          </w:tcPr>
          <w:p w14:paraId="6B492796" w14:textId="77777777" w:rsidR="00376226" w:rsidRPr="000E73F5" w:rsidRDefault="00DF40AD">
            <w:pPr>
              <w:pStyle w:val="TableParagraph"/>
              <w:spacing w:before="119" w:line="223" w:lineRule="auto"/>
              <w:ind w:right="383"/>
              <w:jc w:val="both"/>
              <w:rPr>
                <w:rFonts w:asciiTheme="minorHAnsi" w:hAnsiTheme="minorHAnsi"/>
                <w:sz w:val="19"/>
              </w:rPr>
            </w:pPr>
            <w:r w:rsidRPr="000E73F5">
              <w:rPr>
                <w:rFonts w:asciiTheme="minorHAnsi" w:hAnsiTheme="minorHAnsi"/>
                <w:sz w:val="19"/>
              </w:rPr>
              <w:t>EPR SC1 Community and Stakeholder</w:t>
            </w:r>
            <w:r w:rsidRPr="000E73F5">
              <w:rPr>
                <w:rFonts w:asciiTheme="minorHAnsi" w:hAnsiTheme="minorHAnsi"/>
                <w:spacing w:val="-11"/>
                <w:sz w:val="19"/>
              </w:rPr>
              <w:t xml:space="preserve"> </w:t>
            </w:r>
            <w:r w:rsidRPr="000E73F5">
              <w:rPr>
                <w:rFonts w:asciiTheme="minorHAnsi" w:hAnsiTheme="minorHAnsi"/>
                <w:sz w:val="19"/>
              </w:rPr>
              <w:t>Engagement Management Plan</w:t>
            </w:r>
          </w:p>
          <w:p w14:paraId="70808E50" w14:textId="77777777" w:rsidR="00376226" w:rsidRPr="000E73F5" w:rsidRDefault="00DF40AD">
            <w:pPr>
              <w:pStyle w:val="TableParagraph"/>
              <w:spacing w:before="172" w:line="223" w:lineRule="auto"/>
              <w:ind w:right="946"/>
              <w:rPr>
                <w:rFonts w:asciiTheme="minorHAnsi" w:hAnsiTheme="minorHAnsi"/>
                <w:sz w:val="19"/>
              </w:rPr>
            </w:pPr>
            <w:r w:rsidRPr="000E73F5">
              <w:rPr>
                <w:rFonts w:asciiTheme="minorHAnsi" w:hAnsiTheme="minorHAnsi"/>
                <w:sz w:val="19"/>
              </w:rPr>
              <w:t>EPR T1 Transport Management Plan</w:t>
            </w:r>
          </w:p>
        </w:tc>
        <w:tc>
          <w:tcPr>
            <w:tcW w:w="1391" w:type="dxa"/>
            <w:shd w:val="clear" w:color="auto" w:fill="FFDFA6"/>
          </w:tcPr>
          <w:p w14:paraId="0EE097C4" w14:textId="77777777" w:rsidR="00376226" w:rsidRPr="000E73F5" w:rsidRDefault="00DF40AD">
            <w:pPr>
              <w:pStyle w:val="TableParagraph"/>
              <w:spacing w:before="77"/>
              <w:ind w:left="112"/>
              <w:rPr>
                <w:rFonts w:asciiTheme="minorHAnsi" w:hAnsiTheme="minorHAnsi"/>
                <w:sz w:val="19"/>
              </w:rPr>
            </w:pPr>
            <w:r w:rsidRPr="000E73F5">
              <w:rPr>
                <w:rFonts w:asciiTheme="minorHAnsi" w:hAnsiTheme="minorHAnsi"/>
                <w:sz w:val="19"/>
              </w:rPr>
              <w:t>Minor</w:t>
            </w:r>
          </w:p>
        </w:tc>
      </w:tr>
      <w:tr w:rsidR="00376226" w:rsidRPr="000E73F5" w14:paraId="35024B0F" w14:textId="77777777">
        <w:trPr>
          <w:trHeight w:val="1547"/>
        </w:trPr>
        <w:tc>
          <w:tcPr>
            <w:tcW w:w="614" w:type="dxa"/>
            <w:shd w:val="clear" w:color="auto" w:fill="E8EEEF"/>
          </w:tcPr>
          <w:p w14:paraId="5D211293" w14:textId="77777777" w:rsidR="00376226" w:rsidRPr="000E73F5" w:rsidRDefault="00DF40AD">
            <w:pPr>
              <w:pStyle w:val="TableParagraph"/>
              <w:ind w:left="94" w:right="152"/>
              <w:jc w:val="center"/>
              <w:rPr>
                <w:rFonts w:asciiTheme="minorHAnsi" w:hAnsiTheme="minorHAnsi"/>
                <w:sz w:val="19"/>
              </w:rPr>
            </w:pPr>
            <w:r w:rsidRPr="000E73F5">
              <w:rPr>
                <w:rFonts w:asciiTheme="minorHAnsi" w:hAnsiTheme="minorHAnsi"/>
                <w:sz w:val="19"/>
              </w:rPr>
              <w:t>S36</w:t>
            </w:r>
          </w:p>
        </w:tc>
        <w:tc>
          <w:tcPr>
            <w:tcW w:w="1305" w:type="dxa"/>
            <w:shd w:val="clear" w:color="auto" w:fill="E8EEEF"/>
          </w:tcPr>
          <w:p w14:paraId="58D271FC" w14:textId="77777777" w:rsidR="00376226" w:rsidRPr="000E73F5" w:rsidRDefault="00DF40AD">
            <w:pPr>
              <w:pStyle w:val="TableParagraph"/>
              <w:spacing w:before="119" w:line="223" w:lineRule="auto"/>
              <w:ind w:right="121"/>
              <w:rPr>
                <w:rFonts w:asciiTheme="minorHAnsi" w:hAnsiTheme="minorHAnsi"/>
                <w:sz w:val="19"/>
              </w:rPr>
            </w:pPr>
            <w:r w:rsidRPr="000E73F5">
              <w:rPr>
                <w:rFonts w:asciiTheme="minorHAnsi" w:hAnsiTheme="minorHAnsi"/>
                <w:sz w:val="19"/>
              </w:rPr>
              <w:t>Lifestyle disruption (rail and road users)</w:t>
            </w:r>
          </w:p>
        </w:tc>
        <w:tc>
          <w:tcPr>
            <w:tcW w:w="3117" w:type="dxa"/>
            <w:shd w:val="clear" w:color="auto" w:fill="E8EEEF"/>
          </w:tcPr>
          <w:p w14:paraId="1C6BAF8F" w14:textId="77777777" w:rsidR="00376226" w:rsidRPr="000E73F5" w:rsidRDefault="00DF40AD">
            <w:pPr>
              <w:pStyle w:val="TableParagraph"/>
              <w:spacing w:before="119" w:line="223" w:lineRule="auto"/>
              <w:ind w:left="112" w:right="82"/>
              <w:rPr>
                <w:rFonts w:asciiTheme="minorHAnsi" w:hAnsiTheme="minorHAnsi"/>
                <w:sz w:val="19"/>
              </w:rPr>
            </w:pPr>
            <w:r w:rsidRPr="000E73F5">
              <w:rPr>
                <w:rFonts w:asciiTheme="minorHAnsi" w:hAnsiTheme="minorHAnsi"/>
                <w:sz w:val="19"/>
              </w:rPr>
              <w:t>Disruption to rail and road operations during construction resulting in increased travel times for public transport users and other road users.</w:t>
            </w:r>
          </w:p>
        </w:tc>
        <w:tc>
          <w:tcPr>
            <w:tcW w:w="2627" w:type="dxa"/>
            <w:shd w:val="clear" w:color="auto" w:fill="E8EEEF"/>
          </w:tcPr>
          <w:p w14:paraId="6A3AC0B6" w14:textId="77777777" w:rsidR="00376226" w:rsidRPr="000E73F5" w:rsidRDefault="00DF40AD">
            <w:pPr>
              <w:pStyle w:val="TableParagraph"/>
              <w:spacing w:before="119" w:line="223" w:lineRule="auto"/>
              <w:ind w:right="466"/>
              <w:jc w:val="both"/>
              <w:rPr>
                <w:rFonts w:asciiTheme="minorHAnsi" w:hAnsiTheme="minorHAnsi"/>
                <w:sz w:val="19"/>
              </w:rPr>
            </w:pPr>
            <w:r w:rsidRPr="000E73F5">
              <w:rPr>
                <w:rFonts w:asciiTheme="minorHAnsi" w:hAnsiTheme="minorHAnsi"/>
                <w:spacing w:val="-3"/>
                <w:sz w:val="19"/>
              </w:rPr>
              <w:t xml:space="preserve">EPR SC1 </w:t>
            </w:r>
            <w:r w:rsidRPr="000E73F5">
              <w:rPr>
                <w:rFonts w:asciiTheme="minorHAnsi" w:hAnsiTheme="minorHAnsi"/>
                <w:spacing w:val="-4"/>
                <w:sz w:val="19"/>
              </w:rPr>
              <w:t>Community</w:t>
            </w:r>
            <w:r w:rsidRPr="000E73F5">
              <w:rPr>
                <w:rFonts w:asciiTheme="minorHAnsi" w:hAnsiTheme="minorHAnsi"/>
                <w:spacing w:val="-13"/>
                <w:sz w:val="19"/>
              </w:rPr>
              <w:t xml:space="preserve"> </w:t>
            </w:r>
            <w:r w:rsidRPr="000E73F5">
              <w:rPr>
                <w:rFonts w:asciiTheme="minorHAnsi" w:hAnsiTheme="minorHAnsi"/>
                <w:spacing w:val="-4"/>
                <w:sz w:val="19"/>
              </w:rPr>
              <w:t xml:space="preserve">and </w:t>
            </w:r>
            <w:r w:rsidRPr="000E73F5">
              <w:rPr>
                <w:rFonts w:asciiTheme="minorHAnsi" w:hAnsiTheme="minorHAnsi"/>
                <w:spacing w:val="-5"/>
                <w:sz w:val="19"/>
              </w:rPr>
              <w:t xml:space="preserve">Stakeholder </w:t>
            </w:r>
            <w:r w:rsidRPr="000E73F5">
              <w:rPr>
                <w:rFonts w:asciiTheme="minorHAnsi" w:hAnsiTheme="minorHAnsi"/>
                <w:spacing w:val="-4"/>
                <w:sz w:val="19"/>
              </w:rPr>
              <w:t>Engagement Management</w:t>
            </w:r>
            <w:r w:rsidRPr="000E73F5">
              <w:rPr>
                <w:rFonts w:asciiTheme="minorHAnsi" w:hAnsiTheme="minorHAnsi"/>
                <w:spacing w:val="-8"/>
                <w:sz w:val="19"/>
              </w:rPr>
              <w:t xml:space="preserve"> </w:t>
            </w:r>
            <w:r w:rsidRPr="000E73F5">
              <w:rPr>
                <w:rFonts w:asciiTheme="minorHAnsi" w:hAnsiTheme="minorHAnsi"/>
                <w:spacing w:val="-4"/>
                <w:sz w:val="19"/>
              </w:rPr>
              <w:t>Plan</w:t>
            </w:r>
          </w:p>
          <w:p w14:paraId="6AFFF60F" w14:textId="77777777" w:rsidR="00376226" w:rsidRPr="000E73F5" w:rsidRDefault="00DF40AD">
            <w:pPr>
              <w:pStyle w:val="TableParagraph"/>
              <w:spacing w:before="172" w:line="223" w:lineRule="auto"/>
              <w:ind w:right="129"/>
              <w:rPr>
                <w:rFonts w:asciiTheme="minorHAnsi" w:hAnsiTheme="minorHAnsi"/>
                <w:sz w:val="19"/>
              </w:rPr>
            </w:pPr>
            <w:r w:rsidRPr="000E73F5">
              <w:rPr>
                <w:rFonts w:asciiTheme="minorHAnsi" w:hAnsiTheme="minorHAnsi"/>
                <w:spacing w:val="-3"/>
                <w:sz w:val="19"/>
              </w:rPr>
              <w:t xml:space="preserve">EPR </w:t>
            </w:r>
            <w:r w:rsidRPr="000E73F5">
              <w:rPr>
                <w:rFonts w:asciiTheme="minorHAnsi" w:hAnsiTheme="minorHAnsi"/>
                <w:sz w:val="19"/>
              </w:rPr>
              <w:t xml:space="preserve">T2 </w:t>
            </w:r>
            <w:r w:rsidRPr="000E73F5">
              <w:rPr>
                <w:rFonts w:asciiTheme="minorHAnsi" w:hAnsiTheme="minorHAnsi"/>
                <w:spacing w:val="-4"/>
                <w:sz w:val="19"/>
              </w:rPr>
              <w:t xml:space="preserve">Public </w:t>
            </w:r>
            <w:r w:rsidRPr="000E73F5">
              <w:rPr>
                <w:rFonts w:asciiTheme="minorHAnsi" w:hAnsiTheme="minorHAnsi"/>
                <w:spacing w:val="-7"/>
                <w:sz w:val="19"/>
              </w:rPr>
              <w:t xml:space="preserve">Transport </w:t>
            </w:r>
            <w:r w:rsidRPr="000E73F5">
              <w:rPr>
                <w:rFonts w:asciiTheme="minorHAnsi" w:hAnsiTheme="minorHAnsi"/>
                <w:spacing w:val="-4"/>
                <w:sz w:val="19"/>
              </w:rPr>
              <w:t>Disruption Management Plan</w:t>
            </w:r>
          </w:p>
        </w:tc>
        <w:tc>
          <w:tcPr>
            <w:tcW w:w="1391" w:type="dxa"/>
            <w:shd w:val="clear" w:color="auto" w:fill="FFDFA6"/>
          </w:tcPr>
          <w:p w14:paraId="788F8586" w14:textId="77777777" w:rsidR="00376226" w:rsidRPr="000E73F5" w:rsidRDefault="00DF40AD">
            <w:pPr>
              <w:pStyle w:val="TableParagraph"/>
              <w:spacing w:before="77"/>
              <w:ind w:left="112"/>
              <w:rPr>
                <w:rFonts w:asciiTheme="minorHAnsi" w:hAnsiTheme="minorHAnsi"/>
                <w:sz w:val="19"/>
              </w:rPr>
            </w:pPr>
            <w:r w:rsidRPr="000E73F5">
              <w:rPr>
                <w:rFonts w:asciiTheme="minorHAnsi" w:hAnsiTheme="minorHAnsi"/>
                <w:sz w:val="19"/>
              </w:rPr>
              <w:t>Minor</w:t>
            </w:r>
          </w:p>
        </w:tc>
      </w:tr>
    </w:tbl>
    <w:p w14:paraId="34064F26" w14:textId="77777777" w:rsidR="00376226" w:rsidRPr="000E73F5" w:rsidRDefault="00376226">
      <w:pPr>
        <w:pStyle w:val="BodyText"/>
        <w:spacing w:before="10"/>
        <w:rPr>
          <w:rFonts w:asciiTheme="minorHAnsi" w:hAnsiTheme="minorHAnsi"/>
          <w:sz w:val="28"/>
        </w:rPr>
      </w:pPr>
    </w:p>
    <w:p w14:paraId="71173054" w14:textId="77777777" w:rsidR="00376226" w:rsidRPr="003F40DD" w:rsidRDefault="00DF40AD">
      <w:pPr>
        <w:spacing w:before="1"/>
        <w:ind w:left="1133"/>
        <w:rPr>
          <w:rFonts w:asciiTheme="minorHAnsi" w:hAnsiTheme="minorHAnsi"/>
          <w:b/>
          <w:sz w:val="21"/>
        </w:rPr>
      </w:pPr>
      <w:r w:rsidRPr="003F40DD">
        <w:rPr>
          <w:rFonts w:asciiTheme="minorHAnsi" w:hAnsiTheme="minorHAnsi"/>
          <w:b/>
          <w:sz w:val="21"/>
        </w:rPr>
        <w:t>Amenity (risk S34)</w:t>
      </w:r>
    </w:p>
    <w:p w14:paraId="21A60A51" w14:textId="77777777" w:rsidR="00376226" w:rsidRPr="000E73F5" w:rsidRDefault="00DF40AD">
      <w:pPr>
        <w:pStyle w:val="BodyText"/>
        <w:spacing w:before="105" w:line="223" w:lineRule="auto"/>
        <w:ind w:left="1133" w:right="1632"/>
        <w:rPr>
          <w:rFonts w:asciiTheme="minorHAnsi" w:hAnsiTheme="minorHAnsi"/>
        </w:rPr>
      </w:pPr>
      <w:r w:rsidRPr="000E73F5">
        <w:rPr>
          <w:rFonts w:asciiTheme="minorHAnsi" w:hAnsiTheme="minorHAnsi"/>
        </w:rPr>
        <w:t>As discussed throughout this chapter, construction activities are likely to increase noise, vibration and dust, and result in changes to traffic and the visual amenity for residents and social infrastructure facilities located near the project sites. The potential amenity impacts are addressed under other technical studies within the EES, including traffic, landscape and visual, air quality, and noise and vibration.</w:t>
      </w:r>
    </w:p>
    <w:p w14:paraId="79E68C61" w14:textId="77777777" w:rsidR="00376226" w:rsidRPr="000E73F5" w:rsidRDefault="00DF40AD">
      <w:pPr>
        <w:pStyle w:val="BodyText"/>
        <w:spacing w:before="172" w:line="223" w:lineRule="auto"/>
        <w:ind w:left="1133" w:right="1724"/>
        <w:rPr>
          <w:rFonts w:asciiTheme="minorHAnsi" w:hAnsiTheme="minorHAnsi"/>
        </w:rPr>
      </w:pPr>
      <w:r w:rsidRPr="000E73F5">
        <w:rPr>
          <w:rFonts w:asciiTheme="minorHAnsi" w:hAnsiTheme="minorHAnsi"/>
        </w:rPr>
        <w:t>It</w:t>
      </w:r>
      <w:r w:rsidRPr="000E73F5">
        <w:rPr>
          <w:rFonts w:asciiTheme="minorHAnsi" w:hAnsiTheme="minorHAnsi"/>
          <w:spacing w:val="-7"/>
        </w:rPr>
        <w:t xml:space="preserve"> </w:t>
      </w:r>
      <w:r w:rsidRPr="000E73F5">
        <w:rPr>
          <w:rFonts w:asciiTheme="minorHAnsi" w:hAnsiTheme="minorHAnsi"/>
        </w:rPr>
        <w:t>is</w:t>
      </w:r>
      <w:r w:rsidRPr="000E73F5">
        <w:rPr>
          <w:rFonts w:asciiTheme="minorHAnsi" w:hAnsiTheme="minorHAnsi"/>
          <w:spacing w:val="-7"/>
        </w:rPr>
        <w:t xml:space="preserve"> </w:t>
      </w:r>
      <w:proofErr w:type="spellStart"/>
      <w:r w:rsidRPr="000E73F5">
        <w:rPr>
          <w:rFonts w:asciiTheme="minorHAnsi" w:hAnsiTheme="minorHAnsi"/>
          <w:spacing w:val="-3"/>
        </w:rPr>
        <w:t>recognised</w:t>
      </w:r>
      <w:proofErr w:type="spellEnd"/>
      <w:r w:rsidRPr="000E73F5">
        <w:rPr>
          <w:rFonts w:asciiTheme="minorHAnsi" w:hAnsiTheme="minorHAnsi"/>
          <w:spacing w:val="-7"/>
        </w:rPr>
        <w:t xml:space="preserve"> </w:t>
      </w:r>
      <w:r w:rsidRPr="000E73F5">
        <w:rPr>
          <w:rFonts w:asciiTheme="minorHAnsi" w:hAnsiTheme="minorHAnsi"/>
        </w:rPr>
        <w:t>that</w:t>
      </w:r>
      <w:r w:rsidRPr="000E73F5">
        <w:rPr>
          <w:rFonts w:asciiTheme="minorHAnsi" w:hAnsiTheme="minorHAnsi"/>
          <w:spacing w:val="-7"/>
        </w:rPr>
        <w:t xml:space="preserve"> </w:t>
      </w:r>
      <w:r w:rsidRPr="000E73F5">
        <w:rPr>
          <w:rFonts w:asciiTheme="minorHAnsi" w:hAnsiTheme="minorHAnsi"/>
        </w:rPr>
        <w:t>when</w:t>
      </w:r>
      <w:r w:rsidRPr="000E73F5">
        <w:rPr>
          <w:rFonts w:asciiTheme="minorHAnsi" w:hAnsiTheme="minorHAnsi"/>
          <w:spacing w:val="-7"/>
        </w:rPr>
        <w:t xml:space="preserve"> </w:t>
      </w:r>
      <w:r w:rsidRPr="000E73F5">
        <w:rPr>
          <w:rFonts w:asciiTheme="minorHAnsi" w:hAnsiTheme="minorHAnsi"/>
          <w:spacing w:val="-3"/>
        </w:rPr>
        <w:t>combined,</w:t>
      </w:r>
      <w:r w:rsidRPr="000E73F5">
        <w:rPr>
          <w:rFonts w:asciiTheme="minorHAnsi" w:hAnsiTheme="minorHAnsi"/>
          <w:spacing w:val="-7"/>
        </w:rPr>
        <w:t xml:space="preserve"> </w:t>
      </w:r>
      <w:r w:rsidRPr="000E73F5">
        <w:rPr>
          <w:rFonts w:asciiTheme="minorHAnsi" w:hAnsiTheme="minorHAnsi"/>
        </w:rPr>
        <w:t>impacts</w:t>
      </w:r>
      <w:r w:rsidRPr="000E73F5">
        <w:rPr>
          <w:rFonts w:asciiTheme="minorHAnsi" w:hAnsiTheme="minorHAnsi"/>
          <w:spacing w:val="-7"/>
        </w:rPr>
        <w:t xml:space="preserve"> </w:t>
      </w:r>
      <w:r w:rsidRPr="000E73F5">
        <w:rPr>
          <w:rFonts w:asciiTheme="minorHAnsi" w:hAnsiTheme="minorHAnsi"/>
        </w:rPr>
        <w:t>associated</w:t>
      </w:r>
      <w:r w:rsidRPr="000E73F5">
        <w:rPr>
          <w:rFonts w:asciiTheme="minorHAnsi" w:hAnsiTheme="minorHAnsi"/>
          <w:spacing w:val="-7"/>
        </w:rPr>
        <w:t xml:space="preserve"> </w:t>
      </w:r>
      <w:r w:rsidRPr="000E73F5">
        <w:rPr>
          <w:rFonts w:asciiTheme="minorHAnsi" w:hAnsiTheme="minorHAnsi"/>
        </w:rPr>
        <w:t>with</w:t>
      </w:r>
      <w:r w:rsidRPr="000E73F5">
        <w:rPr>
          <w:rFonts w:asciiTheme="minorHAnsi" w:hAnsiTheme="minorHAnsi"/>
          <w:spacing w:val="-7"/>
        </w:rPr>
        <w:t xml:space="preserve"> </w:t>
      </w:r>
      <w:r w:rsidRPr="000E73F5">
        <w:rPr>
          <w:rFonts w:asciiTheme="minorHAnsi" w:hAnsiTheme="minorHAnsi"/>
        </w:rPr>
        <w:t>amenity</w:t>
      </w:r>
      <w:r w:rsidRPr="000E73F5">
        <w:rPr>
          <w:rFonts w:asciiTheme="minorHAnsi" w:hAnsiTheme="minorHAnsi"/>
          <w:spacing w:val="-7"/>
        </w:rPr>
        <w:t xml:space="preserve"> </w:t>
      </w:r>
      <w:r w:rsidRPr="000E73F5">
        <w:rPr>
          <w:rFonts w:asciiTheme="minorHAnsi" w:hAnsiTheme="minorHAnsi"/>
          <w:spacing w:val="-3"/>
        </w:rPr>
        <w:t>changes</w:t>
      </w:r>
      <w:r w:rsidRPr="000E73F5">
        <w:rPr>
          <w:rFonts w:asciiTheme="minorHAnsi" w:hAnsiTheme="minorHAnsi"/>
          <w:spacing w:val="-7"/>
        </w:rPr>
        <w:t xml:space="preserve"> </w:t>
      </w:r>
      <w:r w:rsidRPr="000E73F5">
        <w:rPr>
          <w:rFonts w:asciiTheme="minorHAnsi" w:hAnsiTheme="minorHAnsi"/>
          <w:spacing w:val="-4"/>
        </w:rPr>
        <w:t>are</w:t>
      </w:r>
      <w:r w:rsidRPr="000E73F5">
        <w:rPr>
          <w:rFonts w:asciiTheme="minorHAnsi" w:hAnsiTheme="minorHAnsi"/>
          <w:spacing w:val="-7"/>
        </w:rPr>
        <w:t xml:space="preserve"> </w:t>
      </w:r>
      <w:r w:rsidRPr="000E73F5">
        <w:rPr>
          <w:rFonts w:asciiTheme="minorHAnsi" w:hAnsiTheme="minorHAnsi"/>
          <w:spacing w:val="-4"/>
        </w:rPr>
        <w:t>likely</w:t>
      </w:r>
      <w:r w:rsidRPr="000E73F5">
        <w:rPr>
          <w:rFonts w:asciiTheme="minorHAnsi" w:hAnsiTheme="minorHAnsi"/>
          <w:spacing w:val="-7"/>
        </w:rPr>
        <w:t xml:space="preserve"> </w:t>
      </w:r>
      <w:r w:rsidRPr="000E73F5">
        <w:rPr>
          <w:rFonts w:asciiTheme="minorHAnsi" w:hAnsiTheme="minorHAnsi"/>
        </w:rPr>
        <w:t>to</w:t>
      </w:r>
      <w:r w:rsidRPr="000E73F5">
        <w:rPr>
          <w:rFonts w:asciiTheme="minorHAnsi" w:hAnsiTheme="minorHAnsi"/>
          <w:spacing w:val="-7"/>
        </w:rPr>
        <w:t xml:space="preserve"> </w:t>
      </w:r>
      <w:r w:rsidRPr="000E73F5">
        <w:rPr>
          <w:rFonts w:asciiTheme="minorHAnsi" w:hAnsiTheme="minorHAnsi"/>
          <w:spacing w:val="-3"/>
        </w:rPr>
        <w:t>temporarily</w:t>
      </w:r>
      <w:r w:rsidRPr="000E73F5">
        <w:rPr>
          <w:rFonts w:asciiTheme="minorHAnsi" w:hAnsiTheme="minorHAnsi"/>
          <w:spacing w:val="-7"/>
        </w:rPr>
        <w:t xml:space="preserve"> </w:t>
      </w:r>
      <w:r w:rsidRPr="000E73F5">
        <w:rPr>
          <w:rFonts w:asciiTheme="minorHAnsi" w:hAnsiTheme="minorHAnsi"/>
          <w:spacing w:val="-3"/>
        </w:rPr>
        <w:t xml:space="preserve">disturb </w:t>
      </w:r>
      <w:r w:rsidRPr="000E73F5">
        <w:rPr>
          <w:rFonts w:asciiTheme="minorHAnsi" w:hAnsiTheme="minorHAnsi"/>
        </w:rPr>
        <w:t xml:space="preserve">the </w:t>
      </w:r>
      <w:r w:rsidRPr="000E73F5">
        <w:rPr>
          <w:rFonts w:asciiTheme="minorHAnsi" w:hAnsiTheme="minorHAnsi"/>
          <w:spacing w:val="-3"/>
        </w:rPr>
        <w:t xml:space="preserve">local residents from </w:t>
      </w:r>
      <w:r w:rsidRPr="000E73F5">
        <w:rPr>
          <w:rFonts w:asciiTheme="minorHAnsi" w:hAnsiTheme="minorHAnsi"/>
        </w:rPr>
        <w:t xml:space="preserve">going about their </w:t>
      </w:r>
      <w:r w:rsidRPr="000E73F5">
        <w:rPr>
          <w:rFonts w:asciiTheme="minorHAnsi" w:hAnsiTheme="minorHAnsi"/>
          <w:spacing w:val="-3"/>
        </w:rPr>
        <w:t xml:space="preserve">daily </w:t>
      </w:r>
      <w:r w:rsidRPr="000E73F5">
        <w:rPr>
          <w:rFonts w:asciiTheme="minorHAnsi" w:hAnsiTheme="minorHAnsi"/>
        </w:rPr>
        <w:t xml:space="preserve">lives and limit the enjoyment of indoor and outdoor </w:t>
      </w:r>
      <w:r w:rsidRPr="000E73F5">
        <w:rPr>
          <w:rFonts w:asciiTheme="minorHAnsi" w:hAnsiTheme="minorHAnsi"/>
          <w:spacing w:val="-3"/>
        </w:rPr>
        <w:t xml:space="preserve">spaces </w:t>
      </w:r>
      <w:r w:rsidRPr="000E73F5">
        <w:rPr>
          <w:rFonts w:asciiTheme="minorHAnsi" w:hAnsiTheme="minorHAnsi"/>
        </w:rPr>
        <w:t>in close</w:t>
      </w:r>
      <w:r w:rsidRPr="000E73F5">
        <w:rPr>
          <w:rFonts w:asciiTheme="minorHAnsi" w:hAnsiTheme="minorHAnsi"/>
          <w:spacing w:val="-7"/>
        </w:rPr>
        <w:t xml:space="preserve"> </w:t>
      </w:r>
      <w:r w:rsidRPr="000E73F5">
        <w:rPr>
          <w:rFonts w:asciiTheme="minorHAnsi" w:hAnsiTheme="minorHAnsi"/>
          <w:spacing w:val="-3"/>
        </w:rPr>
        <w:t>proximity</w:t>
      </w:r>
      <w:r w:rsidRPr="000E73F5">
        <w:rPr>
          <w:rFonts w:asciiTheme="minorHAnsi" w:hAnsiTheme="minorHAnsi"/>
          <w:spacing w:val="-7"/>
        </w:rPr>
        <w:t xml:space="preserve"> </w:t>
      </w:r>
      <w:r w:rsidRPr="000E73F5">
        <w:rPr>
          <w:rFonts w:asciiTheme="minorHAnsi" w:hAnsiTheme="minorHAnsi"/>
        </w:rPr>
        <w:t>to</w:t>
      </w:r>
      <w:r w:rsidRPr="000E73F5">
        <w:rPr>
          <w:rFonts w:asciiTheme="minorHAnsi" w:hAnsiTheme="minorHAnsi"/>
          <w:spacing w:val="-7"/>
        </w:rPr>
        <w:t xml:space="preserve"> </w:t>
      </w:r>
      <w:r w:rsidRPr="000E73F5">
        <w:rPr>
          <w:rFonts w:asciiTheme="minorHAnsi" w:hAnsiTheme="minorHAnsi"/>
        </w:rPr>
        <w:t>the</w:t>
      </w:r>
      <w:r w:rsidRPr="000E73F5">
        <w:rPr>
          <w:rFonts w:asciiTheme="minorHAnsi" w:hAnsiTheme="minorHAnsi"/>
          <w:spacing w:val="-7"/>
        </w:rPr>
        <w:t xml:space="preserve"> </w:t>
      </w:r>
      <w:r w:rsidRPr="000E73F5">
        <w:rPr>
          <w:rFonts w:asciiTheme="minorHAnsi" w:hAnsiTheme="minorHAnsi"/>
          <w:spacing w:val="-3"/>
        </w:rPr>
        <w:t>project</w:t>
      </w:r>
      <w:r w:rsidRPr="000E73F5">
        <w:rPr>
          <w:rFonts w:asciiTheme="minorHAnsi" w:hAnsiTheme="minorHAnsi"/>
          <w:spacing w:val="-7"/>
        </w:rPr>
        <w:t xml:space="preserve"> </w:t>
      </w:r>
      <w:r w:rsidRPr="000E73F5">
        <w:rPr>
          <w:rFonts w:asciiTheme="minorHAnsi" w:hAnsiTheme="minorHAnsi"/>
          <w:spacing w:val="-3"/>
        </w:rPr>
        <w:t>area.</w:t>
      </w:r>
      <w:r w:rsidRPr="000E73F5">
        <w:rPr>
          <w:rFonts w:asciiTheme="minorHAnsi" w:hAnsiTheme="minorHAnsi"/>
          <w:spacing w:val="-7"/>
        </w:rPr>
        <w:t xml:space="preserve"> </w:t>
      </w:r>
      <w:r w:rsidRPr="000E73F5">
        <w:rPr>
          <w:rFonts w:asciiTheme="minorHAnsi" w:hAnsiTheme="minorHAnsi"/>
          <w:spacing w:val="-4"/>
        </w:rPr>
        <w:t>For</w:t>
      </w:r>
      <w:r w:rsidRPr="000E73F5">
        <w:rPr>
          <w:rFonts w:asciiTheme="minorHAnsi" w:hAnsiTheme="minorHAnsi"/>
          <w:spacing w:val="-7"/>
        </w:rPr>
        <w:t xml:space="preserve"> </w:t>
      </w:r>
      <w:r w:rsidRPr="000E73F5">
        <w:rPr>
          <w:rFonts w:asciiTheme="minorHAnsi" w:hAnsiTheme="minorHAnsi"/>
          <w:spacing w:val="-3"/>
        </w:rPr>
        <w:t>example,</w:t>
      </w:r>
      <w:r w:rsidRPr="000E73F5">
        <w:rPr>
          <w:rFonts w:asciiTheme="minorHAnsi" w:hAnsiTheme="minorHAnsi"/>
          <w:spacing w:val="-7"/>
        </w:rPr>
        <w:t xml:space="preserve"> </w:t>
      </w:r>
      <w:r w:rsidRPr="000E73F5">
        <w:rPr>
          <w:rFonts w:asciiTheme="minorHAnsi" w:hAnsiTheme="minorHAnsi"/>
        </w:rPr>
        <w:t>this</w:t>
      </w:r>
      <w:r w:rsidRPr="000E73F5">
        <w:rPr>
          <w:rFonts w:asciiTheme="minorHAnsi" w:hAnsiTheme="minorHAnsi"/>
          <w:spacing w:val="-7"/>
        </w:rPr>
        <w:t xml:space="preserve"> </w:t>
      </w:r>
      <w:r w:rsidRPr="000E73F5">
        <w:rPr>
          <w:rFonts w:asciiTheme="minorHAnsi" w:hAnsiTheme="minorHAnsi"/>
          <w:spacing w:val="-3"/>
        </w:rPr>
        <w:t>could</w:t>
      </w:r>
      <w:r w:rsidRPr="000E73F5">
        <w:rPr>
          <w:rFonts w:asciiTheme="minorHAnsi" w:hAnsiTheme="minorHAnsi"/>
          <w:spacing w:val="-7"/>
        </w:rPr>
        <w:t xml:space="preserve"> </w:t>
      </w:r>
      <w:r w:rsidRPr="000E73F5">
        <w:rPr>
          <w:rFonts w:asciiTheme="minorHAnsi" w:hAnsiTheme="minorHAnsi"/>
          <w:spacing w:val="-3"/>
        </w:rPr>
        <w:t>result</w:t>
      </w:r>
      <w:r w:rsidRPr="000E73F5">
        <w:rPr>
          <w:rFonts w:asciiTheme="minorHAnsi" w:hAnsiTheme="minorHAnsi"/>
          <w:spacing w:val="-7"/>
        </w:rPr>
        <w:t xml:space="preserve"> </w:t>
      </w:r>
      <w:r w:rsidRPr="000E73F5">
        <w:rPr>
          <w:rFonts w:asciiTheme="minorHAnsi" w:hAnsiTheme="minorHAnsi"/>
        </w:rPr>
        <w:t>in</w:t>
      </w:r>
      <w:r w:rsidRPr="000E73F5">
        <w:rPr>
          <w:rFonts w:asciiTheme="minorHAnsi" w:hAnsiTheme="minorHAnsi"/>
          <w:spacing w:val="-7"/>
        </w:rPr>
        <w:t xml:space="preserve"> </w:t>
      </w:r>
      <w:r w:rsidRPr="000E73F5">
        <w:rPr>
          <w:rFonts w:asciiTheme="minorHAnsi" w:hAnsiTheme="minorHAnsi"/>
        </w:rPr>
        <w:t>the</w:t>
      </w:r>
      <w:r w:rsidRPr="000E73F5">
        <w:rPr>
          <w:rFonts w:asciiTheme="minorHAnsi" w:hAnsiTheme="minorHAnsi"/>
          <w:spacing w:val="-7"/>
        </w:rPr>
        <w:t xml:space="preserve"> </w:t>
      </w:r>
      <w:r w:rsidRPr="000E73F5">
        <w:rPr>
          <w:rFonts w:asciiTheme="minorHAnsi" w:hAnsiTheme="minorHAnsi"/>
        </w:rPr>
        <w:t>need</w:t>
      </w:r>
      <w:r w:rsidRPr="000E73F5">
        <w:rPr>
          <w:rFonts w:asciiTheme="minorHAnsi" w:hAnsiTheme="minorHAnsi"/>
          <w:spacing w:val="-7"/>
        </w:rPr>
        <w:t xml:space="preserve"> </w:t>
      </w:r>
      <w:r w:rsidRPr="000E73F5">
        <w:rPr>
          <w:rFonts w:asciiTheme="minorHAnsi" w:hAnsiTheme="minorHAnsi"/>
          <w:spacing w:val="-3"/>
        </w:rPr>
        <w:t>for</w:t>
      </w:r>
      <w:r w:rsidRPr="000E73F5">
        <w:rPr>
          <w:rFonts w:asciiTheme="minorHAnsi" w:hAnsiTheme="minorHAnsi"/>
          <w:spacing w:val="-7"/>
        </w:rPr>
        <w:t xml:space="preserve"> </w:t>
      </w:r>
      <w:r w:rsidRPr="000E73F5">
        <w:rPr>
          <w:rFonts w:asciiTheme="minorHAnsi" w:hAnsiTheme="minorHAnsi"/>
        </w:rPr>
        <w:t>doors</w:t>
      </w:r>
      <w:r w:rsidRPr="000E73F5">
        <w:rPr>
          <w:rFonts w:asciiTheme="minorHAnsi" w:hAnsiTheme="minorHAnsi"/>
          <w:spacing w:val="-7"/>
        </w:rPr>
        <w:t xml:space="preserve"> </w:t>
      </w:r>
      <w:r w:rsidRPr="000E73F5">
        <w:rPr>
          <w:rFonts w:asciiTheme="minorHAnsi" w:hAnsiTheme="minorHAnsi"/>
        </w:rPr>
        <w:t>and</w:t>
      </w:r>
      <w:r w:rsidRPr="000E73F5">
        <w:rPr>
          <w:rFonts w:asciiTheme="minorHAnsi" w:hAnsiTheme="minorHAnsi"/>
          <w:spacing w:val="-7"/>
        </w:rPr>
        <w:t xml:space="preserve"> </w:t>
      </w:r>
      <w:r w:rsidRPr="000E73F5">
        <w:rPr>
          <w:rFonts w:asciiTheme="minorHAnsi" w:hAnsiTheme="minorHAnsi"/>
        </w:rPr>
        <w:t>windows</w:t>
      </w:r>
      <w:r w:rsidRPr="000E73F5">
        <w:rPr>
          <w:rFonts w:asciiTheme="minorHAnsi" w:hAnsiTheme="minorHAnsi"/>
          <w:spacing w:val="-7"/>
        </w:rPr>
        <w:t xml:space="preserve"> </w:t>
      </w:r>
      <w:r w:rsidRPr="000E73F5">
        <w:rPr>
          <w:rFonts w:asciiTheme="minorHAnsi" w:hAnsiTheme="minorHAnsi"/>
        </w:rPr>
        <w:t>of</w:t>
      </w:r>
      <w:r w:rsidRPr="000E73F5">
        <w:rPr>
          <w:rFonts w:asciiTheme="minorHAnsi" w:hAnsiTheme="minorHAnsi"/>
          <w:spacing w:val="-7"/>
        </w:rPr>
        <w:t xml:space="preserve"> </w:t>
      </w:r>
      <w:r w:rsidRPr="000E73F5">
        <w:rPr>
          <w:rFonts w:asciiTheme="minorHAnsi" w:hAnsiTheme="minorHAnsi"/>
          <w:spacing w:val="-3"/>
        </w:rPr>
        <w:t xml:space="preserve">people’s </w:t>
      </w:r>
      <w:r w:rsidRPr="000E73F5">
        <w:rPr>
          <w:rFonts w:asciiTheme="minorHAnsi" w:hAnsiTheme="minorHAnsi"/>
        </w:rPr>
        <w:t xml:space="preserve">homes to be </w:t>
      </w:r>
      <w:r w:rsidRPr="000E73F5">
        <w:rPr>
          <w:rFonts w:asciiTheme="minorHAnsi" w:hAnsiTheme="minorHAnsi"/>
          <w:spacing w:val="-2"/>
        </w:rPr>
        <w:t xml:space="preserve">closed </w:t>
      </w:r>
      <w:r w:rsidRPr="000E73F5">
        <w:rPr>
          <w:rFonts w:asciiTheme="minorHAnsi" w:hAnsiTheme="minorHAnsi"/>
        </w:rPr>
        <w:t xml:space="preserve">due to </w:t>
      </w:r>
      <w:r w:rsidRPr="000E73F5">
        <w:rPr>
          <w:rFonts w:asciiTheme="minorHAnsi" w:hAnsiTheme="minorHAnsi"/>
          <w:spacing w:val="-3"/>
        </w:rPr>
        <w:t xml:space="preserve">construction </w:t>
      </w:r>
      <w:r w:rsidRPr="000E73F5">
        <w:rPr>
          <w:rFonts w:asciiTheme="minorHAnsi" w:hAnsiTheme="minorHAnsi"/>
        </w:rPr>
        <w:t xml:space="preserve">noise on warmer </w:t>
      </w:r>
      <w:r w:rsidRPr="000E73F5">
        <w:rPr>
          <w:rFonts w:asciiTheme="minorHAnsi" w:hAnsiTheme="minorHAnsi"/>
          <w:spacing w:val="-3"/>
        </w:rPr>
        <w:t xml:space="preserve">days, </w:t>
      </w:r>
      <w:r w:rsidRPr="000E73F5">
        <w:rPr>
          <w:rFonts w:asciiTheme="minorHAnsi" w:hAnsiTheme="minorHAnsi"/>
        </w:rPr>
        <w:t xml:space="preserve">which may lead to </w:t>
      </w:r>
      <w:r w:rsidRPr="000E73F5">
        <w:rPr>
          <w:rFonts w:asciiTheme="minorHAnsi" w:hAnsiTheme="minorHAnsi"/>
          <w:spacing w:val="-3"/>
        </w:rPr>
        <w:t xml:space="preserve">annoyance </w:t>
      </w:r>
      <w:r w:rsidRPr="000E73F5">
        <w:rPr>
          <w:rFonts w:asciiTheme="minorHAnsi" w:hAnsiTheme="minorHAnsi"/>
        </w:rPr>
        <w:t xml:space="preserve">and </w:t>
      </w:r>
      <w:r w:rsidRPr="000E73F5">
        <w:rPr>
          <w:rFonts w:asciiTheme="minorHAnsi" w:hAnsiTheme="minorHAnsi"/>
          <w:spacing w:val="-3"/>
        </w:rPr>
        <w:t xml:space="preserve">frustration; </w:t>
      </w:r>
      <w:r w:rsidRPr="000E73F5">
        <w:rPr>
          <w:rFonts w:asciiTheme="minorHAnsi" w:hAnsiTheme="minorHAnsi"/>
        </w:rPr>
        <w:t>or</w:t>
      </w:r>
      <w:r w:rsidRPr="000E73F5">
        <w:rPr>
          <w:rFonts w:asciiTheme="minorHAnsi" w:hAnsiTheme="minorHAnsi"/>
          <w:spacing w:val="-6"/>
        </w:rPr>
        <w:t xml:space="preserve"> </w:t>
      </w:r>
      <w:r w:rsidRPr="000E73F5">
        <w:rPr>
          <w:rFonts w:asciiTheme="minorHAnsi" w:hAnsiTheme="minorHAnsi"/>
          <w:spacing w:val="-3"/>
        </w:rPr>
        <w:t>construction</w:t>
      </w:r>
      <w:r w:rsidRPr="000E73F5">
        <w:rPr>
          <w:rFonts w:asciiTheme="minorHAnsi" w:hAnsiTheme="minorHAnsi"/>
          <w:spacing w:val="-6"/>
        </w:rPr>
        <w:t xml:space="preserve"> </w:t>
      </w:r>
      <w:r w:rsidRPr="000E73F5">
        <w:rPr>
          <w:rFonts w:asciiTheme="minorHAnsi" w:hAnsiTheme="minorHAnsi"/>
        </w:rPr>
        <w:t>equipment</w:t>
      </w:r>
      <w:r w:rsidRPr="000E73F5">
        <w:rPr>
          <w:rFonts w:asciiTheme="minorHAnsi" w:hAnsiTheme="minorHAnsi"/>
          <w:spacing w:val="-6"/>
        </w:rPr>
        <w:t xml:space="preserve"> </w:t>
      </w:r>
      <w:r w:rsidRPr="000E73F5">
        <w:rPr>
          <w:rFonts w:asciiTheme="minorHAnsi" w:hAnsiTheme="minorHAnsi"/>
        </w:rPr>
        <w:t>and</w:t>
      </w:r>
      <w:r w:rsidRPr="000E73F5">
        <w:rPr>
          <w:rFonts w:asciiTheme="minorHAnsi" w:hAnsiTheme="minorHAnsi"/>
          <w:spacing w:val="-6"/>
        </w:rPr>
        <w:t xml:space="preserve"> </w:t>
      </w:r>
      <w:r w:rsidRPr="000E73F5">
        <w:rPr>
          <w:rFonts w:asciiTheme="minorHAnsi" w:hAnsiTheme="minorHAnsi"/>
          <w:spacing w:val="-3"/>
        </w:rPr>
        <w:t>fencing</w:t>
      </w:r>
      <w:r w:rsidRPr="000E73F5">
        <w:rPr>
          <w:rFonts w:asciiTheme="minorHAnsi" w:hAnsiTheme="minorHAnsi"/>
          <w:spacing w:val="-6"/>
        </w:rPr>
        <w:t xml:space="preserve"> </w:t>
      </w:r>
      <w:r w:rsidRPr="000E73F5">
        <w:rPr>
          <w:rFonts w:asciiTheme="minorHAnsi" w:hAnsiTheme="minorHAnsi"/>
        </w:rPr>
        <w:t>leading</w:t>
      </w:r>
      <w:r w:rsidRPr="000E73F5">
        <w:rPr>
          <w:rFonts w:asciiTheme="minorHAnsi" w:hAnsiTheme="minorHAnsi"/>
          <w:spacing w:val="-6"/>
        </w:rPr>
        <w:t xml:space="preserve"> </w:t>
      </w:r>
      <w:r w:rsidRPr="000E73F5">
        <w:rPr>
          <w:rFonts w:asciiTheme="minorHAnsi" w:hAnsiTheme="minorHAnsi"/>
        </w:rPr>
        <w:t>to</w:t>
      </w:r>
      <w:r w:rsidRPr="000E73F5">
        <w:rPr>
          <w:rFonts w:asciiTheme="minorHAnsi" w:hAnsiTheme="minorHAnsi"/>
          <w:spacing w:val="-6"/>
        </w:rPr>
        <w:t xml:space="preserve"> </w:t>
      </w:r>
      <w:r w:rsidRPr="000E73F5">
        <w:rPr>
          <w:rFonts w:asciiTheme="minorHAnsi" w:hAnsiTheme="minorHAnsi"/>
          <w:spacing w:val="-3"/>
        </w:rPr>
        <w:t>reduced</w:t>
      </w:r>
      <w:r w:rsidRPr="000E73F5">
        <w:rPr>
          <w:rFonts w:asciiTheme="minorHAnsi" w:hAnsiTheme="minorHAnsi"/>
          <w:spacing w:val="-6"/>
        </w:rPr>
        <w:t xml:space="preserve"> </w:t>
      </w:r>
      <w:r w:rsidRPr="000E73F5">
        <w:rPr>
          <w:rFonts w:asciiTheme="minorHAnsi" w:hAnsiTheme="minorHAnsi"/>
        </w:rPr>
        <w:t>visual</w:t>
      </w:r>
      <w:r w:rsidRPr="000E73F5">
        <w:rPr>
          <w:rFonts w:asciiTheme="minorHAnsi" w:hAnsiTheme="minorHAnsi"/>
          <w:spacing w:val="-6"/>
        </w:rPr>
        <w:t xml:space="preserve"> </w:t>
      </w:r>
      <w:r w:rsidRPr="000E73F5">
        <w:rPr>
          <w:rFonts w:asciiTheme="minorHAnsi" w:hAnsiTheme="minorHAnsi"/>
        </w:rPr>
        <w:t>amenity</w:t>
      </w:r>
      <w:r w:rsidRPr="000E73F5">
        <w:rPr>
          <w:rFonts w:asciiTheme="minorHAnsi" w:hAnsiTheme="minorHAnsi"/>
          <w:spacing w:val="-6"/>
        </w:rPr>
        <w:t xml:space="preserve"> </w:t>
      </w:r>
      <w:r w:rsidRPr="000E73F5">
        <w:rPr>
          <w:rFonts w:asciiTheme="minorHAnsi" w:hAnsiTheme="minorHAnsi"/>
        </w:rPr>
        <w:t>of</w:t>
      </w:r>
      <w:r w:rsidRPr="000E73F5">
        <w:rPr>
          <w:rFonts w:asciiTheme="minorHAnsi" w:hAnsiTheme="minorHAnsi"/>
          <w:spacing w:val="-6"/>
        </w:rPr>
        <w:t xml:space="preserve"> </w:t>
      </w:r>
      <w:r w:rsidRPr="000E73F5">
        <w:rPr>
          <w:rFonts w:asciiTheme="minorHAnsi" w:hAnsiTheme="minorHAnsi"/>
        </w:rPr>
        <w:t>the</w:t>
      </w:r>
      <w:r w:rsidRPr="000E73F5">
        <w:rPr>
          <w:rFonts w:asciiTheme="minorHAnsi" w:hAnsiTheme="minorHAnsi"/>
          <w:spacing w:val="-6"/>
        </w:rPr>
        <w:t xml:space="preserve"> </w:t>
      </w:r>
      <w:r w:rsidRPr="000E73F5">
        <w:rPr>
          <w:rFonts w:asciiTheme="minorHAnsi" w:hAnsiTheme="minorHAnsi"/>
          <w:spacing w:val="-3"/>
        </w:rPr>
        <w:t>surrounding</w:t>
      </w:r>
      <w:r w:rsidRPr="000E73F5">
        <w:rPr>
          <w:rFonts w:asciiTheme="minorHAnsi" w:hAnsiTheme="minorHAnsi"/>
          <w:spacing w:val="-6"/>
        </w:rPr>
        <w:t xml:space="preserve"> </w:t>
      </w:r>
      <w:r w:rsidRPr="000E73F5">
        <w:rPr>
          <w:rFonts w:asciiTheme="minorHAnsi" w:hAnsiTheme="minorHAnsi"/>
          <w:spacing w:val="-4"/>
        </w:rPr>
        <w:t>area.</w:t>
      </w:r>
    </w:p>
    <w:p w14:paraId="1CA465F8" w14:textId="77777777" w:rsidR="00376226" w:rsidRPr="000E73F5" w:rsidRDefault="00376226">
      <w:pPr>
        <w:spacing w:line="223" w:lineRule="auto"/>
        <w:rPr>
          <w:rFonts w:asciiTheme="minorHAnsi" w:hAnsiTheme="minorHAnsi"/>
        </w:rPr>
        <w:sectPr w:rsidR="00376226" w:rsidRPr="000E73F5">
          <w:footerReference w:type="even" r:id="rId29"/>
          <w:pgSz w:w="11910" w:h="16840"/>
          <w:pgMar w:top="980" w:right="0" w:bottom="0" w:left="0" w:header="0" w:footer="0" w:gutter="0"/>
          <w:cols w:space="720"/>
        </w:sectPr>
      </w:pPr>
    </w:p>
    <w:p w14:paraId="1A0E4493" w14:textId="78165F79" w:rsidR="00376226" w:rsidRPr="000E73F5" w:rsidRDefault="00DF40AD" w:rsidP="003F40DD">
      <w:pPr>
        <w:pStyle w:val="BodyText"/>
        <w:spacing w:before="75" w:line="223" w:lineRule="auto"/>
        <w:ind w:left="1700" w:right="1429"/>
        <w:rPr>
          <w:rFonts w:asciiTheme="minorHAnsi" w:hAnsiTheme="minorHAnsi"/>
        </w:rPr>
      </w:pPr>
      <w:r w:rsidRPr="000E73F5">
        <w:rPr>
          <w:rFonts w:asciiTheme="minorHAnsi" w:hAnsiTheme="minorHAnsi"/>
        </w:rPr>
        <w:lastRenderedPageBreak/>
        <w:t>Some disruption during construction would be unavoidable, however these impacts would be temporary for the duration of construction, with the main impacts expected to be limited to the six-week main occupation period (for a description of the duration of different aspects of the construction process,</w:t>
      </w:r>
      <w:r w:rsidR="003F40DD">
        <w:rPr>
          <w:rFonts w:asciiTheme="minorHAnsi" w:hAnsiTheme="minorHAnsi"/>
        </w:rPr>
        <w:t xml:space="preserve"> </w:t>
      </w:r>
      <w:r w:rsidRPr="000E73F5">
        <w:rPr>
          <w:rFonts w:asciiTheme="minorHAnsi" w:hAnsiTheme="minorHAnsi"/>
        </w:rPr>
        <w:t xml:space="preserve">see Chapter 2 </w:t>
      </w:r>
      <w:r w:rsidRPr="003F40DD">
        <w:rPr>
          <w:rFonts w:asciiTheme="minorHAnsi" w:hAnsiTheme="minorHAnsi"/>
          <w:i/>
        </w:rPr>
        <w:t>Rationale and project descriptions</w:t>
      </w:r>
      <w:r w:rsidRPr="000E73F5">
        <w:rPr>
          <w:rFonts w:asciiTheme="minorHAnsi" w:hAnsiTheme="minorHAnsi"/>
        </w:rPr>
        <w:t xml:space="preserve">). Such impacts are most </w:t>
      </w:r>
      <w:r w:rsidRPr="000E73F5">
        <w:rPr>
          <w:rFonts w:asciiTheme="minorHAnsi" w:hAnsiTheme="minorHAnsi"/>
          <w:spacing w:val="-3"/>
        </w:rPr>
        <w:t xml:space="preserve">likely </w:t>
      </w:r>
      <w:r w:rsidRPr="000E73F5">
        <w:rPr>
          <w:rFonts w:asciiTheme="minorHAnsi" w:hAnsiTheme="minorHAnsi"/>
        </w:rPr>
        <w:t>to be experienced</w:t>
      </w:r>
      <w:r w:rsidRPr="000E73F5">
        <w:rPr>
          <w:rFonts w:asciiTheme="minorHAnsi" w:hAnsiTheme="minorHAnsi"/>
          <w:spacing w:val="-23"/>
        </w:rPr>
        <w:t xml:space="preserve"> </w:t>
      </w:r>
      <w:r w:rsidRPr="000E73F5">
        <w:rPr>
          <w:rFonts w:asciiTheme="minorHAnsi" w:hAnsiTheme="minorHAnsi"/>
        </w:rPr>
        <w:t>by residents</w:t>
      </w:r>
      <w:r w:rsidRPr="000E73F5">
        <w:rPr>
          <w:rFonts w:asciiTheme="minorHAnsi" w:hAnsiTheme="minorHAnsi"/>
          <w:spacing w:val="-4"/>
        </w:rPr>
        <w:t xml:space="preserve"> </w:t>
      </w:r>
      <w:r w:rsidRPr="000E73F5">
        <w:rPr>
          <w:rFonts w:asciiTheme="minorHAnsi" w:hAnsiTheme="minorHAnsi"/>
        </w:rPr>
        <w:t>and</w:t>
      </w:r>
      <w:r w:rsidRPr="000E73F5">
        <w:rPr>
          <w:rFonts w:asciiTheme="minorHAnsi" w:hAnsiTheme="minorHAnsi"/>
          <w:spacing w:val="-4"/>
        </w:rPr>
        <w:t xml:space="preserve"> </w:t>
      </w:r>
      <w:r w:rsidRPr="000E73F5">
        <w:rPr>
          <w:rFonts w:asciiTheme="minorHAnsi" w:hAnsiTheme="minorHAnsi"/>
        </w:rPr>
        <w:t>community</w:t>
      </w:r>
      <w:r w:rsidRPr="000E73F5">
        <w:rPr>
          <w:rFonts w:asciiTheme="minorHAnsi" w:hAnsiTheme="minorHAnsi"/>
          <w:spacing w:val="-4"/>
        </w:rPr>
        <w:t xml:space="preserve"> </w:t>
      </w:r>
      <w:r w:rsidRPr="000E73F5">
        <w:rPr>
          <w:rFonts w:asciiTheme="minorHAnsi" w:hAnsiTheme="minorHAnsi"/>
        </w:rPr>
        <w:t>infrastructure</w:t>
      </w:r>
      <w:r w:rsidRPr="000E73F5">
        <w:rPr>
          <w:rFonts w:asciiTheme="minorHAnsi" w:hAnsiTheme="minorHAnsi"/>
          <w:spacing w:val="-4"/>
        </w:rPr>
        <w:t xml:space="preserve"> </w:t>
      </w:r>
      <w:r w:rsidRPr="000E73F5">
        <w:rPr>
          <w:rFonts w:asciiTheme="minorHAnsi" w:hAnsiTheme="minorHAnsi"/>
        </w:rPr>
        <w:t>along</w:t>
      </w:r>
      <w:r w:rsidRPr="000E73F5">
        <w:rPr>
          <w:rFonts w:asciiTheme="minorHAnsi" w:hAnsiTheme="minorHAnsi"/>
          <w:spacing w:val="-4"/>
        </w:rPr>
        <w:t xml:space="preserve"> </w:t>
      </w:r>
      <w:r w:rsidRPr="000E73F5">
        <w:rPr>
          <w:rFonts w:asciiTheme="minorHAnsi" w:hAnsiTheme="minorHAnsi"/>
        </w:rPr>
        <w:t>Station</w:t>
      </w:r>
      <w:r w:rsidRPr="000E73F5">
        <w:rPr>
          <w:rFonts w:asciiTheme="minorHAnsi" w:hAnsiTheme="minorHAnsi"/>
          <w:spacing w:val="-4"/>
        </w:rPr>
        <w:t xml:space="preserve"> </w:t>
      </w:r>
      <w:r w:rsidRPr="000E73F5">
        <w:rPr>
          <w:rFonts w:asciiTheme="minorHAnsi" w:hAnsiTheme="minorHAnsi"/>
        </w:rPr>
        <w:t>Street,</w:t>
      </w:r>
      <w:r w:rsidRPr="000E73F5">
        <w:rPr>
          <w:rFonts w:asciiTheme="minorHAnsi" w:hAnsiTheme="minorHAnsi"/>
          <w:spacing w:val="-4"/>
        </w:rPr>
        <w:t xml:space="preserve"> </w:t>
      </w:r>
      <w:r w:rsidRPr="000E73F5">
        <w:rPr>
          <w:rFonts w:asciiTheme="minorHAnsi" w:hAnsiTheme="minorHAnsi"/>
        </w:rPr>
        <w:t>Nepean</w:t>
      </w:r>
      <w:r w:rsidRPr="000E73F5">
        <w:rPr>
          <w:rFonts w:asciiTheme="minorHAnsi" w:hAnsiTheme="minorHAnsi"/>
          <w:spacing w:val="-4"/>
        </w:rPr>
        <w:t xml:space="preserve"> </w:t>
      </w:r>
      <w:r w:rsidRPr="000E73F5">
        <w:rPr>
          <w:rFonts w:asciiTheme="minorHAnsi" w:hAnsiTheme="minorHAnsi"/>
        </w:rPr>
        <w:t>Highway</w:t>
      </w:r>
      <w:r w:rsidRPr="000E73F5">
        <w:rPr>
          <w:rFonts w:asciiTheme="minorHAnsi" w:hAnsiTheme="minorHAnsi"/>
          <w:spacing w:val="-4"/>
        </w:rPr>
        <w:t xml:space="preserve"> </w:t>
      </w:r>
      <w:r w:rsidRPr="000E73F5">
        <w:rPr>
          <w:rFonts w:asciiTheme="minorHAnsi" w:hAnsiTheme="minorHAnsi"/>
        </w:rPr>
        <w:t>and</w:t>
      </w:r>
      <w:r w:rsidRPr="000E73F5">
        <w:rPr>
          <w:rFonts w:asciiTheme="minorHAnsi" w:hAnsiTheme="minorHAnsi"/>
          <w:spacing w:val="-4"/>
        </w:rPr>
        <w:t xml:space="preserve"> </w:t>
      </w:r>
      <w:r w:rsidRPr="000E73F5">
        <w:rPr>
          <w:rFonts w:asciiTheme="minorHAnsi" w:hAnsiTheme="minorHAnsi"/>
        </w:rPr>
        <w:t>truck</w:t>
      </w:r>
      <w:r w:rsidRPr="000E73F5">
        <w:rPr>
          <w:rFonts w:asciiTheme="minorHAnsi" w:hAnsiTheme="minorHAnsi"/>
          <w:spacing w:val="-4"/>
        </w:rPr>
        <w:t xml:space="preserve"> </w:t>
      </w:r>
      <w:r w:rsidRPr="000E73F5">
        <w:rPr>
          <w:rFonts w:asciiTheme="minorHAnsi" w:hAnsiTheme="minorHAnsi"/>
        </w:rPr>
        <w:t>haul</w:t>
      </w:r>
      <w:r w:rsidRPr="000E73F5">
        <w:rPr>
          <w:rFonts w:asciiTheme="minorHAnsi" w:hAnsiTheme="minorHAnsi"/>
          <w:spacing w:val="-4"/>
        </w:rPr>
        <w:t xml:space="preserve"> </w:t>
      </w:r>
      <w:r w:rsidRPr="000E73F5">
        <w:rPr>
          <w:rFonts w:asciiTheme="minorHAnsi" w:hAnsiTheme="minorHAnsi"/>
        </w:rPr>
        <w:t xml:space="preserve">routes (for a discussion of potential truck routes see Section </w:t>
      </w:r>
      <w:hyperlink w:anchor="_bookmark21" w:history="1">
        <w:r w:rsidRPr="000E73F5">
          <w:rPr>
            <w:rFonts w:asciiTheme="minorHAnsi" w:hAnsiTheme="minorHAnsi"/>
          </w:rPr>
          <w:t>8.3.2</w:t>
        </w:r>
        <w:r w:rsidRPr="000E73F5">
          <w:rPr>
            <w:rFonts w:asciiTheme="minorHAnsi" w:hAnsiTheme="minorHAnsi"/>
            <w:spacing w:val="-3"/>
          </w:rPr>
          <w:t xml:space="preserve"> </w:t>
        </w:r>
      </w:hyperlink>
      <w:r w:rsidRPr="000E73F5">
        <w:rPr>
          <w:rFonts w:asciiTheme="minorHAnsi" w:hAnsiTheme="minorHAnsi"/>
          <w:spacing w:val="-3"/>
        </w:rPr>
        <w:t>Traffic).</w:t>
      </w:r>
    </w:p>
    <w:p w14:paraId="30698402" w14:textId="77777777" w:rsidR="00376226" w:rsidRPr="000E73F5" w:rsidRDefault="00DF40AD">
      <w:pPr>
        <w:pStyle w:val="BodyText"/>
        <w:spacing w:before="172" w:line="223" w:lineRule="auto"/>
        <w:ind w:left="1700" w:right="1750"/>
        <w:rPr>
          <w:rFonts w:asciiTheme="minorHAnsi" w:hAnsiTheme="minorHAnsi"/>
        </w:rPr>
      </w:pPr>
      <w:r w:rsidRPr="000E73F5">
        <w:rPr>
          <w:rFonts w:asciiTheme="minorHAnsi" w:hAnsiTheme="minorHAnsi"/>
        </w:rPr>
        <w:t xml:space="preserve">Amenity impacts would be managed through implementation of EPRs and adherence to appropriate regulatory standards for issues such as noise and air quality. Appropriate EPRs for noise, air quality and other technical areas are discussed in other sections of this chapter, and provided in full in Chapter 9 </w:t>
      </w:r>
      <w:r w:rsidRPr="003F40DD">
        <w:rPr>
          <w:rFonts w:asciiTheme="minorHAnsi" w:hAnsiTheme="minorHAnsi"/>
          <w:i/>
        </w:rPr>
        <w:t>Environmental Management Framework</w:t>
      </w:r>
      <w:r w:rsidRPr="000E73F5">
        <w:rPr>
          <w:rFonts w:asciiTheme="minorHAnsi" w:hAnsiTheme="minorHAnsi"/>
        </w:rPr>
        <w:t>.</w:t>
      </w:r>
    </w:p>
    <w:p w14:paraId="5AFA1AF0" w14:textId="77777777" w:rsidR="00376226" w:rsidRPr="000E73F5" w:rsidRDefault="00DF40AD">
      <w:pPr>
        <w:pStyle w:val="BodyText"/>
        <w:spacing w:before="171" w:line="223" w:lineRule="auto"/>
        <w:ind w:left="1700" w:right="1114"/>
        <w:rPr>
          <w:rFonts w:asciiTheme="minorHAnsi" w:hAnsiTheme="minorHAnsi"/>
        </w:rPr>
      </w:pPr>
      <w:r w:rsidRPr="000E73F5">
        <w:rPr>
          <w:rFonts w:asciiTheme="minorHAnsi" w:hAnsiTheme="minorHAnsi"/>
        </w:rPr>
        <w:t xml:space="preserve">The </w:t>
      </w:r>
      <w:r w:rsidRPr="000E73F5">
        <w:rPr>
          <w:rFonts w:asciiTheme="minorHAnsi" w:hAnsiTheme="minorHAnsi"/>
          <w:spacing w:val="-3"/>
        </w:rPr>
        <w:t xml:space="preserve">preparation </w:t>
      </w:r>
      <w:r w:rsidRPr="000E73F5">
        <w:rPr>
          <w:rFonts w:asciiTheme="minorHAnsi" w:hAnsiTheme="minorHAnsi"/>
        </w:rPr>
        <w:t xml:space="preserve">and </w:t>
      </w:r>
      <w:r w:rsidRPr="000E73F5">
        <w:rPr>
          <w:rFonts w:asciiTheme="minorHAnsi" w:hAnsiTheme="minorHAnsi"/>
          <w:spacing w:val="-3"/>
        </w:rPr>
        <w:t xml:space="preserve">implementation </w:t>
      </w:r>
      <w:r w:rsidRPr="000E73F5">
        <w:rPr>
          <w:rFonts w:asciiTheme="minorHAnsi" w:hAnsiTheme="minorHAnsi"/>
        </w:rPr>
        <w:t xml:space="preserve">of a Community and </w:t>
      </w:r>
      <w:r w:rsidRPr="000E73F5">
        <w:rPr>
          <w:rFonts w:asciiTheme="minorHAnsi" w:hAnsiTheme="minorHAnsi"/>
          <w:spacing w:val="-3"/>
        </w:rPr>
        <w:t xml:space="preserve">Stakeholder </w:t>
      </w:r>
      <w:r w:rsidRPr="000E73F5">
        <w:rPr>
          <w:rFonts w:asciiTheme="minorHAnsi" w:hAnsiTheme="minorHAnsi"/>
        </w:rPr>
        <w:t xml:space="preserve">Engagement Management Plan </w:t>
      </w:r>
      <w:r w:rsidRPr="000E73F5">
        <w:rPr>
          <w:rFonts w:asciiTheme="minorHAnsi" w:hAnsiTheme="minorHAnsi"/>
          <w:spacing w:val="-3"/>
        </w:rPr>
        <w:t xml:space="preserve">would </w:t>
      </w:r>
      <w:r w:rsidRPr="000E73F5">
        <w:rPr>
          <w:rFonts w:asciiTheme="minorHAnsi" w:hAnsiTheme="minorHAnsi"/>
        </w:rPr>
        <w:t>ensure regular and ongoing communication and engagement with residents and advanced notification of construction activities and potential disruptions (EPR reference SC1). The plan would ensure the community is kept aware of potential impacts, and would include procedures for handling and investigating complaints and enquiries.</w:t>
      </w:r>
    </w:p>
    <w:p w14:paraId="47E85DB3" w14:textId="77777777" w:rsidR="00376226" w:rsidRPr="000E73F5" w:rsidRDefault="00DF40AD">
      <w:pPr>
        <w:pStyle w:val="BodyText"/>
        <w:spacing w:before="173" w:line="223" w:lineRule="auto"/>
        <w:ind w:left="1700" w:right="1114"/>
        <w:rPr>
          <w:rFonts w:asciiTheme="minorHAnsi" w:hAnsiTheme="minorHAnsi"/>
        </w:rPr>
      </w:pPr>
      <w:r w:rsidRPr="000E73F5">
        <w:rPr>
          <w:rFonts w:asciiTheme="minorHAnsi" w:hAnsiTheme="minorHAnsi"/>
        </w:rPr>
        <w:t xml:space="preserve">Furthermore, a Respite and Relocation Policy would be prepared to manage situations where construction activities would be </w:t>
      </w:r>
      <w:r w:rsidRPr="000E73F5">
        <w:rPr>
          <w:rFonts w:asciiTheme="minorHAnsi" w:hAnsiTheme="minorHAnsi"/>
          <w:spacing w:val="-3"/>
        </w:rPr>
        <w:t xml:space="preserve">likely </w:t>
      </w:r>
      <w:r w:rsidRPr="000E73F5">
        <w:rPr>
          <w:rFonts w:asciiTheme="minorHAnsi" w:hAnsiTheme="minorHAnsi"/>
        </w:rPr>
        <w:t xml:space="preserve">to cause sustained loss of amenity for residents, such as temporary loss of </w:t>
      </w:r>
      <w:r w:rsidRPr="000E73F5">
        <w:rPr>
          <w:rFonts w:asciiTheme="minorHAnsi" w:hAnsiTheme="minorHAnsi"/>
          <w:spacing w:val="-3"/>
        </w:rPr>
        <w:t xml:space="preserve">street </w:t>
      </w:r>
      <w:r w:rsidRPr="000E73F5">
        <w:rPr>
          <w:rFonts w:asciiTheme="minorHAnsi" w:hAnsiTheme="minorHAnsi"/>
        </w:rPr>
        <w:t xml:space="preserve">access to homes or noisy night </w:t>
      </w:r>
      <w:r w:rsidRPr="000E73F5">
        <w:rPr>
          <w:rFonts w:asciiTheme="minorHAnsi" w:hAnsiTheme="minorHAnsi"/>
          <w:spacing w:val="-3"/>
        </w:rPr>
        <w:t xml:space="preserve">works </w:t>
      </w:r>
      <w:r w:rsidRPr="000E73F5">
        <w:rPr>
          <w:rFonts w:asciiTheme="minorHAnsi" w:hAnsiTheme="minorHAnsi"/>
        </w:rPr>
        <w:t xml:space="preserve">during the main occupation period (EPR </w:t>
      </w:r>
      <w:r w:rsidRPr="000E73F5">
        <w:rPr>
          <w:rFonts w:asciiTheme="minorHAnsi" w:hAnsiTheme="minorHAnsi"/>
          <w:spacing w:val="-3"/>
        </w:rPr>
        <w:t xml:space="preserve">reference </w:t>
      </w:r>
      <w:r w:rsidRPr="000E73F5">
        <w:rPr>
          <w:rFonts w:asciiTheme="minorHAnsi" w:hAnsiTheme="minorHAnsi"/>
        </w:rPr>
        <w:t xml:space="preserve">SC2). The </w:t>
      </w:r>
      <w:r w:rsidRPr="000E73F5">
        <w:rPr>
          <w:rFonts w:asciiTheme="minorHAnsi" w:hAnsiTheme="minorHAnsi"/>
          <w:spacing w:val="-3"/>
        </w:rPr>
        <w:t xml:space="preserve">Respite </w:t>
      </w:r>
      <w:r w:rsidRPr="000E73F5">
        <w:rPr>
          <w:rFonts w:asciiTheme="minorHAnsi" w:hAnsiTheme="minorHAnsi"/>
        </w:rPr>
        <w:t xml:space="preserve">and </w:t>
      </w:r>
      <w:r w:rsidRPr="000E73F5">
        <w:rPr>
          <w:rFonts w:asciiTheme="minorHAnsi" w:hAnsiTheme="minorHAnsi"/>
          <w:spacing w:val="-3"/>
        </w:rPr>
        <w:t xml:space="preserve">Relocation </w:t>
      </w:r>
      <w:r w:rsidRPr="000E73F5">
        <w:rPr>
          <w:rFonts w:asciiTheme="minorHAnsi" w:hAnsiTheme="minorHAnsi"/>
          <w:spacing w:val="-2"/>
        </w:rPr>
        <w:t xml:space="preserve">Policy </w:t>
      </w:r>
      <w:r w:rsidRPr="000E73F5">
        <w:rPr>
          <w:rFonts w:asciiTheme="minorHAnsi" w:hAnsiTheme="minorHAnsi"/>
          <w:spacing w:val="-3"/>
        </w:rPr>
        <w:t xml:space="preserve">would </w:t>
      </w:r>
      <w:r w:rsidRPr="000E73F5">
        <w:rPr>
          <w:rFonts w:asciiTheme="minorHAnsi" w:hAnsiTheme="minorHAnsi"/>
        </w:rPr>
        <w:t xml:space="preserve">be </w:t>
      </w:r>
      <w:r w:rsidRPr="000E73F5">
        <w:rPr>
          <w:rFonts w:asciiTheme="minorHAnsi" w:hAnsiTheme="minorHAnsi"/>
          <w:spacing w:val="-3"/>
        </w:rPr>
        <w:t xml:space="preserve">developed </w:t>
      </w:r>
      <w:r w:rsidRPr="000E73F5">
        <w:rPr>
          <w:rFonts w:asciiTheme="minorHAnsi" w:hAnsiTheme="minorHAnsi"/>
        </w:rPr>
        <w:t xml:space="preserve">and </w:t>
      </w:r>
      <w:r w:rsidRPr="000E73F5">
        <w:rPr>
          <w:rFonts w:asciiTheme="minorHAnsi" w:hAnsiTheme="minorHAnsi"/>
          <w:spacing w:val="-3"/>
        </w:rPr>
        <w:t xml:space="preserve">implemented </w:t>
      </w:r>
      <w:r w:rsidRPr="000E73F5">
        <w:rPr>
          <w:rFonts w:asciiTheme="minorHAnsi" w:hAnsiTheme="minorHAnsi"/>
        </w:rPr>
        <w:t xml:space="preserve">by the </w:t>
      </w:r>
      <w:r w:rsidRPr="000E73F5">
        <w:rPr>
          <w:rFonts w:asciiTheme="minorHAnsi" w:hAnsiTheme="minorHAnsi"/>
          <w:spacing w:val="-3"/>
        </w:rPr>
        <w:t xml:space="preserve">Alliance </w:t>
      </w:r>
      <w:r w:rsidRPr="000E73F5">
        <w:rPr>
          <w:rFonts w:asciiTheme="minorHAnsi" w:hAnsiTheme="minorHAnsi"/>
        </w:rPr>
        <w:t xml:space="preserve">that is </w:t>
      </w:r>
      <w:r w:rsidRPr="000E73F5">
        <w:rPr>
          <w:rFonts w:asciiTheme="minorHAnsi" w:hAnsiTheme="minorHAnsi"/>
          <w:spacing w:val="-3"/>
        </w:rPr>
        <w:t xml:space="preserve">formed </w:t>
      </w:r>
      <w:r w:rsidRPr="000E73F5">
        <w:rPr>
          <w:rFonts w:asciiTheme="minorHAnsi" w:hAnsiTheme="minorHAnsi"/>
        </w:rPr>
        <w:t xml:space="preserve">to deliver the </w:t>
      </w:r>
      <w:r w:rsidRPr="000E73F5">
        <w:rPr>
          <w:rFonts w:asciiTheme="minorHAnsi" w:hAnsiTheme="minorHAnsi"/>
          <w:spacing w:val="-3"/>
        </w:rPr>
        <w:t xml:space="preserve">project </w:t>
      </w:r>
      <w:r w:rsidRPr="000E73F5">
        <w:rPr>
          <w:rFonts w:asciiTheme="minorHAnsi" w:hAnsiTheme="minorHAnsi"/>
        </w:rPr>
        <w:t xml:space="preserve">(for more information on the Alliance approach to delivering the projects, see Chapter 9 </w:t>
      </w:r>
      <w:r w:rsidRPr="003F40DD">
        <w:rPr>
          <w:rFonts w:asciiTheme="minorHAnsi" w:hAnsiTheme="minorHAnsi"/>
          <w:i/>
        </w:rPr>
        <w:t>Environmental Management Framework</w:t>
      </w:r>
      <w:r w:rsidRPr="000E73F5">
        <w:rPr>
          <w:rFonts w:asciiTheme="minorHAnsi" w:hAnsiTheme="minorHAnsi"/>
        </w:rPr>
        <w:t>). The Respite and Relocation Policy would provide the option for eligible residents affected by night time noise during construction to be relocated during noisy works to minimise the amenity impacts of the projects.</w:t>
      </w:r>
    </w:p>
    <w:p w14:paraId="385F872D" w14:textId="77777777" w:rsidR="00376226" w:rsidRPr="000E73F5" w:rsidRDefault="00DF40AD">
      <w:pPr>
        <w:pStyle w:val="BodyText"/>
        <w:spacing w:before="173" w:line="223" w:lineRule="auto"/>
        <w:ind w:left="1700" w:right="1114"/>
        <w:rPr>
          <w:rFonts w:asciiTheme="minorHAnsi" w:hAnsiTheme="minorHAnsi"/>
        </w:rPr>
      </w:pPr>
      <w:r w:rsidRPr="000E73F5">
        <w:rPr>
          <w:rFonts w:asciiTheme="minorHAnsi" w:hAnsiTheme="minorHAnsi"/>
        </w:rPr>
        <w:t>Some impacts during construction works would result in an actual or perceived loss of amenity, including disruption associated with relocation. The risk associated with amenity during construction has been assessed as moderate given that a Respite and Relocation Policy would be in place and clear, timely information regarding construction activities would be provided.</w:t>
      </w:r>
    </w:p>
    <w:p w14:paraId="43D19972" w14:textId="77777777" w:rsidR="00376226" w:rsidRPr="000E73F5" w:rsidRDefault="00376226">
      <w:pPr>
        <w:pStyle w:val="BodyText"/>
        <w:spacing w:before="11"/>
        <w:rPr>
          <w:rFonts w:asciiTheme="minorHAnsi" w:hAnsiTheme="minorHAnsi"/>
          <w:sz w:val="16"/>
        </w:rPr>
      </w:pPr>
    </w:p>
    <w:p w14:paraId="5AF88AEC" w14:textId="77777777" w:rsidR="00376226" w:rsidRPr="003F40DD" w:rsidRDefault="00DF40AD">
      <w:pPr>
        <w:pStyle w:val="Heading5"/>
        <w:ind w:left="1700"/>
        <w:rPr>
          <w:rFonts w:asciiTheme="minorHAnsi" w:hAnsiTheme="minorHAnsi"/>
          <w:b/>
        </w:rPr>
      </w:pPr>
      <w:r w:rsidRPr="003F40DD">
        <w:rPr>
          <w:rFonts w:asciiTheme="minorHAnsi" w:hAnsiTheme="minorHAnsi"/>
          <w:b/>
        </w:rPr>
        <w:t>Lifestyle disruption (pedestrians and cyclists) (risk S35)</w:t>
      </w:r>
    </w:p>
    <w:p w14:paraId="0BF657C7" w14:textId="77777777" w:rsidR="00376226" w:rsidRPr="000E73F5" w:rsidRDefault="00DF40AD">
      <w:pPr>
        <w:pStyle w:val="BodyText"/>
        <w:spacing w:before="106" w:line="223" w:lineRule="auto"/>
        <w:ind w:left="1700" w:right="1632"/>
        <w:rPr>
          <w:rFonts w:asciiTheme="minorHAnsi" w:hAnsiTheme="minorHAnsi"/>
        </w:rPr>
      </w:pPr>
      <w:r w:rsidRPr="000E73F5">
        <w:rPr>
          <w:rFonts w:asciiTheme="minorHAnsi" w:hAnsiTheme="minorHAnsi"/>
        </w:rPr>
        <w:t>Changes to cycle paths and pedestrian walkways and crossings has the potential to affect community connectivity and could result in reduced opportunities for active living and community interaction.</w:t>
      </w:r>
    </w:p>
    <w:p w14:paraId="0492312F" w14:textId="77777777" w:rsidR="00376226" w:rsidRPr="000E73F5" w:rsidRDefault="00DF40AD">
      <w:pPr>
        <w:pStyle w:val="BodyText"/>
        <w:spacing w:line="232" w:lineRule="exact"/>
        <w:ind w:left="1700"/>
        <w:rPr>
          <w:rFonts w:asciiTheme="minorHAnsi" w:hAnsiTheme="minorHAnsi"/>
        </w:rPr>
      </w:pPr>
      <w:r w:rsidRPr="000E73F5">
        <w:rPr>
          <w:rFonts w:asciiTheme="minorHAnsi" w:hAnsiTheme="minorHAnsi"/>
        </w:rPr>
        <w:t>In turn, this could affect community identity and local values.</w:t>
      </w:r>
    </w:p>
    <w:p w14:paraId="77757AEA" w14:textId="77777777" w:rsidR="00376226" w:rsidRPr="000E73F5" w:rsidRDefault="00DF40AD">
      <w:pPr>
        <w:pStyle w:val="BodyText"/>
        <w:spacing w:before="168" w:line="223" w:lineRule="auto"/>
        <w:ind w:left="1700" w:right="1205"/>
        <w:rPr>
          <w:rFonts w:asciiTheme="minorHAnsi" w:hAnsiTheme="minorHAnsi"/>
        </w:rPr>
      </w:pPr>
      <w:r w:rsidRPr="000E73F5">
        <w:rPr>
          <w:rFonts w:asciiTheme="minorHAnsi" w:hAnsiTheme="minorHAnsi"/>
        </w:rPr>
        <w:t>Pedestrian</w:t>
      </w:r>
      <w:r w:rsidRPr="000E73F5">
        <w:rPr>
          <w:rFonts w:asciiTheme="minorHAnsi" w:hAnsiTheme="minorHAnsi"/>
          <w:spacing w:val="-10"/>
        </w:rPr>
        <w:t xml:space="preserve"> </w:t>
      </w:r>
      <w:r w:rsidRPr="000E73F5">
        <w:rPr>
          <w:rFonts w:asciiTheme="minorHAnsi" w:hAnsiTheme="minorHAnsi"/>
        </w:rPr>
        <w:t>and</w:t>
      </w:r>
      <w:r w:rsidRPr="000E73F5">
        <w:rPr>
          <w:rFonts w:asciiTheme="minorHAnsi" w:hAnsiTheme="minorHAnsi"/>
          <w:spacing w:val="-10"/>
        </w:rPr>
        <w:t xml:space="preserve"> </w:t>
      </w:r>
      <w:r w:rsidRPr="000E73F5">
        <w:rPr>
          <w:rFonts w:asciiTheme="minorHAnsi" w:hAnsiTheme="minorHAnsi"/>
        </w:rPr>
        <w:t>cycle</w:t>
      </w:r>
      <w:r w:rsidRPr="000E73F5">
        <w:rPr>
          <w:rFonts w:asciiTheme="minorHAnsi" w:hAnsiTheme="minorHAnsi"/>
          <w:spacing w:val="-10"/>
        </w:rPr>
        <w:t xml:space="preserve"> </w:t>
      </w:r>
      <w:r w:rsidRPr="000E73F5">
        <w:rPr>
          <w:rFonts w:asciiTheme="minorHAnsi" w:hAnsiTheme="minorHAnsi"/>
        </w:rPr>
        <w:t>paths</w:t>
      </w:r>
      <w:r w:rsidRPr="000E73F5">
        <w:rPr>
          <w:rFonts w:asciiTheme="minorHAnsi" w:hAnsiTheme="minorHAnsi"/>
          <w:spacing w:val="-10"/>
        </w:rPr>
        <w:t xml:space="preserve"> </w:t>
      </w:r>
      <w:r w:rsidRPr="000E73F5">
        <w:rPr>
          <w:rFonts w:asciiTheme="minorHAnsi" w:hAnsiTheme="minorHAnsi"/>
        </w:rPr>
        <w:t>close</w:t>
      </w:r>
      <w:r w:rsidRPr="000E73F5">
        <w:rPr>
          <w:rFonts w:asciiTheme="minorHAnsi" w:hAnsiTheme="minorHAnsi"/>
          <w:spacing w:val="-10"/>
        </w:rPr>
        <w:t xml:space="preserve"> </w:t>
      </w:r>
      <w:r w:rsidRPr="000E73F5">
        <w:rPr>
          <w:rFonts w:asciiTheme="minorHAnsi" w:hAnsiTheme="minorHAnsi"/>
        </w:rPr>
        <w:t>to</w:t>
      </w:r>
      <w:r w:rsidRPr="000E73F5">
        <w:rPr>
          <w:rFonts w:asciiTheme="minorHAnsi" w:hAnsiTheme="minorHAnsi"/>
          <w:spacing w:val="-10"/>
        </w:rPr>
        <w:t xml:space="preserve"> </w:t>
      </w:r>
      <w:r w:rsidRPr="000E73F5">
        <w:rPr>
          <w:rFonts w:asciiTheme="minorHAnsi" w:hAnsiTheme="minorHAnsi"/>
        </w:rPr>
        <w:t>the</w:t>
      </w:r>
      <w:r w:rsidRPr="000E73F5">
        <w:rPr>
          <w:rFonts w:asciiTheme="minorHAnsi" w:hAnsiTheme="minorHAnsi"/>
          <w:spacing w:val="-10"/>
        </w:rPr>
        <w:t xml:space="preserve"> </w:t>
      </w:r>
      <w:r w:rsidRPr="000E73F5">
        <w:rPr>
          <w:rFonts w:asciiTheme="minorHAnsi" w:hAnsiTheme="minorHAnsi"/>
        </w:rPr>
        <w:t>projects,</w:t>
      </w:r>
      <w:r w:rsidRPr="000E73F5">
        <w:rPr>
          <w:rFonts w:asciiTheme="minorHAnsi" w:hAnsiTheme="minorHAnsi"/>
          <w:spacing w:val="-10"/>
        </w:rPr>
        <w:t xml:space="preserve"> </w:t>
      </w:r>
      <w:r w:rsidRPr="000E73F5">
        <w:rPr>
          <w:rFonts w:asciiTheme="minorHAnsi" w:hAnsiTheme="minorHAnsi"/>
        </w:rPr>
        <w:t>along</w:t>
      </w:r>
      <w:r w:rsidRPr="000E73F5">
        <w:rPr>
          <w:rFonts w:asciiTheme="minorHAnsi" w:hAnsiTheme="minorHAnsi"/>
          <w:spacing w:val="-10"/>
        </w:rPr>
        <w:t xml:space="preserve"> </w:t>
      </w:r>
      <w:r w:rsidRPr="000E73F5">
        <w:rPr>
          <w:rFonts w:asciiTheme="minorHAnsi" w:hAnsiTheme="minorHAnsi"/>
        </w:rPr>
        <w:t>haul</w:t>
      </w:r>
      <w:r w:rsidRPr="000E73F5">
        <w:rPr>
          <w:rFonts w:asciiTheme="minorHAnsi" w:hAnsiTheme="minorHAnsi"/>
          <w:spacing w:val="-10"/>
        </w:rPr>
        <w:t xml:space="preserve"> </w:t>
      </w:r>
      <w:r w:rsidRPr="000E73F5">
        <w:rPr>
          <w:rFonts w:asciiTheme="minorHAnsi" w:hAnsiTheme="minorHAnsi"/>
        </w:rPr>
        <w:t>routes,</w:t>
      </w:r>
      <w:r w:rsidRPr="000E73F5">
        <w:rPr>
          <w:rFonts w:asciiTheme="minorHAnsi" w:hAnsiTheme="minorHAnsi"/>
          <w:spacing w:val="-10"/>
        </w:rPr>
        <w:t xml:space="preserve"> </w:t>
      </w:r>
      <w:r w:rsidRPr="000E73F5">
        <w:rPr>
          <w:rFonts w:asciiTheme="minorHAnsi" w:hAnsiTheme="minorHAnsi"/>
        </w:rPr>
        <w:t>and</w:t>
      </w:r>
      <w:r w:rsidRPr="000E73F5">
        <w:rPr>
          <w:rFonts w:asciiTheme="minorHAnsi" w:hAnsiTheme="minorHAnsi"/>
          <w:spacing w:val="-10"/>
        </w:rPr>
        <w:t xml:space="preserve"> </w:t>
      </w:r>
      <w:r w:rsidRPr="000E73F5">
        <w:rPr>
          <w:rFonts w:asciiTheme="minorHAnsi" w:hAnsiTheme="minorHAnsi"/>
        </w:rPr>
        <w:t>at</w:t>
      </w:r>
      <w:r w:rsidRPr="000E73F5">
        <w:rPr>
          <w:rFonts w:asciiTheme="minorHAnsi" w:hAnsiTheme="minorHAnsi"/>
          <w:spacing w:val="-10"/>
        </w:rPr>
        <w:t xml:space="preserve"> </w:t>
      </w:r>
      <w:r w:rsidRPr="000E73F5">
        <w:rPr>
          <w:rFonts w:asciiTheme="minorHAnsi" w:hAnsiTheme="minorHAnsi"/>
        </w:rPr>
        <w:t>construction</w:t>
      </w:r>
      <w:r w:rsidRPr="000E73F5">
        <w:rPr>
          <w:rFonts w:asciiTheme="minorHAnsi" w:hAnsiTheme="minorHAnsi"/>
          <w:spacing w:val="-10"/>
        </w:rPr>
        <w:t xml:space="preserve"> </w:t>
      </w:r>
      <w:r w:rsidRPr="000E73F5">
        <w:rPr>
          <w:rFonts w:asciiTheme="minorHAnsi" w:hAnsiTheme="minorHAnsi"/>
        </w:rPr>
        <w:t>laydown</w:t>
      </w:r>
      <w:r w:rsidRPr="000E73F5">
        <w:rPr>
          <w:rFonts w:asciiTheme="minorHAnsi" w:hAnsiTheme="minorHAnsi"/>
          <w:spacing w:val="-10"/>
        </w:rPr>
        <w:t xml:space="preserve"> </w:t>
      </w:r>
      <w:r w:rsidRPr="000E73F5">
        <w:rPr>
          <w:rFonts w:asciiTheme="minorHAnsi" w:hAnsiTheme="minorHAnsi"/>
        </w:rPr>
        <w:t>areas</w:t>
      </w:r>
      <w:r w:rsidRPr="000E73F5">
        <w:rPr>
          <w:rFonts w:asciiTheme="minorHAnsi" w:hAnsiTheme="minorHAnsi"/>
          <w:spacing w:val="-10"/>
        </w:rPr>
        <w:t xml:space="preserve"> </w:t>
      </w:r>
      <w:r w:rsidRPr="000E73F5">
        <w:rPr>
          <w:rFonts w:asciiTheme="minorHAnsi" w:hAnsiTheme="minorHAnsi"/>
        </w:rPr>
        <w:t>may</w:t>
      </w:r>
      <w:r w:rsidRPr="000E73F5">
        <w:rPr>
          <w:rFonts w:asciiTheme="minorHAnsi" w:hAnsiTheme="minorHAnsi"/>
          <w:spacing w:val="-8"/>
        </w:rPr>
        <w:t xml:space="preserve"> </w:t>
      </w:r>
      <w:r w:rsidRPr="000E73F5">
        <w:rPr>
          <w:rFonts w:asciiTheme="minorHAnsi" w:hAnsiTheme="minorHAnsi"/>
        </w:rPr>
        <w:t>be</w:t>
      </w:r>
      <w:r w:rsidRPr="000E73F5">
        <w:rPr>
          <w:rFonts w:asciiTheme="minorHAnsi" w:hAnsiTheme="minorHAnsi"/>
          <w:spacing w:val="-2"/>
        </w:rPr>
        <w:t xml:space="preserve"> </w:t>
      </w:r>
      <w:r w:rsidRPr="000E73F5">
        <w:rPr>
          <w:rFonts w:asciiTheme="minorHAnsi" w:hAnsiTheme="minorHAnsi"/>
        </w:rPr>
        <w:t xml:space="preserve">affected by diversions or closures. A number of pedestrian crossings that </w:t>
      </w:r>
      <w:r w:rsidRPr="000E73F5">
        <w:rPr>
          <w:rFonts w:asciiTheme="minorHAnsi" w:hAnsiTheme="minorHAnsi"/>
          <w:spacing w:val="-3"/>
        </w:rPr>
        <w:t xml:space="preserve">cross </w:t>
      </w:r>
      <w:r w:rsidRPr="000E73F5">
        <w:rPr>
          <w:rFonts w:asciiTheme="minorHAnsi" w:hAnsiTheme="minorHAnsi"/>
        </w:rPr>
        <w:t xml:space="preserve">the rail line would be inaccessible at times during the construction period. The lifestyle disruption </w:t>
      </w:r>
      <w:r w:rsidRPr="000E73F5">
        <w:rPr>
          <w:rFonts w:asciiTheme="minorHAnsi" w:hAnsiTheme="minorHAnsi"/>
          <w:spacing w:val="-3"/>
        </w:rPr>
        <w:t xml:space="preserve">from </w:t>
      </w:r>
      <w:r w:rsidRPr="000E73F5">
        <w:rPr>
          <w:rFonts w:asciiTheme="minorHAnsi" w:hAnsiTheme="minorHAnsi"/>
        </w:rPr>
        <w:t>changes to access, and pedestrian</w:t>
      </w:r>
      <w:r w:rsidRPr="000E73F5">
        <w:rPr>
          <w:rFonts w:asciiTheme="minorHAnsi" w:hAnsiTheme="minorHAnsi"/>
          <w:spacing w:val="-8"/>
        </w:rPr>
        <w:t xml:space="preserve"> </w:t>
      </w:r>
      <w:r w:rsidRPr="000E73F5">
        <w:rPr>
          <w:rFonts w:asciiTheme="minorHAnsi" w:hAnsiTheme="minorHAnsi"/>
        </w:rPr>
        <w:t>and</w:t>
      </w:r>
      <w:r w:rsidRPr="000E73F5">
        <w:rPr>
          <w:rFonts w:asciiTheme="minorHAnsi" w:hAnsiTheme="minorHAnsi"/>
          <w:spacing w:val="-8"/>
        </w:rPr>
        <w:t xml:space="preserve"> </w:t>
      </w:r>
      <w:r w:rsidRPr="000E73F5">
        <w:rPr>
          <w:rFonts w:asciiTheme="minorHAnsi" w:hAnsiTheme="minorHAnsi"/>
        </w:rPr>
        <w:t>cycling</w:t>
      </w:r>
      <w:r w:rsidRPr="000E73F5">
        <w:rPr>
          <w:rFonts w:asciiTheme="minorHAnsi" w:hAnsiTheme="minorHAnsi"/>
          <w:spacing w:val="-9"/>
        </w:rPr>
        <w:t xml:space="preserve"> </w:t>
      </w:r>
      <w:r w:rsidRPr="000E73F5">
        <w:rPr>
          <w:rFonts w:asciiTheme="minorHAnsi" w:hAnsiTheme="minorHAnsi"/>
        </w:rPr>
        <w:t>paths</w:t>
      </w:r>
      <w:r w:rsidRPr="000E73F5">
        <w:rPr>
          <w:rFonts w:asciiTheme="minorHAnsi" w:hAnsiTheme="minorHAnsi"/>
          <w:spacing w:val="-8"/>
        </w:rPr>
        <w:t xml:space="preserve"> </w:t>
      </w:r>
      <w:r w:rsidRPr="000E73F5">
        <w:rPr>
          <w:rFonts w:asciiTheme="minorHAnsi" w:hAnsiTheme="minorHAnsi"/>
        </w:rPr>
        <w:t>would</w:t>
      </w:r>
      <w:r w:rsidRPr="000E73F5">
        <w:rPr>
          <w:rFonts w:asciiTheme="minorHAnsi" w:hAnsiTheme="minorHAnsi"/>
          <w:spacing w:val="-8"/>
        </w:rPr>
        <w:t xml:space="preserve"> </w:t>
      </w:r>
      <w:r w:rsidRPr="000E73F5">
        <w:rPr>
          <w:rFonts w:asciiTheme="minorHAnsi" w:hAnsiTheme="minorHAnsi"/>
        </w:rPr>
        <w:t>be</w:t>
      </w:r>
      <w:r w:rsidRPr="000E73F5">
        <w:rPr>
          <w:rFonts w:asciiTheme="minorHAnsi" w:hAnsiTheme="minorHAnsi"/>
          <w:spacing w:val="-8"/>
        </w:rPr>
        <w:t xml:space="preserve"> </w:t>
      </w:r>
      <w:r w:rsidRPr="000E73F5">
        <w:rPr>
          <w:rFonts w:asciiTheme="minorHAnsi" w:hAnsiTheme="minorHAnsi"/>
        </w:rPr>
        <w:t>temporary</w:t>
      </w:r>
      <w:r w:rsidRPr="000E73F5">
        <w:rPr>
          <w:rFonts w:asciiTheme="minorHAnsi" w:hAnsiTheme="minorHAnsi"/>
          <w:spacing w:val="-8"/>
        </w:rPr>
        <w:t xml:space="preserve"> </w:t>
      </w:r>
      <w:r w:rsidRPr="000E73F5">
        <w:rPr>
          <w:rFonts w:asciiTheme="minorHAnsi" w:hAnsiTheme="minorHAnsi"/>
        </w:rPr>
        <w:t>and</w:t>
      </w:r>
      <w:r w:rsidRPr="000E73F5">
        <w:rPr>
          <w:rFonts w:asciiTheme="minorHAnsi" w:hAnsiTheme="minorHAnsi"/>
          <w:spacing w:val="-8"/>
        </w:rPr>
        <w:t xml:space="preserve"> </w:t>
      </w:r>
      <w:r w:rsidRPr="000E73F5">
        <w:rPr>
          <w:rFonts w:asciiTheme="minorHAnsi" w:hAnsiTheme="minorHAnsi"/>
        </w:rPr>
        <w:t>may</w:t>
      </w:r>
      <w:r w:rsidRPr="000E73F5">
        <w:rPr>
          <w:rFonts w:asciiTheme="minorHAnsi" w:hAnsiTheme="minorHAnsi"/>
          <w:spacing w:val="-8"/>
        </w:rPr>
        <w:t xml:space="preserve"> </w:t>
      </w:r>
      <w:r w:rsidRPr="000E73F5">
        <w:rPr>
          <w:rFonts w:asciiTheme="minorHAnsi" w:hAnsiTheme="minorHAnsi"/>
        </w:rPr>
        <w:t>be</w:t>
      </w:r>
      <w:r w:rsidRPr="000E73F5">
        <w:rPr>
          <w:rFonts w:asciiTheme="minorHAnsi" w:hAnsiTheme="minorHAnsi"/>
          <w:spacing w:val="-8"/>
        </w:rPr>
        <w:t xml:space="preserve"> </w:t>
      </w:r>
      <w:r w:rsidRPr="000E73F5">
        <w:rPr>
          <w:rFonts w:asciiTheme="minorHAnsi" w:hAnsiTheme="minorHAnsi"/>
        </w:rPr>
        <w:t>felt</w:t>
      </w:r>
      <w:r w:rsidRPr="000E73F5">
        <w:rPr>
          <w:rFonts w:asciiTheme="minorHAnsi" w:hAnsiTheme="minorHAnsi"/>
          <w:spacing w:val="-8"/>
        </w:rPr>
        <w:t xml:space="preserve"> </w:t>
      </w:r>
      <w:r w:rsidRPr="000E73F5">
        <w:rPr>
          <w:rFonts w:asciiTheme="minorHAnsi" w:hAnsiTheme="minorHAnsi"/>
        </w:rPr>
        <w:t>at</w:t>
      </w:r>
      <w:r w:rsidRPr="000E73F5">
        <w:rPr>
          <w:rFonts w:asciiTheme="minorHAnsi" w:hAnsiTheme="minorHAnsi"/>
          <w:spacing w:val="-8"/>
        </w:rPr>
        <w:t xml:space="preserve"> </w:t>
      </w:r>
      <w:r w:rsidRPr="000E73F5">
        <w:rPr>
          <w:rFonts w:asciiTheme="minorHAnsi" w:hAnsiTheme="minorHAnsi"/>
        </w:rPr>
        <w:t>various</w:t>
      </w:r>
      <w:r w:rsidRPr="000E73F5">
        <w:rPr>
          <w:rFonts w:asciiTheme="minorHAnsi" w:hAnsiTheme="minorHAnsi"/>
          <w:spacing w:val="-8"/>
        </w:rPr>
        <w:t xml:space="preserve"> </w:t>
      </w:r>
      <w:r w:rsidRPr="000E73F5">
        <w:rPr>
          <w:rFonts w:asciiTheme="minorHAnsi" w:hAnsiTheme="minorHAnsi"/>
        </w:rPr>
        <w:t>stages</w:t>
      </w:r>
      <w:r w:rsidRPr="000E73F5">
        <w:rPr>
          <w:rFonts w:asciiTheme="minorHAnsi" w:hAnsiTheme="minorHAnsi"/>
          <w:spacing w:val="-8"/>
        </w:rPr>
        <w:t xml:space="preserve"> </w:t>
      </w:r>
      <w:r w:rsidRPr="000E73F5">
        <w:rPr>
          <w:rFonts w:asciiTheme="minorHAnsi" w:hAnsiTheme="minorHAnsi"/>
        </w:rPr>
        <w:t>of</w:t>
      </w:r>
      <w:r w:rsidRPr="000E73F5">
        <w:rPr>
          <w:rFonts w:asciiTheme="minorHAnsi" w:hAnsiTheme="minorHAnsi"/>
          <w:spacing w:val="-8"/>
        </w:rPr>
        <w:t xml:space="preserve"> </w:t>
      </w:r>
      <w:r w:rsidRPr="000E73F5">
        <w:rPr>
          <w:rFonts w:asciiTheme="minorHAnsi" w:hAnsiTheme="minorHAnsi"/>
        </w:rPr>
        <w:t>the</w:t>
      </w:r>
      <w:r w:rsidRPr="000E73F5">
        <w:rPr>
          <w:rFonts w:asciiTheme="minorHAnsi" w:hAnsiTheme="minorHAnsi"/>
          <w:spacing w:val="-8"/>
        </w:rPr>
        <w:t xml:space="preserve"> </w:t>
      </w:r>
      <w:r w:rsidRPr="000E73F5">
        <w:rPr>
          <w:rFonts w:asciiTheme="minorHAnsi" w:hAnsiTheme="minorHAnsi"/>
        </w:rPr>
        <w:t>construction</w:t>
      </w:r>
      <w:r w:rsidRPr="000E73F5">
        <w:rPr>
          <w:rFonts w:asciiTheme="minorHAnsi" w:hAnsiTheme="minorHAnsi"/>
          <w:spacing w:val="-8"/>
        </w:rPr>
        <w:t xml:space="preserve"> </w:t>
      </w:r>
      <w:r w:rsidRPr="000E73F5">
        <w:rPr>
          <w:rFonts w:asciiTheme="minorHAnsi" w:hAnsiTheme="minorHAnsi"/>
        </w:rPr>
        <w:t>phase.</w:t>
      </w:r>
    </w:p>
    <w:p w14:paraId="70F94E9A" w14:textId="77777777" w:rsidR="00376226" w:rsidRPr="000E73F5" w:rsidRDefault="00DF40AD">
      <w:pPr>
        <w:pStyle w:val="BodyText"/>
        <w:spacing w:before="171" w:line="223" w:lineRule="auto"/>
        <w:ind w:left="1700" w:right="1632"/>
        <w:rPr>
          <w:rFonts w:asciiTheme="minorHAnsi" w:hAnsiTheme="minorHAnsi"/>
        </w:rPr>
      </w:pPr>
      <w:r w:rsidRPr="000E73F5">
        <w:rPr>
          <w:rFonts w:asciiTheme="minorHAnsi" w:hAnsiTheme="minorHAnsi"/>
        </w:rPr>
        <w:t>Access across the rail corridor via the existing level crossings is likely to be closed during the main occupation period (six weeks) and potentially at other times during the construction works (i.e. when piling is occurring in the vicinity).</w:t>
      </w:r>
    </w:p>
    <w:p w14:paraId="274963DB" w14:textId="77777777" w:rsidR="00376226" w:rsidRPr="000E73F5" w:rsidRDefault="00DF40AD">
      <w:pPr>
        <w:pStyle w:val="BodyText"/>
        <w:spacing w:before="172" w:line="223" w:lineRule="auto"/>
        <w:ind w:left="1700" w:right="1255"/>
        <w:rPr>
          <w:rFonts w:asciiTheme="minorHAnsi" w:hAnsiTheme="minorHAnsi"/>
        </w:rPr>
      </w:pPr>
      <w:r w:rsidRPr="000E73F5">
        <w:rPr>
          <w:rFonts w:asciiTheme="minorHAnsi" w:hAnsiTheme="minorHAnsi"/>
        </w:rPr>
        <w:t xml:space="preserve">A </w:t>
      </w:r>
      <w:r w:rsidRPr="000E73F5">
        <w:rPr>
          <w:rFonts w:asciiTheme="minorHAnsi" w:hAnsiTheme="minorHAnsi"/>
          <w:spacing w:val="-4"/>
        </w:rPr>
        <w:t xml:space="preserve">Transport </w:t>
      </w:r>
      <w:r w:rsidRPr="000E73F5">
        <w:rPr>
          <w:rFonts w:asciiTheme="minorHAnsi" w:hAnsiTheme="minorHAnsi"/>
        </w:rPr>
        <w:t xml:space="preserve">Management Plan </w:t>
      </w:r>
      <w:r w:rsidRPr="000E73F5">
        <w:rPr>
          <w:rFonts w:asciiTheme="minorHAnsi" w:hAnsiTheme="minorHAnsi"/>
          <w:spacing w:val="-3"/>
        </w:rPr>
        <w:t xml:space="preserve">would </w:t>
      </w:r>
      <w:r w:rsidRPr="000E73F5">
        <w:rPr>
          <w:rFonts w:asciiTheme="minorHAnsi" w:hAnsiTheme="minorHAnsi"/>
        </w:rPr>
        <w:t xml:space="preserve">be </w:t>
      </w:r>
      <w:r w:rsidRPr="000E73F5">
        <w:rPr>
          <w:rFonts w:asciiTheme="minorHAnsi" w:hAnsiTheme="minorHAnsi"/>
          <w:spacing w:val="-3"/>
        </w:rPr>
        <w:t xml:space="preserve">implemented </w:t>
      </w:r>
      <w:r w:rsidRPr="000E73F5">
        <w:rPr>
          <w:rFonts w:asciiTheme="minorHAnsi" w:hAnsiTheme="minorHAnsi"/>
        </w:rPr>
        <w:t xml:space="preserve">during the </w:t>
      </w:r>
      <w:r w:rsidRPr="000E73F5">
        <w:rPr>
          <w:rFonts w:asciiTheme="minorHAnsi" w:hAnsiTheme="minorHAnsi"/>
          <w:spacing w:val="-3"/>
        </w:rPr>
        <w:t xml:space="preserve">construction </w:t>
      </w:r>
      <w:r w:rsidRPr="000E73F5">
        <w:rPr>
          <w:rFonts w:asciiTheme="minorHAnsi" w:hAnsiTheme="minorHAnsi"/>
        </w:rPr>
        <w:t xml:space="preserve">activities to minimise </w:t>
      </w:r>
      <w:r w:rsidRPr="000E73F5">
        <w:rPr>
          <w:rFonts w:asciiTheme="minorHAnsi" w:hAnsiTheme="minorHAnsi"/>
          <w:spacing w:val="-2"/>
        </w:rPr>
        <w:t xml:space="preserve">the </w:t>
      </w:r>
      <w:r w:rsidRPr="000E73F5">
        <w:rPr>
          <w:rFonts w:asciiTheme="minorHAnsi" w:hAnsiTheme="minorHAnsi"/>
        </w:rPr>
        <w:t xml:space="preserve">disruption to pedestrians and </w:t>
      </w:r>
      <w:r w:rsidRPr="000E73F5">
        <w:rPr>
          <w:rFonts w:asciiTheme="minorHAnsi" w:hAnsiTheme="minorHAnsi"/>
          <w:spacing w:val="-3"/>
        </w:rPr>
        <w:t xml:space="preserve">cyclists </w:t>
      </w:r>
      <w:r w:rsidRPr="000E73F5">
        <w:rPr>
          <w:rFonts w:asciiTheme="minorHAnsi" w:hAnsiTheme="minorHAnsi"/>
        </w:rPr>
        <w:t xml:space="preserve">(EPR </w:t>
      </w:r>
      <w:r w:rsidRPr="000E73F5">
        <w:rPr>
          <w:rFonts w:asciiTheme="minorHAnsi" w:hAnsiTheme="minorHAnsi"/>
          <w:spacing w:val="-4"/>
        </w:rPr>
        <w:t xml:space="preserve">reference </w:t>
      </w:r>
      <w:r w:rsidRPr="000E73F5">
        <w:rPr>
          <w:rFonts w:asciiTheme="minorHAnsi" w:hAnsiTheme="minorHAnsi"/>
        </w:rPr>
        <w:t xml:space="preserve">T1). This </w:t>
      </w:r>
      <w:r w:rsidRPr="000E73F5">
        <w:rPr>
          <w:rFonts w:asciiTheme="minorHAnsi" w:hAnsiTheme="minorHAnsi"/>
          <w:spacing w:val="-3"/>
        </w:rPr>
        <w:t xml:space="preserve">would </w:t>
      </w:r>
      <w:r w:rsidRPr="000E73F5">
        <w:rPr>
          <w:rFonts w:asciiTheme="minorHAnsi" w:hAnsiTheme="minorHAnsi"/>
        </w:rPr>
        <w:t xml:space="preserve">detail </w:t>
      </w:r>
      <w:r w:rsidRPr="000E73F5">
        <w:rPr>
          <w:rFonts w:asciiTheme="minorHAnsi" w:hAnsiTheme="minorHAnsi"/>
          <w:spacing w:val="-3"/>
        </w:rPr>
        <w:t xml:space="preserve">alternative cycling </w:t>
      </w:r>
      <w:r w:rsidRPr="000E73F5">
        <w:rPr>
          <w:rFonts w:asciiTheme="minorHAnsi" w:hAnsiTheme="minorHAnsi"/>
        </w:rPr>
        <w:t xml:space="preserve">and </w:t>
      </w:r>
      <w:r w:rsidRPr="000E73F5">
        <w:rPr>
          <w:rFonts w:asciiTheme="minorHAnsi" w:hAnsiTheme="minorHAnsi"/>
          <w:spacing w:val="-3"/>
        </w:rPr>
        <w:t xml:space="preserve">pedestrian routes </w:t>
      </w:r>
      <w:r w:rsidRPr="000E73F5">
        <w:rPr>
          <w:rFonts w:asciiTheme="minorHAnsi" w:hAnsiTheme="minorHAnsi"/>
        </w:rPr>
        <w:t xml:space="preserve">(if </w:t>
      </w:r>
      <w:r w:rsidRPr="000E73F5">
        <w:rPr>
          <w:rFonts w:asciiTheme="minorHAnsi" w:hAnsiTheme="minorHAnsi"/>
          <w:spacing w:val="-4"/>
        </w:rPr>
        <w:t xml:space="preserve">required) </w:t>
      </w:r>
      <w:r w:rsidRPr="000E73F5">
        <w:rPr>
          <w:rFonts w:asciiTheme="minorHAnsi" w:hAnsiTheme="minorHAnsi"/>
        </w:rPr>
        <w:t xml:space="preserve">to maintain </w:t>
      </w:r>
      <w:r w:rsidRPr="000E73F5">
        <w:rPr>
          <w:rFonts w:asciiTheme="minorHAnsi" w:hAnsiTheme="minorHAnsi"/>
          <w:spacing w:val="-3"/>
        </w:rPr>
        <w:t xml:space="preserve">safe connectivity. Appropriate </w:t>
      </w:r>
      <w:r w:rsidRPr="000E73F5">
        <w:rPr>
          <w:rFonts w:asciiTheme="minorHAnsi" w:hAnsiTheme="minorHAnsi"/>
        </w:rPr>
        <w:t xml:space="preserve">signage indicating disruptions and </w:t>
      </w:r>
      <w:r w:rsidRPr="000E73F5">
        <w:rPr>
          <w:rFonts w:asciiTheme="minorHAnsi" w:hAnsiTheme="minorHAnsi"/>
          <w:spacing w:val="-3"/>
        </w:rPr>
        <w:t xml:space="preserve">proposed </w:t>
      </w:r>
      <w:r w:rsidRPr="000E73F5">
        <w:rPr>
          <w:rFonts w:asciiTheme="minorHAnsi" w:hAnsiTheme="minorHAnsi"/>
        </w:rPr>
        <w:t xml:space="preserve">detour </w:t>
      </w:r>
      <w:r w:rsidRPr="000E73F5">
        <w:rPr>
          <w:rFonts w:asciiTheme="minorHAnsi" w:hAnsiTheme="minorHAnsi"/>
          <w:spacing w:val="-3"/>
        </w:rPr>
        <w:t xml:space="preserve">routes would </w:t>
      </w:r>
      <w:r w:rsidRPr="000E73F5">
        <w:rPr>
          <w:rFonts w:asciiTheme="minorHAnsi" w:hAnsiTheme="minorHAnsi"/>
        </w:rPr>
        <w:t xml:space="preserve">also be </w:t>
      </w:r>
      <w:r w:rsidRPr="000E73F5">
        <w:rPr>
          <w:rFonts w:asciiTheme="minorHAnsi" w:hAnsiTheme="minorHAnsi"/>
          <w:spacing w:val="-3"/>
        </w:rPr>
        <w:t xml:space="preserve">implemented, </w:t>
      </w:r>
      <w:r w:rsidRPr="000E73F5">
        <w:rPr>
          <w:rFonts w:asciiTheme="minorHAnsi" w:hAnsiTheme="minorHAnsi"/>
        </w:rPr>
        <w:t xml:space="preserve">ensuring </w:t>
      </w:r>
      <w:r w:rsidRPr="000E73F5">
        <w:rPr>
          <w:rFonts w:asciiTheme="minorHAnsi" w:hAnsiTheme="minorHAnsi"/>
          <w:spacing w:val="-3"/>
        </w:rPr>
        <w:t xml:space="preserve">safe crossing </w:t>
      </w:r>
      <w:r w:rsidRPr="000E73F5">
        <w:rPr>
          <w:rFonts w:asciiTheme="minorHAnsi" w:hAnsiTheme="minorHAnsi"/>
        </w:rPr>
        <w:t xml:space="preserve">points </w:t>
      </w:r>
      <w:r w:rsidRPr="000E73F5">
        <w:rPr>
          <w:rFonts w:asciiTheme="minorHAnsi" w:hAnsiTheme="minorHAnsi"/>
          <w:spacing w:val="-4"/>
        </w:rPr>
        <w:t xml:space="preserve">are </w:t>
      </w:r>
      <w:r w:rsidRPr="000E73F5">
        <w:rPr>
          <w:rFonts w:asciiTheme="minorHAnsi" w:hAnsiTheme="minorHAnsi"/>
          <w:spacing w:val="-3"/>
        </w:rPr>
        <w:t xml:space="preserve">provided. </w:t>
      </w:r>
      <w:r w:rsidRPr="000E73F5">
        <w:rPr>
          <w:rFonts w:asciiTheme="minorHAnsi" w:hAnsiTheme="minorHAnsi"/>
        </w:rPr>
        <w:t xml:space="preserve">Although </w:t>
      </w:r>
      <w:r w:rsidRPr="000E73F5">
        <w:rPr>
          <w:rFonts w:asciiTheme="minorHAnsi" w:hAnsiTheme="minorHAnsi"/>
          <w:spacing w:val="-3"/>
        </w:rPr>
        <w:t xml:space="preserve">alternative routes </w:t>
      </w:r>
      <w:r w:rsidRPr="000E73F5">
        <w:rPr>
          <w:rFonts w:asciiTheme="minorHAnsi" w:hAnsiTheme="minorHAnsi"/>
        </w:rPr>
        <w:t xml:space="preserve">and </w:t>
      </w:r>
      <w:r w:rsidRPr="000E73F5">
        <w:rPr>
          <w:rFonts w:asciiTheme="minorHAnsi" w:hAnsiTheme="minorHAnsi"/>
          <w:spacing w:val="-3"/>
        </w:rPr>
        <w:t xml:space="preserve">detours would </w:t>
      </w:r>
      <w:r w:rsidRPr="000E73F5">
        <w:rPr>
          <w:rFonts w:asciiTheme="minorHAnsi" w:hAnsiTheme="minorHAnsi"/>
        </w:rPr>
        <w:t xml:space="preserve">be identified </w:t>
      </w:r>
      <w:r w:rsidRPr="000E73F5">
        <w:rPr>
          <w:rFonts w:asciiTheme="minorHAnsi" w:hAnsiTheme="minorHAnsi"/>
          <w:spacing w:val="-3"/>
        </w:rPr>
        <w:t xml:space="preserve">through careful </w:t>
      </w:r>
      <w:r w:rsidRPr="000E73F5">
        <w:rPr>
          <w:rFonts w:asciiTheme="minorHAnsi" w:hAnsiTheme="minorHAnsi"/>
        </w:rPr>
        <w:t xml:space="preserve">traffic management planning, disruptions may </w:t>
      </w:r>
      <w:r w:rsidRPr="000E73F5">
        <w:rPr>
          <w:rFonts w:asciiTheme="minorHAnsi" w:hAnsiTheme="minorHAnsi"/>
          <w:spacing w:val="-3"/>
        </w:rPr>
        <w:t xml:space="preserve">affect residents </w:t>
      </w:r>
      <w:r w:rsidRPr="000E73F5">
        <w:rPr>
          <w:rFonts w:asciiTheme="minorHAnsi" w:hAnsiTheme="minorHAnsi"/>
        </w:rPr>
        <w:t xml:space="preserve">and </w:t>
      </w:r>
      <w:r w:rsidRPr="000E73F5">
        <w:rPr>
          <w:rFonts w:asciiTheme="minorHAnsi" w:hAnsiTheme="minorHAnsi"/>
          <w:spacing w:val="-3"/>
        </w:rPr>
        <w:t xml:space="preserve">visitors </w:t>
      </w:r>
      <w:r w:rsidRPr="000E73F5">
        <w:rPr>
          <w:rFonts w:asciiTheme="minorHAnsi" w:hAnsiTheme="minorHAnsi"/>
        </w:rPr>
        <w:t xml:space="preserve">that </w:t>
      </w:r>
      <w:r w:rsidRPr="000E73F5">
        <w:rPr>
          <w:rFonts w:asciiTheme="minorHAnsi" w:hAnsiTheme="minorHAnsi"/>
          <w:spacing w:val="-5"/>
        </w:rPr>
        <w:t xml:space="preserve">rely </w:t>
      </w:r>
      <w:r w:rsidRPr="000E73F5">
        <w:rPr>
          <w:rFonts w:asciiTheme="minorHAnsi" w:hAnsiTheme="minorHAnsi"/>
        </w:rPr>
        <w:t xml:space="preserve">on the </w:t>
      </w:r>
      <w:r w:rsidRPr="000E73F5">
        <w:rPr>
          <w:rFonts w:asciiTheme="minorHAnsi" w:hAnsiTheme="minorHAnsi"/>
          <w:spacing w:val="-3"/>
        </w:rPr>
        <w:t xml:space="preserve">crossings </w:t>
      </w:r>
      <w:r w:rsidRPr="000E73F5">
        <w:rPr>
          <w:rFonts w:asciiTheme="minorHAnsi" w:hAnsiTheme="minorHAnsi"/>
        </w:rPr>
        <w:t xml:space="preserve">or </w:t>
      </w:r>
      <w:r w:rsidRPr="000E73F5">
        <w:rPr>
          <w:rFonts w:asciiTheme="minorHAnsi" w:hAnsiTheme="minorHAnsi"/>
          <w:spacing w:val="-3"/>
        </w:rPr>
        <w:t xml:space="preserve">routes. </w:t>
      </w:r>
      <w:r w:rsidRPr="000E73F5">
        <w:rPr>
          <w:rFonts w:asciiTheme="minorHAnsi" w:hAnsiTheme="minorHAnsi"/>
        </w:rPr>
        <w:t xml:space="preserve">The use of </w:t>
      </w:r>
      <w:r w:rsidRPr="000E73F5">
        <w:rPr>
          <w:rFonts w:asciiTheme="minorHAnsi" w:hAnsiTheme="minorHAnsi"/>
          <w:spacing w:val="-3"/>
        </w:rPr>
        <w:t xml:space="preserve">detours </w:t>
      </w:r>
      <w:r w:rsidRPr="000E73F5">
        <w:rPr>
          <w:rFonts w:asciiTheme="minorHAnsi" w:hAnsiTheme="minorHAnsi"/>
        </w:rPr>
        <w:t xml:space="preserve">has the potential to </w:t>
      </w:r>
      <w:r w:rsidRPr="000E73F5">
        <w:rPr>
          <w:rFonts w:asciiTheme="minorHAnsi" w:hAnsiTheme="minorHAnsi"/>
          <w:spacing w:val="-3"/>
        </w:rPr>
        <w:t xml:space="preserve">increase travel </w:t>
      </w:r>
      <w:r w:rsidRPr="000E73F5">
        <w:rPr>
          <w:rFonts w:asciiTheme="minorHAnsi" w:hAnsiTheme="minorHAnsi"/>
        </w:rPr>
        <w:t>time.</w:t>
      </w:r>
    </w:p>
    <w:p w14:paraId="4588906A" w14:textId="77777777" w:rsidR="00376226" w:rsidRPr="000E73F5" w:rsidRDefault="00DF40AD">
      <w:pPr>
        <w:pStyle w:val="BodyText"/>
        <w:spacing w:before="173" w:line="223" w:lineRule="auto"/>
        <w:ind w:left="1700" w:right="1438"/>
        <w:jc w:val="both"/>
        <w:rPr>
          <w:rFonts w:asciiTheme="minorHAnsi" w:hAnsiTheme="minorHAnsi"/>
        </w:rPr>
      </w:pPr>
      <w:r w:rsidRPr="000E73F5">
        <w:rPr>
          <w:rFonts w:asciiTheme="minorHAnsi" w:hAnsiTheme="minorHAnsi"/>
        </w:rPr>
        <w:t>A Community and Stakeholder Engagement Management Plan would be implemented to ensure the</w:t>
      </w:r>
      <w:r w:rsidRPr="000E73F5">
        <w:rPr>
          <w:rFonts w:asciiTheme="minorHAnsi" w:hAnsiTheme="minorHAnsi"/>
          <w:spacing w:val="-27"/>
        </w:rPr>
        <w:t xml:space="preserve"> </w:t>
      </w:r>
      <w:r w:rsidRPr="000E73F5">
        <w:rPr>
          <w:rFonts w:asciiTheme="minorHAnsi" w:hAnsiTheme="minorHAnsi"/>
        </w:rPr>
        <w:t>local communities are advised of access changes in advance to enable them to adjust their journey and find an alternate route if required (EPR reference SC1). The plan would also include procedures for handling and investigating complaints and</w:t>
      </w:r>
      <w:r w:rsidRPr="000E73F5">
        <w:rPr>
          <w:rFonts w:asciiTheme="minorHAnsi" w:hAnsiTheme="minorHAnsi"/>
          <w:spacing w:val="-1"/>
        </w:rPr>
        <w:t xml:space="preserve"> </w:t>
      </w:r>
      <w:r w:rsidRPr="000E73F5">
        <w:rPr>
          <w:rFonts w:asciiTheme="minorHAnsi" w:hAnsiTheme="minorHAnsi"/>
        </w:rPr>
        <w:t>enquiries.</w:t>
      </w:r>
    </w:p>
    <w:p w14:paraId="231913C4" w14:textId="77777777" w:rsidR="00376226" w:rsidRPr="000E73F5" w:rsidRDefault="00DF40AD">
      <w:pPr>
        <w:pStyle w:val="BodyText"/>
        <w:spacing w:before="171" w:line="223" w:lineRule="auto"/>
        <w:ind w:left="1700" w:right="1968"/>
        <w:jc w:val="both"/>
        <w:rPr>
          <w:rFonts w:asciiTheme="minorHAnsi" w:hAnsiTheme="minorHAnsi"/>
        </w:rPr>
      </w:pPr>
      <w:r w:rsidRPr="000E73F5">
        <w:rPr>
          <w:rFonts w:asciiTheme="minorHAnsi" w:hAnsiTheme="minorHAnsi"/>
        </w:rPr>
        <w:t>With</w:t>
      </w:r>
      <w:r w:rsidRPr="000E73F5">
        <w:rPr>
          <w:rFonts w:asciiTheme="minorHAnsi" w:hAnsiTheme="minorHAnsi"/>
          <w:spacing w:val="-3"/>
        </w:rPr>
        <w:t xml:space="preserve"> </w:t>
      </w:r>
      <w:r w:rsidRPr="000E73F5">
        <w:rPr>
          <w:rFonts w:asciiTheme="minorHAnsi" w:hAnsiTheme="minorHAnsi"/>
        </w:rPr>
        <w:t>the</w:t>
      </w:r>
      <w:r w:rsidRPr="000E73F5">
        <w:rPr>
          <w:rFonts w:asciiTheme="minorHAnsi" w:hAnsiTheme="minorHAnsi"/>
          <w:spacing w:val="-3"/>
        </w:rPr>
        <w:t xml:space="preserve"> </w:t>
      </w:r>
      <w:r w:rsidRPr="000E73F5">
        <w:rPr>
          <w:rFonts w:asciiTheme="minorHAnsi" w:hAnsiTheme="minorHAnsi"/>
        </w:rPr>
        <w:t>implementation</w:t>
      </w:r>
      <w:r w:rsidRPr="000E73F5">
        <w:rPr>
          <w:rFonts w:asciiTheme="minorHAnsi" w:hAnsiTheme="minorHAnsi"/>
          <w:spacing w:val="-3"/>
        </w:rPr>
        <w:t xml:space="preserve"> </w:t>
      </w:r>
      <w:r w:rsidRPr="000E73F5">
        <w:rPr>
          <w:rFonts w:asciiTheme="minorHAnsi" w:hAnsiTheme="minorHAnsi"/>
        </w:rPr>
        <w:t>of</w:t>
      </w:r>
      <w:r w:rsidRPr="000E73F5">
        <w:rPr>
          <w:rFonts w:asciiTheme="minorHAnsi" w:hAnsiTheme="minorHAnsi"/>
          <w:spacing w:val="-3"/>
        </w:rPr>
        <w:t xml:space="preserve"> </w:t>
      </w:r>
      <w:r w:rsidRPr="000E73F5">
        <w:rPr>
          <w:rFonts w:asciiTheme="minorHAnsi" w:hAnsiTheme="minorHAnsi"/>
        </w:rPr>
        <w:t>these</w:t>
      </w:r>
      <w:r w:rsidRPr="000E73F5">
        <w:rPr>
          <w:rFonts w:asciiTheme="minorHAnsi" w:hAnsiTheme="minorHAnsi"/>
          <w:spacing w:val="-3"/>
        </w:rPr>
        <w:t xml:space="preserve"> </w:t>
      </w:r>
      <w:r w:rsidRPr="000E73F5">
        <w:rPr>
          <w:rFonts w:asciiTheme="minorHAnsi" w:hAnsiTheme="minorHAnsi"/>
        </w:rPr>
        <w:t>controls</w:t>
      </w:r>
      <w:r w:rsidRPr="000E73F5">
        <w:rPr>
          <w:rFonts w:asciiTheme="minorHAnsi" w:hAnsiTheme="minorHAnsi"/>
          <w:spacing w:val="-3"/>
        </w:rPr>
        <w:t xml:space="preserve"> </w:t>
      </w:r>
      <w:r w:rsidRPr="000E73F5">
        <w:rPr>
          <w:rFonts w:asciiTheme="minorHAnsi" w:hAnsiTheme="minorHAnsi"/>
        </w:rPr>
        <w:t>it</w:t>
      </w:r>
      <w:r w:rsidRPr="000E73F5">
        <w:rPr>
          <w:rFonts w:asciiTheme="minorHAnsi" w:hAnsiTheme="minorHAnsi"/>
          <w:spacing w:val="-3"/>
        </w:rPr>
        <w:t xml:space="preserve"> </w:t>
      </w:r>
      <w:r w:rsidRPr="000E73F5">
        <w:rPr>
          <w:rFonts w:asciiTheme="minorHAnsi" w:hAnsiTheme="minorHAnsi"/>
        </w:rPr>
        <w:t>is</w:t>
      </w:r>
      <w:r w:rsidRPr="000E73F5">
        <w:rPr>
          <w:rFonts w:asciiTheme="minorHAnsi" w:hAnsiTheme="minorHAnsi"/>
          <w:spacing w:val="-3"/>
        </w:rPr>
        <w:t xml:space="preserve"> </w:t>
      </w:r>
      <w:r w:rsidRPr="000E73F5">
        <w:rPr>
          <w:rFonts w:asciiTheme="minorHAnsi" w:hAnsiTheme="minorHAnsi"/>
        </w:rPr>
        <w:t>unlikely</w:t>
      </w:r>
      <w:r w:rsidRPr="000E73F5">
        <w:rPr>
          <w:rFonts w:asciiTheme="minorHAnsi" w:hAnsiTheme="minorHAnsi"/>
          <w:spacing w:val="-3"/>
        </w:rPr>
        <w:t xml:space="preserve"> </w:t>
      </w:r>
      <w:r w:rsidRPr="000E73F5">
        <w:rPr>
          <w:rFonts w:asciiTheme="minorHAnsi" w:hAnsiTheme="minorHAnsi"/>
        </w:rPr>
        <w:t>that</w:t>
      </w:r>
      <w:r w:rsidRPr="000E73F5">
        <w:rPr>
          <w:rFonts w:asciiTheme="minorHAnsi" w:hAnsiTheme="minorHAnsi"/>
          <w:spacing w:val="-3"/>
        </w:rPr>
        <w:t xml:space="preserve"> </w:t>
      </w:r>
      <w:r w:rsidRPr="000E73F5">
        <w:rPr>
          <w:rFonts w:asciiTheme="minorHAnsi" w:hAnsiTheme="minorHAnsi"/>
        </w:rPr>
        <w:t>there</w:t>
      </w:r>
      <w:r w:rsidRPr="000E73F5">
        <w:rPr>
          <w:rFonts w:asciiTheme="minorHAnsi" w:hAnsiTheme="minorHAnsi"/>
          <w:spacing w:val="-3"/>
        </w:rPr>
        <w:t xml:space="preserve"> </w:t>
      </w:r>
      <w:r w:rsidRPr="000E73F5">
        <w:rPr>
          <w:rFonts w:asciiTheme="minorHAnsi" w:hAnsiTheme="minorHAnsi"/>
        </w:rPr>
        <w:t>would</w:t>
      </w:r>
      <w:r w:rsidRPr="000E73F5">
        <w:rPr>
          <w:rFonts w:asciiTheme="minorHAnsi" w:hAnsiTheme="minorHAnsi"/>
          <w:spacing w:val="-3"/>
        </w:rPr>
        <w:t xml:space="preserve"> </w:t>
      </w:r>
      <w:r w:rsidRPr="000E73F5">
        <w:rPr>
          <w:rFonts w:asciiTheme="minorHAnsi" w:hAnsiTheme="minorHAnsi"/>
        </w:rPr>
        <w:t>be</w:t>
      </w:r>
      <w:r w:rsidRPr="000E73F5">
        <w:rPr>
          <w:rFonts w:asciiTheme="minorHAnsi" w:hAnsiTheme="minorHAnsi"/>
          <w:spacing w:val="-3"/>
        </w:rPr>
        <w:t xml:space="preserve"> </w:t>
      </w:r>
      <w:r w:rsidRPr="000E73F5">
        <w:rPr>
          <w:rFonts w:asciiTheme="minorHAnsi" w:hAnsiTheme="minorHAnsi"/>
        </w:rPr>
        <w:t>significant</w:t>
      </w:r>
      <w:r w:rsidRPr="000E73F5">
        <w:rPr>
          <w:rFonts w:asciiTheme="minorHAnsi" w:hAnsiTheme="minorHAnsi"/>
          <w:spacing w:val="-3"/>
        </w:rPr>
        <w:t xml:space="preserve"> </w:t>
      </w:r>
      <w:r w:rsidRPr="000E73F5">
        <w:rPr>
          <w:rFonts w:asciiTheme="minorHAnsi" w:hAnsiTheme="minorHAnsi"/>
        </w:rPr>
        <w:t>disruption</w:t>
      </w:r>
      <w:r w:rsidRPr="000E73F5">
        <w:rPr>
          <w:rFonts w:asciiTheme="minorHAnsi" w:hAnsiTheme="minorHAnsi"/>
          <w:spacing w:val="-3"/>
        </w:rPr>
        <w:t xml:space="preserve"> </w:t>
      </w:r>
      <w:r w:rsidRPr="000E73F5">
        <w:rPr>
          <w:rFonts w:asciiTheme="minorHAnsi" w:hAnsiTheme="minorHAnsi"/>
        </w:rPr>
        <w:t>to community</w:t>
      </w:r>
      <w:r w:rsidRPr="000E73F5">
        <w:rPr>
          <w:rFonts w:asciiTheme="minorHAnsi" w:hAnsiTheme="minorHAnsi"/>
          <w:spacing w:val="-4"/>
        </w:rPr>
        <w:t xml:space="preserve"> </w:t>
      </w:r>
      <w:r w:rsidRPr="000E73F5">
        <w:rPr>
          <w:rFonts w:asciiTheme="minorHAnsi" w:hAnsiTheme="minorHAnsi"/>
        </w:rPr>
        <w:t>lifestyle</w:t>
      </w:r>
      <w:r w:rsidRPr="000E73F5">
        <w:rPr>
          <w:rFonts w:asciiTheme="minorHAnsi" w:hAnsiTheme="minorHAnsi"/>
          <w:spacing w:val="-4"/>
        </w:rPr>
        <w:t xml:space="preserve"> </w:t>
      </w:r>
      <w:r w:rsidRPr="000E73F5">
        <w:rPr>
          <w:rFonts w:asciiTheme="minorHAnsi" w:hAnsiTheme="minorHAnsi"/>
        </w:rPr>
        <w:t>during</w:t>
      </w:r>
      <w:r w:rsidRPr="000E73F5">
        <w:rPr>
          <w:rFonts w:asciiTheme="minorHAnsi" w:hAnsiTheme="minorHAnsi"/>
          <w:spacing w:val="-4"/>
        </w:rPr>
        <w:t xml:space="preserve"> </w:t>
      </w:r>
      <w:r w:rsidRPr="000E73F5">
        <w:rPr>
          <w:rFonts w:asciiTheme="minorHAnsi" w:hAnsiTheme="minorHAnsi"/>
        </w:rPr>
        <w:t>construction</w:t>
      </w:r>
      <w:r w:rsidRPr="000E73F5">
        <w:rPr>
          <w:rFonts w:asciiTheme="minorHAnsi" w:hAnsiTheme="minorHAnsi"/>
          <w:spacing w:val="-4"/>
        </w:rPr>
        <w:t xml:space="preserve"> </w:t>
      </w:r>
      <w:r w:rsidRPr="000E73F5">
        <w:rPr>
          <w:rFonts w:asciiTheme="minorHAnsi" w:hAnsiTheme="minorHAnsi"/>
        </w:rPr>
        <w:t>of</w:t>
      </w:r>
      <w:r w:rsidRPr="000E73F5">
        <w:rPr>
          <w:rFonts w:asciiTheme="minorHAnsi" w:hAnsiTheme="minorHAnsi"/>
          <w:spacing w:val="-4"/>
        </w:rPr>
        <w:t xml:space="preserve"> </w:t>
      </w:r>
      <w:r w:rsidRPr="000E73F5">
        <w:rPr>
          <w:rFonts w:asciiTheme="minorHAnsi" w:hAnsiTheme="minorHAnsi"/>
        </w:rPr>
        <w:t>the</w:t>
      </w:r>
      <w:r w:rsidRPr="000E73F5">
        <w:rPr>
          <w:rFonts w:asciiTheme="minorHAnsi" w:hAnsiTheme="minorHAnsi"/>
          <w:spacing w:val="-4"/>
        </w:rPr>
        <w:t xml:space="preserve"> </w:t>
      </w:r>
      <w:r w:rsidRPr="000E73F5">
        <w:rPr>
          <w:rFonts w:asciiTheme="minorHAnsi" w:hAnsiTheme="minorHAnsi"/>
        </w:rPr>
        <w:t>projects.</w:t>
      </w:r>
      <w:r w:rsidRPr="000E73F5">
        <w:rPr>
          <w:rFonts w:asciiTheme="minorHAnsi" w:hAnsiTheme="minorHAnsi"/>
          <w:spacing w:val="-4"/>
        </w:rPr>
        <w:t xml:space="preserve"> </w:t>
      </w:r>
      <w:r w:rsidRPr="000E73F5">
        <w:rPr>
          <w:rFonts w:asciiTheme="minorHAnsi" w:hAnsiTheme="minorHAnsi"/>
        </w:rPr>
        <w:t>Therefore,</w:t>
      </w:r>
      <w:r w:rsidRPr="000E73F5">
        <w:rPr>
          <w:rFonts w:asciiTheme="minorHAnsi" w:hAnsiTheme="minorHAnsi"/>
          <w:spacing w:val="-4"/>
        </w:rPr>
        <w:t xml:space="preserve"> </w:t>
      </w:r>
      <w:r w:rsidRPr="000E73F5">
        <w:rPr>
          <w:rFonts w:asciiTheme="minorHAnsi" w:hAnsiTheme="minorHAnsi"/>
        </w:rPr>
        <w:t>the</w:t>
      </w:r>
      <w:r w:rsidRPr="000E73F5">
        <w:rPr>
          <w:rFonts w:asciiTheme="minorHAnsi" w:hAnsiTheme="minorHAnsi"/>
          <w:spacing w:val="-4"/>
        </w:rPr>
        <w:t xml:space="preserve"> </w:t>
      </w:r>
      <w:r w:rsidRPr="000E73F5">
        <w:rPr>
          <w:rFonts w:asciiTheme="minorHAnsi" w:hAnsiTheme="minorHAnsi"/>
        </w:rPr>
        <w:t>risk</w:t>
      </w:r>
      <w:r w:rsidRPr="000E73F5">
        <w:rPr>
          <w:rFonts w:asciiTheme="minorHAnsi" w:hAnsiTheme="minorHAnsi"/>
          <w:spacing w:val="-4"/>
        </w:rPr>
        <w:t xml:space="preserve"> </w:t>
      </w:r>
      <w:r w:rsidRPr="000E73F5">
        <w:rPr>
          <w:rFonts w:asciiTheme="minorHAnsi" w:hAnsiTheme="minorHAnsi"/>
        </w:rPr>
        <w:t>of</w:t>
      </w:r>
      <w:r w:rsidRPr="000E73F5">
        <w:rPr>
          <w:rFonts w:asciiTheme="minorHAnsi" w:hAnsiTheme="minorHAnsi"/>
          <w:spacing w:val="-4"/>
        </w:rPr>
        <w:t xml:space="preserve"> </w:t>
      </w:r>
      <w:r w:rsidRPr="000E73F5">
        <w:rPr>
          <w:rFonts w:asciiTheme="minorHAnsi" w:hAnsiTheme="minorHAnsi"/>
        </w:rPr>
        <w:t>impacting</w:t>
      </w:r>
      <w:r w:rsidRPr="000E73F5">
        <w:rPr>
          <w:rFonts w:asciiTheme="minorHAnsi" w:hAnsiTheme="minorHAnsi"/>
          <w:spacing w:val="-4"/>
        </w:rPr>
        <w:t xml:space="preserve"> </w:t>
      </w:r>
      <w:r w:rsidRPr="000E73F5">
        <w:rPr>
          <w:rFonts w:asciiTheme="minorHAnsi" w:hAnsiTheme="minorHAnsi"/>
        </w:rPr>
        <w:t>community lifestyle as a result of changes to pedestrian and cycling paths would be</w:t>
      </w:r>
      <w:r w:rsidRPr="000E73F5">
        <w:rPr>
          <w:rFonts w:asciiTheme="minorHAnsi" w:hAnsiTheme="minorHAnsi"/>
          <w:spacing w:val="-11"/>
        </w:rPr>
        <w:t xml:space="preserve"> </w:t>
      </w:r>
      <w:r w:rsidRPr="000E73F5">
        <w:rPr>
          <w:rFonts w:asciiTheme="minorHAnsi" w:hAnsiTheme="minorHAnsi"/>
          <w:spacing w:val="-3"/>
        </w:rPr>
        <w:t>minor.</w:t>
      </w:r>
    </w:p>
    <w:p w14:paraId="14181734" w14:textId="77777777" w:rsidR="00376226" w:rsidRPr="000E73F5" w:rsidRDefault="00376226">
      <w:pPr>
        <w:spacing w:line="223" w:lineRule="auto"/>
        <w:jc w:val="both"/>
        <w:rPr>
          <w:rFonts w:asciiTheme="minorHAnsi" w:hAnsiTheme="minorHAnsi"/>
        </w:rPr>
        <w:sectPr w:rsidR="00376226" w:rsidRPr="000E73F5">
          <w:footerReference w:type="even" r:id="rId30"/>
          <w:footerReference w:type="default" r:id="rId31"/>
          <w:pgSz w:w="11910" w:h="16840"/>
          <w:pgMar w:top="1000" w:right="0" w:bottom="720" w:left="0" w:header="0" w:footer="529" w:gutter="0"/>
          <w:pgNumType w:start="43"/>
          <w:cols w:space="720"/>
        </w:sectPr>
      </w:pPr>
    </w:p>
    <w:p w14:paraId="7B3EE6ED" w14:textId="77777777" w:rsidR="00376226" w:rsidRPr="003F40DD" w:rsidRDefault="00DF40AD">
      <w:pPr>
        <w:pStyle w:val="Heading5"/>
        <w:spacing w:before="75"/>
        <w:rPr>
          <w:rFonts w:asciiTheme="minorHAnsi" w:hAnsiTheme="minorHAnsi"/>
          <w:b/>
        </w:rPr>
      </w:pPr>
      <w:bookmarkStart w:id="116" w:name="8.8.3_Operation_impact_assessment"/>
      <w:bookmarkStart w:id="117" w:name="_bookmark57"/>
      <w:bookmarkEnd w:id="116"/>
      <w:bookmarkEnd w:id="117"/>
      <w:r w:rsidRPr="003F40DD">
        <w:rPr>
          <w:rFonts w:asciiTheme="minorHAnsi" w:hAnsiTheme="minorHAnsi"/>
          <w:b/>
        </w:rPr>
        <w:lastRenderedPageBreak/>
        <w:t>Lifestyle disruption (rail and road users) (risk S36)</w:t>
      </w:r>
    </w:p>
    <w:p w14:paraId="372E056A" w14:textId="77777777" w:rsidR="00376226" w:rsidRPr="000E73F5" w:rsidRDefault="00DF40AD">
      <w:pPr>
        <w:pStyle w:val="BodyText"/>
        <w:spacing w:before="106" w:line="223" w:lineRule="auto"/>
        <w:ind w:left="1133" w:right="2431"/>
        <w:rPr>
          <w:rFonts w:asciiTheme="minorHAnsi" w:hAnsiTheme="minorHAnsi"/>
        </w:rPr>
      </w:pPr>
      <w:r w:rsidRPr="000E73F5">
        <w:rPr>
          <w:rFonts w:asciiTheme="minorHAnsi" w:hAnsiTheme="minorHAnsi"/>
        </w:rPr>
        <w:t>Changes to rail and road functionality have the potential to affect access routes and community connectivity, disrupt people’s usual routines and affect their ability to get to where they need to go.</w:t>
      </w:r>
    </w:p>
    <w:p w14:paraId="7B927BF6" w14:textId="77777777" w:rsidR="00376226" w:rsidRPr="000E73F5" w:rsidRDefault="00DF40AD">
      <w:pPr>
        <w:pStyle w:val="BodyText"/>
        <w:spacing w:before="171" w:line="223" w:lineRule="auto"/>
        <w:ind w:left="1133" w:right="1927"/>
        <w:rPr>
          <w:rFonts w:asciiTheme="minorHAnsi" w:hAnsiTheme="minorHAnsi"/>
        </w:rPr>
      </w:pPr>
      <w:r w:rsidRPr="000E73F5">
        <w:rPr>
          <w:rFonts w:asciiTheme="minorHAnsi" w:hAnsiTheme="minorHAnsi"/>
        </w:rPr>
        <w:t xml:space="preserve">The overall construction activities are expected to be completed within 18 months, with the greatest disturbances to road and rail users during the closure of the Edithvale and Bonbeach train stations commencing four weeks prior to the six-week main occupation period during which time the rail line would be closed to allow construction activities to occur 24 hours a day, seven days a week. This is further discussed in Section </w:t>
      </w:r>
      <w:hyperlink w:anchor="_bookmark17" w:history="1">
        <w:r w:rsidRPr="000E73F5">
          <w:rPr>
            <w:rFonts w:asciiTheme="minorHAnsi" w:hAnsiTheme="minorHAnsi"/>
          </w:rPr>
          <w:t>8.3</w:t>
        </w:r>
      </w:hyperlink>
      <w:r w:rsidRPr="000E73F5">
        <w:rPr>
          <w:rFonts w:asciiTheme="minorHAnsi" w:hAnsiTheme="minorHAnsi"/>
        </w:rPr>
        <w:t>. The continuous works during the closure of the railway would reduce the overall timeframe of the most significant disruption. Road and lane closures may be required during this time.</w:t>
      </w:r>
    </w:p>
    <w:p w14:paraId="3DAA7F02" w14:textId="77777777" w:rsidR="00376226" w:rsidRPr="000E73F5" w:rsidRDefault="00DF40AD">
      <w:pPr>
        <w:pStyle w:val="BodyText"/>
        <w:spacing w:before="173" w:line="223" w:lineRule="auto"/>
        <w:ind w:left="1133" w:right="2082"/>
        <w:rPr>
          <w:rFonts w:asciiTheme="minorHAnsi" w:hAnsiTheme="minorHAnsi"/>
        </w:rPr>
      </w:pPr>
      <w:r w:rsidRPr="000E73F5">
        <w:rPr>
          <w:rFonts w:asciiTheme="minorHAnsi" w:hAnsiTheme="minorHAnsi"/>
        </w:rPr>
        <w:t xml:space="preserve">Weekend rail shutdowns may also be required outside the main occupation period. When the rail line is closed, commuters would need to find alternative modes of transport and </w:t>
      </w:r>
      <w:proofErr w:type="spellStart"/>
      <w:r w:rsidRPr="000E73F5">
        <w:rPr>
          <w:rFonts w:asciiTheme="minorHAnsi" w:hAnsiTheme="minorHAnsi"/>
        </w:rPr>
        <w:t>familiarise</w:t>
      </w:r>
      <w:proofErr w:type="spellEnd"/>
      <w:r w:rsidRPr="000E73F5">
        <w:rPr>
          <w:rFonts w:asciiTheme="minorHAnsi" w:hAnsiTheme="minorHAnsi"/>
        </w:rPr>
        <w:t xml:space="preserve"> themselves with the changes to transport and connectivity. As part of a Public Transport Disruption Management Plan,</w:t>
      </w:r>
    </w:p>
    <w:p w14:paraId="50D74645" w14:textId="77777777" w:rsidR="00376226" w:rsidRPr="000E73F5" w:rsidRDefault="00DF40AD">
      <w:pPr>
        <w:pStyle w:val="BodyText"/>
        <w:spacing w:before="1" w:line="223" w:lineRule="auto"/>
        <w:ind w:left="1133" w:right="1632"/>
        <w:rPr>
          <w:rFonts w:asciiTheme="minorHAnsi" w:hAnsiTheme="minorHAnsi"/>
        </w:rPr>
      </w:pPr>
      <w:r w:rsidRPr="000E73F5">
        <w:rPr>
          <w:rFonts w:asciiTheme="minorHAnsi" w:hAnsiTheme="minorHAnsi"/>
        </w:rPr>
        <w:t>a bus replacement service would operate to replace train services and minimise disruptions to the extent practicable (EPR reference T2). Without the trains, additional traffic would be expected on the roads in the area (including buses replacing trains) and road users may also be delayed. Changes in travel arrangements may cause frustration for daily commuters. Stress and anxiety may also be experienced by some vulnerable groups such as the elderly and school children.</w:t>
      </w:r>
    </w:p>
    <w:p w14:paraId="6DAF9709" w14:textId="77777777" w:rsidR="00376226" w:rsidRPr="000E73F5" w:rsidRDefault="00DF40AD">
      <w:pPr>
        <w:pStyle w:val="BodyText"/>
        <w:spacing w:before="172" w:line="223" w:lineRule="auto"/>
        <w:ind w:left="1133" w:right="1632"/>
        <w:rPr>
          <w:rFonts w:asciiTheme="minorHAnsi" w:hAnsiTheme="minorHAnsi"/>
        </w:rPr>
      </w:pPr>
      <w:r w:rsidRPr="000E73F5">
        <w:rPr>
          <w:rFonts w:asciiTheme="minorHAnsi" w:hAnsiTheme="minorHAnsi"/>
        </w:rPr>
        <w:t>A Community Engagement and Stakeholder Management Plan would include measures to advise the community of expected changes so that they can make alternative arrangements (EPR reference SC1).</w:t>
      </w:r>
    </w:p>
    <w:p w14:paraId="04422989" w14:textId="77777777" w:rsidR="00376226" w:rsidRPr="000E73F5" w:rsidRDefault="00DF40AD">
      <w:pPr>
        <w:pStyle w:val="BodyText"/>
        <w:spacing w:before="171" w:line="223" w:lineRule="auto"/>
        <w:ind w:left="1133" w:right="2082"/>
        <w:rPr>
          <w:rFonts w:asciiTheme="minorHAnsi" w:hAnsiTheme="minorHAnsi"/>
        </w:rPr>
      </w:pPr>
      <w:r w:rsidRPr="000E73F5">
        <w:rPr>
          <w:rFonts w:asciiTheme="minorHAnsi" w:hAnsiTheme="minorHAnsi"/>
        </w:rPr>
        <w:t>The alternative services provided would still allow people to get to their desired destination. With the implementation of these controls, the potential for road and rail users to experience lifestyle disruption would be reduced and the risk would be minor.</w:t>
      </w:r>
    </w:p>
    <w:p w14:paraId="79402A95" w14:textId="77777777" w:rsidR="00376226" w:rsidRPr="000E73F5" w:rsidRDefault="00376226">
      <w:pPr>
        <w:pStyle w:val="BodyText"/>
        <w:spacing w:before="9"/>
        <w:rPr>
          <w:rFonts w:asciiTheme="minorHAnsi" w:hAnsiTheme="minorHAnsi"/>
        </w:rPr>
      </w:pPr>
    </w:p>
    <w:p w14:paraId="2DAE90B7" w14:textId="77777777" w:rsidR="00376226" w:rsidRPr="000E73F5" w:rsidRDefault="00DF40AD">
      <w:pPr>
        <w:pStyle w:val="Heading2"/>
        <w:numPr>
          <w:ilvl w:val="2"/>
          <w:numId w:val="13"/>
        </w:numPr>
        <w:tabs>
          <w:tab w:val="left" w:pos="2187"/>
          <w:tab w:val="left" w:pos="2188"/>
        </w:tabs>
        <w:spacing w:before="1"/>
        <w:ind w:left="2187"/>
        <w:rPr>
          <w:rFonts w:asciiTheme="minorHAnsi" w:hAnsiTheme="minorHAnsi"/>
        </w:rPr>
      </w:pPr>
      <w:r w:rsidRPr="000E73F5">
        <w:rPr>
          <w:rFonts w:asciiTheme="minorHAnsi" w:hAnsiTheme="minorHAnsi"/>
          <w:color w:val="3E8B94"/>
        </w:rPr>
        <w:t>Operation impact</w:t>
      </w:r>
      <w:r w:rsidRPr="000E73F5">
        <w:rPr>
          <w:rFonts w:asciiTheme="minorHAnsi" w:hAnsiTheme="minorHAnsi"/>
          <w:color w:val="3E8B94"/>
          <w:spacing w:val="-1"/>
        </w:rPr>
        <w:t xml:space="preserve"> </w:t>
      </w:r>
      <w:r w:rsidRPr="000E73F5">
        <w:rPr>
          <w:rFonts w:asciiTheme="minorHAnsi" w:hAnsiTheme="minorHAnsi"/>
          <w:color w:val="3E8B94"/>
        </w:rPr>
        <w:t>assessment</w:t>
      </w:r>
    </w:p>
    <w:p w14:paraId="1CF27641" w14:textId="77777777" w:rsidR="00376226" w:rsidRPr="000E73F5" w:rsidRDefault="00DF40AD">
      <w:pPr>
        <w:pStyle w:val="BodyText"/>
        <w:spacing w:before="120" w:line="223" w:lineRule="auto"/>
        <w:ind w:left="1133" w:right="2093"/>
        <w:rPr>
          <w:rFonts w:asciiTheme="minorHAnsi" w:hAnsiTheme="minorHAnsi"/>
        </w:rPr>
      </w:pPr>
      <w:r w:rsidRPr="000E73F5">
        <w:rPr>
          <w:rFonts w:asciiTheme="minorHAnsi" w:hAnsiTheme="minorHAnsi"/>
        </w:rPr>
        <w:t>A number of operational risks identified for the projects were considered to have potential social consequences; however, these have been addressed by other technical disciplines including landscape and visual, traffic, air quality and noise. There are no further social impacts identified for the operational activities of the projects which are not already addressed in other studies. The projects are considered to deliver a number of benefits including:</w:t>
      </w:r>
    </w:p>
    <w:p w14:paraId="1CAF50D1" w14:textId="77777777" w:rsidR="00376226" w:rsidRPr="000E73F5" w:rsidRDefault="00DF40AD">
      <w:pPr>
        <w:pStyle w:val="ListParagraph"/>
        <w:numPr>
          <w:ilvl w:val="2"/>
          <w:numId w:val="19"/>
        </w:numPr>
        <w:tabs>
          <w:tab w:val="left" w:pos="1361"/>
        </w:tabs>
        <w:spacing w:before="73"/>
        <w:rPr>
          <w:rFonts w:asciiTheme="minorHAnsi" w:hAnsiTheme="minorHAnsi"/>
          <w:sz w:val="19"/>
        </w:rPr>
      </w:pPr>
      <w:r w:rsidRPr="000E73F5">
        <w:rPr>
          <w:rFonts w:asciiTheme="minorHAnsi" w:hAnsiTheme="minorHAnsi"/>
          <w:sz w:val="19"/>
        </w:rPr>
        <w:t>improved</w:t>
      </w:r>
      <w:r w:rsidRPr="000E73F5">
        <w:rPr>
          <w:rFonts w:asciiTheme="minorHAnsi" w:hAnsiTheme="minorHAnsi"/>
          <w:spacing w:val="-1"/>
          <w:sz w:val="19"/>
        </w:rPr>
        <w:t xml:space="preserve"> </w:t>
      </w:r>
      <w:r w:rsidRPr="000E73F5">
        <w:rPr>
          <w:rFonts w:asciiTheme="minorHAnsi" w:hAnsiTheme="minorHAnsi"/>
          <w:sz w:val="19"/>
        </w:rPr>
        <w:t>amenity</w:t>
      </w:r>
    </w:p>
    <w:p w14:paraId="0CBC140E" w14:textId="77777777" w:rsidR="00376226" w:rsidRPr="000E73F5" w:rsidRDefault="00DF40AD">
      <w:pPr>
        <w:pStyle w:val="ListParagraph"/>
        <w:numPr>
          <w:ilvl w:val="0"/>
          <w:numId w:val="11"/>
        </w:numPr>
        <w:tabs>
          <w:tab w:val="left" w:pos="1588"/>
        </w:tabs>
        <w:spacing w:before="82" w:line="223" w:lineRule="auto"/>
        <w:ind w:right="2364"/>
        <w:rPr>
          <w:rFonts w:asciiTheme="minorHAnsi" w:hAnsiTheme="minorHAnsi"/>
          <w:sz w:val="19"/>
        </w:rPr>
      </w:pPr>
      <w:r w:rsidRPr="000E73F5">
        <w:rPr>
          <w:rFonts w:asciiTheme="minorHAnsi" w:hAnsiTheme="minorHAnsi"/>
          <w:sz w:val="19"/>
        </w:rPr>
        <w:t>urban design improvements – provision of design opportunities such as new station buildings and</w:t>
      </w:r>
      <w:r w:rsidRPr="000E73F5">
        <w:rPr>
          <w:rFonts w:asciiTheme="minorHAnsi" w:hAnsiTheme="minorHAnsi"/>
          <w:spacing w:val="-5"/>
          <w:sz w:val="19"/>
        </w:rPr>
        <w:t xml:space="preserve"> </w:t>
      </w:r>
      <w:r w:rsidRPr="000E73F5">
        <w:rPr>
          <w:rFonts w:asciiTheme="minorHAnsi" w:hAnsiTheme="minorHAnsi"/>
          <w:sz w:val="19"/>
        </w:rPr>
        <w:t>public</w:t>
      </w:r>
      <w:r w:rsidRPr="000E73F5">
        <w:rPr>
          <w:rFonts w:asciiTheme="minorHAnsi" w:hAnsiTheme="minorHAnsi"/>
          <w:spacing w:val="-5"/>
          <w:sz w:val="19"/>
        </w:rPr>
        <w:t xml:space="preserve"> </w:t>
      </w:r>
      <w:r w:rsidRPr="000E73F5">
        <w:rPr>
          <w:rFonts w:asciiTheme="minorHAnsi" w:hAnsiTheme="minorHAnsi"/>
          <w:sz w:val="19"/>
        </w:rPr>
        <w:t>realm</w:t>
      </w:r>
      <w:r w:rsidRPr="000E73F5">
        <w:rPr>
          <w:rFonts w:asciiTheme="minorHAnsi" w:hAnsiTheme="minorHAnsi"/>
          <w:spacing w:val="-5"/>
          <w:sz w:val="19"/>
        </w:rPr>
        <w:t xml:space="preserve"> </w:t>
      </w:r>
      <w:r w:rsidRPr="000E73F5">
        <w:rPr>
          <w:rFonts w:asciiTheme="minorHAnsi" w:hAnsiTheme="minorHAnsi"/>
          <w:sz w:val="19"/>
        </w:rPr>
        <w:t>improvements</w:t>
      </w:r>
      <w:r w:rsidRPr="000E73F5">
        <w:rPr>
          <w:rFonts w:asciiTheme="minorHAnsi" w:hAnsiTheme="minorHAnsi"/>
          <w:spacing w:val="-5"/>
          <w:sz w:val="19"/>
        </w:rPr>
        <w:t xml:space="preserve"> </w:t>
      </w:r>
      <w:r w:rsidRPr="000E73F5">
        <w:rPr>
          <w:rFonts w:asciiTheme="minorHAnsi" w:hAnsiTheme="minorHAnsi"/>
          <w:sz w:val="19"/>
        </w:rPr>
        <w:t>in</w:t>
      </w:r>
      <w:r w:rsidRPr="000E73F5">
        <w:rPr>
          <w:rFonts w:asciiTheme="minorHAnsi" w:hAnsiTheme="minorHAnsi"/>
          <w:spacing w:val="-5"/>
          <w:sz w:val="19"/>
        </w:rPr>
        <w:t xml:space="preserve"> </w:t>
      </w:r>
      <w:r w:rsidRPr="000E73F5">
        <w:rPr>
          <w:rFonts w:asciiTheme="minorHAnsi" w:hAnsiTheme="minorHAnsi"/>
          <w:sz w:val="19"/>
        </w:rPr>
        <w:t>station</w:t>
      </w:r>
      <w:r w:rsidRPr="000E73F5">
        <w:rPr>
          <w:rFonts w:asciiTheme="minorHAnsi" w:hAnsiTheme="minorHAnsi"/>
          <w:spacing w:val="-5"/>
          <w:sz w:val="19"/>
        </w:rPr>
        <w:t xml:space="preserve"> </w:t>
      </w:r>
      <w:r w:rsidRPr="000E73F5">
        <w:rPr>
          <w:rFonts w:asciiTheme="minorHAnsi" w:hAnsiTheme="minorHAnsi"/>
          <w:sz w:val="19"/>
        </w:rPr>
        <w:t>forecourts</w:t>
      </w:r>
      <w:r w:rsidRPr="000E73F5">
        <w:rPr>
          <w:rFonts w:asciiTheme="minorHAnsi" w:hAnsiTheme="minorHAnsi"/>
          <w:spacing w:val="-5"/>
          <w:sz w:val="19"/>
        </w:rPr>
        <w:t xml:space="preserve"> </w:t>
      </w:r>
      <w:r w:rsidRPr="000E73F5">
        <w:rPr>
          <w:rFonts w:asciiTheme="minorHAnsi" w:hAnsiTheme="minorHAnsi"/>
          <w:sz w:val="19"/>
        </w:rPr>
        <w:t>and</w:t>
      </w:r>
      <w:r w:rsidRPr="000E73F5">
        <w:rPr>
          <w:rFonts w:asciiTheme="minorHAnsi" w:hAnsiTheme="minorHAnsi"/>
          <w:spacing w:val="-5"/>
          <w:sz w:val="19"/>
        </w:rPr>
        <w:t xml:space="preserve"> </w:t>
      </w:r>
      <w:r w:rsidRPr="000E73F5">
        <w:rPr>
          <w:rFonts w:asciiTheme="minorHAnsi" w:hAnsiTheme="minorHAnsi"/>
          <w:sz w:val="19"/>
        </w:rPr>
        <w:t>streetscapes</w:t>
      </w:r>
      <w:r w:rsidRPr="000E73F5">
        <w:rPr>
          <w:rFonts w:asciiTheme="minorHAnsi" w:hAnsiTheme="minorHAnsi"/>
          <w:spacing w:val="-5"/>
          <w:sz w:val="19"/>
        </w:rPr>
        <w:t xml:space="preserve"> </w:t>
      </w:r>
      <w:r w:rsidRPr="000E73F5">
        <w:rPr>
          <w:rFonts w:asciiTheme="minorHAnsi" w:hAnsiTheme="minorHAnsi"/>
          <w:sz w:val="19"/>
        </w:rPr>
        <w:t>surrounding</w:t>
      </w:r>
      <w:r w:rsidRPr="000E73F5">
        <w:rPr>
          <w:rFonts w:asciiTheme="minorHAnsi" w:hAnsiTheme="minorHAnsi"/>
          <w:spacing w:val="-5"/>
          <w:sz w:val="19"/>
        </w:rPr>
        <w:t xml:space="preserve"> </w:t>
      </w:r>
      <w:r w:rsidRPr="000E73F5">
        <w:rPr>
          <w:rFonts w:asciiTheme="minorHAnsi" w:hAnsiTheme="minorHAnsi"/>
          <w:sz w:val="19"/>
        </w:rPr>
        <w:t>the</w:t>
      </w:r>
      <w:r w:rsidRPr="000E73F5">
        <w:rPr>
          <w:rFonts w:asciiTheme="minorHAnsi" w:hAnsiTheme="minorHAnsi"/>
          <w:spacing w:val="-5"/>
          <w:sz w:val="19"/>
        </w:rPr>
        <w:t xml:space="preserve"> </w:t>
      </w:r>
      <w:r w:rsidRPr="000E73F5">
        <w:rPr>
          <w:rFonts w:asciiTheme="minorHAnsi" w:hAnsiTheme="minorHAnsi"/>
          <w:sz w:val="19"/>
        </w:rPr>
        <w:t>projects</w:t>
      </w:r>
    </w:p>
    <w:p w14:paraId="265A246B" w14:textId="77777777" w:rsidR="00376226" w:rsidRPr="000E73F5" w:rsidRDefault="00DF40AD">
      <w:pPr>
        <w:pStyle w:val="ListParagraph"/>
        <w:numPr>
          <w:ilvl w:val="0"/>
          <w:numId w:val="11"/>
        </w:numPr>
        <w:tabs>
          <w:tab w:val="left" w:pos="1588"/>
        </w:tabs>
        <w:spacing w:before="86" w:line="223" w:lineRule="auto"/>
        <w:ind w:right="2452"/>
        <w:rPr>
          <w:rFonts w:asciiTheme="minorHAnsi" w:hAnsiTheme="minorHAnsi"/>
          <w:sz w:val="19"/>
        </w:rPr>
      </w:pPr>
      <w:r w:rsidRPr="000E73F5">
        <w:rPr>
          <w:rFonts w:asciiTheme="minorHAnsi" w:hAnsiTheme="minorHAnsi"/>
          <w:sz w:val="19"/>
        </w:rPr>
        <w:t>new</w:t>
      </w:r>
      <w:r w:rsidRPr="000E73F5">
        <w:rPr>
          <w:rFonts w:asciiTheme="minorHAnsi" w:hAnsiTheme="minorHAnsi"/>
          <w:spacing w:val="-4"/>
          <w:sz w:val="19"/>
        </w:rPr>
        <w:t xml:space="preserve"> </w:t>
      </w:r>
      <w:r w:rsidRPr="000E73F5">
        <w:rPr>
          <w:rFonts w:asciiTheme="minorHAnsi" w:hAnsiTheme="minorHAnsi"/>
          <w:sz w:val="19"/>
        </w:rPr>
        <w:t>station</w:t>
      </w:r>
      <w:r w:rsidRPr="000E73F5">
        <w:rPr>
          <w:rFonts w:asciiTheme="minorHAnsi" w:hAnsiTheme="minorHAnsi"/>
          <w:spacing w:val="-4"/>
          <w:sz w:val="19"/>
        </w:rPr>
        <w:t xml:space="preserve"> </w:t>
      </w:r>
      <w:r w:rsidRPr="000E73F5">
        <w:rPr>
          <w:rFonts w:asciiTheme="minorHAnsi" w:hAnsiTheme="minorHAnsi"/>
          <w:sz w:val="19"/>
        </w:rPr>
        <w:t>precincts</w:t>
      </w:r>
      <w:r w:rsidRPr="000E73F5">
        <w:rPr>
          <w:rFonts w:asciiTheme="minorHAnsi" w:hAnsiTheme="minorHAnsi"/>
          <w:spacing w:val="-5"/>
          <w:sz w:val="19"/>
        </w:rPr>
        <w:t xml:space="preserve"> </w:t>
      </w:r>
      <w:r w:rsidRPr="000E73F5">
        <w:rPr>
          <w:rFonts w:asciiTheme="minorHAnsi" w:hAnsiTheme="minorHAnsi"/>
          <w:sz w:val="19"/>
        </w:rPr>
        <w:t>–</w:t>
      </w:r>
      <w:r w:rsidRPr="000E73F5">
        <w:rPr>
          <w:rFonts w:asciiTheme="minorHAnsi" w:hAnsiTheme="minorHAnsi"/>
          <w:spacing w:val="-4"/>
          <w:sz w:val="19"/>
        </w:rPr>
        <w:t xml:space="preserve"> </w:t>
      </w:r>
      <w:r w:rsidRPr="000E73F5">
        <w:rPr>
          <w:rFonts w:asciiTheme="minorHAnsi" w:hAnsiTheme="minorHAnsi"/>
          <w:sz w:val="19"/>
        </w:rPr>
        <w:t>new</w:t>
      </w:r>
      <w:r w:rsidRPr="000E73F5">
        <w:rPr>
          <w:rFonts w:asciiTheme="minorHAnsi" w:hAnsiTheme="minorHAnsi"/>
          <w:spacing w:val="-4"/>
          <w:sz w:val="19"/>
        </w:rPr>
        <w:t xml:space="preserve"> </w:t>
      </w:r>
      <w:r w:rsidRPr="000E73F5">
        <w:rPr>
          <w:rFonts w:asciiTheme="minorHAnsi" w:hAnsiTheme="minorHAnsi"/>
          <w:sz w:val="19"/>
        </w:rPr>
        <w:t>infrastructure</w:t>
      </w:r>
      <w:r w:rsidRPr="000E73F5">
        <w:rPr>
          <w:rFonts w:asciiTheme="minorHAnsi" w:hAnsiTheme="minorHAnsi"/>
          <w:spacing w:val="-4"/>
          <w:sz w:val="19"/>
        </w:rPr>
        <w:t xml:space="preserve"> </w:t>
      </w:r>
      <w:r w:rsidRPr="000E73F5">
        <w:rPr>
          <w:rFonts w:asciiTheme="minorHAnsi" w:hAnsiTheme="minorHAnsi"/>
          <w:sz w:val="19"/>
        </w:rPr>
        <w:t>and</w:t>
      </w:r>
      <w:r w:rsidRPr="000E73F5">
        <w:rPr>
          <w:rFonts w:asciiTheme="minorHAnsi" w:hAnsiTheme="minorHAnsi"/>
          <w:spacing w:val="-4"/>
          <w:sz w:val="19"/>
        </w:rPr>
        <w:t xml:space="preserve"> </w:t>
      </w:r>
      <w:r w:rsidRPr="000E73F5">
        <w:rPr>
          <w:rFonts w:asciiTheme="minorHAnsi" w:hAnsiTheme="minorHAnsi"/>
          <w:sz w:val="19"/>
        </w:rPr>
        <w:t>modern</w:t>
      </w:r>
      <w:r w:rsidRPr="000E73F5">
        <w:rPr>
          <w:rFonts w:asciiTheme="minorHAnsi" w:hAnsiTheme="minorHAnsi"/>
          <w:spacing w:val="-4"/>
          <w:sz w:val="19"/>
        </w:rPr>
        <w:t xml:space="preserve"> </w:t>
      </w:r>
      <w:r w:rsidRPr="000E73F5">
        <w:rPr>
          <w:rFonts w:asciiTheme="minorHAnsi" w:hAnsiTheme="minorHAnsi"/>
          <w:sz w:val="19"/>
        </w:rPr>
        <w:t>station</w:t>
      </w:r>
      <w:r w:rsidRPr="000E73F5">
        <w:rPr>
          <w:rFonts w:asciiTheme="minorHAnsi" w:hAnsiTheme="minorHAnsi"/>
          <w:spacing w:val="-4"/>
          <w:sz w:val="19"/>
        </w:rPr>
        <w:t xml:space="preserve"> </w:t>
      </w:r>
      <w:r w:rsidRPr="000E73F5">
        <w:rPr>
          <w:rFonts w:asciiTheme="minorHAnsi" w:hAnsiTheme="minorHAnsi"/>
          <w:sz w:val="19"/>
        </w:rPr>
        <w:t>facilities</w:t>
      </w:r>
      <w:r w:rsidRPr="000E73F5">
        <w:rPr>
          <w:rFonts w:asciiTheme="minorHAnsi" w:hAnsiTheme="minorHAnsi"/>
          <w:spacing w:val="-4"/>
          <w:sz w:val="19"/>
        </w:rPr>
        <w:t xml:space="preserve"> </w:t>
      </w:r>
      <w:r w:rsidRPr="000E73F5">
        <w:rPr>
          <w:rFonts w:asciiTheme="minorHAnsi" w:hAnsiTheme="minorHAnsi"/>
          <w:sz w:val="19"/>
        </w:rPr>
        <w:t>to</w:t>
      </w:r>
      <w:r w:rsidRPr="000E73F5">
        <w:rPr>
          <w:rFonts w:asciiTheme="minorHAnsi" w:hAnsiTheme="minorHAnsi"/>
          <w:spacing w:val="-4"/>
          <w:sz w:val="19"/>
        </w:rPr>
        <w:t xml:space="preserve"> </w:t>
      </w:r>
      <w:r w:rsidRPr="000E73F5">
        <w:rPr>
          <w:rFonts w:asciiTheme="minorHAnsi" w:hAnsiTheme="minorHAnsi"/>
          <w:sz w:val="19"/>
        </w:rPr>
        <w:t>improve</w:t>
      </w:r>
      <w:r w:rsidRPr="000E73F5">
        <w:rPr>
          <w:rFonts w:asciiTheme="minorHAnsi" w:hAnsiTheme="minorHAnsi"/>
          <w:spacing w:val="-4"/>
          <w:sz w:val="19"/>
        </w:rPr>
        <w:t xml:space="preserve"> </w:t>
      </w:r>
      <w:r w:rsidRPr="000E73F5">
        <w:rPr>
          <w:rFonts w:asciiTheme="minorHAnsi" w:hAnsiTheme="minorHAnsi"/>
          <w:sz w:val="19"/>
        </w:rPr>
        <w:t>the</w:t>
      </w:r>
      <w:r w:rsidRPr="000E73F5">
        <w:rPr>
          <w:rFonts w:asciiTheme="minorHAnsi" w:hAnsiTheme="minorHAnsi"/>
          <w:spacing w:val="-4"/>
          <w:sz w:val="19"/>
        </w:rPr>
        <w:t xml:space="preserve"> </w:t>
      </w:r>
      <w:r w:rsidRPr="000E73F5">
        <w:rPr>
          <w:rFonts w:asciiTheme="minorHAnsi" w:hAnsiTheme="minorHAnsi"/>
          <w:sz w:val="19"/>
        </w:rPr>
        <w:t>general look and feel of the</w:t>
      </w:r>
      <w:r w:rsidRPr="000E73F5">
        <w:rPr>
          <w:rFonts w:asciiTheme="minorHAnsi" w:hAnsiTheme="minorHAnsi"/>
          <w:spacing w:val="-1"/>
          <w:sz w:val="19"/>
        </w:rPr>
        <w:t xml:space="preserve"> </w:t>
      </w:r>
      <w:r w:rsidRPr="000E73F5">
        <w:rPr>
          <w:rFonts w:asciiTheme="minorHAnsi" w:hAnsiTheme="minorHAnsi"/>
          <w:sz w:val="19"/>
        </w:rPr>
        <w:t>area</w:t>
      </w:r>
    </w:p>
    <w:p w14:paraId="6B33F3B6" w14:textId="77777777" w:rsidR="00376226" w:rsidRPr="000E73F5" w:rsidRDefault="00DF40AD">
      <w:pPr>
        <w:pStyle w:val="ListParagraph"/>
        <w:numPr>
          <w:ilvl w:val="2"/>
          <w:numId w:val="19"/>
        </w:numPr>
        <w:tabs>
          <w:tab w:val="left" w:pos="1361"/>
        </w:tabs>
        <w:spacing w:before="72"/>
        <w:rPr>
          <w:rFonts w:asciiTheme="minorHAnsi" w:hAnsiTheme="minorHAnsi"/>
          <w:sz w:val="19"/>
        </w:rPr>
      </w:pPr>
      <w:r w:rsidRPr="000E73F5">
        <w:rPr>
          <w:rFonts w:asciiTheme="minorHAnsi" w:hAnsiTheme="minorHAnsi"/>
          <w:sz w:val="19"/>
        </w:rPr>
        <w:t>improved access and</w:t>
      </w:r>
      <w:r w:rsidRPr="000E73F5">
        <w:rPr>
          <w:rFonts w:asciiTheme="minorHAnsi" w:hAnsiTheme="minorHAnsi"/>
          <w:spacing w:val="-1"/>
          <w:sz w:val="19"/>
        </w:rPr>
        <w:t xml:space="preserve"> </w:t>
      </w:r>
      <w:r w:rsidRPr="000E73F5">
        <w:rPr>
          <w:rFonts w:asciiTheme="minorHAnsi" w:hAnsiTheme="minorHAnsi"/>
          <w:sz w:val="19"/>
        </w:rPr>
        <w:t>connectivity</w:t>
      </w:r>
    </w:p>
    <w:p w14:paraId="43197AF6" w14:textId="77777777" w:rsidR="00376226" w:rsidRPr="000E73F5" w:rsidRDefault="00DF40AD">
      <w:pPr>
        <w:pStyle w:val="ListParagraph"/>
        <w:numPr>
          <w:ilvl w:val="0"/>
          <w:numId w:val="10"/>
        </w:numPr>
        <w:tabs>
          <w:tab w:val="left" w:pos="1588"/>
        </w:tabs>
        <w:rPr>
          <w:rFonts w:asciiTheme="minorHAnsi" w:hAnsiTheme="minorHAnsi"/>
          <w:sz w:val="19"/>
        </w:rPr>
      </w:pPr>
      <w:r w:rsidRPr="000E73F5">
        <w:rPr>
          <w:rFonts w:asciiTheme="minorHAnsi" w:hAnsiTheme="minorHAnsi"/>
          <w:sz w:val="19"/>
        </w:rPr>
        <w:t>proposed crossings offer safer access over the rail</w:t>
      </w:r>
      <w:r w:rsidRPr="000E73F5">
        <w:rPr>
          <w:rFonts w:asciiTheme="minorHAnsi" w:hAnsiTheme="minorHAnsi"/>
          <w:spacing w:val="-3"/>
          <w:sz w:val="19"/>
        </w:rPr>
        <w:t xml:space="preserve"> </w:t>
      </w:r>
      <w:r w:rsidRPr="000E73F5">
        <w:rPr>
          <w:rFonts w:asciiTheme="minorHAnsi" w:hAnsiTheme="minorHAnsi"/>
          <w:sz w:val="19"/>
        </w:rPr>
        <w:t>corridor</w:t>
      </w:r>
    </w:p>
    <w:p w14:paraId="438F144C" w14:textId="77777777" w:rsidR="00376226" w:rsidRPr="000E73F5" w:rsidRDefault="00DF40AD">
      <w:pPr>
        <w:pStyle w:val="ListParagraph"/>
        <w:numPr>
          <w:ilvl w:val="0"/>
          <w:numId w:val="10"/>
        </w:numPr>
        <w:tabs>
          <w:tab w:val="left" w:pos="1588"/>
        </w:tabs>
        <w:spacing w:before="82" w:line="223" w:lineRule="auto"/>
        <w:ind w:right="3538"/>
        <w:rPr>
          <w:rFonts w:asciiTheme="minorHAnsi" w:hAnsiTheme="minorHAnsi"/>
          <w:sz w:val="19"/>
        </w:rPr>
      </w:pPr>
      <w:r w:rsidRPr="000E73F5">
        <w:rPr>
          <w:rFonts w:asciiTheme="minorHAnsi" w:hAnsiTheme="minorHAnsi"/>
          <w:sz w:val="19"/>
        </w:rPr>
        <w:t>improved</w:t>
      </w:r>
      <w:r w:rsidRPr="000E73F5">
        <w:rPr>
          <w:rFonts w:asciiTheme="minorHAnsi" w:hAnsiTheme="minorHAnsi"/>
          <w:spacing w:val="-4"/>
          <w:sz w:val="19"/>
        </w:rPr>
        <w:t xml:space="preserve"> </w:t>
      </w:r>
      <w:r w:rsidRPr="000E73F5">
        <w:rPr>
          <w:rFonts w:asciiTheme="minorHAnsi" w:hAnsiTheme="minorHAnsi"/>
          <w:sz w:val="19"/>
        </w:rPr>
        <w:t>road</w:t>
      </w:r>
      <w:r w:rsidRPr="000E73F5">
        <w:rPr>
          <w:rFonts w:asciiTheme="minorHAnsi" w:hAnsiTheme="minorHAnsi"/>
          <w:spacing w:val="-4"/>
          <w:sz w:val="19"/>
        </w:rPr>
        <w:t xml:space="preserve"> </w:t>
      </w:r>
      <w:r w:rsidRPr="000E73F5">
        <w:rPr>
          <w:rFonts w:asciiTheme="minorHAnsi" w:hAnsiTheme="minorHAnsi"/>
          <w:sz w:val="19"/>
        </w:rPr>
        <w:t>connections</w:t>
      </w:r>
      <w:r w:rsidRPr="000E73F5">
        <w:rPr>
          <w:rFonts w:asciiTheme="minorHAnsi" w:hAnsiTheme="minorHAnsi"/>
          <w:spacing w:val="-4"/>
          <w:sz w:val="19"/>
        </w:rPr>
        <w:t xml:space="preserve"> </w:t>
      </w:r>
      <w:r w:rsidRPr="000E73F5">
        <w:rPr>
          <w:rFonts w:asciiTheme="minorHAnsi" w:hAnsiTheme="minorHAnsi"/>
          <w:sz w:val="19"/>
        </w:rPr>
        <w:t>with</w:t>
      </w:r>
      <w:r w:rsidRPr="000E73F5">
        <w:rPr>
          <w:rFonts w:asciiTheme="minorHAnsi" w:hAnsiTheme="minorHAnsi"/>
          <w:spacing w:val="-4"/>
          <w:sz w:val="19"/>
        </w:rPr>
        <w:t xml:space="preserve"> </w:t>
      </w:r>
      <w:r w:rsidRPr="000E73F5">
        <w:rPr>
          <w:rFonts w:asciiTheme="minorHAnsi" w:hAnsiTheme="minorHAnsi"/>
          <w:sz w:val="19"/>
        </w:rPr>
        <w:t>the</w:t>
      </w:r>
      <w:r w:rsidRPr="000E73F5">
        <w:rPr>
          <w:rFonts w:asciiTheme="minorHAnsi" w:hAnsiTheme="minorHAnsi"/>
          <w:spacing w:val="-4"/>
          <w:sz w:val="19"/>
        </w:rPr>
        <w:t xml:space="preserve"> </w:t>
      </w:r>
      <w:r w:rsidRPr="000E73F5">
        <w:rPr>
          <w:rFonts w:asciiTheme="minorHAnsi" w:hAnsiTheme="minorHAnsi"/>
          <w:sz w:val="19"/>
        </w:rPr>
        <w:t>beach,</w:t>
      </w:r>
      <w:r w:rsidRPr="000E73F5">
        <w:rPr>
          <w:rFonts w:asciiTheme="minorHAnsi" w:hAnsiTheme="minorHAnsi"/>
          <w:spacing w:val="-4"/>
          <w:sz w:val="19"/>
        </w:rPr>
        <w:t xml:space="preserve"> </w:t>
      </w:r>
      <w:r w:rsidRPr="000E73F5">
        <w:rPr>
          <w:rFonts w:asciiTheme="minorHAnsi" w:hAnsiTheme="minorHAnsi"/>
          <w:sz w:val="19"/>
        </w:rPr>
        <w:t>and</w:t>
      </w:r>
      <w:r w:rsidRPr="000E73F5">
        <w:rPr>
          <w:rFonts w:asciiTheme="minorHAnsi" w:hAnsiTheme="minorHAnsi"/>
          <w:spacing w:val="-4"/>
          <w:sz w:val="19"/>
        </w:rPr>
        <w:t xml:space="preserve"> </w:t>
      </w:r>
      <w:r w:rsidRPr="000E73F5">
        <w:rPr>
          <w:rFonts w:asciiTheme="minorHAnsi" w:hAnsiTheme="minorHAnsi"/>
          <w:sz w:val="19"/>
        </w:rPr>
        <w:t>east-west</w:t>
      </w:r>
      <w:r w:rsidRPr="000E73F5">
        <w:rPr>
          <w:rFonts w:asciiTheme="minorHAnsi" w:hAnsiTheme="minorHAnsi"/>
          <w:spacing w:val="-4"/>
          <w:sz w:val="19"/>
        </w:rPr>
        <w:t xml:space="preserve"> </w:t>
      </w:r>
      <w:r w:rsidRPr="000E73F5">
        <w:rPr>
          <w:rFonts w:asciiTheme="minorHAnsi" w:hAnsiTheme="minorHAnsi"/>
          <w:sz w:val="19"/>
        </w:rPr>
        <w:t>links</w:t>
      </w:r>
      <w:r w:rsidRPr="000E73F5">
        <w:rPr>
          <w:rFonts w:asciiTheme="minorHAnsi" w:hAnsiTheme="minorHAnsi"/>
          <w:spacing w:val="-4"/>
          <w:sz w:val="19"/>
        </w:rPr>
        <w:t xml:space="preserve"> </w:t>
      </w:r>
      <w:r w:rsidRPr="000E73F5">
        <w:rPr>
          <w:rFonts w:asciiTheme="minorHAnsi" w:hAnsiTheme="minorHAnsi"/>
          <w:sz w:val="19"/>
        </w:rPr>
        <w:t>for</w:t>
      </w:r>
      <w:r w:rsidRPr="000E73F5">
        <w:rPr>
          <w:rFonts w:asciiTheme="minorHAnsi" w:hAnsiTheme="minorHAnsi"/>
          <w:spacing w:val="-4"/>
          <w:sz w:val="19"/>
        </w:rPr>
        <w:t xml:space="preserve"> </w:t>
      </w:r>
      <w:r w:rsidRPr="000E73F5">
        <w:rPr>
          <w:rFonts w:asciiTheme="minorHAnsi" w:hAnsiTheme="minorHAnsi"/>
          <w:sz w:val="19"/>
        </w:rPr>
        <w:t>access</w:t>
      </w:r>
      <w:r w:rsidRPr="000E73F5">
        <w:rPr>
          <w:rFonts w:asciiTheme="minorHAnsi" w:hAnsiTheme="minorHAnsi"/>
          <w:spacing w:val="-4"/>
          <w:sz w:val="19"/>
        </w:rPr>
        <w:t xml:space="preserve"> </w:t>
      </w:r>
      <w:r w:rsidRPr="000E73F5">
        <w:rPr>
          <w:rFonts w:asciiTheme="minorHAnsi" w:hAnsiTheme="minorHAnsi"/>
          <w:sz w:val="19"/>
        </w:rPr>
        <w:t>to</w:t>
      </w:r>
      <w:r w:rsidRPr="000E73F5">
        <w:rPr>
          <w:rFonts w:asciiTheme="minorHAnsi" w:hAnsiTheme="minorHAnsi"/>
          <w:spacing w:val="-4"/>
          <w:sz w:val="19"/>
        </w:rPr>
        <w:t xml:space="preserve"> </w:t>
      </w:r>
      <w:r w:rsidRPr="000E73F5">
        <w:rPr>
          <w:rFonts w:asciiTheme="minorHAnsi" w:hAnsiTheme="minorHAnsi"/>
          <w:sz w:val="19"/>
        </w:rPr>
        <w:t>local shops/businesses and community</w:t>
      </w:r>
      <w:r w:rsidRPr="000E73F5">
        <w:rPr>
          <w:rFonts w:asciiTheme="minorHAnsi" w:hAnsiTheme="minorHAnsi"/>
          <w:spacing w:val="-1"/>
          <w:sz w:val="19"/>
        </w:rPr>
        <w:t xml:space="preserve"> </w:t>
      </w:r>
      <w:r w:rsidRPr="000E73F5">
        <w:rPr>
          <w:rFonts w:asciiTheme="minorHAnsi" w:hAnsiTheme="minorHAnsi"/>
          <w:sz w:val="19"/>
        </w:rPr>
        <w:t>infrastructure</w:t>
      </w:r>
    </w:p>
    <w:p w14:paraId="630A74C9" w14:textId="77777777" w:rsidR="00376226" w:rsidRPr="000E73F5" w:rsidRDefault="00DF40AD">
      <w:pPr>
        <w:pStyle w:val="ListParagraph"/>
        <w:numPr>
          <w:ilvl w:val="0"/>
          <w:numId w:val="10"/>
        </w:numPr>
        <w:tabs>
          <w:tab w:val="left" w:pos="1588"/>
        </w:tabs>
        <w:spacing w:before="72"/>
        <w:rPr>
          <w:rFonts w:asciiTheme="minorHAnsi" w:hAnsiTheme="minorHAnsi"/>
          <w:sz w:val="19"/>
        </w:rPr>
      </w:pPr>
      <w:r w:rsidRPr="000E73F5">
        <w:rPr>
          <w:rFonts w:asciiTheme="minorHAnsi" w:hAnsiTheme="minorHAnsi"/>
          <w:sz w:val="19"/>
        </w:rPr>
        <w:t>opportunities for a shared-user path, pedestrian and cycle infrastructure and</w:t>
      </w:r>
      <w:r w:rsidRPr="000E73F5">
        <w:rPr>
          <w:rFonts w:asciiTheme="minorHAnsi" w:hAnsiTheme="minorHAnsi"/>
          <w:spacing w:val="-4"/>
          <w:sz w:val="19"/>
        </w:rPr>
        <w:t xml:space="preserve"> </w:t>
      </w:r>
      <w:r w:rsidRPr="000E73F5">
        <w:rPr>
          <w:rFonts w:asciiTheme="minorHAnsi" w:hAnsiTheme="minorHAnsi"/>
          <w:sz w:val="19"/>
        </w:rPr>
        <w:t>linkages</w:t>
      </w:r>
    </w:p>
    <w:p w14:paraId="232F204F" w14:textId="77777777" w:rsidR="00376226" w:rsidRPr="000E73F5" w:rsidRDefault="00DF40AD">
      <w:pPr>
        <w:pStyle w:val="ListParagraph"/>
        <w:numPr>
          <w:ilvl w:val="0"/>
          <w:numId w:val="10"/>
        </w:numPr>
        <w:tabs>
          <w:tab w:val="left" w:pos="1588"/>
        </w:tabs>
        <w:spacing w:before="69"/>
        <w:rPr>
          <w:rFonts w:asciiTheme="minorHAnsi" w:hAnsiTheme="minorHAnsi"/>
          <w:sz w:val="19"/>
        </w:rPr>
      </w:pPr>
      <w:r w:rsidRPr="000E73F5">
        <w:rPr>
          <w:rFonts w:asciiTheme="minorHAnsi" w:hAnsiTheme="minorHAnsi"/>
          <w:sz w:val="19"/>
        </w:rPr>
        <w:t>improved station access, with two points of</w:t>
      </w:r>
      <w:r w:rsidRPr="000E73F5">
        <w:rPr>
          <w:rFonts w:asciiTheme="minorHAnsi" w:hAnsiTheme="minorHAnsi"/>
          <w:spacing w:val="-2"/>
          <w:sz w:val="19"/>
        </w:rPr>
        <w:t xml:space="preserve"> </w:t>
      </w:r>
      <w:r w:rsidRPr="000E73F5">
        <w:rPr>
          <w:rFonts w:asciiTheme="minorHAnsi" w:hAnsiTheme="minorHAnsi"/>
          <w:sz w:val="19"/>
        </w:rPr>
        <w:t>entry</w:t>
      </w:r>
    </w:p>
    <w:p w14:paraId="61F72FA5" w14:textId="77777777" w:rsidR="00376226" w:rsidRPr="000E73F5" w:rsidRDefault="00DF40AD">
      <w:pPr>
        <w:pStyle w:val="ListParagraph"/>
        <w:numPr>
          <w:ilvl w:val="0"/>
          <w:numId w:val="10"/>
        </w:numPr>
        <w:tabs>
          <w:tab w:val="left" w:pos="1588"/>
        </w:tabs>
        <w:spacing w:before="82" w:line="223" w:lineRule="auto"/>
        <w:ind w:right="3480"/>
        <w:rPr>
          <w:rFonts w:asciiTheme="minorHAnsi" w:hAnsiTheme="minorHAnsi"/>
          <w:sz w:val="19"/>
        </w:rPr>
      </w:pPr>
      <w:r w:rsidRPr="000E73F5">
        <w:rPr>
          <w:rFonts w:asciiTheme="minorHAnsi" w:hAnsiTheme="minorHAnsi"/>
          <w:sz w:val="19"/>
        </w:rPr>
        <w:t>improved</w:t>
      </w:r>
      <w:r w:rsidRPr="000E73F5">
        <w:rPr>
          <w:rFonts w:asciiTheme="minorHAnsi" w:hAnsiTheme="minorHAnsi"/>
          <w:spacing w:val="-5"/>
          <w:sz w:val="19"/>
        </w:rPr>
        <w:t xml:space="preserve"> </w:t>
      </w:r>
      <w:r w:rsidRPr="000E73F5">
        <w:rPr>
          <w:rFonts w:asciiTheme="minorHAnsi" w:hAnsiTheme="minorHAnsi"/>
          <w:sz w:val="19"/>
        </w:rPr>
        <w:t>station</w:t>
      </w:r>
      <w:r w:rsidRPr="000E73F5">
        <w:rPr>
          <w:rFonts w:asciiTheme="minorHAnsi" w:hAnsiTheme="minorHAnsi"/>
          <w:spacing w:val="-5"/>
          <w:sz w:val="19"/>
        </w:rPr>
        <w:t xml:space="preserve"> </w:t>
      </w:r>
      <w:r w:rsidRPr="000E73F5">
        <w:rPr>
          <w:rFonts w:asciiTheme="minorHAnsi" w:hAnsiTheme="minorHAnsi"/>
          <w:sz w:val="19"/>
        </w:rPr>
        <w:t>safety,</w:t>
      </w:r>
      <w:r w:rsidRPr="000E73F5">
        <w:rPr>
          <w:rFonts w:asciiTheme="minorHAnsi" w:hAnsiTheme="minorHAnsi"/>
          <w:spacing w:val="-6"/>
          <w:sz w:val="19"/>
        </w:rPr>
        <w:t xml:space="preserve"> </w:t>
      </w:r>
      <w:r w:rsidRPr="000E73F5">
        <w:rPr>
          <w:rFonts w:asciiTheme="minorHAnsi" w:hAnsiTheme="minorHAnsi"/>
          <w:sz w:val="19"/>
        </w:rPr>
        <w:t>with</w:t>
      </w:r>
      <w:r w:rsidRPr="000E73F5">
        <w:rPr>
          <w:rFonts w:asciiTheme="minorHAnsi" w:hAnsiTheme="minorHAnsi"/>
          <w:spacing w:val="-5"/>
          <w:sz w:val="19"/>
        </w:rPr>
        <w:t xml:space="preserve"> </w:t>
      </w:r>
      <w:r w:rsidRPr="000E73F5">
        <w:rPr>
          <w:rFonts w:asciiTheme="minorHAnsi" w:hAnsiTheme="minorHAnsi"/>
          <w:sz w:val="19"/>
        </w:rPr>
        <w:t>more</w:t>
      </w:r>
      <w:r w:rsidRPr="000E73F5">
        <w:rPr>
          <w:rFonts w:asciiTheme="minorHAnsi" w:hAnsiTheme="minorHAnsi"/>
          <w:spacing w:val="-5"/>
          <w:sz w:val="19"/>
        </w:rPr>
        <w:t xml:space="preserve"> </w:t>
      </w:r>
      <w:r w:rsidRPr="000E73F5">
        <w:rPr>
          <w:rFonts w:asciiTheme="minorHAnsi" w:hAnsiTheme="minorHAnsi"/>
          <w:sz w:val="19"/>
        </w:rPr>
        <w:t>access</w:t>
      </w:r>
      <w:r w:rsidRPr="000E73F5">
        <w:rPr>
          <w:rFonts w:asciiTheme="minorHAnsi" w:hAnsiTheme="minorHAnsi"/>
          <w:spacing w:val="-5"/>
          <w:sz w:val="19"/>
        </w:rPr>
        <w:t xml:space="preserve"> </w:t>
      </w:r>
      <w:r w:rsidRPr="000E73F5">
        <w:rPr>
          <w:rFonts w:asciiTheme="minorHAnsi" w:hAnsiTheme="minorHAnsi"/>
          <w:sz w:val="19"/>
        </w:rPr>
        <w:t>points,</w:t>
      </w:r>
      <w:r w:rsidRPr="000E73F5">
        <w:rPr>
          <w:rFonts w:asciiTheme="minorHAnsi" w:hAnsiTheme="minorHAnsi"/>
          <w:spacing w:val="-5"/>
          <w:sz w:val="19"/>
        </w:rPr>
        <w:t xml:space="preserve"> </w:t>
      </w:r>
      <w:r w:rsidRPr="000E73F5">
        <w:rPr>
          <w:rFonts w:asciiTheme="minorHAnsi" w:hAnsiTheme="minorHAnsi"/>
          <w:spacing w:val="-4"/>
          <w:sz w:val="19"/>
        </w:rPr>
        <w:t>CCTV,</w:t>
      </w:r>
      <w:r w:rsidRPr="000E73F5">
        <w:rPr>
          <w:rFonts w:asciiTheme="minorHAnsi" w:hAnsiTheme="minorHAnsi"/>
          <w:spacing w:val="-6"/>
          <w:sz w:val="19"/>
        </w:rPr>
        <w:t xml:space="preserve"> </w:t>
      </w:r>
      <w:r w:rsidRPr="000E73F5">
        <w:rPr>
          <w:rFonts w:asciiTheme="minorHAnsi" w:hAnsiTheme="minorHAnsi"/>
          <w:sz w:val="19"/>
        </w:rPr>
        <w:t>Crime</w:t>
      </w:r>
      <w:r w:rsidRPr="000E73F5">
        <w:rPr>
          <w:rFonts w:asciiTheme="minorHAnsi" w:hAnsiTheme="minorHAnsi"/>
          <w:spacing w:val="-5"/>
          <w:sz w:val="19"/>
        </w:rPr>
        <w:t xml:space="preserve"> </w:t>
      </w:r>
      <w:r w:rsidRPr="000E73F5">
        <w:rPr>
          <w:rFonts w:asciiTheme="minorHAnsi" w:hAnsiTheme="minorHAnsi"/>
          <w:sz w:val="19"/>
        </w:rPr>
        <w:t>Prevention</w:t>
      </w:r>
      <w:r w:rsidRPr="000E73F5">
        <w:rPr>
          <w:rFonts w:asciiTheme="minorHAnsi" w:hAnsiTheme="minorHAnsi"/>
          <w:spacing w:val="-5"/>
          <w:sz w:val="19"/>
        </w:rPr>
        <w:t xml:space="preserve"> </w:t>
      </w:r>
      <w:r w:rsidRPr="000E73F5">
        <w:rPr>
          <w:rFonts w:asciiTheme="minorHAnsi" w:hAnsiTheme="minorHAnsi"/>
          <w:sz w:val="19"/>
        </w:rPr>
        <w:t>Through Environmental Design (CPTED)</w:t>
      </w:r>
      <w:r w:rsidRPr="000E73F5">
        <w:rPr>
          <w:rFonts w:asciiTheme="minorHAnsi" w:hAnsiTheme="minorHAnsi"/>
          <w:spacing w:val="-1"/>
          <w:sz w:val="19"/>
        </w:rPr>
        <w:t xml:space="preserve"> </w:t>
      </w:r>
      <w:r w:rsidRPr="000E73F5">
        <w:rPr>
          <w:rFonts w:asciiTheme="minorHAnsi" w:hAnsiTheme="minorHAnsi"/>
          <w:sz w:val="19"/>
        </w:rPr>
        <w:t>principles</w:t>
      </w:r>
    </w:p>
    <w:p w14:paraId="62EBA894" w14:textId="77777777" w:rsidR="00376226" w:rsidRPr="000E73F5" w:rsidRDefault="00DF40AD">
      <w:pPr>
        <w:pStyle w:val="ListParagraph"/>
        <w:numPr>
          <w:ilvl w:val="0"/>
          <w:numId w:val="10"/>
        </w:numPr>
        <w:tabs>
          <w:tab w:val="left" w:pos="1588"/>
        </w:tabs>
        <w:spacing w:before="72"/>
        <w:rPr>
          <w:rFonts w:asciiTheme="minorHAnsi" w:hAnsiTheme="minorHAnsi"/>
          <w:sz w:val="19"/>
        </w:rPr>
      </w:pPr>
      <w:r w:rsidRPr="000E73F5">
        <w:rPr>
          <w:rFonts w:asciiTheme="minorHAnsi" w:hAnsiTheme="minorHAnsi"/>
          <w:sz w:val="19"/>
        </w:rPr>
        <w:t>less traffic congestion at existing level</w:t>
      </w:r>
      <w:r w:rsidRPr="000E73F5">
        <w:rPr>
          <w:rFonts w:asciiTheme="minorHAnsi" w:hAnsiTheme="minorHAnsi"/>
          <w:spacing w:val="-2"/>
          <w:sz w:val="19"/>
        </w:rPr>
        <w:t xml:space="preserve"> </w:t>
      </w:r>
      <w:r w:rsidRPr="000E73F5">
        <w:rPr>
          <w:rFonts w:asciiTheme="minorHAnsi" w:hAnsiTheme="minorHAnsi"/>
          <w:sz w:val="19"/>
        </w:rPr>
        <w:t>crossings.</w:t>
      </w:r>
    </w:p>
    <w:p w14:paraId="28CE1548" w14:textId="115CE58C" w:rsidR="00376226" w:rsidRPr="000E73F5" w:rsidRDefault="00DF40AD" w:rsidP="003F40DD">
      <w:pPr>
        <w:pStyle w:val="BodyText"/>
        <w:spacing w:before="167" w:line="223" w:lineRule="auto"/>
        <w:ind w:left="1133" w:right="2167"/>
        <w:rPr>
          <w:rFonts w:asciiTheme="minorHAnsi" w:hAnsiTheme="minorHAnsi"/>
        </w:rPr>
      </w:pPr>
      <w:r w:rsidRPr="000E73F5">
        <w:rPr>
          <w:rFonts w:asciiTheme="minorHAnsi" w:hAnsiTheme="minorHAnsi"/>
        </w:rPr>
        <w:t>It is noted that the Edithvale-Seaford Wetlands offer a number of avenues for community activities, such as recreational bird watching on weekends, educational tours for schools and other groups, community tree planting and opportunities for volunteering with the Friends of Edithvale-Seaford Wetlands,</w:t>
      </w:r>
      <w:r w:rsidRPr="000E73F5">
        <w:rPr>
          <w:rFonts w:asciiTheme="minorHAnsi" w:hAnsiTheme="minorHAnsi"/>
          <w:spacing w:val="-4"/>
        </w:rPr>
        <w:t xml:space="preserve"> </w:t>
      </w:r>
      <w:r w:rsidRPr="000E73F5">
        <w:rPr>
          <w:rFonts w:asciiTheme="minorHAnsi" w:hAnsiTheme="minorHAnsi"/>
        </w:rPr>
        <w:t>and</w:t>
      </w:r>
      <w:r w:rsidRPr="000E73F5">
        <w:rPr>
          <w:rFonts w:asciiTheme="minorHAnsi" w:hAnsiTheme="minorHAnsi"/>
          <w:spacing w:val="-4"/>
        </w:rPr>
        <w:t xml:space="preserve"> </w:t>
      </w:r>
      <w:r w:rsidRPr="000E73F5">
        <w:rPr>
          <w:rFonts w:asciiTheme="minorHAnsi" w:hAnsiTheme="minorHAnsi"/>
        </w:rPr>
        <w:t>opportunities</w:t>
      </w:r>
      <w:r w:rsidRPr="000E73F5">
        <w:rPr>
          <w:rFonts w:asciiTheme="minorHAnsi" w:hAnsiTheme="minorHAnsi"/>
          <w:spacing w:val="-4"/>
        </w:rPr>
        <w:t xml:space="preserve"> </w:t>
      </w:r>
      <w:r w:rsidRPr="000E73F5">
        <w:rPr>
          <w:rFonts w:asciiTheme="minorHAnsi" w:hAnsiTheme="minorHAnsi"/>
        </w:rPr>
        <w:t>for</w:t>
      </w:r>
      <w:r w:rsidRPr="000E73F5">
        <w:rPr>
          <w:rFonts w:asciiTheme="minorHAnsi" w:hAnsiTheme="minorHAnsi"/>
          <w:spacing w:val="-4"/>
        </w:rPr>
        <w:t xml:space="preserve"> </w:t>
      </w:r>
      <w:r w:rsidRPr="000E73F5">
        <w:rPr>
          <w:rFonts w:asciiTheme="minorHAnsi" w:hAnsiTheme="minorHAnsi"/>
        </w:rPr>
        <w:t>social</w:t>
      </w:r>
      <w:r w:rsidRPr="000E73F5">
        <w:rPr>
          <w:rFonts w:asciiTheme="minorHAnsi" w:hAnsiTheme="minorHAnsi"/>
          <w:spacing w:val="-4"/>
        </w:rPr>
        <w:t xml:space="preserve"> </w:t>
      </w:r>
      <w:r w:rsidRPr="000E73F5">
        <w:rPr>
          <w:rFonts w:asciiTheme="minorHAnsi" w:hAnsiTheme="minorHAnsi"/>
        </w:rPr>
        <w:t>networking,</w:t>
      </w:r>
      <w:r w:rsidRPr="000E73F5">
        <w:rPr>
          <w:rFonts w:asciiTheme="minorHAnsi" w:hAnsiTheme="minorHAnsi"/>
          <w:spacing w:val="-4"/>
        </w:rPr>
        <w:t xml:space="preserve"> </w:t>
      </w:r>
      <w:r w:rsidRPr="000E73F5">
        <w:rPr>
          <w:rFonts w:asciiTheme="minorHAnsi" w:hAnsiTheme="minorHAnsi"/>
        </w:rPr>
        <w:t>especially</w:t>
      </w:r>
      <w:r w:rsidRPr="000E73F5">
        <w:rPr>
          <w:rFonts w:asciiTheme="minorHAnsi" w:hAnsiTheme="minorHAnsi"/>
          <w:spacing w:val="-4"/>
        </w:rPr>
        <w:t xml:space="preserve"> </w:t>
      </w:r>
      <w:r w:rsidRPr="000E73F5">
        <w:rPr>
          <w:rFonts w:asciiTheme="minorHAnsi" w:hAnsiTheme="minorHAnsi"/>
        </w:rPr>
        <w:t>for</w:t>
      </w:r>
      <w:r w:rsidRPr="000E73F5">
        <w:rPr>
          <w:rFonts w:asciiTheme="minorHAnsi" w:hAnsiTheme="minorHAnsi"/>
          <w:spacing w:val="-4"/>
        </w:rPr>
        <w:t xml:space="preserve"> </w:t>
      </w:r>
      <w:r w:rsidRPr="000E73F5">
        <w:rPr>
          <w:rFonts w:asciiTheme="minorHAnsi" w:hAnsiTheme="minorHAnsi"/>
        </w:rPr>
        <w:t>elderly</w:t>
      </w:r>
      <w:r w:rsidRPr="000E73F5">
        <w:rPr>
          <w:rFonts w:asciiTheme="minorHAnsi" w:hAnsiTheme="minorHAnsi"/>
          <w:spacing w:val="-4"/>
        </w:rPr>
        <w:t xml:space="preserve"> </w:t>
      </w:r>
      <w:r w:rsidRPr="000E73F5">
        <w:rPr>
          <w:rFonts w:asciiTheme="minorHAnsi" w:hAnsiTheme="minorHAnsi"/>
        </w:rPr>
        <w:t>age</w:t>
      </w:r>
      <w:r w:rsidRPr="000E73F5">
        <w:rPr>
          <w:rFonts w:asciiTheme="minorHAnsi" w:hAnsiTheme="minorHAnsi"/>
          <w:spacing w:val="-4"/>
        </w:rPr>
        <w:t xml:space="preserve"> </w:t>
      </w:r>
      <w:r w:rsidRPr="000E73F5">
        <w:rPr>
          <w:rFonts w:asciiTheme="minorHAnsi" w:hAnsiTheme="minorHAnsi"/>
        </w:rPr>
        <w:t>groups.</w:t>
      </w:r>
      <w:r w:rsidRPr="000E73F5">
        <w:rPr>
          <w:rFonts w:asciiTheme="minorHAnsi" w:hAnsiTheme="minorHAnsi"/>
          <w:spacing w:val="-4"/>
        </w:rPr>
        <w:t xml:space="preserve"> </w:t>
      </w:r>
      <w:r w:rsidRPr="000E73F5">
        <w:rPr>
          <w:rFonts w:asciiTheme="minorHAnsi" w:hAnsiTheme="minorHAnsi"/>
        </w:rPr>
        <w:t>Significant</w:t>
      </w:r>
      <w:r w:rsidRPr="000E73F5">
        <w:rPr>
          <w:rFonts w:asciiTheme="minorHAnsi" w:hAnsiTheme="minorHAnsi"/>
          <w:spacing w:val="-4"/>
        </w:rPr>
        <w:t xml:space="preserve"> </w:t>
      </w:r>
      <w:r w:rsidRPr="000E73F5">
        <w:rPr>
          <w:rFonts w:asciiTheme="minorHAnsi" w:hAnsiTheme="minorHAnsi"/>
        </w:rPr>
        <w:t xml:space="preserve">impacts to the ecological value of the wetlands were not identified in </w:t>
      </w:r>
      <w:r w:rsidRPr="000E73F5">
        <w:rPr>
          <w:rFonts w:asciiTheme="minorHAnsi" w:hAnsiTheme="minorHAnsi"/>
          <w:spacing w:val="-3"/>
        </w:rPr>
        <w:t xml:space="preserve">Technical </w:t>
      </w:r>
      <w:r w:rsidRPr="000E73F5">
        <w:rPr>
          <w:rFonts w:asciiTheme="minorHAnsi" w:hAnsiTheme="minorHAnsi"/>
        </w:rPr>
        <w:t xml:space="preserve">Report B </w:t>
      </w:r>
      <w:r w:rsidRPr="003F40DD">
        <w:rPr>
          <w:rFonts w:asciiTheme="minorHAnsi" w:hAnsiTheme="minorHAnsi"/>
          <w:i/>
        </w:rPr>
        <w:t>Ecology:</w:t>
      </w:r>
      <w:r w:rsidRPr="003F40DD">
        <w:rPr>
          <w:rFonts w:asciiTheme="minorHAnsi" w:hAnsiTheme="minorHAnsi"/>
          <w:i/>
          <w:spacing w:val="-17"/>
        </w:rPr>
        <w:t xml:space="preserve"> </w:t>
      </w:r>
      <w:r w:rsidRPr="003F40DD">
        <w:rPr>
          <w:rFonts w:asciiTheme="minorHAnsi" w:hAnsiTheme="minorHAnsi"/>
          <w:i/>
        </w:rPr>
        <w:t>Wetlands</w:t>
      </w:r>
      <w:r w:rsidR="003F40DD" w:rsidRPr="003F40DD">
        <w:rPr>
          <w:rFonts w:asciiTheme="minorHAnsi" w:hAnsiTheme="minorHAnsi"/>
          <w:i/>
        </w:rPr>
        <w:t xml:space="preserve"> </w:t>
      </w:r>
      <w:r w:rsidRPr="003F40DD">
        <w:rPr>
          <w:rFonts w:asciiTheme="minorHAnsi" w:hAnsiTheme="minorHAnsi"/>
          <w:i/>
        </w:rPr>
        <w:t>and groundwater dependent ecosystems</w:t>
      </w:r>
      <w:r w:rsidRPr="000E73F5">
        <w:rPr>
          <w:rFonts w:asciiTheme="minorHAnsi" w:hAnsiTheme="minorHAnsi"/>
        </w:rPr>
        <w:t xml:space="preserve"> and therefore social impacts on these communities would not result from the projects.</w:t>
      </w:r>
    </w:p>
    <w:p w14:paraId="05134260" w14:textId="39D1A225" w:rsidR="003F40DD" w:rsidRDefault="003F40DD">
      <w:pPr>
        <w:rPr>
          <w:rFonts w:asciiTheme="minorHAnsi" w:hAnsiTheme="minorHAnsi"/>
        </w:rPr>
      </w:pPr>
      <w:r>
        <w:rPr>
          <w:rFonts w:asciiTheme="minorHAnsi" w:hAnsiTheme="minorHAnsi"/>
        </w:rPr>
        <w:br w:type="page"/>
      </w:r>
    </w:p>
    <w:p w14:paraId="3A4644FA" w14:textId="77777777" w:rsidR="00376226" w:rsidRDefault="00376226">
      <w:pPr>
        <w:spacing w:line="223" w:lineRule="auto"/>
        <w:rPr>
          <w:rFonts w:asciiTheme="minorHAnsi" w:hAnsiTheme="minorHAnsi"/>
        </w:rPr>
      </w:pPr>
    </w:p>
    <w:p w14:paraId="166A5555" w14:textId="77777777" w:rsidR="003F40DD" w:rsidRPr="000E73F5" w:rsidRDefault="003F40DD">
      <w:pPr>
        <w:spacing w:line="223" w:lineRule="auto"/>
        <w:rPr>
          <w:rFonts w:asciiTheme="minorHAnsi" w:hAnsiTheme="minorHAnsi"/>
        </w:rPr>
        <w:sectPr w:rsidR="003F40DD" w:rsidRPr="000E73F5">
          <w:pgSz w:w="11910" w:h="16840"/>
          <w:pgMar w:top="980" w:right="0" w:bottom="720" w:left="0" w:header="0" w:footer="529" w:gutter="0"/>
          <w:cols w:space="720"/>
        </w:sectPr>
      </w:pPr>
    </w:p>
    <w:p w14:paraId="4EE620D6" w14:textId="77777777" w:rsidR="00376226" w:rsidRPr="000E73F5" w:rsidRDefault="00DF40AD">
      <w:pPr>
        <w:pStyle w:val="Heading1"/>
        <w:numPr>
          <w:ilvl w:val="1"/>
          <w:numId w:val="9"/>
        </w:numPr>
        <w:tabs>
          <w:tab w:val="left" w:pos="2794"/>
          <w:tab w:val="left" w:pos="2795"/>
        </w:tabs>
        <w:rPr>
          <w:rFonts w:asciiTheme="minorHAnsi" w:hAnsiTheme="minorHAnsi"/>
        </w:rPr>
      </w:pPr>
      <w:bookmarkStart w:id="118" w:name="8.9_Business"/>
      <w:bookmarkStart w:id="119" w:name="8.9.1_Existing_conditions"/>
      <w:bookmarkStart w:id="120" w:name="_bookmark58"/>
      <w:bookmarkStart w:id="121" w:name="_Ref504667052"/>
      <w:bookmarkStart w:id="122" w:name="_bookmark59"/>
      <w:bookmarkEnd w:id="118"/>
      <w:bookmarkEnd w:id="119"/>
      <w:bookmarkEnd w:id="120"/>
      <w:bookmarkEnd w:id="121"/>
      <w:bookmarkEnd w:id="122"/>
      <w:r w:rsidRPr="000E73F5">
        <w:rPr>
          <w:rFonts w:asciiTheme="minorHAnsi" w:hAnsiTheme="minorHAnsi"/>
          <w:color w:val="474C55"/>
        </w:rPr>
        <w:t>Business</w:t>
      </w:r>
    </w:p>
    <w:p w14:paraId="6D8681EA" w14:textId="77777777" w:rsidR="00376226" w:rsidRPr="000E73F5" w:rsidRDefault="00DF40AD">
      <w:pPr>
        <w:pStyle w:val="Heading4"/>
        <w:spacing w:line="228" w:lineRule="auto"/>
        <w:ind w:right="1416"/>
        <w:rPr>
          <w:rFonts w:asciiTheme="minorHAnsi" w:hAnsiTheme="minorHAnsi"/>
        </w:rPr>
      </w:pPr>
      <w:r w:rsidRPr="000E73F5">
        <w:rPr>
          <w:rFonts w:asciiTheme="minorHAnsi" w:hAnsiTheme="minorHAnsi"/>
          <w:color w:val="3E8B94"/>
        </w:rPr>
        <w:t xml:space="preserve">The Edithvale and Bonbeach level crossing removal projects </w:t>
      </w:r>
      <w:r w:rsidRPr="000E73F5">
        <w:rPr>
          <w:rFonts w:asciiTheme="minorHAnsi" w:hAnsiTheme="minorHAnsi"/>
          <w:color w:val="3E8B94"/>
          <w:spacing w:val="-3"/>
        </w:rPr>
        <w:t xml:space="preserve">are </w:t>
      </w:r>
      <w:r w:rsidRPr="000E73F5">
        <w:rPr>
          <w:rFonts w:asciiTheme="minorHAnsi" w:hAnsiTheme="minorHAnsi"/>
          <w:color w:val="3E8B94"/>
        </w:rPr>
        <w:t>located opposite small but</w:t>
      </w:r>
      <w:r w:rsidRPr="000E73F5">
        <w:rPr>
          <w:rFonts w:asciiTheme="minorHAnsi" w:hAnsiTheme="minorHAnsi"/>
          <w:color w:val="3E8B94"/>
          <w:spacing w:val="-9"/>
        </w:rPr>
        <w:t xml:space="preserve"> </w:t>
      </w:r>
      <w:r w:rsidRPr="000E73F5">
        <w:rPr>
          <w:rFonts w:asciiTheme="minorHAnsi" w:hAnsiTheme="minorHAnsi"/>
          <w:color w:val="3E8B94"/>
        </w:rPr>
        <w:t>locally-significant</w:t>
      </w:r>
      <w:r w:rsidRPr="000E73F5">
        <w:rPr>
          <w:rFonts w:asciiTheme="minorHAnsi" w:hAnsiTheme="minorHAnsi"/>
          <w:color w:val="3E8B94"/>
          <w:spacing w:val="-9"/>
        </w:rPr>
        <w:t xml:space="preserve"> </w:t>
      </w:r>
      <w:r w:rsidRPr="000E73F5">
        <w:rPr>
          <w:rFonts w:asciiTheme="minorHAnsi" w:hAnsiTheme="minorHAnsi"/>
          <w:color w:val="3E8B94"/>
        </w:rPr>
        <w:t>commercial</w:t>
      </w:r>
      <w:r w:rsidRPr="000E73F5">
        <w:rPr>
          <w:rFonts w:asciiTheme="minorHAnsi" w:hAnsiTheme="minorHAnsi"/>
          <w:color w:val="3E8B94"/>
          <w:spacing w:val="-8"/>
        </w:rPr>
        <w:t xml:space="preserve"> </w:t>
      </w:r>
      <w:proofErr w:type="spellStart"/>
      <w:r w:rsidRPr="000E73F5">
        <w:rPr>
          <w:rFonts w:asciiTheme="minorHAnsi" w:hAnsiTheme="minorHAnsi"/>
          <w:color w:val="3E8B94"/>
        </w:rPr>
        <w:t>centres</w:t>
      </w:r>
      <w:proofErr w:type="spellEnd"/>
      <w:r w:rsidRPr="000E73F5">
        <w:rPr>
          <w:rFonts w:asciiTheme="minorHAnsi" w:hAnsiTheme="minorHAnsi"/>
          <w:color w:val="3E8B94"/>
          <w:spacing w:val="-8"/>
        </w:rPr>
        <w:t xml:space="preserve"> </w:t>
      </w:r>
      <w:r w:rsidRPr="000E73F5">
        <w:rPr>
          <w:rFonts w:asciiTheme="minorHAnsi" w:hAnsiTheme="minorHAnsi"/>
          <w:color w:val="3E8B94"/>
        </w:rPr>
        <w:t>along</w:t>
      </w:r>
      <w:r w:rsidRPr="000E73F5">
        <w:rPr>
          <w:rFonts w:asciiTheme="minorHAnsi" w:hAnsiTheme="minorHAnsi"/>
          <w:color w:val="3E8B94"/>
          <w:spacing w:val="-8"/>
        </w:rPr>
        <w:t xml:space="preserve"> </w:t>
      </w:r>
      <w:r w:rsidRPr="000E73F5">
        <w:rPr>
          <w:rFonts w:asciiTheme="minorHAnsi" w:hAnsiTheme="minorHAnsi"/>
          <w:color w:val="3E8B94"/>
        </w:rPr>
        <w:t>Nepean</w:t>
      </w:r>
      <w:r w:rsidRPr="000E73F5">
        <w:rPr>
          <w:rFonts w:asciiTheme="minorHAnsi" w:hAnsiTheme="minorHAnsi"/>
          <w:color w:val="3E8B94"/>
          <w:spacing w:val="-8"/>
        </w:rPr>
        <w:t xml:space="preserve"> </w:t>
      </w:r>
      <w:r w:rsidRPr="000E73F5">
        <w:rPr>
          <w:rFonts w:asciiTheme="minorHAnsi" w:hAnsiTheme="minorHAnsi"/>
          <w:color w:val="3E8B94"/>
        </w:rPr>
        <w:t>Highway.</w:t>
      </w:r>
      <w:r w:rsidRPr="000E73F5">
        <w:rPr>
          <w:rFonts w:asciiTheme="minorHAnsi" w:hAnsiTheme="minorHAnsi"/>
          <w:color w:val="3E8B94"/>
          <w:spacing w:val="-8"/>
        </w:rPr>
        <w:t xml:space="preserve"> </w:t>
      </w:r>
      <w:r w:rsidRPr="000E73F5">
        <w:rPr>
          <w:rFonts w:asciiTheme="minorHAnsi" w:hAnsiTheme="minorHAnsi"/>
          <w:color w:val="3E8B94"/>
        </w:rPr>
        <w:t>These</w:t>
      </w:r>
      <w:r w:rsidRPr="000E73F5">
        <w:rPr>
          <w:rFonts w:asciiTheme="minorHAnsi" w:hAnsiTheme="minorHAnsi"/>
          <w:color w:val="3E8B94"/>
          <w:spacing w:val="-8"/>
        </w:rPr>
        <w:t xml:space="preserve"> </w:t>
      </w:r>
      <w:r w:rsidRPr="000E73F5">
        <w:rPr>
          <w:rFonts w:asciiTheme="minorHAnsi" w:hAnsiTheme="minorHAnsi"/>
          <w:color w:val="3E8B94"/>
        </w:rPr>
        <w:t>retail</w:t>
      </w:r>
      <w:r w:rsidRPr="000E73F5">
        <w:rPr>
          <w:rFonts w:asciiTheme="minorHAnsi" w:hAnsiTheme="minorHAnsi"/>
          <w:color w:val="3E8B94"/>
          <w:spacing w:val="-9"/>
        </w:rPr>
        <w:t xml:space="preserve"> </w:t>
      </w:r>
      <w:r w:rsidRPr="000E73F5">
        <w:rPr>
          <w:rFonts w:asciiTheme="minorHAnsi" w:hAnsiTheme="minorHAnsi"/>
          <w:color w:val="3E8B94"/>
        </w:rPr>
        <w:t>strips</w:t>
      </w:r>
      <w:r w:rsidRPr="000E73F5">
        <w:rPr>
          <w:rFonts w:asciiTheme="minorHAnsi" w:hAnsiTheme="minorHAnsi"/>
          <w:color w:val="3E8B94"/>
          <w:spacing w:val="-8"/>
        </w:rPr>
        <w:t xml:space="preserve"> </w:t>
      </w:r>
      <w:r w:rsidRPr="000E73F5">
        <w:rPr>
          <w:rFonts w:asciiTheme="minorHAnsi" w:hAnsiTheme="minorHAnsi"/>
          <w:color w:val="3E8B94"/>
        </w:rPr>
        <w:t>form a continuous one-sided ‘high street’ environment, including small tenancies comprising cafes, retail shops, and personal and professional services. The removal of the level crossings at Edithvale and Bonbeach have the potential to impact the local</w:t>
      </w:r>
      <w:r w:rsidRPr="000E73F5">
        <w:rPr>
          <w:rFonts w:asciiTheme="minorHAnsi" w:hAnsiTheme="minorHAnsi"/>
          <w:color w:val="3E8B94"/>
          <w:spacing w:val="-26"/>
        </w:rPr>
        <w:t xml:space="preserve"> </w:t>
      </w:r>
      <w:r w:rsidRPr="000E73F5">
        <w:rPr>
          <w:rFonts w:asciiTheme="minorHAnsi" w:hAnsiTheme="minorHAnsi"/>
          <w:color w:val="3E8B94"/>
        </w:rPr>
        <w:t>businesses</w:t>
      </w:r>
    </w:p>
    <w:p w14:paraId="5C32D57B" w14:textId="77777777" w:rsidR="00376226" w:rsidRPr="000E73F5" w:rsidRDefault="00DF40AD">
      <w:pPr>
        <w:spacing w:line="276" w:lineRule="exact"/>
        <w:ind w:left="1700"/>
        <w:rPr>
          <w:rFonts w:asciiTheme="minorHAnsi" w:hAnsiTheme="minorHAnsi"/>
        </w:rPr>
      </w:pPr>
      <w:r w:rsidRPr="000E73F5">
        <w:rPr>
          <w:rFonts w:asciiTheme="minorHAnsi" w:hAnsiTheme="minorHAnsi"/>
          <w:color w:val="3E8B94"/>
        </w:rPr>
        <w:t>in the immediate area during both the construction and operation phases of the projects.</w:t>
      </w:r>
    </w:p>
    <w:p w14:paraId="2534CA0B" w14:textId="77777777" w:rsidR="00376226" w:rsidRPr="000E73F5" w:rsidRDefault="00DF40AD">
      <w:pPr>
        <w:pStyle w:val="BodyText"/>
        <w:spacing w:before="217" w:line="223" w:lineRule="auto"/>
        <w:ind w:left="1700" w:right="1927"/>
        <w:rPr>
          <w:rFonts w:asciiTheme="minorHAnsi" w:hAnsiTheme="minorHAnsi"/>
        </w:rPr>
      </w:pPr>
      <w:r w:rsidRPr="000E73F5">
        <w:rPr>
          <w:rFonts w:asciiTheme="minorHAnsi" w:hAnsiTheme="minorHAnsi"/>
        </w:rPr>
        <w:t xml:space="preserve">A business impact assessment has been prepared and is provided in Technical Report K </w:t>
      </w:r>
      <w:r w:rsidRPr="00EF5C07">
        <w:rPr>
          <w:rFonts w:asciiTheme="minorHAnsi" w:hAnsiTheme="minorHAnsi"/>
          <w:i/>
        </w:rPr>
        <w:t>Business</w:t>
      </w:r>
      <w:r w:rsidRPr="000E73F5">
        <w:rPr>
          <w:rFonts w:asciiTheme="minorHAnsi" w:hAnsiTheme="minorHAnsi"/>
        </w:rPr>
        <w:t>. This section summarises the outcomes of the assessment.</w:t>
      </w:r>
    </w:p>
    <w:p w14:paraId="7537D339" w14:textId="77777777" w:rsidR="00376226" w:rsidRPr="000E73F5" w:rsidRDefault="00376226">
      <w:pPr>
        <w:pStyle w:val="BodyText"/>
        <w:spacing w:before="9"/>
        <w:rPr>
          <w:rFonts w:asciiTheme="minorHAnsi" w:hAnsiTheme="minorHAnsi"/>
        </w:rPr>
      </w:pPr>
    </w:p>
    <w:p w14:paraId="79AF19A1" w14:textId="77777777" w:rsidR="00376226" w:rsidRPr="000E73F5" w:rsidRDefault="00DF40AD">
      <w:pPr>
        <w:pStyle w:val="ListParagraph"/>
        <w:numPr>
          <w:ilvl w:val="2"/>
          <w:numId w:val="9"/>
        </w:numPr>
        <w:tabs>
          <w:tab w:val="left" w:pos="2754"/>
          <w:tab w:val="left" w:pos="2755"/>
        </w:tabs>
        <w:spacing w:before="0"/>
        <w:jc w:val="left"/>
        <w:rPr>
          <w:rFonts w:asciiTheme="minorHAnsi" w:hAnsiTheme="minorHAnsi"/>
          <w:sz w:val="27"/>
        </w:rPr>
      </w:pPr>
      <w:r w:rsidRPr="000E73F5">
        <w:rPr>
          <w:rFonts w:asciiTheme="minorHAnsi" w:hAnsiTheme="minorHAnsi"/>
          <w:color w:val="3E8B94"/>
          <w:sz w:val="27"/>
        </w:rPr>
        <w:t>Existing</w:t>
      </w:r>
      <w:r w:rsidRPr="000E73F5">
        <w:rPr>
          <w:rFonts w:asciiTheme="minorHAnsi" w:hAnsiTheme="minorHAnsi"/>
          <w:color w:val="3E8B94"/>
          <w:spacing w:val="-2"/>
          <w:sz w:val="27"/>
        </w:rPr>
        <w:t xml:space="preserve"> </w:t>
      </w:r>
      <w:r w:rsidRPr="000E73F5">
        <w:rPr>
          <w:rFonts w:asciiTheme="minorHAnsi" w:hAnsiTheme="minorHAnsi"/>
          <w:color w:val="3E8B94"/>
          <w:sz w:val="27"/>
        </w:rPr>
        <w:t>conditions</w:t>
      </w:r>
    </w:p>
    <w:p w14:paraId="4D77334B" w14:textId="77777777" w:rsidR="00376226" w:rsidRPr="000E73F5" w:rsidRDefault="00DF40AD">
      <w:pPr>
        <w:pStyle w:val="BodyText"/>
        <w:spacing w:before="120" w:line="223" w:lineRule="auto"/>
        <w:ind w:left="1700" w:right="1632"/>
        <w:rPr>
          <w:rFonts w:asciiTheme="minorHAnsi" w:hAnsiTheme="minorHAnsi"/>
        </w:rPr>
      </w:pPr>
      <w:r w:rsidRPr="000E73F5">
        <w:rPr>
          <w:rFonts w:asciiTheme="minorHAnsi" w:hAnsiTheme="minorHAnsi"/>
        </w:rPr>
        <w:t xml:space="preserve">At Edithvale, local businesses are clustered in three blocks between Natal Avenue and </w:t>
      </w:r>
      <w:proofErr w:type="spellStart"/>
      <w:r w:rsidRPr="000E73F5">
        <w:rPr>
          <w:rFonts w:asciiTheme="minorHAnsi" w:hAnsiTheme="minorHAnsi"/>
        </w:rPr>
        <w:t>Derrybeg</w:t>
      </w:r>
      <w:proofErr w:type="spellEnd"/>
      <w:r w:rsidRPr="000E73F5">
        <w:rPr>
          <w:rFonts w:asciiTheme="minorHAnsi" w:hAnsiTheme="minorHAnsi"/>
        </w:rPr>
        <w:t xml:space="preserve"> Lane. As of October 2016, there are 54 businesses located along the strip consisting of mostly small retail,</w:t>
      </w:r>
    </w:p>
    <w:p w14:paraId="70F79D2F" w14:textId="77777777" w:rsidR="00376226" w:rsidRPr="000E73F5" w:rsidRDefault="00DF40AD">
      <w:pPr>
        <w:pStyle w:val="BodyText"/>
        <w:spacing w:line="232" w:lineRule="exact"/>
        <w:ind w:left="1700"/>
        <w:rPr>
          <w:rFonts w:asciiTheme="minorHAnsi" w:hAnsiTheme="minorHAnsi"/>
        </w:rPr>
      </w:pPr>
      <w:r w:rsidRPr="000E73F5">
        <w:rPr>
          <w:rFonts w:asciiTheme="minorHAnsi" w:hAnsiTheme="minorHAnsi"/>
        </w:rPr>
        <w:t xml:space="preserve">hospitality and service businesses. </w:t>
      </w:r>
      <w:hyperlink w:anchor="_bookmark60" w:history="1">
        <w:r w:rsidRPr="000E73F5">
          <w:rPr>
            <w:rFonts w:asciiTheme="minorHAnsi" w:hAnsiTheme="minorHAnsi"/>
          </w:rPr>
          <w:t>Figure 8.11</w:t>
        </w:r>
      </w:hyperlink>
      <w:r w:rsidRPr="000E73F5">
        <w:rPr>
          <w:rFonts w:asciiTheme="minorHAnsi" w:hAnsiTheme="minorHAnsi"/>
        </w:rPr>
        <w:t xml:space="preserve"> below indicates the type of businesses present at Edithvale.</w:t>
      </w:r>
    </w:p>
    <w:p w14:paraId="66560537" w14:textId="77777777" w:rsidR="00376226" w:rsidRPr="000E73F5" w:rsidRDefault="00376226">
      <w:pPr>
        <w:pStyle w:val="BodyText"/>
        <w:spacing w:before="12"/>
        <w:rPr>
          <w:rFonts w:asciiTheme="minorHAnsi" w:hAnsiTheme="minorHAnsi"/>
          <w:sz w:val="20"/>
        </w:rPr>
      </w:pPr>
    </w:p>
    <w:p w14:paraId="7C15EFE6" w14:textId="2C49D4B0" w:rsidR="003F40DD" w:rsidRDefault="003F40DD" w:rsidP="003F40DD">
      <w:pPr>
        <w:pStyle w:val="Heading5"/>
        <w:tabs>
          <w:tab w:val="left" w:pos="3004"/>
        </w:tabs>
        <w:ind w:left="1700"/>
        <w:rPr>
          <w:rFonts w:asciiTheme="minorHAnsi" w:hAnsiTheme="minorHAnsi"/>
          <w:b/>
        </w:rPr>
      </w:pPr>
      <w:r w:rsidRPr="003F40DD">
        <w:rPr>
          <w:rFonts w:asciiTheme="minorHAnsi" w:hAnsiTheme="minorHAnsi"/>
          <w:b/>
        </w:rPr>
        <w:t>Figure</w:t>
      </w:r>
      <w:r w:rsidRPr="003F40DD">
        <w:rPr>
          <w:rFonts w:asciiTheme="minorHAnsi" w:hAnsiTheme="minorHAnsi"/>
          <w:b/>
          <w:spacing w:val="-3"/>
        </w:rPr>
        <w:t xml:space="preserve"> </w:t>
      </w:r>
      <w:r w:rsidRPr="003F40DD">
        <w:rPr>
          <w:rFonts w:asciiTheme="minorHAnsi" w:hAnsiTheme="minorHAnsi"/>
          <w:b/>
        </w:rPr>
        <w:t>8.11</w:t>
      </w:r>
      <w:r w:rsidRPr="003F40DD">
        <w:rPr>
          <w:rFonts w:asciiTheme="minorHAnsi" w:hAnsiTheme="minorHAnsi"/>
          <w:b/>
        </w:rPr>
        <w:tab/>
        <w:t>Breakdown of business at Edithvale by</w:t>
      </w:r>
      <w:r w:rsidRPr="003F40DD">
        <w:rPr>
          <w:rFonts w:asciiTheme="minorHAnsi" w:hAnsiTheme="minorHAnsi"/>
          <w:b/>
          <w:spacing w:val="-5"/>
        </w:rPr>
        <w:t xml:space="preserve"> </w:t>
      </w:r>
      <w:r w:rsidRPr="003F40DD">
        <w:rPr>
          <w:rFonts w:asciiTheme="minorHAnsi" w:hAnsiTheme="minorHAnsi"/>
          <w:b/>
        </w:rPr>
        <w:t>type</w:t>
      </w:r>
    </w:p>
    <w:p w14:paraId="08C85995" w14:textId="565E55FF" w:rsidR="00376226" w:rsidRPr="003F40DD" w:rsidRDefault="003F40DD" w:rsidP="003F40DD">
      <w:pPr>
        <w:pStyle w:val="Heading5"/>
        <w:tabs>
          <w:tab w:val="left" w:pos="3004"/>
        </w:tabs>
        <w:ind w:left="1700"/>
        <w:rPr>
          <w:rFonts w:asciiTheme="minorHAnsi" w:hAnsiTheme="minorHAnsi"/>
        </w:rPr>
      </w:pPr>
      <w:r>
        <w:rPr>
          <w:rFonts w:asciiTheme="minorHAnsi" w:hAnsiTheme="minorHAnsi"/>
          <w:noProof/>
          <w:sz w:val="20"/>
        </w:rPr>
        <w:drawing>
          <wp:inline distT="0" distB="0" distL="0" distR="0" wp14:anchorId="67738103" wp14:editId="0D816AD2">
            <wp:extent cx="5762625" cy="1984375"/>
            <wp:effectExtent l="0" t="0" r="0" b="0"/>
            <wp:docPr id="24" name="Picture 24" descr="C:\Users\davidja\AppData\Local\Microsoft\Windows\INetCache\Content.Word\8-15_Breakdown_of_business_at_Edithvale_by_type_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avidja\AppData\Local\Microsoft\Windows\INetCache\Content.Word\8-15_Breakdown_of_business_at_Edithvale_by_type__0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2625" cy="1984375"/>
                    </a:xfrm>
                    <a:prstGeom prst="rect">
                      <a:avLst/>
                    </a:prstGeom>
                    <a:noFill/>
                    <a:ln>
                      <a:noFill/>
                    </a:ln>
                  </pic:spPr>
                </pic:pic>
              </a:graphicData>
            </a:graphic>
          </wp:inline>
        </w:drawing>
      </w:r>
    </w:p>
    <w:p w14:paraId="0921520B" w14:textId="77777777" w:rsidR="00376226" w:rsidRPr="000E73F5" w:rsidRDefault="00376226">
      <w:pPr>
        <w:pStyle w:val="BodyText"/>
        <w:spacing w:before="6"/>
        <w:rPr>
          <w:rFonts w:asciiTheme="minorHAnsi" w:hAnsiTheme="minorHAnsi"/>
        </w:rPr>
      </w:pPr>
    </w:p>
    <w:p w14:paraId="5E552A37" w14:textId="77777777" w:rsidR="00376226" w:rsidRPr="000E73F5" w:rsidRDefault="00DF40AD">
      <w:pPr>
        <w:pStyle w:val="BodyText"/>
        <w:spacing w:line="223" w:lineRule="auto"/>
        <w:ind w:left="1700" w:right="1350"/>
        <w:rPr>
          <w:rFonts w:asciiTheme="minorHAnsi" w:hAnsiTheme="minorHAnsi"/>
        </w:rPr>
      </w:pPr>
      <w:r w:rsidRPr="000E73F5">
        <w:rPr>
          <w:rFonts w:asciiTheme="minorHAnsi" w:hAnsiTheme="minorHAnsi"/>
        </w:rPr>
        <w:t>At</w:t>
      </w:r>
      <w:r w:rsidRPr="000E73F5">
        <w:rPr>
          <w:rFonts w:asciiTheme="minorHAnsi" w:hAnsiTheme="minorHAnsi"/>
          <w:spacing w:val="-4"/>
        </w:rPr>
        <w:t xml:space="preserve"> </w:t>
      </w:r>
      <w:r w:rsidRPr="000E73F5">
        <w:rPr>
          <w:rFonts w:asciiTheme="minorHAnsi" w:hAnsiTheme="minorHAnsi"/>
        </w:rPr>
        <w:t>Bonbeach,</w:t>
      </w:r>
      <w:r w:rsidRPr="000E73F5">
        <w:rPr>
          <w:rFonts w:asciiTheme="minorHAnsi" w:hAnsiTheme="minorHAnsi"/>
          <w:spacing w:val="-4"/>
        </w:rPr>
        <w:t xml:space="preserve"> </w:t>
      </w:r>
      <w:r w:rsidRPr="000E73F5">
        <w:rPr>
          <w:rFonts w:asciiTheme="minorHAnsi" w:hAnsiTheme="minorHAnsi"/>
        </w:rPr>
        <w:t>local</w:t>
      </w:r>
      <w:r w:rsidRPr="000E73F5">
        <w:rPr>
          <w:rFonts w:asciiTheme="minorHAnsi" w:hAnsiTheme="minorHAnsi"/>
          <w:spacing w:val="-4"/>
        </w:rPr>
        <w:t xml:space="preserve"> </w:t>
      </w:r>
      <w:r w:rsidRPr="000E73F5">
        <w:rPr>
          <w:rFonts w:asciiTheme="minorHAnsi" w:hAnsiTheme="minorHAnsi"/>
        </w:rPr>
        <w:t>businesses</w:t>
      </w:r>
      <w:r w:rsidRPr="000E73F5">
        <w:rPr>
          <w:rFonts w:asciiTheme="minorHAnsi" w:hAnsiTheme="minorHAnsi"/>
          <w:spacing w:val="-4"/>
        </w:rPr>
        <w:t xml:space="preserve"> </w:t>
      </w:r>
      <w:r w:rsidRPr="000E73F5">
        <w:rPr>
          <w:rFonts w:asciiTheme="minorHAnsi" w:hAnsiTheme="minorHAnsi"/>
        </w:rPr>
        <w:t>are</w:t>
      </w:r>
      <w:r w:rsidRPr="000E73F5">
        <w:rPr>
          <w:rFonts w:asciiTheme="minorHAnsi" w:hAnsiTheme="minorHAnsi"/>
          <w:spacing w:val="-4"/>
        </w:rPr>
        <w:t xml:space="preserve"> </w:t>
      </w:r>
      <w:r w:rsidRPr="000E73F5">
        <w:rPr>
          <w:rFonts w:asciiTheme="minorHAnsi" w:hAnsiTheme="minorHAnsi"/>
        </w:rPr>
        <w:t>clustered</w:t>
      </w:r>
      <w:r w:rsidRPr="000E73F5">
        <w:rPr>
          <w:rFonts w:asciiTheme="minorHAnsi" w:hAnsiTheme="minorHAnsi"/>
          <w:spacing w:val="-4"/>
        </w:rPr>
        <w:t xml:space="preserve"> </w:t>
      </w:r>
      <w:r w:rsidRPr="000E73F5">
        <w:rPr>
          <w:rFonts w:asciiTheme="minorHAnsi" w:hAnsiTheme="minorHAnsi"/>
        </w:rPr>
        <w:t>in</w:t>
      </w:r>
      <w:r w:rsidRPr="000E73F5">
        <w:rPr>
          <w:rFonts w:asciiTheme="minorHAnsi" w:hAnsiTheme="minorHAnsi"/>
          <w:spacing w:val="-4"/>
        </w:rPr>
        <w:t xml:space="preserve"> </w:t>
      </w:r>
      <w:r w:rsidRPr="000E73F5">
        <w:rPr>
          <w:rFonts w:asciiTheme="minorHAnsi" w:hAnsiTheme="minorHAnsi"/>
        </w:rPr>
        <w:t>two</w:t>
      </w:r>
      <w:r w:rsidRPr="000E73F5">
        <w:rPr>
          <w:rFonts w:asciiTheme="minorHAnsi" w:hAnsiTheme="minorHAnsi"/>
          <w:spacing w:val="-4"/>
        </w:rPr>
        <w:t xml:space="preserve"> </w:t>
      </w:r>
      <w:r w:rsidRPr="000E73F5">
        <w:rPr>
          <w:rFonts w:asciiTheme="minorHAnsi" w:hAnsiTheme="minorHAnsi"/>
        </w:rPr>
        <w:t>blocks</w:t>
      </w:r>
      <w:r w:rsidRPr="000E73F5">
        <w:rPr>
          <w:rFonts w:asciiTheme="minorHAnsi" w:hAnsiTheme="minorHAnsi"/>
          <w:spacing w:val="-4"/>
        </w:rPr>
        <w:t xml:space="preserve"> </w:t>
      </w:r>
      <w:r w:rsidRPr="000E73F5">
        <w:rPr>
          <w:rFonts w:asciiTheme="minorHAnsi" w:hAnsiTheme="minorHAnsi"/>
        </w:rPr>
        <w:t>between</w:t>
      </w:r>
      <w:r w:rsidRPr="000E73F5">
        <w:rPr>
          <w:rFonts w:asciiTheme="minorHAnsi" w:hAnsiTheme="minorHAnsi"/>
          <w:spacing w:val="-4"/>
        </w:rPr>
        <w:t xml:space="preserve"> </w:t>
      </w:r>
      <w:r w:rsidRPr="000E73F5">
        <w:rPr>
          <w:rFonts w:asciiTheme="minorHAnsi" w:hAnsiTheme="minorHAnsi"/>
        </w:rPr>
        <w:t>Newberry</w:t>
      </w:r>
      <w:r w:rsidRPr="000E73F5">
        <w:rPr>
          <w:rFonts w:asciiTheme="minorHAnsi" w:hAnsiTheme="minorHAnsi"/>
          <w:spacing w:val="-4"/>
        </w:rPr>
        <w:t xml:space="preserve"> </w:t>
      </w:r>
      <w:r w:rsidRPr="000E73F5">
        <w:rPr>
          <w:rFonts w:asciiTheme="minorHAnsi" w:hAnsiTheme="minorHAnsi"/>
        </w:rPr>
        <w:t>Avenue</w:t>
      </w:r>
      <w:r w:rsidRPr="000E73F5">
        <w:rPr>
          <w:rFonts w:asciiTheme="minorHAnsi" w:hAnsiTheme="minorHAnsi"/>
          <w:spacing w:val="-4"/>
        </w:rPr>
        <w:t xml:space="preserve"> </w:t>
      </w:r>
      <w:r w:rsidRPr="000E73F5">
        <w:rPr>
          <w:rFonts w:asciiTheme="minorHAnsi" w:hAnsiTheme="minorHAnsi"/>
        </w:rPr>
        <w:t>and</w:t>
      </w:r>
      <w:r w:rsidRPr="000E73F5">
        <w:rPr>
          <w:rFonts w:asciiTheme="minorHAnsi" w:hAnsiTheme="minorHAnsi"/>
          <w:spacing w:val="-4"/>
        </w:rPr>
        <w:t xml:space="preserve"> </w:t>
      </w:r>
      <w:r w:rsidRPr="000E73F5">
        <w:rPr>
          <w:rFonts w:asciiTheme="minorHAnsi" w:hAnsiTheme="minorHAnsi"/>
        </w:rPr>
        <w:t>Harding</w:t>
      </w:r>
      <w:r w:rsidRPr="000E73F5">
        <w:rPr>
          <w:rFonts w:asciiTheme="minorHAnsi" w:hAnsiTheme="minorHAnsi"/>
          <w:spacing w:val="-4"/>
        </w:rPr>
        <w:t xml:space="preserve"> </w:t>
      </w:r>
      <w:r w:rsidRPr="000E73F5">
        <w:rPr>
          <w:rFonts w:asciiTheme="minorHAnsi" w:hAnsiTheme="minorHAnsi"/>
        </w:rPr>
        <w:t xml:space="preserve">Avenue. As of September 2016, there are 12 businesses operating along the strip which is of a smaller scale to Edithvale and therefore does not include some services at Edithvale such as a post office, supermarket and pharmacy. </w:t>
      </w:r>
      <w:hyperlink w:anchor="_bookmark61" w:history="1">
        <w:r w:rsidRPr="000E73F5">
          <w:rPr>
            <w:rFonts w:asciiTheme="minorHAnsi" w:hAnsiTheme="minorHAnsi"/>
          </w:rPr>
          <w:t>Figure 8.12</w:t>
        </w:r>
      </w:hyperlink>
      <w:r w:rsidRPr="000E73F5">
        <w:rPr>
          <w:rFonts w:asciiTheme="minorHAnsi" w:hAnsiTheme="minorHAnsi"/>
        </w:rPr>
        <w:t xml:space="preserve"> below indicates the types of businesses at</w:t>
      </w:r>
      <w:r w:rsidRPr="000E73F5">
        <w:rPr>
          <w:rFonts w:asciiTheme="minorHAnsi" w:hAnsiTheme="minorHAnsi"/>
          <w:spacing w:val="-5"/>
        </w:rPr>
        <w:t xml:space="preserve"> </w:t>
      </w:r>
      <w:r w:rsidRPr="000E73F5">
        <w:rPr>
          <w:rFonts w:asciiTheme="minorHAnsi" w:hAnsiTheme="minorHAnsi"/>
        </w:rPr>
        <w:t>Bonbeach.</w:t>
      </w:r>
    </w:p>
    <w:p w14:paraId="04415EFE" w14:textId="77777777" w:rsidR="00376226" w:rsidRPr="000E73F5" w:rsidRDefault="00376226">
      <w:pPr>
        <w:pStyle w:val="BodyText"/>
        <w:spacing w:before="3"/>
        <w:rPr>
          <w:rFonts w:asciiTheme="minorHAnsi" w:hAnsiTheme="minorHAnsi"/>
          <w:sz w:val="21"/>
        </w:rPr>
      </w:pPr>
    </w:p>
    <w:p w14:paraId="6BD6E301" w14:textId="77777777" w:rsidR="003F40DD" w:rsidRPr="003F40DD" w:rsidRDefault="00DF40AD" w:rsidP="003F40DD">
      <w:pPr>
        <w:pStyle w:val="Heading5"/>
        <w:tabs>
          <w:tab w:val="left" w:pos="3004"/>
        </w:tabs>
        <w:ind w:left="1700"/>
        <w:rPr>
          <w:rFonts w:asciiTheme="minorHAnsi" w:hAnsiTheme="minorHAnsi"/>
          <w:b/>
        </w:rPr>
      </w:pPr>
      <w:r w:rsidRPr="003F40DD">
        <w:rPr>
          <w:rFonts w:asciiTheme="minorHAnsi" w:hAnsiTheme="minorHAnsi"/>
          <w:b/>
        </w:rPr>
        <w:t>Figure</w:t>
      </w:r>
      <w:r w:rsidRPr="003F40DD">
        <w:rPr>
          <w:rFonts w:asciiTheme="minorHAnsi" w:hAnsiTheme="minorHAnsi"/>
          <w:b/>
          <w:spacing w:val="-3"/>
        </w:rPr>
        <w:t xml:space="preserve"> </w:t>
      </w:r>
      <w:r w:rsidRPr="003F40DD">
        <w:rPr>
          <w:rFonts w:asciiTheme="minorHAnsi" w:hAnsiTheme="minorHAnsi"/>
          <w:b/>
        </w:rPr>
        <w:t>8.12</w:t>
      </w:r>
      <w:r w:rsidRPr="003F40DD">
        <w:rPr>
          <w:rFonts w:asciiTheme="minorHAnsi" w:hAnsiTheme="minorHAnsi"/>
          <w:b/>
        </w:rPr>
        <w:tab/>
        <w:t xml:space="preserve">Breakdown </w:t>
      </w:r>
      <w:bookmarkStart w:id="123" w:name="_bookmark61"/>
      <w:bookmarkEnd w:id="123"/>
      <w:r w:rsidRPr="003F40DD">
        <w:rPr>
          <w:rFonts w:asciiTheme="minorHAnsi" w:hAnsiTheme="minorHAnsi"/>
          <w:b/>
        </w:rPr>
        <w:t>of business at Bonbeach by</w:t>
      </w:r>
      <w:r w:rsidRPr="003F40DD">
        <w:rPr>
          <w:rFonts w:asciiTheme="minorHAnsi" w:hAnsiTheme="minorHAnsi"/>
          <w:b/>
          <w:spacing w:val="-3"/>
        </w:rPr>
        <w:t xml:space="preserve"> </w:t>
      </w:r>
      <w:r w:rsidRPr="003F40DD">
        <w:rPr>
          <w:rFonts w:asciiTheme="minorHAnsi" w:hAnsiTheme="minorHAnsi"/>
          <w:b/>
        </w:rPr>
        <w:t>type</w:t>
      </w:r>
    </w:p>
    <w:p w14:paraId="3D47AAB1" w14:textId="6DF5053D" w:rsidR="00376226" w:rsidRPr="003F40DD" w:rsidRDefault="003F40DD" w:rsidP="003F40DD">
      <w:pPr>
        <w:pStyle w:val="Heading5"/>
        <w:tabs>
          <w:tab w:val="left" w:pos="3004"/>
        </w:tabs>
        <w:ind w:left="1700"/>
        <w:rPr>
          <w:rFonts w:asciiTheme="minorHAnsi" w:hAnsiTheme="minorHAnsi"/>
        </w:rPr>
      </w:pPr>
      <w:r>
        <w:rPr>
          <w:rFonts w:asciiTheme="minorHAnsi" w:hAnsiTheme="minorHAnsi"/>
          <w:noProof/>
        </w:rPr>
        <w:drawing>
          <wp:inline distT="0" distB="0" distL="0" distR="0" wp14:anchorId="6E92EDD5" wp14:editId="15BAF885">
            <wp:extent cx="5762625" cy="1984375"/>
            <wp:effectExtent l="0" t="0" r="0" b="0"/>
            <wp:docPr id="26" name="Picture 26" descr="C:\Users\davidja\AppData\Local\Microsoft\Windows\INetCache\Content.Word\8-16_Breakdown_of_business_at_Bonbeach_by_typ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avidja\AppData\Local\Microsoft\Windows\INetCache\Content.Word\8-16_Breakdown_of_business_at_Bonbeach_by_type_0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2625" cy="1984375"/>
                    </a:xfrm>
                    <a:prstGeom prst="rect">
                      <a:avLst/>
                    </a:prstGeom>
                    <a:noFill/>
                    <a:ln>
                      <a:noFill/>
                    </a:ln>
                  </pic:spPr>
                </pic:pic>
              </a:graphicData>
            </a:graphic>
          </wp:inline>
        </w:drawing>
      </w:r>
    </w:p>
    <w:p w14:paraId="79B29DBA" w14:textId="034F2730" w:rsidR="00376226" w:rsidRDefault="00376226">
      <w:pPr>
        <w:spacing w:line="321" w:lineRule="auto"/>
        <w:rPr>
          <w:rFonts w:asciiTheme="minorHAnsi" w:hAnsiTheme="minorHAnsi"/>
        </w:rPr>
      </w:pPr>
    </w:p>
    <w:p w14:paraId="0E9F1F0D" w14:textId="77777777" w:rsidR="003F40DD" w:rsidRPr="000E73F5" w:rsidRDefault="003F40DD">
      <w:pPr>
        <w:spacing w:line="321" w:lineRule="auto"/>
        <w:rPr>
          <w:rFonts w:asciiTheme="minorHAnsi" w:hAnsiTheme="minorHAnsi"/>
        </w:rPr>
        <w:sectPr w:rsidR="003F40DD" w:rsidRPr="000E73F5">
          <w:type w:val="continuous"/>
          <w:pgSz w:w="11910" w:h="16840"/>
          <w:pgMar w:top="0" w:right="0" w:bottom="280" w:left="0" w:header="720" w:footer="720" w:gutter="0"/>
          <w:cols w:space="720"/>
        </w:sectPr>
      </w:pPr>
    </w:p>
    <w:p w14:paraId="5459EB2B" w14:textId="77777777" w:rsidR="00376226" w:rsidRPr="000E73F5" w:rsidRDefault="00DF40AD">
      <w:pPr>
        <w:pStyle w:val="BodyText"/>
        <w:spacing w:before="75" w:line="223" w:lineRule="auto"/>
        <w:ind w:left="1133" w:right="1735"/>
        <w:rPr>
          <w:rFonts w:asciiTheme="minorHAnsi" w:hAnsiTheme="minorHAnsi"/>
        </w:rPr>
      </w:pPr>
      <w:bookmarkStart w:id="124" w:name="8.9.2_Construction_impact_assessment"/>
      <w:bookmarkStart w:id="125" w:name="_bookmark62"/>
      <w:bookmarkEnd w:id="124"/>
      <w:bookmarkEnd w:id="125"/>
      <w:r w:rsidRPr="000E73F5">
        <w:rPr>
          <w:rFonts w:asciiTheme="minorHAnsi" w:hAnsiTheme="minorHAnsi"/>
        </w:rPr>
        <w:lastRenderedPageBreak/>
        <w:t>Most</w:t>
      </w:r>
      <w:r w:rsidRPr="000E73F5">
        <w:rPr>
          <w:rFonts w:asciiTheme="minorHAnsi" w:hAnsiTheme="minorHAnsi"/>
          <w:spacing w:val="-3"/>
        </w:rPr>
        <w:t xml:space="preserve"> </w:t>
      </w:r>
      <w:r w:rsidRPr="000E73F5">
        <w:rPr>
          <w:rFonts w:asciiTheme="minorHAnsi" w:hAnsiTheme="minorHAnsi"/>
        </w:rPr>
        <w:t>of</w:t>
      </w:r>
      <w:r w:rsidRPr="000E73F5">
        <w:rPr>
          <w:rFonts w:asciiTheme="minorHAnsi" w:hAnsiTheme="minorHAnsi"/>
          <w:spacing w:val="-3"/>
        </w:rPr>
        <w:t xml:space="preserve"> </w:t>
      </w:r>
      <w:r w:rsidRPr="000E73F5">
        <w:rPr>
          <w:rFonts w:asciiTheme="minorHAnsi" w:hAnsiTheme="minorHAnsi"/>
        </w:rPr>
        <w:t>these</w:t>
      </w:r>
      <w:r w:rsidRPr="000E73F5">
        <w:rPr>
          <w:rFonts w:asciiTheme="minorHAnsi" w:hAnsiTheme="minorHAnsi"/>
          <w:spacing w:val="-3"/>
        </w:rPr>
        <w:t xml:space="preserve"> </w:t>
      </w:r>
      <w:r w:rsidRPr="000E73F5">
        <w:rPr>
          <w:rFonts w:asciiTheme="minorHAnsi" w:hAnsiTheme="minorHAnsi"/>
        </w:rPr>
        <w:t>workplaces</w:t>
      </w:r>
      <w:r w:rsidRPr="000E73F5">
        <w:rPr>
          <w:rFonts w:asciiTheme="minorHAnsi" w:hAnsiTheme="minorHAnsi"/>
          <w:spacing w:val="-3"/>
        </w:rPr>
        <w:t xml:space="preserve"> </w:t>
      </w:r>
      <w:r w:rsidRPr="000E73F5">
        <w:rPr>
          <w:rFonts w:asciiTheme="minorHAnsi" w:hAnsiTheme="minorHAnsi"/>
        </w:rPr>
        <w:t>hire</w:t>
      </w:r>
      <w:r w:rsidRPr="000E73F5">
        <w:rPr>
          <w:rFonts w:asciiTheme="minorHAnsi" w:hAnsiTheme="minorHAnsi"/>
          <w:spacing w:val="-3"/>
        </w:rPr>
        <w:t xml:space="preserve"> </w:t>
      </w:r>
      <w:r w:rsidRPr="000E73F5">
        <w:rPr>
          <w:rFonts w:asciiTheme="minorHAnsi" w:hAnsiTheme="minorHAnsi"/>
        </w:rPr>
        <w:t>fewer</w:t>
      </w:r>
      <w:r w:rsidRPr="000E73F5">
        <w:rPr>
          <w:rFonts w:asciiTheme="minorHAnsi" w:hAnsiTheme="minorHAnsi"/>
          <w:spacing w:val="-3"/>
        </w:rPr>
        <w:t xml:space="preserve"> </w:t>
      </w:r>
      <w:r w:rsidRPr="000E73F5">
        <w:rPr>
          <w:rFonts w:asciiTheme="minorHAnsi" w:hAnsiTheme="minorHAnsi"/>
        </w:rPr>
        <w:t>than</w:t>
      </w:r>
      <w:r w:rsidRPr="000E73F5">
        <w:rPr>
          <w:rFonts w:asciiTheme="minorHAnsi" w:hAnsiTheme="minorHAnsi"/>
          <w:spacing w:val="-3"/>
        </w:rPr>
        <w:t xml:space="preserve"> </w:t>
      </w:r>
      <w:r w:rsidRPr="000E73F5">
        <w:rPr>
          <w:rFonts w:asciiTheme="minorHAnsi" w:hAnsiTheme="minorHAnsi"/>
        </w:rPr>
        <w:t>20</w:t>
      </w:r>
      <w:r w:rsidRPr="000E73F5">
        <w:rPr>
          <w:rFonts w:asciiTheme="minorHAnsi" w:hAnsiTheme="minorHAnsi"/>
          <w:spacing w:val="-3"/>
        </w:rPr>
        <w:t xml:space="preserve"> </w:t>
      </w:r>
      <w:r w:rsidRPr="000E73F5">
        <w:rPr>
          <w:rFonts w:asciiTheme="minorHAnsi" w:hAnsiTheme="minorHAnsi"/>
        </w:rPr>
        <w:t>people,</w:t>
      </w:r>
      <w:r w:rsidRPr="000E73F5">
        <w:rPr>
          <w:rFonts w:asciiTheme="minorHAnsi" w:hAnsiTheme="minorHAnsi"/>
          <w:spacing w:val="-3"/>
        </w:rPr>
        <w:t xml:space="preserve"> </w:t>
      </w:r>
      <w:r w:rsidRPr="000E73F5">
        <w:rPr>
          <w:rFonts w:asciiTheme="minorHAnsi" w:hAnsiTheme="minorHAnsi"/>
        </w:rPr>
        <w:t>and</w:t>
      </w:r>
      <w:r w:rsidRPr="000E73F5">
        <w:rPr>
          <w:rFonts w:asciiTheme="minorHAnsi" w:hAnsiTheme="minorHAnsi"/>
          <w:spacing w:val="-3"/>
        </w:rPr>
        <w:t xml:space="preserve"> </w:t>
      </w:r>
      <w:r w:rsidRPr="000E73F5">
        <w:rPr>
          <w:rFonts w:asciiTheme="minorHAnsi" w:hAnsiTheme="minorHAnsi"/>
        </w:rPr>
        <w:t>analysis</w:t>
      </w:r>
      <w:r w:rsidRPr="000E73F5">
        <w:rPr>
          <w:rFonts w:asciiTheme="minorHAnsi" w:hAnsiTheme="minorHAnsi"/>
          <w:spacing w:val="-3"/>
        </w:rPr>
        <w:t xml:space="preserve"> </w:t>
      </w:r>
      <w:r w:rsidRPr="000E73F5">
        <w:rPr>
          <w:rFonts w:asciiTheme="minorHAnsi" w:hAnsiTheme="minorHAnsi"/>
        </w:rPr>
        <w:t>of</w:t>
      </w:r>
      <w:r w:rsidRPr="000E73F5">
        <w:rPr>
          <w:rFonts w:asciiTheme="minorHAnsi" w:hAnsiTheme="minorHAnsi"/>
          <w:spacing w:val="-3"/>
        </w:rPr>
        <w:t xml:space="preserve"> </w:t>
      </w:r>
      <w:r w:rsidRPr="000E73F5">
        <w:rPr>
          <w:rFonts w:asciiTheme="minorHAnsi" w:hAnsiTheme="minorHAnsi"/>
        </w:rPr>
        <w:t>businesses</w:t>
      </w:r>
      <w:r w:rsidRPr="000E73F5">
        <w:rPr>
          <w:rFonts w:asciiTheme="minorHAnsi" w:hAnsiTheme="minorHAnsi"/>
          <w:spacing w:val="-3"/>
        </w:rPr>
        <w:t xml:space="preserve"> </w:t>
      </w:r>
      <w:r w:rsidRPr="000E73F5">
        <w:rPr>
          <w:rFonts w:asciiTheme="minorHAnsi" w:hAnsiTheme="minorHAnsi"/>
        </w:rPr>
        <w:t>within</w:t>
      </w:r>
      <w:r w:rsidRPr="000E73F5">
        <w:rPr>
          <w:rFonts w:asciiTheme="minorHAnsi" w:hAnsiTheme="minorHAnsi"/>
          <w:spacing w:val="-3"/>
        </w:rPr>
        <w:t xml:space="preserve"> </w:t>
      </w:r>
      <w:r w:rsidRPr="000E73F5">
        <w:rPr>
          <w:rFonts w:asciiTheme="minorHAnsi" w:hAnsiTheme="minorHAnsi"/>
        </w:rPr>
        <w:t>the</w:t>
      </w:r>
      <w:r w:rsidRPr="000E73F5">
        <w:rPr>
          <w:rFonts w:asciiTheme="minorHAnsi" w:hAnsiTheme="minorHAnsi"/>
          <w:spacing w:val="-3"/>
        </w:rPr>
        <w:t xml:space="preserve"> </w:t>
      </w:r>
      <w:r w:rsidRPr="000E73F5">
        <w:rPr>
          <w:rFonts w:asciiTheme="minorHAnsi" w:hAnsiTheme="minorHAnsi"/>
        </w:rPr>
        <w:t>relevant</w:t>
      </w:r>
      <w:r w:rsidRPr="000E73F5">
        <w:rPr>
          <w:rFonts w:asciiTheme="minorHAnsi" w:hAnsiTheme="minorHAnsi"/>
          <w:spacing w:val="-3"/>
        </w:rPr>
        <w:t xml:space="preserve"> </w:t>
      </w:r>
      <w:r w:rsidRPr="000E73F5">
        <w:rPr>
          <w:rFonts w:asciiTheme="minorHAnsi" w:hAnsiTheme="minorHAnsi"/>
        </w:rPr>
        <w:t>statistical area encompassing both Edithvale and Bonbeach indicates that the majority of businesses have a turnover of less than</w:t>
      </w:r>
      <w:r w:rsidRPr="000E73F5">
        <w:rPr>
          <w:rFonts w:asciiTheme="minorHAnsi" w:hAnsiTheme="minorHAnsi"/>
          <w:spacing w:val="-1"/>
        </w:rPr>
        <w:t xml:space="preserve"> </w:t>
      </w:r>
      <w:r w:rsidRPr="000E73F5">
        <w:rPr>
          <w:rFonts w:asciiTheme="minorHAnsi" w:hAnsiTheme="minorHAnsi"/>
        </w:rPr>
        <w:t>$50,000.</w:t>
      </w:r>
    </w:p>
    <w:p w14:paraId="189FC18A" w14:textId="77777777" w:rsidR="00376226" w:rsidRPr="000E73F5" w:rsidRDefault="00DF40AD">
      <w:pPr>
        <w:pStyle w:val="BodyText"/>
        <w:spacing w:before="158" w:line="236" w:lineRule="exact"/>
        <w:ind w:left="1133"/>
        <w:rPr>
          <w:rFonts w:asciiTheme="minorHAnsi" w:hAnsiTheme="minorHAnsi"/>
        </w:rPr>
      </w:pPr>
      <w:r w:rsidRPr="000E73F5">
        <w:rPr>
          <w:rFonts w:asciiTheme="minorHAnsi" w:hAnsiTheme="minorHAnsi"/>
        </w:rPr>
        <w:t>As part of the business impact assessment, LXRA engaged with Kingston City Council and local traders,</w:t>
      </w:r>
    </w:p>
    <w:p w14:paraId="43D09AB5" w14:textId="77777777" w:rsidR="00376226" w:rsidRPr="000E73F5" w:rsidRDefault="00DF40AD">
      <w:pPr>
        <w:pStyle w:val="BodyText"/>
        <w:spacing w:before="5" w:line="223" w:lineRule="auto"/>
        <w:ind w:left="1133" w:right="1632"/>
        <w:rPr>
          <w:rFonts w:asciiTheme="minorHAnsi" w:hAnsiTheme="minorHAnsi"/>
        </w:rPr>
      </w:pPr>
      <w:r w:rsidRPr="000E73F5">
        <w:rPr>
          <w:rFonts w:asciiTheme="minorHAnsi" w:hAnsiTheme="minorHAnsi"/>
        </w:rPr>
        <w:t>to provide an understanding about how the businesses operate as a small shopping precinct, and identified potential impacts to businesses during the construction and operation phases of the projects.</w:t>
      </w:r>
    </w:p>
    <w:p w14:paraId="34CBE7D9" w14:textId="77777777" w:rsidR="00376226" w:rsidRPr="000E73F5" w:rsidRDefault="00DF40AD">
      <w:pPr>
        <w:pStyle w:val="BodyText"/>
        <w:spacing w:before="171" w:line="223" w:lineRule="auto"/>
        <w:ind w:left="1133" w:right="2067"/>
        <w:rPr>
          <w:rFonts w:asciiTheme="minorHAnsi" w:hAnsiTheme="minorHAnsi"/>
        </w:rPr>
      </w:pPr>
      <w:r w:rsidRPr="000E73F5">
        <w:rPr>
          <w:rFonts w:asciiTheme="minorHAnsi" w:hAnsiTheme="minorHAnsi"/>
        </w:rPr>
        <w:t>Trader engagement enabled understanding of how individual businesses operate and informed the risk and impact assessment processes. At Edithvale, 20 businesses were selected for trader engagement as a representative selection of the businesses operating near the Edithvale level crossing removal project.</w:t>
      </w:r>
    </w:p>
    <w:p w14:paraId="0D8A3E5C" w14:textId="77777777" w:rsidR="00376226" w:rsidRPr="000E73F5" w:rsidRDefault="00DF40AD">
      <w:pPr>
        <w:pStyle w:val="BodyText"/>
        <w:spacing w:before="1" w:line="223" w:lineRule="auto"/>
        <w:ind w:left="1133" w:right="1632"/>
        <w:rPr>
          <w:rFonts w:asciiTheme="minorHAnsi" w:hAnsiTheme="minorHAnsi"/>
        </w:rPr>
      </w:pPr>
      <w:r w:rsidRPr="000E73F5">
        <w:rPr>
          <w:rFonts w:asciiTheme="minorHAnsi" w:hAnsiTheme="minorHAnsi"/>
        </w:rPr>
        <w:t>Thirteen interviews were conducted and where interviews were not possible, letters were left at the business to inform them of the trader engagement being conducted. Similarly at Bonbeach, four interviews were conducted and three letters left. Overall, most traders were very supportive of the projects.</w:t>
      </w:r>
    </w:p>
    <w:p w14:paraId="0B8710B0" w14:textId="77777777" w:rsidR="00376226" w:rsidRPr="000E73F5" w:rsidRDefault="00376226">
      <w:pPr>
        <w:pStyle w:val="BodyText"/>
        <w:spacing w:before="10"/>
        <w:rPr>
          <w:rFonts w:asciiTheme="minorHAnsi" w:hAnsiTheme="minorHAnsi"/>
        </w:rPr>
      </w:pPr>
    </w:p>
    <w:p w14:paraId="5797EB6E" w14:textId="77777777" w:rsidR="00376226" w:rsidRPr="000E73F5" w:rsidRDefault="00DF40AD">
      <w:pPr>
        <w:pStyle w:val="Heading2"/>
        <w:numPr>
          <w:ilvl w:val="2"/>
          <w:numId w:val="9"/>
        </w:numPr>
        <w:tabs>
          <w:tab w:val="left" w:pos="2187"/>
          <w:tab w:val="left" w:pos="2188"/>
        </w:tabs>
        <w:ind w:left="2187"/>
        <w:jc w:val="left"/>
        <w:rPr>
          <w:rFonts w:asciiTheme="minorHAnsi" w:hAnsiTheme="minorHAnsi"/>
        </w:rPr>
      </w:pPr>
      <w:r w:rsidRPr="000E73F5">
        <w:rPr>
          <w:rFonts w:asciiTheme="minorHAnsi" w:hAnsiTheme="minorHAnsi"/>
          <w:color w:val="3E8B94"/>
        </w:rPr>
        <w:t>Construction impact</w:t>
      </w:r>
      <w:r w:rsidRPr="000E73F5">
        <w:rPr>
          <w:rFonts w:asciiTheme="minorHAnsi" w:hAnsiTheme="minorHAnsi"/>
          <w:color w:val="3E8B94"/>
          <w:spacing w:val="-1"/>
        </w:rPr>
        <w:t xml:space="preserve"> </w:t>
      </w:r>
      <w:r w:rsidRPr="000E73F5">
        <w:rPr>
          <w:rFonts w:asciiTheme="minorHAnsi" w:hAnsiTheme="minorHAnsi"/>
          <w:color w:val="3E8B94"/>
        </w:rPr>
        <w:t>assessment</w:t>
      </w:r>
    </w:p>
    <w:p w14:paraId="7A2FBD57" w14:textId="77777777" w:rsidR="00376226" w:rsidRPr="000E73F5" w:rsidRDefault="00DF40AD">
      <w:pPr>
        <w:pStyle w:val="BodyText"/>
        <w:spacing w:before="120" w:line="223" w:lineRule="auto"/>
        <w:ind w:left="1133" w:right="2082"/>
        <w:rPr>
          <w:rFonts w:asciiTheme="minorHAnsi" w:hAnsiTheme="minorHAnsi"/>
        </w:rPr>
      </w:pPr>
      <w:r w:rsidRPr="000E73F5">
        <w:rPr>
          <w:rFonts w:asciiTheme="minorHAnsi" w:hAnsiTheme="minorHAnsi"/>
        </w:rPr>
        <w:t xml:space="preserve">The business risks identified for the construction phase of the Edithvale and Bonbeach level crossing removal projects are outlined in </w:t>
      </w:r>
      <w:hyperlink w:anchor="_bookmark63" w:history="1">
        <w:r w:rsidRPr="000E73F5">
          <w:rPr>
            <w:rFonts w:asciiTheme="minorHAnsi" w:hAnsiTheme="minorHAnsi"/>
          </w:rPr>
          <w:t xml:space="preserve">Table 8.19 </w:t>
        </w:r>
      </w:hyperlink>
      <w:r w:rsidRPr="000E73F5">
        <w:rPr>
          <w:rFonts w:asciiTheme="minorHAnsi" w:hAnsiTheme="minorHAnsi"/>
        </w:rPr>
        <w:t>below.</w:t>
      </w:r>
    </w:p>
    <w:p w14:paraId="147F9F68" w14:textId="77777777" w:rsidR="00376226" w:rsidRPr="000E73F5" w:rsidRDefault="00376226">
      <w:pPr>
        <w:pStyle w:val="BodyText"/>
        <w:spacing w:before="3"/>
        <w:rPr>
          <w:rFonts w:asciiTheme="minorHAnsi" w:hAnsiTheme="minorHAnsi"/>
          <w:sz w:val="21"/>
        </w:rPr>
      </w:pPr>
    </w:p>
    <w:p w14:paraId="7F13025D" w14:textId="77777777" w:rsidR="00376226" w:rsidRPr="00806789" w:rsidRDefault="00DF40AD">
      <w:pPr>
        <w:pStyle w:val="Heading5"/>
        <w:rPr>
          <w:rFonts w:asciiTheme="minorHAnsi" w:hAnsiTheme="minorHAnsi"/>
          <w:b/>
        </w:rPr>
      </w:pPr>
      <w:r w:rsidRPr="00806789">
        <w:rPr>
          <w:rFonts w:asciiTheme="minorHAnsi" w:hAnsiTheme="minorHAnsi"/>
          <w:b/>
        </w:rPr>
        <w:t xml:space="preserve">Table 8.19 Business </w:t>
      </w:r>
      <w:bookmarkStart w:id="126" w:name="_bookmark63"/>
      <w:bookmarkEnd w:id="126"/>
      <w:r w:rsidRPr="00806789">
        <w:rPr>
          <w:rFonts w:asciiTheme="minorHAnsi" w:hAnsiTheme="minorHAnsi"/>
          <w:b/>
        </w:rPr>
        <w:t>risks – construction</w:t>
      </w:r>
    </w:p>
    <w:p w14:paraId="174EA2B9" w14:textId="77777777" w:rsidR="00376226" w:rsidRPr="000E73F5" w:rsidRDefault="00376226">
      <w:pPr>
        <w:pStyle w:val="BodyText"/>
        <w:spacing w:before="9"/>
        <w:rPr>
          <w:rFonts w:asciiTheme="minorHAnsi" w:hAnsiTheme="minorHAnsi"/>
          <w:sz w:val="13"/>
        </w:rPr>
      </w:pPr>
    </w:p>
    <w:tbl>
      <w:tblPr>
        <w:tblW w:w="0" w:type="auto"/>
        <w:tblInd w:w="114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614"/>
        <w:gridCol w:w="1468"/>
        <w:gridCol w:w="1801"/>
        <w:gridCol w:w="4190"/>
        <w:gridCol w:w="984"/>
      </w:tblGrid>
      <w:tr w:rsidR="00376226" w:rsidRPr="000E73F5" w14:paraId="36FFE8C9" w14:textId="77777777">
        <w:trPr>
          <w:trHeight w:val="693"/>
        </w:trPr>
        <w:tc>
          <w:tcPr>
            <w:tcW w:w="614" w:type="dxa"/>
            <w:shd w:val="clear" w:color="auto" w:fill="3E8B94"/>
          </w:tcPr>
          <w:p w14:paraId="3EC54D47" w14:textId="77777777" w:rsidR="00376226" w:rsidRPr="000E73F5" w:rsidRDefault="00DF40AD">
            <w:pPr>
              <w:pStyle w:val="TableParagraph"/>
              <w:spacing w:before="119" w:line="223" w:lineRule="auto"/>
              <w:ind w:right="92"/>
              <w:rPr>
                <w:rFonts w:asciiTheme="minorHAnsi" w:hAnsiTheme="minorHAnsi"/>
                <w:sz w:val="19"/>
              </w:rPr>
            </w:pPr>
            <w:r w:rsidRPr="000E73F5">
              <w:rPr>
                <w:rFonts w:asciiTheme="minorHAnsi" w:hAnsiTheme="minorHAnsi"/>
                <w:color w:val="FFFFFF"/>
                <w:sz w:val="19"/>
              </w:rPr>
              <w:t>Risk ID</w:t>
            </w:r>
          </w:p>
        </w:tc>
        <w:tc>
          <w:tcPr>
            <w:tcW w:w="1468" w:type="dxa"/>
            <w:shd w:val="clear" w:color="auto" w:fill="3E8B94"/>
          </w:tcPr>
          <w:p w14:paraId="32326DDE" w14:textId="77777777" w:rsidR="00376226" w:rsidRPr="000E73F5" w:rsidRDefault="00DF40AD">
            <w:pPr>
              <w:pStyle w:val="TableParagraph"/>
              <w:rPr>
                <w:rFonts w:asciiTheme="minorHAnsi" w:hAnsiTheme="minorHAnsi"/>
                <w:sz w:val="19"/>
              </w:rPr>
            </w:pPr>
            <w:r w:rsidRPr="000E73F5">
              <w:rPr>
                <w:rFonts w:asciiTheme="minorHAnsi" w:hAnsiTheme="minorHAnsi"/>
                <w:color w:val="FFFFFF"/>
                <w:sz w:val="19"/>
              </w:rPr>
              <w:t>Risk name</w:t>
            </w:r>
          </w:p>
        </w:tc>
        <w:tc>
          <w:tcPr>
            <w:tcW w:w="1801" w:type="dxa"/>
            <w:shd w:val="clear" w:color="auto" w:fill="3E8B94"/>
          </w:tcPr>
          <w:p w14:paraId="53ADA5A7" w14:textId="77777777" w:rsidR="00376226" w:rsidRPr="000E73F5" w:rsidRDefault="00DF40AD">
            <w:pPr>
              <w:pStyle w:val="TableParagraph"/>
              <w:rPr>
                <w:rFonts w:asciiTheme="minorHAnsi" w:hAnsiTheme="minorHAnsi"/>
                <w:sz w:val="19"/>
              </w:rPr>
            </w:pPr>
            <w:r w:rsidRPr="000E73F5">
              <w:rPr>
                <w:rFonts w:asciiTheme="minorHAnsi" w:hAnsiTheme="minorHAnsi"/>
                <w:color w:val="FFFFFF"/>
                <w:sz w:val="19"/>
              </w:rPr>
              <w:t>Risk pathway</w:t>
            </w:r>
          </w:p>
        </w:tc>
        <w:tc>
          <w:tcPr>
            <w:tcW w:w="4190" w:type="dxa"/>
            <w:shd w:val="clear" w:color="auto" w:fill="3E8B94"/>
          </w:tcPr>
          <w:p w14:paraId="47B8E6DD" w14:textId="77777777" w:rsidR="00376226" w:rsidRPr="000E73F5" w:rsidRDefault="00DF40AD">
            <w:pPr>
              <w:pStyle w:val="TableParagraph"/>
              <w:rPr>
                <w:rFonts w:asciiTheme="minorHAnsi" w:hAnsiTheme="minorHAnsi"/>
                <w:sz w:val="19"/>
              </w:rPr>
            </w:pPr>
            <w:r w:rsidRPr="000E73F5">
              <w:rPr>
                <w:rFonts w:asciiTheme="minorHAnsi" w:hAnsiTheme="minorHAnsi"/>
                <w:color w:val="FFFFFF"/>
                <w:sz w:val="19"/>
              </w:rPr>
              <w:t>Final EPR</w:t>
            </w:r>
          </w:p>
        </w:tc>
        <w:tc>
          <w:tcPr>
            <w:tcW w:w="984" w:type="dxa"/>
            <w:shd w:val="clear" w:color="auto" w:fill="3E8B94"/>
          </w:tcPr>
          <w:p w14:paraId="1B7D750B" w14:textId="77777777" w:rsidR="00376226" w:rsidRPr="000E73F5" w:rsidRDefault="00DF40AD">
            <w:pPr>
              <w:pStyle w:val="TableParagraph"/>
              <w:spacing w:before="119" w:line="223" w:lineRule="auto"/>
              <w:rPr>
                <w:rFonts w:asciiTheme="minorHAnsi" w:hAnsiTheme="minorHAnsi"/>
                <w:sz w:val="19"/>
              </w:rPr>
            </w:pPr>
            <w:r w:rsidRPr="000E73F5">
              <w:rPr>
                <w:rFonts w:asciiTheme="minorHAnsi" w:hAnsiTheme="minorHAnsi"/>
                <w:color w:val="FFFFFF"/>
                <w:sz w:val="19"/>
              </w:rPr>
              <w:t>Residual Risk</w:t>
            </w:r>
          </w:p>
        </w:tc>
      </w:tr>
      <w:tr w:rsidR="00376226" w:rsidRPr="000E73F5" w14:paraId="34425650" w14:textId="77777777">
        <w:trPr>
          <w:trHeight w:val="3081"/>
        </w:trPr>
        <w:tc>
          <w:tcPr>
            <w:tcW w:w="614" w:type="dxa"/>
            <w:shd w:val="clear" w:color="auto" w:fill="E8EEEF"/>
          </w:tcPr>
          <w:p w14:paraId="12922CEE" w14:textId="77777777" w:rsidR="00376226" w:rsidRPr="000E73F5" w:rsidRDefault="00DF40AD">
            <w:pPr>
              <w:pStyle w:val="TableParagraph"/>
              <w:rPr>
                <w:rFonts w:asciiTheme="minorHAnsi" w:hAnsiTheme="minorHAnsi"/>
                <w:sz w:val="19"/>
              </w:rPr>
            </w:pPr>
            <w:r w:rsidRPr="000E73F5">
              <w:rPr>
                <w:rFonts w:asciiTheme="minorHAnsi" w:hAnsiTheme="minorHAnsi"/>
                <w:sz w:val="19"/>
              </w:rPr>
              <w:t>B7</w:t>
            </w:r>
          </w:p>
        </w:tc>
        <w:tc>
          <w:tcPr>
            <w:tcW w:w="1468" w:type="dxa"/>
            <w:shd w:val="clear" w:color="auto" w:fill="E8EEEF"/>
          </w:tcPr>
          <w:p w14:paraId="0CD26BFF" w14:textId="77777777" w:rsidR="00376226" w:rsidRPr="000E73F5" w:rsidRDefault="00DF40AD">
            <w:pPr>
              <w:pStyle w:val="TableParagraph"/>
              <w:spacing w:before="119" w:line="223" w:lineRule="auto"/>
              <w:rPr>
                <w:rFonts w:asciiTheme="minorHAnsi" w:hAnsiTheme="minorHAnsi"/>
                <w:sz w:val="19"/>
              </w:rPr>
            </w:pPr>
            <w:r w:rsidRPr="000E73F5">
              <w:rPr>
                <w:rFonts w:asciiTheme="minorHAnsi" w:hAnsiTheme="minorHAnsi"/>
                <w:sz w:val="19"/>
              </w:rPr>
              <w:t>Decreased revenue (construction)</w:t>
            </w:r>
          </w:p>
        </w:tc>
        <w:tc>
          <w:tcPr>
            <w:tcW w:w="1801" w:type="dxa"/>
            <w:shd w:val="clear" w:color="auto" w:fill="E8EEEF"/>
          </w:tcPr>
          <w:p w14:paraId="7F85DEB0" w14:textId="77777777" w:rsidR="00376226" w:rsidRPr="000E73F5" w:rsidRDefault="00DF40AD">
            <w:pPr>
              <w:pStyle w:val="TableParagraph"/>
              <w:spacing w:before="119" w:line="223" w:lineRule="auto"/>
              <w:ind w:right="75"/>
              <w:rPr>
                <w:rFonts w:asciiTheme="minorHAnsi" w:hAnsiTheme="minorHAnsi"/>
                <w:sz w:val="19"/>
              </w:rPr>
            </w:pPr>
            <w:r w:rsidRPr="000E73F5">
              <w:rPr>
                <w:rFonts w:asciiTheme="minorHAnsi" w:hAnsiTheme="minorHAnsi"/>
                <w:sz w:val="19"/>
              </w:rPr>
              <w:t xml:space="preserve">Businesses </w:t>
            </w:r>
            <w:r w:rsidRPr="000E73F5">
              <w:rPr>
                <w:rFonts w:asciiTheme="minorHAnsi" w:hAnsiTheme="minorHAnsi"/>
                <w:spacing w:val="-3"/>
                <w:sz w:val="19"/>
              </w:rPr>
              <w:t xml:space="preserve">suffer from </w:t>
            </w:r>
            <w:r w:rsidRPr="000E73F5">
              <w:rPr>
                <w:rFonts w:asciiTheme="minorHAnsi" w:hAnsiTheme="minorHAnsi"/>
                <w:sz w:val="19"/>
              </w:rPr>
              <w:t xml:space="preserve">temporary </w:t>
            </w:r>
            <w:r w:rsidRPr="000E73F5">
              <w:rPr>
                <w:rFonts w:asciiTheme="minorHAnsi" w:hAnsiTheme="minorHAnsi"/>
                <w:spacing w:val="-3"/>
                <w:sz w:val="19"/>
              </w:rPr>
              <w:t xml:space="preserve">loss </w:t>
            </w:r>
            <w:r w:rsidRPr="000E73F5">
              <w:rPr>
                <w:rFonts w:asciiTheme="minorHAnsi" w:hAnsiTheme="minorHAnsi"/>
                <w:sz w:val="19"/>
              </w:rPr>
              <w:t xml:space="preserve">of </w:t>
            </w:r>
            <w:r w:rsidRPr="000E73F5">
              <w:rPr>
                <w:rFonts w:asciiTheme="minorHAnsi" w:hAnsiTheme="minorHAnsi"/>
                <w:spacing w:val="-4"/>
                <w:sz w:val="19"/>
              </w:rPr>
              <w:t xml:space="preserve">revenue </w:t>
            </w:r>
            <w:r w:rsidRPr="000E73F5">
              <w:rPr>
                <w:rFonts w:asciiTheme="minorHAnsi" w:hAnsiTheme="minorHAnsi"/>
                <w:spacing w:val="-2"/>
                <w:sz w:val="19"/>
              </w:rPr>
              <w:t xml:space="preserve">due </w:t>
            </w:r>
            <w:r w:rsidRPr="000E73F5">
              <w:rPr>
                <w:rFonts w:asciiTheme="minorHAnsi" w:hAnsiTheme="minorHAnsi"/>
                <w:sz w:val="19"/>
              </w:rPr>
              <w:t xml:space="preserve">to </w:t>
            </w:r>
            <w:r w:rsidRPr="000E73F5">
              <w:rPr>
                <w:rFonts w:asciiTheme="minorHAnsi" w:hAnsiTheme="minorHAnsi"/>
                <w:spacing w:val="-3"/>
                <w:sz w:val="19"/>
              </w:rPr>
              <w:t xml:space="preserve">changed traffic conditions </w:t>
            </w:r>
            <w:r w:rsidRPr="000E73F5">
              <w:rPr>
                <w:rFonts w:asciiTheme="minorHAnsi" w:hAnsiTheme="minorHAnsi"/>
                <w:spacing w:val="-2"/>
                <w:sz w:val="19"/>
              </w:rPr>
              <w:t xml:space="preserve">and </w:t>
            </w:r>
            <w:r w:rsidRPr="000E73F5">
              <w:rPr>
                <w:rFonts w:asciiTheme="minorHAnsi" w:hAnsiTheme="minorHAnsi"/>
                <w:sz w:val="19"/>
              </w:rPr>
              <w:t xml:space="preserve">other </w:t>
            </w:r>
            <w:r w:rsidRPr="000E73F5">
              <w:rPr>
                <w:rFonts w:asciiTheme="minorHAnsi" w:hAnsiTheme="minorHAnsi"/>
                <w:spacing w:val="-3"/>
                <w:sz w:val="19"/>
              </w:rPr>
              <w:t xml:space="preserve">construction </w:t>
            </w:r>
            <w:r w:rsidRPr="000E73F5">
              <w:rPr>
                <w:rFonts w:asciiTheme="minorHAnsi" w:hAnsiTheme="minorHAnsi"/>
                <w:sz w:val="19"/>
              </w:rPr>
              <w:t>impacts</w:t>
            </w:r>
          </w:p>
        </w:tc>
        <w:tc>
          <w:tcPr>
            <w:tcW w:w="4190" w:type="dxa"/>
            <w:shd w:val="clear" w:color="auto" w:fill="E8EEEF"/>
          </w:tcPr>
          <w:p w14:paraId="4DBD09F6" w14:textId="77777777" w:rsidR="00376226" w:rsidRPr="000E73F5" w:rsidRDefault="00DF40AD">
            <w:pPr>
              <w:pStyle w:val="TableParagraph"/>
              <w:spacing w:line="391" w:lineRule="auto"/>
              <w:ind w:right="963"/>
              <w:rPr>
                <w:rFonts w:asciiTheme="minorHAnsi" w:hAnsiTheme="minorHAnsi"/>
                <w:sz w:val="19"/>
              </w:rPr>
            </w:pPr>
            <w:r w:rsidRPr="000E73F5">
              <w:rPr>
                <w:rFonts w:asciiTheme="minorHAnsi" w:hAnsiTheme="minorHAnsi"/>
                <w:sz w:val="19"/>
              </w:rPr>
              <w:t>EPR B1 Business disruption plan EPR AQ1 Air quality (construction) EPR AQ2 Air quality management EPR T1 Transport Management Plan</w:t>
            </w:r>
          </w:p>
          <w:p w14:paraId="6833FE4D" w14:textId="77777777" w:rsidR="00376226" w:rsidRPr="000E73F5" w:rsidRDefault="00DF40AD">
            <w:pPr>
              <w:pStyle w:val="TableParagraph"/>
              <w:spacing w:before="0" w:line="391" w:lineRule="auto"/>
              <w:rPr>
                <w:rFonts w:asciiTheme="minorHAnsi" w:hAnsiTheme="minorHAnsi"/>
                <w:sz w:val="19"/>
              </w:rPr>
            </w:pPr>
            <w:r w:rsidRPr="000E73F5">
              <w:rPr>
                <w:rFonts w:asciiTheme="minorHAnsi" w:hAnsiTheme="minorHAnsi"/>
                <w:sz w:val="19"/>
              </w:rPr>
              <w:t>EPR CL2 Acid Sulfate Soil Management Plan EPR NV2 Construction noise</w:t>
            </w:r>
          </w:p>
          <w:p w14:paraId="2DAFCB4E" w14:textId="77777777" w:rsidR="00376226" w:rsidRPr="000E73F5" w:rsidRDefault="00DF40AD">
            <w:pPr>
              <w:pStyle w:val="TableParagraph"/>
              <w:spacing w:before="9" w:line="223" w:lineRule="auto"/>
              <w:rPr>
                <w:rFonts w:asciiTheme="minorHAnsi" w:hAnsiTheme="minorHAnsi"/>
                <w:sz w:val="19"/>
              </w:rPr>
            </w:pPr>
            <w:r w:rsidRPr="000E73F5">
              <w:rPr>
                <w:rFonts w:asciiTheme="minorHAnsi" w:hAnsiTheme="minorHAnsi"/>
                <w:sz w:val="19"/>
              </w:rPr>
              <w:t>SC1 Community and Stakeholder Engagement Management Plan</w:t>
            </w:r>
          </w:p>
        </w:tc>
        <w:tc>
          <w:tcPr>
            <w:tcW w:w="984" w:type="dxa"/>
            <w:shd w:val="clear" w:color="auto" w:fill="FFDFA6"/>
          </w:tcPr>
          <w:p w14:paraId="4C17486D" w14:textId="77777777" w:rsidR="00376226" w:rsidRPr="000E73F5" w:rsidRDefault="00DF40AD">
            <w:pPr>
              <w:pStyle w:val="TableParagraph"/>
              <w:spacing w:before="77"/>
              <w:rPr>
                <w:rFonts w:asciiTheme="minorHAnsi" w:hAnsiTheme="minorHAnsi"/>
                <w:sz w:val="19"/>
              </w:rPr>
            </w:pPr>
            <w:r w:rsidRPr="000E73F5">
              <w:rPr>
                <w:rFonts w:asciiTheme="minorHAnsi" w:hAnsiTheme="minorHAnsi"/>
                <w:sz w:val="19"/>
              </w:rPr>
              <w:t>Minor</w:t>
            </w:r>
          </w:p>
        </w:tc>
      </w:tr>
    </w:tbl>
    <w:p w14:paraId="6FF6174C" w14:textId="77777777" w:rsidR="00376226" w:rsidRPr="000E73F5" w:rsidRDefault="00376226">
      <w:pPr>
        <w:pStyle w:val="BodyText"/>
        <w:spacing w:before="10"/>
        <w:rPr>
          <w:rFonts w:asciiTheme="minorHAnsi" w:hAnsiTheme="minorHAnsi"/>
          <w:sz w:val="28"/>
        </w:rPr>
      </w:pPr>
    </w:p>
    <w:p w14:paraId="4EE8AF73" w14:textId="77777777" w:rsidR="00376226" w:rsidRPr="00806789" w:rsidRDefault="00DF40AD">
      <w:pPr>
        <w:spacing w:before="1"/>
        <w:ind w:left="1133"/>
        <w:rPr>
          <w:rFonts w:asciiTheme="minorHAnsi" w:hAnsiTheme="minorHAnsi"/>
          <w:b/>
          <w:sz w:val="21"/>
        </w:rPr>
      </w:pPr>
      <w:r w:rsidRPr="00806789">
        <w:rPr>
          <w:rFonts w:asciiTheme="minorHAnsi" w:hAnsiTheme="minorHAnsi"/>
          <w:b/>
          <w:sz w:val="21"/>
        </w:rPr>
        <w:t>Decreased business revenue (B7)</w:t>
      </w:r>
    </w:p>
    <w:p w14:paraId="4F9FBDE5" w14:textId="77777777" w:rsidR="00376226" w:rsidRPr="000E73F5" w:rsidRDefault="00DF40AD">
      <w:pPr>
        <w:pStyle w:val="BodyText"/>
        <w:spacing w:before="91"/>
        <w:ind w:left="1133"/>
        <w:rPr>
          <w:rFonts w:asciiTheme="minorHAnsi" w:hAnsiTheme="minorHAnsi"/>
        </w:rPr>
      </w:pPr>
      <w:r w:rsidRPr="000E73F5">
        <w:rPr>
          <w:rFonts w:asciiTheme="minorHAnsi" w:hAnsiTheme="minorHAnsi"/>
        </w:rPr>
        <w:t>Disruption to local businesses could occur during the construction phase of the projects, through:</w:t>
      </w:r>
    </w:p>
    <w:p w14:paraId="3E44E258" w14:textId="77777777" w:rsidR="00376226" w:rsidRPr="000E73F5" w:rsidRDefault="00DF40AD">
      <w:pPr>
        <w:pStyle w:val="ListParagraph"/>
        <w:numPr>
          <w:ilvl w:val="2"/>
          <w:numId w:val="19"/>
        </w:numPr>
        <w:tabs>
          <w:tab w:val="left" w:pos="1361"/>
        </w:tabs>
        <w:spacing w:before="69"/>
        <w:rPr>
          <w:rFonts w:asciiTheme="minorHAnsi" w:hAnsiTheme="minorHAnsi"/>
          <w:sz w:val="19"/>
        </w:rPr>
      </w:pPr>
      <w:r w:rsidRPr="000E73F5">
        <w:rPr>
          <w:rFonts w:asciiTheme="minorHAnsi" w:hAnsiTheme="minorHAnsi"/>
          <w:sz w:val="19"/>
        </w:rPr>
        <w:t>the loss of available car</w:t>
      </w:r>
      <w:r w:rsidRPr="000E73F5">
        <w:rPr>
          <w:rFonts w:asciiTheme="minorHAnsi" w:hAnsiTheme="minorHAnsi"/>
          <w:spacing w:val="-1"/>
          <w:sz w:val="19"/>
        </w:rPr>
        <w:t xml:space="preserve"> </w:t>
      </w:r>
      <w:r w:rsidRPr="000E73F5">
        <w:rPr>
          <w:rFonts w:asciiTheme="minorHAnsi" w:hAnsiTheme="minorHAnsi"/>
          <w:sz w:val="19"/>
        </w:rPr>
        <w:t>parking</w:t>
      </w:r>
    </w:p>
    <w:p w14:paraId="73AC0FE0" w14:textId="77777777" w:rsidR="00376226" w:rsidRPr="000E73F5" w:rsidRDefault="00DF40AD">
      <w:pPr>
        <w:pStyle w:val="ListParagraph"/>
        <w:numPr>
          <w:ilvl w:val="2"/>
          <w:numId w:val="19"/>
        </w:numPr>
        <w:tabs>
          <w:tab w:val="left" w:pos="1361"/>
        </w:tabs>
        <w:rPr>
          <w:rFonts w:asciiTheme="minorHAnsi" w:hAnsiTheme="minorHAnsi"/>
          <w:sz w:val="19"/>
        </w:rPr>
      </w:pPr>
      <w:r w:rsidRPr="000E73F5">
        <w:rPr>
          <w:rFonts w:asciiTheme="minorHAnsi" w:hAnsiTheme="minorHAnsi"/>
          <w:sz w:val="19"/>
        </w:rPr>
        <w:t>loss of access to</w:t>
      </w:r>
      <w:r w:rsidRPr="000E73F5">
        <w:rPr>
          <w:rFonts w:asciiTheme="minorHAnsi" w:hAnsiTheme="minorHAnsi"/>
          <w:spacing w:val="-1"/>
          <w:sz w:val="19"/>
        </w:rPr>
        <w:t xml:space="preserve"> </w:t>
      </w:r>
      <w:r w:rsidRPr="000E73F5">
        <w:rPr>
          <w:rFonts w:asciiTheme="minorHAnsi" w:hAnsiTheme="minorHAnsi"/>
          <w:sz w:val="19"/>
        </w:rPr>
        <w:t>businesses</w:t>
      </w:r>
    </w:p>
    <w:p w14:paraId="2AE9F046" w14:textId="77777777" w:rsidR="00376226" w:rsidRPr="000E73F5" w:rsidRDefault="00DF40AD">
      <w:pPr>
        <w:pStyle w:val="ListParagraph"/>
        <w:numPr>
          <w:ilvl w:val="2"/>
          <w:numId w:val="19"/>
        </w:numPr>
        <w:tabs>
          <w:tab w:val="left" w:pos="1361"/>
        </w:tabs>
        <w:rPr>
          <w:rFonts w:asciiTheme="minorHAnsi" w:hAnsiTheme="minorHAnsi"/>
          <w:sz w:val="19"/>
        </w:rPr>
      </w:pPr>
      <w:r w:rsidRPr="000E73F5">
        <w:rPr>
          <w:rFonts w:asciiTheme="minorHAnsi" w:hAnsiTheme="minorHAnsi"/>
          <w:sz w:val="19"/>
        </w:rPr>
        <w:t>impacts to</w:t>
      </w:r>
      <w:r w:rsidRPr="000E73F5">
        <w:rPr>
          <w:rFonts w:asciiTheme="minorHAnsi" w:hAnsiTheme="minorHAnsi"/>
          <w:spacing w:val="-1"/>
          <w:sz w:val="19"/>
        </w:rPr>
        <w:t xml:space="preserve"> </w:t>
      </w:r>
      <w:r w:rsidRPr="000E73F5">
        <w:rPr>
          <w:rFonts w:asciiTheme="minorHAnsi" w:hAnsiTheme="minorHAnsi"/>
          <w:sz w:val="19"/>
        </w:rPr>
        <w:t>amenity</w:t>
      </w:r>
    </w:p>
    <w:p w14:paraId="6BB3767C" w14:textId="77777777" w:rsidR="00376226" w:rsidRPr="000E73F5" w:rsidRDefault="00DF40AD">
      <w:pPr>
        <w:pStyle w:val="ListParagraph"/>
        <w:numPr>
          <w:ilvl w:val="2"/>
          <w:numId w:val="19"/>
        </w:numPr>
        <w:tabs>
          <w:tab w:val="left" w:pos="1361"/>
        </w:tabs>
        <w:spacing w:before="69"/>
        <w:rPr>
          <w:rFonts w:asciiTheme="minorHAnsi" w:hAnsiTheme="minorHAnsi"/>
          <w:sz w:val="19"/>
        </w:rPr>
      </w:pPr>
      <w:r w:rsidRPr="000E73F5">
        <w:rPr>
          <w:rFonts w:asciiTheme="minorHAnsi" w:hAnsiTheme="minorHAnsi"/>
          <w:sz w:val="19"/>
        </w:rPr>
        <w:t>These</w:t>
      </w:r>
      <w:r w:rsidRPr="000E73F5">
        <w:rPr>
          <w:rFonts w:asciiTheme="minorHAnsi" w:hAnsiTheme="minorHAnsi"/>
          <w:spacing w:val="-7"/>
          <w:sz w:val="19"/>
        </w:rPr>
        <w:t xml:space="preserve"> </w:t>
      </w:r>
      <w:r w:rsidRPr="000E73F5">
        <w:rPr>
          <w:rFonts w:asciiTheme="minorHAnsi" w:hAnsiTheme="minorHAnsi"/>
          <w:sz w:val="19"/>
        </w:rPr>
        <w:t>disruptions</w:t>
      </w:r>
      <w:r w:rsidRPr="000E73F5">
        <w:rPr>
          <w:rFonts w:asciiTheme="minorHAnsi" w:hAnsiTheme="minorHAnsi"/>
          <w:spacing w:val="-7"/>
          <w:sz w:val="19"/>
        </w:rPr>
        <w:t xml:space="preserve"> </w:t>
      </w:r>
      <w:r w:rsidRPr="000E73F5">
        <w:rPr>
          <w:rFonts w:asciiTheme="minorHAnsi" w:hAnsiTheme="minorHAnsi"/>
          <w:sz w:val="19"/>
        </w:rPr>
        <w:t>have</w:t>
      </w:r>
      <w:r w:rsidRPr="000E73F5">
        <w:rPr>
          <w:rFonts w:asciiTheme="minorHAnsi" w:hAnsiTheme="minorHAnsi"/>
          <w:spacing w:val="-7"/>
          <w:sz w:val="19"/>
        </w:rPr>
        <w:t xml:space="preserve"> </w:t>
      </w:r>
      <w:r w:rsidRPr="000E73F5">
        <w:rPr>
          <w:rFonts w:asciiTheme="minorHAnsi" w:hAnsiTheme="minorHAnsi"/>
          <w:sz w:val="19"/>
        </w:rPr>
        <w:t>the</w:t>
      </w:r>
      <w:r w:rsidRPr="000E73F5">
        <w:rPr>
          <w:rFonts w:asciiTheme="minorHAnsi" w:hAnsiTheme="minorHAnsi"/>
          <w:spacing w:val="-7"/>
          <w:sz w:val="19"/>
        </w:rPr>
        <w:t xml:space="preserve"> </w:t>
      </w:r>
      <w:r w:rsidRPr="000E73F5">
        <w:rPr>
          <w:rFonts w:asciiTheme="minorHAnsi" w:hAnsiTheme="minorHAnsi"/>
          <w:sz w:val="19"/>
        </w:rPr>
        <w:t>potential</w:t>
      </w:r>
      <w:r w:rsidRPr="000E73F5">
        <w:rPr>
          <w:rFonts w:asciiTheme="minorHAnsi" w:hAnsiTheme="minorHAnsi"/>
          <w:spacing w:val="-7"/>
          <w:sz w:val="19"/>
        </w:rPr>
        <w:t xml:space="preserve"> </w:t>
      </w:r>
      <w:r w:rsidRPr="000E73F5">
        <w:rPr>
          <w:rFonts w:asciiTheme="minorHAnsi" w:hAnsiTheme="minorHAnsi"/>
          <w:sz w:val="19"/>
        </w:rPr>
        <w:t>to</w:t>
      </w:r>
      <w:r w:rsidRPr="000E73F5">
        <w:rPr>
          <w:rFonts w:asciiTheme="minorHAnsi" w:hAnsiTheme="minorHAnsi"/>
          <w:spacing w:val="-7"/>
          <w:sz w:val="19"/>
        </w:rPr>
        <w:t xml:space="preserve"> </w:t>
      </w:r>
      <w:r w:rsidRPr="000E73F5">
        <w:rPr>
          <w:rFonts w:asciiTheme="minorHAnsi" w:hAnsiTheme="minorHAnsi"/>
          <w:spacing w:val="-3"/>
          <w:sz w:val="19"/>
        </w:rPr>
        <w:t>adversely</w:t>
      </w:r>
      <w:r w:rsidRPr="000E73F5">
        <w:rPr>
          <w:rFonts w:asciiTheme="minorHAnsi" w:hAnsiTheme="minorHAnsi"/>
          <w:spacing w:val="-7"/>
          <w:sz w:val="19"/>
        </w:rPr>
        <w:t xml:space="preserve"> </w:t>
      </w:r>
      <w:r w:rsidRPr="000E73F5">
        <w:rPr>
          <w:rFonts w:asciiTheme="minorHAnsi" w:hAnsiTheme="minorHAnsi"/>
          <w:sz w:val="19"/>
        </w:rPr>
        <w:t>impact</w:t>
      </w:r>
      <w:r w:rsidRPr="000E73F5">
        <w:rPr>
          <w:rFonts w:asciiTheme="minorHAnsi" w:hAnsiTheme="minorHAnsi"/>
          <w:spacing w:val="-7"/>
          <w:sz w:val="19"/>
        </w:rPr>
        <w:t xml:space="preserve"> </w:t>
      </w:r>
      <w:r w:rsidRPr="000E73F5">
        <w:rPr>
          <w:rFonts w:asciiTheme="minorHAnsi" w:hAnsiTheme="minorHAnsi"/>
          <w:sz w:val="19"/>
        </w:rPr>
        <w:t>businesses</w:t>
      </w:r>
      <w:r w:rsidRPr="000E73F5">
        <w:rPr>
          <w:rFonts w:asciiTheme="minorHAnsi" w:hAnsiTheme="minorHAnsi"/>
          <w:spacing w:val="-7"/>
          <w:sz w:val="19"/>
        </w:rPr>
        <w:t xml:space="preserve"> </w:t>
      </w:r>
      <w:r w:rsidRPr="000E73F5">
        <w:rPr>
          <w:rFonts w:asciiTheme="minorHAnsi" w:hAnsiTheme="minorHAnsi"/>
          <w:sz w:val="19"/>
        </w:rPr>
        <w:t>by</w:t>
      </w:r>
      <w:r w:rsidRPr="000E73F5">
        <w:rPr>
          <w:rFonts w:asciiTheme="minorHAnsi" w:hAnsiTheme="minorHAnsi"/>
          <w:spacing w:val="-7"/>
          <w:sz w:val="19"/>
        </w:rPr>
        <w:t xml:space="preserve"> </w:t>
      </w:r>
      <w:r w:rsidRPr="000E73F5">
        <w:rPr>
          <w:rFonts w:asciiTheme="minorHAnsi" w:hAnsiTheme="minorHAnsi"/>
          <w:sz w:val="19"/>
        </w:rPr>
        <w:t>causing</w:t>
      </w:r>
      <w:r w:rsidRPr="000E73F5">
        <w:rPr>
          <w:rFonts w:asciiTheme="minorHAnsi" w:hAnsiTheme="minorHAnsi"/>
          <w:spacing w:val="-7"/>
          <w:sz w:val="19"/>
        </w:rPr>
        <w:t xml:space="preserve"> </w:t>
      </w:r>
      <w:r w:rsidRPr="000E73F5">
        <w:rPr>
          <w:rFonts w:asciiTheme="minorHAnsi" w:hAnsiTheme="minorHAnsi"/>
          <w:sz w:val="19"/>
        </w:rPr>
        <w:t>a</w:t>
      </w:r>
      <w:r w:rsidRPr="000E73F5">
        <w:rPr>
          <w:rFonts w:asciiTheme="minorHAnsi" w:hAnsiTheme="minorHAnsi"/>
          <w:spacing w:val="-7"/>
          <w:sz w:val="19"/>
        </w:rPr>
        <w:t xml:space="preserve"> </w:t>
      </w:r>
      <w:r w:rsidRPr="000E73F5">
        <w:rPr>
          <w:rFonts w:asciiTheme="minorHAnsi" w:hAnsiTheme="minorHAnsi"/>
          <w:sz w:val="19"/>
        </w:rPr>
        <w:t>temporary</w:t>
      </w:r>
      <w:r w:rsidRPr="000E73F5">
        <w:rPr>
          <w:rFonts w:asciiTheme="minorHAnsi" w:hAnsiTheme="minorHAnsi"/>
          <w:spacing w:val="-7"/>
          <w:sz w:val="19"/>
        </w:rPr>
        <w:t xml:space="preserve"> </w:t>
      </w:r>
      <w:r w:rsidRPr="000E73F5">
        <w:rPr>
          <w:rFonts w:asciiTheme="minorHAnsi" w:hAnsiTheme="minorHAnsi"/>
          <w:spacing w:val="-3"/>
          <w:sz w:val="19"/>
        </w:rPr>
        <w:t>loss</w:t>
      </w:r>
      <w:r w:rsidRPr="000E73F5">
        <w:rPr>
          <w:rFonts w:asciiTheme="minorHAnsi" w:hAnsiTheme="minorHAnsi"/>
          <w:spacing w:val="-7"/>
          <w:sz w:val="19"/>
        </w:rPr>
        <w:t xml:space="preserve"> </w:t>
      </w:r>
      <w:r w:rsidRPr="000E73F5">
        <w:rPr>
          <w:rFonts w:asciiTheme="minorHAnsi" w:hAnsiTheme="minorHAnsi"/>
          <w:sz w:val="19"/>
        </w:rPr>
        <w:t>of</w:t>
      </w:r>
      <w:r w:rsidRPr="000E73F5">
        <w:rPr>
          <w:rFonts w:asciiTheme="minorHAnsi" w:hAnsiTheme="minorHAnsi"/>
          <w:spacing w:val="-7"/>
          <w:sz w:val="19"/>
        </w:rPr>
        <w:t xml:space="preserve"> </w:t>
      </w:r>
      <w:r w:rsidRPr="000E73F5">
        <w:rPr>
          <w:rFonts w:asciiTheme="minorHAnsi" w:hAnsiTheme="minorHAnsi"/>
          <w:spacing w:val="-4"/>
          <w:sz w:val="19"/>
        </w:rPr>
        <w:t>revenue.</w:t>
      </w:r>
    </w:p>
    <w:p w14:paraId="5ED550B5" w14:textId="77777777" w:rsidR="00376226" w:rsidRPr="00806789" w:rsidRDefault="00DF40AD">
      <w:pPr>
        <w:pStyle w:val="BodyText"/>
        <w:spacing w:before="181"/>
        <w:ind w:left="1133"/>
        <w:rPr>
          <w:rFonts w:asciiTheme="minorHAnsi" w:hAnsiTheme="minorHAnsi"/>
          <w:b/>
          <w:i/>
        </w:rPr>
      </w:pPr>
      <w:r w:rsidRPr="00806789">
        <w:rPr>
          <w:rFonts w:asciiTheme="minorHAnsi" w:hAnsiTheme="minorHAnsi"/>
          <w:b/>
          <w:i/>
        </w:rPr>
        <w:t>Loss of available car parking</w:t>
      </w:r>
    </w:p>
    <w:p w14:paraId="38860BB1" w14:textId="77777777" w:rsidR="00376226" w:rsidRPr="000E73F5" w:rsidRDefault="00DF40AD">
      <w:pPr>
        <w:pStyle w:val="BodyText"/>
        <w:spacing w:before="83" w:line="223" w:lineRule="auto"/>
        <w:ind w:left="1133" w:right="2034"/>
        <w:rPr>
          <w:rFonts w:asciiTheme="minorHAnsi" w:hAnsiTheme="minorHAnsi"/>
        </w:rPr>
      </w:pPr>
      <w:r w:rsidRPr="000E73F5">
        <w:rPr>
          <w:rFonts w:asciiTheme="minorHAnsi" w:hAnsiTheme="minorHAnsi"/>
        </w:rPr>
        <w:t xml:space="preserve">During the construction phase, it is </w:t>
      </w:r>
      <w:r w:rsidRPr="000E73F5">
        <w:rPr>
          <w:rFonts w:asciiTheme="minorHAnsi" w:hAnsiTheme="minorHAnsi"/>
          <w:spacing w:val="-3"/>
        </w:rPr>
        <w:t xml:space="preserve">likely </w:t>
      </w:r>
      <w:r w:rsidRPr="000E73F5">
        <w:rPr>
          <w:rFonts w:asciiTheme="minorHAnsi" w:hAnsiTheme="minorHAnsi"/>
        </w:rPr>
        <w:t>that there would be a loss of public and commuter car spaces to</w:t>
      </w:r>
      <w:r w:rsidRPr="000E73F5">
        <w:rPr>
          <w:rFonts w:asciiTheme="minorHAnsi" w:hAnsiTheme="minorHAnsi"/>
          <w:spacing w:val="-4"/>
        </w:rPr>
        <w:t xml:space="preserve"> </w:t>
      </w:r>
      <w:r w:rsidRPr="000E73F5">
        <w:rPr>
          <w:rFonts w:asciiTheme="minorHAnsi" w:hAnsiTheme="minorHAnsi"/>
        </w:rPr>
        <w:t>temporarily</w:t>
      </w:r>
      <w:r w:rsidRPr="000E73F5">
        <w:rPr>
          <w:rFonts w:asciiTheme="minorHAnsi" w:hAnsiTheme="minorHAnsi"/>
          <w:spacing w:val="-4"/>
        </w:rPr>
        <w:t xml:space="preserve"> </w:t>
      </w:r>
      <w:r w:rsidRPr="000E73F5">
        <w:rPr>
          <w:rFonts w:asciiTheme="minorHAnsi" w:hAnsiTheme="minorHAnsi"/>
        </w:rPr>
        <w:t>accommodate</w:t>
      </w:r>
      <w:r w:rsidRPr="000E73F5">
        <w:rPr>
          <w:rFonts w:asciiTheme="minorHAnsi" w:hAnsiTheme="minorHAnsi"/>
          <w:spacing w:val="-4"/>
        </w:rPr>
        <w:t xml:space="preserve"> </w:t>
      </w:r>
      <w:r w:rsidRPr="000E73F5">
        <w:rPr>
          <w:rFonts w:asciiTheme="minorHAnsi" w:hAnsiTheme="minorHAnsi"/>
        </w:rPr>
        <w:t>construction</w:t>
      </w:r>
      <w:r w:rsidRPr="000E73F5">
        <w:rPr>
          <w:rFonts w:asciiTheme="minorHAnsi" w:hAnsiTheme="minorHAnsi"/>
          <w:spacing w:val="-4"/>
        </w:rPr>
        <w:t xml:space="preserve"> </w:t>
      </w:r>
      <w:r w:rsidRPr="000E73F5">
        <w:rPr>
          <w:rFonts w:asciiTheme="minorHAnsi" w:hAnsiTheme="minorHAnsi"/>
        </w:rPr>
        <w:t>activity.</w:t>
      </w:r>
      <w:r w:rsidRPr="000E73F5">
        <w:rPr>
          <w:rFonts w:asciiTheme="minorHAnsi" w:hAnsiTheme="minorHAnsi"/>
          <w:spacing w:val="-4"/>
        </w:rPr>
        <w:t xml:space="preserve"> </w:t>
      </w:r>
      <w:r w:rsidRPr="000E73F5">
        <w:rPr>
          <w:rFonts w:asciiTheme="minorHAnsi" w:hAnsiTheme="minorHAnsi"/>
        </w:rPr>
        <w:t>Discussions</w:t>
      </w:r>
      <w:r w:rsidRPr="000E73F5">
        <w:rPr>
          <w:rFonts w:asciiTheme="minorHAnsi" w:hAnsiTheme="minorHAnsi"/>
          <w:spacing w:val="-4"/>
        </w:rPr>
        <w:t xml:space="preserve"> </w:t>
      </w:r>
      <w:r w:rsidRPr="000E73F5">
        <w:rPr>
          <w:rFonts w:asciiTheme="minorHAnsi" w:hAnsiTheme="minorHAnsi"/>
        </w:rPr>
        <w:t>with</w:t>
      </w:r>
      <w:r w:rsidRPr="000E73F5">
        <w:rPr>
          <w:rFonts w:asciiTheme="minorHAnsi" w:hAnsiTheme="minorHAnsi"/>
          <w:spacing w:val="-4"/>
        </w:rPr>
        <w:t xml:space="preserve"> </w:t>
      </w:r>
      <w:r w:rsidRPr="000E73F5">
        <w:rPr>
          <w:rFonts w:asciiTheme="minorHAnsi" w:hAnsiTheme="minorHAnsi"/>
        </w:rPr>
        <w:t>traders</w:t>
      </w:r>
      <w:r w:rsidRPr="000E73F5">
        <w:rPr>
          <w:rFonts w:asciiTheme="minorHAnsi" w:hAnsiTheme="minorHAnsi"/>
          <w:spacing w:val="-4"/>
        </w:rPr>
        <w:t xml:space="preserve"> </w:t>
      </w:r>
      <w:r w:rsidRPr="000E73F5">
        <w:rPr>
          <w:rFonts w:asciiTheme="minorHAnsi" w:hAnsiTheme="minorHAnsi"/>
        </w:rPr>
        <w:t>raised</w:t>
      </w:r>
      <w:r w:rsidRPr="000E73F5">
        <w:rPr>
          <w:rFonts w:asciiTheme="minorHAnsi" w:hAnsiTheme="minorHAnsi"/>
          <w:spacing w:val="-4"/>
        </w:rPr>
        <w:t xml:space="preserve"> </w:t>
      </w:r>
      <w:r w:rsidRPr="000E73F5">
        <w:rPr>
          <w:rFonts w:asciiTheme="minorHAnsi" w:hAnsiTheme="minorHAnsi"/>
        </w:rPr>
        <w:t>concerns</w:t>
      </w:r>
      <w:r w:rsidRPr="000E73F5">
        <w:rPr>
          <w:rFonts w:asciiTheme="minorHAnsi" w:hAnsiTheme="minorHAnsi"/>
          <w:spacing w:val="-4"/>
        </w:rPr>
        <w:t xml:space="preserve"> </w:t>
      </w:r>
      <w:r w:rsidRPr="000E73F5">
        <w:rPr>
          <w:rFonts w:asciiTheme="minorHAnsi" w:hAnsiTheme="minorHAnsi"/>
        </w:rPr>
        <w:t>that</w:t>
      </w:r>
      <w:r w:rsidRPr="000E73F5">
        <w:rPr>
          <w:rFonts w:asciiTheme="minorHAnsi" w:hAnsiTheme="minorHAnsi"/>
          <w:spacing w:val="-4"/>
        </w:rPr>
        <w:t xml:space="preserve"> </w:t>
      </w:r>
      <w:r w:rsidRPr="000E73F5">
        <w:rPr>
          <w:rFonts w:asciiTheme="minorHAnsi" w:hAnsiTheme="minorHAnsi"/>
        </w:rPr>
        <w:t>the</w:t>
      </w:r>
      <w:r w:rsidRPr="000E73F5">
        <w:rPr>
          <w:rFonts w:asciiTheme="minorHAnsi" w:hAnsiTheme="minorHAnsi"/>
          <w:spacing w:val="-4"/>
        </w:rPr>
        <w:t xml:space="preserve"> </w:t>
      </w:r>
      <w:r w:rsidRPr="000E73F5">
        <w:rPr>
          <w:rFonts w:asciiTheme="minorHAnsi" w:hAnsiTheme="minorHAnsi"/>
        </w:rPr>
        <w:t>loss of available car parking would adversely affect businesses in the area, many of whom noted that the vast majority of their employees and customers travel by private vehicles to their</w:t>
      </w:r>
      <w:r w:rsidRPr="000E73F5">
        <w:rPr>
          <w:rFonts w:asciiTheme="minorHAnsi" w:hAnsiTheme="minorHAnsi"/>
          <w:spacing w:val="-8"/>
        </w:rPr>
        <w:t xml:space="preserve"> </w:t>
      </w:r>
      <w:r w:rsidRPr="000E73F5">
        <w:rPr>
          <w:rFonts w:asciiTheme="minorHAnsi" w:hAnsiTheme="minorHAnsi"/>
        </w:rPr>
        <w:t>businesses.</w:t>
      </w:r>
    </w:p>
    <w:p w14:paraId="097B5A46" w14:textId="77777777" w:rsidR="00376226" w:rsidRPr="000E73F5" w:rsidRDefault="00DF40AD">
      <w:pPr>
        <w:pStyle w:val="BodyText"/>
        <w:spacing w:before="171" w:line="223" w:lineRule="auto"/>
        <w:ind w:left="1133" w:right="2040"/>
        <w:rPr>
          <w:rFonts w:asciiTheme="minorHAnsi" w:hAnsiTheme="minorHAnsi"/>
        </w:rPr>
      </w:pPr>
      <w:r w:rsidRPr="000E73F5">
        <w:rPr>
          <w:rFonts w:asciiTheme="minorHAnsi" w:hAnsiTheme="minorHAnsi"/>
        </w:rPr>
        <w:t>Currently,</w:t>
      </w:r>
      <w:r w:rsidRPr="000E73F5">
        <w:rPr>
          <w:rFonts w:asciiTheme="minorHAnsi" w:hAnsiTheme="minorHAnsi"/>
          <w:spacing w:val="-5"/>
        </w:rPr>
        <w:t xml:space="preserve"> </w:t>
      </w:r>
      <w:r w:rsidRPr="000E73F5">
        <w:rPr>
          <w:rFonts w:asciiTheme="minorHAnsi" w:hAnsiTheme="minorHAnsi"/>
        </w:rPr>
        <w:t>all-day</w:t>
      </w:r>
      <w:r w:rsidRPr="000E73F5">
        <w:rPr>
          <w:rFonts w:asciiTheme="minorHAnsi" w:hAnsiTheme="minorHAnsi"/>
          <w:spacing w:val="-4"/>
        </w:rPr>
        <w:t xml:space="preserve"> </w:t>
      </w:r>
      <w:r w:rsidRPr="000E73F5">
        <w:rPr>
          <w:rFonts w:asciiTheme="minorHAnsi" w:hAnsiTheme="minorHAnsi"/>
        </w:rPr>
        <w:t>car</w:t>
      </w:r>
      <w:r w:rsidRPr="000E73F5">
        <w:rPr>
          <w:rFonts w:asciiTheme="minorHAnsi" w:hAnsiTheme="minorHAnsi"/>
          <w:spacing w:val="-4"/>
        </w:rPr>
        <w:t xml:space="preserve"> </w:t>
      </w:r>
      <w:r w:rsidRPr="000E73F5">
        <w:rPr>
          <w:rFonts w:asciiTheme="minorHAnsi" w:hAnsiTheme="minorHAnsi"/>
        </w:rPr>
        <w:t>parking</w:t>
      </w:r>
      <w:r w:rsidRPr="000E73F5">
        <w:rPr>
          <w:rFonts w:asciiTheme="minorHAnsi" w:hAnsiTheme="minorHAnsi"/>
          <w:spacing w:val="-4"/>
        </w:rPr>
        <w:t xml:space="preserve"> </w:t>
      </w:r>
      <w:r w:rsidRPr="000E73F5">
        <w:rPr>
          <w:rFonts w:asciiTheme="minorHAnsi" w:hAnsiTheme="minorHAnsi"/>
        </w:rPr>
        <w:t>spaces</w:t>
      </w:r>
      <w:r w:rsidRPr="000E73F5">
        <w:rPr>
          <w:rFonts w:asciiTheme="minorHAnsi" w:hAnsiTheme="minorHAnsi"/>
          <w:spacing w:val="-4"/>
        </w:rPr>
        <w:t xml:space="preserve"> </w:t>
      </w:r>
      <w:r w:rsidRPr="000E73F5">
        <w:rPr>
          <w:rFonts w:asciiTheme="minorHAnsi" w:hAnsiTheme="minorHAnsi"/>
        </w:rPr>
        <w:t>are</w:t>
      </w:r>
      <w:r w:rsidRPr="000E73F5">
        <w:rPr>
          <w:rFonts w:asciiTheme="minorHAnsi" w:hAnsiTheme="minorHAnsi"/>
          <w:spacing w:val="-4"/>
        </w:rPr>
        <w:t xml:space="preserve"> </w:t>
      </w:r>
      <w:r w:rsidRPr="000E73F5">
        <w:rPr>
          <w:rFonts w:asciiTheme="minorHAnsi" w:hAnsiTheme="minorHAnsi"/>
        </w:rPr>
        <w:t>located</w:t>
      </w:r>
      <w:r w:rsidRPr="000E73F5">
        <w:rPr>
          <w:rFonts w:asciiTheme="minorHAnsi" w:hAnsiTheme="minorHAnsi"/>
          <w:spacing w:val="-4"/>
        </w:rPr>
        <w:t xml:space="preserve"> </w:t>
      </w:r>
      <w:r w:rsidRPr="000E73F5">
        <w:rPr>
          <w:rFonts w:asciiTheme="minorHAnsi" w:hAnsiTheme="minorHAnsi"/>
        </w:rPr>
        <w:t>on</w:t>
      </w:r>
      <w:r w:rsidRPr="000E73F5">
        <w:rPr>
          <w:rFonts w:asciiTheme="minorHAnsi" w:hAnsiTheme="minorHAnsi"/>
          <w:spacing w:val="-4"/>
        </w:rPr>
        <w:t xml:space="preserve"> </w:t>
      </w:r>
      <w:r w:rsidRPr="000E73F5">
        <w:rPr>
          <w:rFonts w:asciiTheme="minorHAnsi" w:hAnsiTheme="minorHAnsi"/>
        </w:rPr>
        <w:t>the</w:t>
      </w:r>
      <w:r w:rsidRPr="000E73F5">
        <w:rPr>
          <w:rFonts w:asciiTheme="minorHAnsi" w:hAnsiTheme="minorHAnsi"/>
          <w:spacing w:val="-4"/>
        </w:rPr>
        <w:t xml:space="preserve"> </w:t>
      </w:r>
      <w:r w:rsidRPr="000E73F5">
        <w:rPr>
          <w:rFonts w:asciiTheme="minorHAnsi" w:hAnsiTheme="minorHAnsi"/>
        </w:rPr>
        <w:t>east</w:t>
      </w:r>
      <w:r w:rsidRPr="000E73F5">
        <w:rPr>
          <w:rFonts w:asciiTheme="minorHAnsi" w:hAnsiTheme="minorHAnsi"/>
          <w:spacing w:val="-4"/>
        </w:rPr>
        <w:t xml:space="preserve"> </w:t>
      </w:r>
      <w:r w:rsidRPr="000E73F5">
        <w:rPr>
          <w:rFonts w:asciiTheme="minorHAnsi" w:hAnsiTheme="minorHAnsi"/>
        </w:rPr>
        <w:t>side</w:t>
      </w:r>
      <w:r w:rsidRPr="000E73F5">
        <w:rPr>
          <w:rFonts w:asciiTheme="minorHAnsi" w:hAnsiTheme="minorHAnsi"/>
          <w:spacing w:val="-4"/>
        </w:rPr>
        <w:t xml:space="preserve"> </w:t>
      </w:r>
      <w:r w:rsidRPr="000E73F5">
        <w:rPr>
          <w:rFonts w:asciiTheme="minorHAnsi" w:hAnsiTheme="minorHAnsi"/>
        </w:rPr>
        <w:t>of</w:t>
      </w:r>
      <w:r w:rsidRPr="000E73F5">
        <w:rPr>
          <w:rFonts w:asciiTheme="minorHAnsi" w:hAnsiTheme="minorHAnsi"/>
          <w:spacing w:val="-4"/>
        </w:rPr>
        <w:t xml:space="preserve"> </w:t>
      </w:r>
      <w:r w:rsidRPr="000E73F5">
        <w:rPr>
          <w:rFonts w:asciiTheme="minorHAnsi" w:hAnsiTheme="minorHAnsi"/>
        </w:rPr>
        <w:t>Nepean</w:t>
      </w:r>
      <w:r w:rsidRPr="000E73F5">
        <w:rPr>
          <w:rFonts w:asciiTheme="minorHAnsi" w:hAnsiTheme="minorHAnsi"/>
          <w:spacing w:val="-4"/>
        </w:rPr>
        <w:t xml:space="preserve"> </w:t>
      </w:r>
      <w:r w:rsidRPr="000E73F5">
        <w:rPr>
          <w:rFonts w:asciiTheme="minorHAnsi" w:hAnsiTheme="minorHAnsi"/>
        </w:rPr>
        <w:t>Highway</w:t>
      </w:r>
      <w:r w:rsidRPr="000E73F5">
        <w:rPr>
          <w:rFonts w:asciiTheme="minorHAnsi" w:hAnsiTheme="minorHAnsi"/>
          <w:spacing w:val="-4"/>
        </w:rPr>
        <w:t xml:space="preserve"> </w:t>
      </w:r>
      <w:r w:rsidRPr="000E73F5">
        <w:rPr>
          <w:rFonts w:asciiTheme="minorHAnsi" w:hAnsiTheme="minorHAnsi"/>
        </w:rPr>
        <w:t>which</w:t>
      </w:r>
      <w:r w:rsidRPr="000E73F5">
        <w:rPr>
          <w:rFonts w:asciiTheme="minorHAnsi" w:hAnsiTheme="minorHAnsi"/>
          <w:spacing w:val="-4"/>
        </w:rPr>
        <w:t xml:space="preserve"> </w:t>
      </w:r>
      <w:r w:rsidRPr="000E73F5">
        <w:rPr>
          <w:rFonts w:asciiTheme="minorHAnsi" w:hAnsiTheme="minorHAnsi"/>
        </w:rPr>
        <w:t>are</w:t>
      </w:r>
      <w:r w:rsidRPr="000E73F5">
        <w:rPr>
          <w:rFonts w:asciiTheme="minorHAnsi" w:hAnsiTheme="minorHAnsi"/>
          <w:spacing w:val="-4"/>
        </w:rPr>
        <w:t xml:space="preserve"> </w:t>
      </w:r>
      <w:r w:rsidRPr="000E73F5">
        <w:rPr>
          <w:rFonts w:asciiTheme="minorHAnsi" w:hAnsiTheme="minorHAnsi"/>
        </w:rPr>
        <w:t xml:space="preserve">generally used by commuters. Timed car parking spaces (approximately half to two hours in duration) are located on the west side of Nepean Highway immediately adjacent to businesses. Access to these car parking spaces could be limited during the construction phase of the projects due to lane closures. Impacts to the car parking spaces could inhibit staff access to local businesses, and potentially reduce the number of customers willing to access the precincts. </w:t>
      </w:r>
      <w:r w:rsidRPr="000E73F5">
        <w:rPr>
          <w:rFonts w:asciiTheme="minorHAnsi" w:hAnsiTheme="minorHAnsi"/>
          <w:spacing w:val="-4"/>
        </w:rPr>
        <w:t xml:space="preserve">Traders </w:t>
      </w:r>
      <w:r w:rsidRPr="000E73F5">
        <w:rPr>
          <w:rFonts w:asciiTheme="minorHAnsi" w:hAnsiTheme="minorHAnsi"/>
        </w:rPr>
        <w:t>also expressed concerns that potential impacts could be compounded if construction activity coincides with summer when these car parks are</w:t>
      </w:r>
      <w:r w:rsidRPr="000E73F5">
        <w:rPr>
          <w:rFonts w:asciiTheme="minorHAnsi" w:hAnsiTheme="minorHAnsi"/>
          <w:spacing w:val="-17"/>
        </w:rPr>
        <w:t xml:space="preserve"> </w:t>
      </w:r>
      <w:r w:rsidRPr="000E73F5">
        <w:rPr>
          <w:rFonts w:asciiTheme="minorHAnsi" w:hAnsiTheme="minorHAnsi"/>
        </w:rPr>
        <w:t>also</w:t>
      </w:r>
    </w:p>
    <w:p w14:paraId="5C42E228" w14:textId="77777777" w:rsidR="00376226" w:rsidRPr="000E73F5" w:rsidRDefault="00DF40AD">
      <w:pPr>
        <w:pStyle w:val="BodyText"/>
        <w:spacing w:line="234" w:lineRule="exact"/>
        <w:ind w:left="1133"/>
        <w:rPr>
          <w:rFonts w:asciiTheme="minorHAnsi" w:hAnsiTheme="minorHAnsi"/>
        </w:rPr>
      </w:pPr>
      <w:r w:rsidRPr="000E73F5">
        <w:rPr>
          <w:rFonts w:asciiTheme="minorHAnsi" w:hAnsiTheme="minorHAnsi"/>
        </w:rPr>
        <w:t>used by visitors to the nearby beaches.</w:t>
      </w:r>
    </w:p>
    <w:p w14:paraId="0CEAF140" w14:textId="77777777" w:rsidR="00376226" w:rsidRPr="000E73F5" w:rsidRDefault="00376226">
      <w:pPr>
        <w:spacing w:line="234" w:lineRule="exact"/>
        <w:rPr>
          <w:rFonts w:asciiTheme="minorHAnsi" w:hAnsiTheme="minorHAnsi"/>
        </w:rPr>
        <w:sectPr w:rsidR="00376226" w:rsidRPr="000E73F5">
          <w:pgSz w:w="11910" w:h="16840"/>
          <w:pgMar w:top="1000" w:right="0" w:bottom="720" w:left="0" w:header="0" w:footer="529" w:gutter="0"/>
          <w:cols w:space="720"/>
        </w:sectPr>
      </w:pPr>
    </w:p>
    <w:p w14:paraId="2C35DA20" w14:textId="77777777" w:rsidR="00376226" w:rsidRPr="000E73F5" w:rsidRDefault="00DF40AD">
      <w:pPr>
        <w:pStyle w:val="BodyText"/>
        <w:spacing w:before="75" w:line="223" w:lineRule="auto"/>
        <w:ind w:left="1700" w:right="1632"/>
        <w:rPr>
          <w:rFonts w:asciiTheme="minorHAnsi" w:hAnsiTheme="minorHAnsi"/>
        </w:rPr>
      </w:pPr>
      <w:r w:rsidRPr="000E73F5">
        <w:rPr>
          <w:rFonts w:asciiTheme="minorHAnsi" w:hAnsiTheme="minorHAnsi"/>
        </w:rPr>
        <w:lastRenderedPageBreak/>
        <w:t>During the construction phase, consideration would be taken to manage the treatment of car parking spaces (EPR reference B1). Planning the construction phase would consider:</w:t>
      </w:r>
    </w:p>
    <w:p w14:paraId="28FDC81B" w14:textId="77777777" w:rsidR="00376226" w:rsidRPr="000E73F5" w:rsidRDefault="00DF40AD">
      <w:pPr>
        <w:pStyle w:val="ListParagraph"/>
        <w:numPr>
          <w:ilvl w:val="3"/>
          <w:numId w:val="19"/>
        </w:numPr>
        <w:tabs>
          <w:tab w:val="left" w:pos="1928"/>
        </w:tabs>
        <w:spacing w:before="72"/>
        <w:rPr>
          <w:rFonts w:asciiTheme="minorHAnsi" w:hAnsiTheme="minorHAnsi"/>
          <w:sz w:val="19"/>
        </w:rPr>
      </w:pPr>
      <w:r w:rsidRPr="000E73F5">
        <w:rPr>
          <w:rFonts w:asciiTheme="minorHAnsi" w:hAnsiTheme="minorHAnsi"/>
          <w:sz w:val="19"/>
        </w:rPr>
        <w:t>limiting the number of car parking spaces impacted by the</w:t>
      </w:r>
      <w:r w:rsidRPr="000E73F5">
        <w:rPr>
          <w:rFonts w:asciiTheme="minorHAnsi" w:hAnsiTheme="minorHAnsi"/>
          <w:spacing w:val="-2"/>
          <w:sz w:val="19"/>
        </w:rPr>
        <w:t xml:space="preserve"> </w:t>
      </w:r>
      <w:r w:rsidRPr="000E73F5">
        <w:rPr>
          <w:rFonts w:asciiTheme="minorHAnsi" w:hAnsiTheme="minorHAnsi"/>
          <w:sz w:val="19"/>
        </w:rPr>
        <w:t>project</w:t>
      </w:r>
    </w:p>
    <w:p w14:paraId="2AF27C6A" w14:textId="77777777" w:rsidR="00376226" w:rsidRPr="000E73F5" w:rsidRDefault="00DF40AD">
      <w:pPr>
        <w:pStyle w:val="ListParagraph"/>
        <w:numPr>
          <w:ilvl w:val="3"/>
          <w:numId w:val="19"/>
        </w:numPr>
        <w:tabs>
          <w:tab w:val="left" w:pos="1928"/>
        </w:tabs>
        <w:rPr>
          <w:rFonts w:asciiTheme="minorHAnsi" w:hAnsiTheme="minorHAnsi"/>
          <w:sz w:val="19"/>
        </w:rPr>
      </w:pPr>
      <w:r w:rsidRPr="000E73F5">
        <w:rPr>
          <w:rFonts w:asciiTheme="minorHAnsi" w:hAnsiTheme="minorHAnsi"/>
          <w:sz w:val="19"/>
        </w:rPr>
        <w:t>replacing any impacted car parking spaces at alternative locations where</w:t>
      </w:r>
      <w:r w:rsidRPr="000E73F5">
        <w:rPr>
          <w:rFonts w:asciiTheme="minorHAnsi" w:hAnsiTheme="minorHAnsi"/>
          <w:spacing w:val="-4"/>
          <w:sz w:val="19"/>
        </w:rPr>
        <w:t xml:space="preserve"> </w:t>
      </w:r>
      <w:r w:rsidRPr="000E73F5">
        <w:rPr>
          <w:rFonts w:asciiTheme="minorHAnsi" w:hAnsiTheme="minorHAnsi"/>
          <w:sz w:val="19"/>
        </w:rPr>
        <w:t>possible</w:t>
      </w:r>
    </w:p>
    <w:p w14:paraId="339BC8B9" w14:textId="77777777" w:rsidR="00376226" w:rsidRPr="000E73F5" w:rsidRDefault="00DF40AD">
      <w:pPr>
        <w:pStyle w:val="ListParagraph"/>
        <w:numPr>
          <w:ilvl w:val="3"/>
          <w:numId w:val="19"/>
        </w:numPr>
        <w:tabs>
          <w:tab w:val="left" w:pos="1928"/>
        </w:tabs>
        <w:spacing w:before="69"/>
        <w:rPr>
          <w:rFonts w:asciiTheme="minorHAnsi" w:hAnsiTheme="minorHAnsi"/>
          <w:sz w:val="19"/>
        </w:rPr>
      </w:pPr>
      <w:r w:rsidRPr="000E73F5">
        <w:rPr>
          <w:rFonts w:asciiTheme="minorHAnsi" w:hAnsiTheme="minorHAnsi"/>
          <w:sz w:val="19"/>
        </w:rPr>
        <w:t>reinstating car parking at the earliest</w:t>
      </w:r>
      <w:r w:rsidRPr="000E73F5">
        <w:rPr>
          <w:rFonts w:asciiTheme="minorHAnsi" w:hAnsiTheme="minorHAnsi"/>
          <w:spacing w:val="-1"/>
          <w:sz w:val="19"/>
        </w:rPr>
        <w:t xml:space="preserve"> </w:t>
      </w:r>
      <w:r w:rsidRPr="000E73F5">
        <w:rPr>
          <w:rFonts w:asciiTheme="minorHAnsi" w:hAnsiTheme="minorHAnsi"/>
          <w:sz w:val="19"/>
        </w:rPr>
        <w:t>convenience</w:t>
      </w:r>
    </w:p>
    <w:p w14:paraId="7A702F5B" w14:textId="77777777" w:rsidR="00376226" w:rsidRPr="000E73F5" w:rsidRDefault="00DF40AD">
      <w:pPr>
        <w:pStyle w:val="ListParagraph"/>
        <w:numPr>
          <w:ilvl w:val="3"/>
          <w:numId w:val="19"/>
        </w:numPr>
        <w:tabs>
          <w:tab w:val="left" w:pos="1928"/>
        </w:tabs>
        <w:rPr>
          <w:rFonts w:asciiTheme="minorHAnsi" w:hAnsiTheme="minorHAnsi"/>
          <w:sz w:val="19"/>
        </w:rPr>
      </w:pPr>
      <w:r w:rsidRPr="000E73F5">
        <w:rPr>
          <w:rFonts w:asciiTheme="minorHAnsi" w:hAnsiTheme="minorHAnsi"/>
          <w:sz w:val="19"/>
        </w:rPr>
        <w:t>providing dedicated parking away from commercial properties for construction</w:t>
      </w:r>
      <w:r w:rsidRPr="000E73F5">
        <w:rPr>
          <w:rFonts w:asciiTheme="minorHAnsi" w:hAnsiTheme="minorHAnsi"/>
          <w:spacing w:val="-9"/>
          <w:sz w:val="19"/>
        </w:rPr>
        <w:t xml:space="preserve"> </w:t>
      </w:r>
      <w:r w:rsidRPr="000E73F5">
        <w:rPr>
          <w:rFonts w:asciiTheme="minorHAnsi" w:hAnsiTheme="minorHAnsi"/>
          <w:sz w:val="19"/>
        </w:rPr>
        <w:t>workers.</w:t>
      </w:r>
    </w:p>
    <w:p w14:paraId="3CD5A135" w14:textId="77777777" w:rsidR="00376226" w:rsidRPr="000E73F5" w:rsidRDefault="00DF40AD">
      <w:pPr>
        <w:pStyle w:val="BodyText"/>
        <w:spacing w:before="167" w:line="223" w:lineRule="auto"/>
        <w:ind w:left="1700" w:right="1155"/>
        <w:rPr>
          <w:rFonts w:asciiTheme="minorHAnsi" w:hAnsiTheme="minorHAnsi"/>
        </w:rPr>
      </w:pPr>
      <w:r w:rsidRPr="000E73F5">
        <w:rPr>
          <w:rFonts w:asciiTheme="minorHAnsi" w:hAnsiTheme="minorHAnsi"/>
        </w:rPr>
        <w:t xml:space="preserve">Ongoing engagement with the </w:t>
      </w:r>
      <w:r w:rsidRPr="000E73F5">
        <w:rPr>
          <w:rFonts w:asciiTheme="minorHAnsi" w:hAnsiTheme="minorHAnsi"/>
          <w:spacing w:val="-3"/>
        </w:rPr>
        <w:t xml:space="preserve">community </w:t>
      </w:r>
      <w:r w:rsidRPr="000E73F5">
        <w:rPr>
          <w:rFonts w:asciiTheme="minorHAnsi" w:hAnsiTheme="minorHAnsi"/>
        </w:rPr>
        <w:t xml:space="preserve">and </w:t>
      </w:r>
      <w:r w:rsidRPr="000E73F5">
        <w:rPr>
          <w:rFonts w:asciiTheme="minorHAnsi" w:hAnsiTheme="minorHAnsi"/>
          <w:spacing w:val="-3"/>
        </w:rPr>
        <w:t xml:space="preserve">traders would assist </w:t>
      </w:r>
      <w:r w:rsidRPr="000E73F5">
        <w:rPr>
          <w:rFonts w:asciiTheme="minorHAnsi" w:hAnsiTheme="minorHAnsi"/>
        </w:rPr>
        <w:t xml:space="preserve">in minimising impacts to </w:t>
      </w:r>
      <w:r w:rsidRPr="000E73F5">
        <w:rPr>
          <w:rFonts w:asciiTheme="minorHAnsi" w:hAnsiTheme="minorHAnsi"/>
          <w:spacing w:val="-3"/>
        </w:rPr>
        <w:t xml:space="preserve">local businesses. </w:t>
      </w:r>
      <w:r w:rsidRPr="000E73F5">
        <w:rPr>
          <w:rFonts w:asciiTheme="minorHAnsi" w:hAnsiTheme="minorHAnsi"/>
        </w:rPr>
        <w:t xml:space="preserve">Communicating disruptions to car parking in </w:t>
      </w:r>
      <w:r w:rsidRPr="000E73F5">
        <w:rPr>
          <w:rFonts w:asciiTheme="minorHAnsi" w:hAnsiTheme="minorHAnsi"/>
          <w:spacing w:val="-4"/>
        </w:rPr>
        <w:t xml:space="preserve">accordance </w:t>
      </w:r>
      <w:r w:rsidRPr="000E73F5">
        <w:rPr>
          <w:rFonts w:asciiTheme="minorHAnsi" w:hAnsiTheme="minorHAnsi"/>
        </w:rPr>
        <w:t xml:space="preserve">with the </w:t>
      </w:r>
      <w:r w:rsidRPr="000E73F5">
        <w:rPr>
          <w:rFonts w:asciiTheme="minorHAnsi" w:hAnsiTheme="minorHAnsi"/>
          <w:spacing w:val="-4"/>
        </w:rPr>
        <w:t xml:space="preserve">projects’ </w:t>
      </w:r>
      <w:r w:rsidRPr="000E73F5">
        <w:rPr>
          <w:rFonts w:asciiTheme="minorHAnsi" w:hAnsiTheme="minorHAnsi"/>
        </w:rPr>
        <w:t xml:space="preserve">Community and </w:t>
      </w:r>
      <w:r w:rsidRPr="000E73F5">
        <w:rPr>
          <w:rFonts w:asciiTheme="minorHAnsi" w:hAnsiTheme="minorHAnsi"/>
          <w:spacing w:val="-3"/>
        </w:rPr>
        <w:t xml:space="preserve">Stakeholder </w:t>
      </w:r>
      <w:r w:rsidRPr="000E73F5">
        <w:rPr>
          <w:rFonts w:asciiTheme="minorHAnsi" w:hAnsiTheme="minorHAnsi"/>
        </w:rPr>
        <w:t xml:space="preserve">Engagement Management Plan (EPR </w:t>
      </w:r>
      <w:r w:rsidRPr="000E73F5">
        <w:rPr>
          <w:rFonts w:asciiTheme="minorHAnsi" w:hAnsiTheme="minorHAnsi"/>
          <w:spacing w:val="-4"/>
        </w:rPr>
        <w:t xml:space="preserve">reference </w:t>
      </w:r>
      <w:r w:rsidRPr="000E73F5">
        <w:rPr>
          <w:rFonts w:asciiTheme="minorHAnsi" w:hAnsiTheme="minorHAnsi"/>
        </w:rPr>
        <w:t xml:space="preserve">SC1) </w:t>
      </w:r>
      <w:r w:rsidRPr="000E73F5">
        <w:rPr>
          <w:rFonts w:asciiTheme="minorHAnsi" w:hAnsiTheme="minorHAnsi"/>
          <w:spacing w:val="-3"/>
        </w:rPr>
        <w:t xml:space="preserve">would provide certainty </w:t>
      </w:r>
      <w:r w:rsidRPr="000E73F5">
        <w:rPr>
          <w:rFonts w:asciiTheme="minorHAnsi" w:hAnsiTheme="minorHAnsi"/>
        </w:rPr>
        <w:t xml:space="preserve">to the </w:t>
      </w:r>
      <w:r w:rsidRPr="000E73F5">
        <w:rPr>
          <w:rFonts w:asciiTheme="minorHAnsi" w:hAnsiTheme="minorHAnsi"/>
          <w:spacing w:val="-3"/>
        </w:rPr>
        <w:t xml:space="preserve">community </w:t>
      </w:r>
      <w:r w:rsidRPr="000E73F5">
        <w:rPr>
          <w:rFonts w:asciiTheme="minorHAnsi" w:hAnsiTheme="minorHAnsi"/>
        </w:rPr>
        <w:t xml:space="preserve">and </w:t>
      </w:r>
      <w:r w:rsidRPr="000E73F5">
        <w:rPr>
          <w:rFonts w:asciiTheme="minorHAnsi" w:hAnsiTheme="minorHAnsi"/>
          <w:spacing w:val="-3"/>
        </w:rPr>
        <w:t>traders</w:t>
      </w:r>
    </w:p>
    <w:p w14:paraId="6A963E80" w14:textId="77777777" w:rsidR="00376226" w:rsidRPr="000E73F5" w:rsidRDefault="00DF40AD">
      <w:pPr>
        <w:pStyle w:val="BodyText"/>
        <w:spacing w:line="232" w:lineRule="exact"/>
        <w:ind w:left="1700"/>
        <w:rPr>
          <w:rFonts w:asciiTheme="minorHAnsi" w:hAnsiTheme="minorHAnsi"/>
        </w:rPr>
      </w:pPr>
      <w:r w:rsidRPr="000E73F5">
        <w:rPr>
          <w:rFonts w:asciiTheme="minorHAnsi" w:hAnsiTheme="minorHAnsi"/>
        </w:rPr>
        <w:t xml:space="preserve">of times and duration of disruption potentially impacting local businesses (refer to Technical Report L </w:t>
      </w:r>
      <w:r w:rsidRPr="00806789">
        <w:rPr>
          <w:rFonts w:asciiTheme="minorHAnsi" w:hAnsiTheme="minorHAnsi"/>
          <w:i/>
        </w:rPr>
        <w:t>Social</w:t>
      </w:r>
      <w:r w:rsidRPr="000E73F5">
        <w:rPr>
          <w:rFonts w:asciiTheme="minorHAnsi" w:hAnsiTheme="minorHAnsi"/>
        </w:rPr>
        <w:t>).</w:t>
      </w:r>
    </w:p>
    <w:p w14:paraId="20E8A2F2" w14:textId="77777777" w:rsidR="00376226" w:rsidRPr="000E73F5" w:rsidRDefault="00376226">
      <w:pPr>
        <w:pStyle w:val="BodyText"/>
        <w:spacing w:before="9"/>
        <w:rPr>
          <w:rFonts w:asciiTheme="minorHAnsi" w:hAnsiTheme="minorHAnsi"/>
          <w:sz w:val="20"/>
        </w:rPr>
      </w:pPr>
    </w:p>
    <w:p w14:paraId="17BFEDB7" w14:textId="77777777" w:rsidR="00376226" w:rsidRPr="00806789" w:rsidRDefault="00DF40AD">
      <w:pPr>
        <w:pStyle w:val="BodyText"/>
        <w:spacing w:before="1"/>
        <w:ind w:left="1700"/>
        <w:rPr>
          <w:rFonts w:asciiTheme="minorHAnsi" w:hAnsiTheme="minorHAnsi"/>
          <w:b/>
          <w:i/>
        </w:rPr>
      </w:pPr>
      <w:r w:rsidRPr="00806789">
        <w:rPr>
          <w:rFonts w:asciiTheme="minorHAnsi" w:hAnsiTheme="minorHAnsi"/>
          <w:b/>
          <w:i/>
        </w:rPr>
        <w:t>Interrupted access to businesses</w:t>
      </w:r>
    </w:p>
    <w:p w14:paraId="390F4A1E" w14:textId="77777777" w:rsidR="00376226" w:rsidRPr="000E73F5" w:rsidRDefault="00DF40AD">
      <w:pPr>
        <w:pStyle w:val="BodyText"/>
        <w:spacing w:before="82" w:line="223" w:lineRule="auto"/>
        <w:ind w:left="1700" w:right="1382"/>
        <w:rPr>
          <w:rFonts w:asciiTheme="minorHAnsi" w:hAnsiTheme="minorHAnsi"/>
        </w:rPr>
      </w:pPr>
      <w:r w:rsidRPr="000E73F5">
        <w:rPr>
          <w:rFonts w:asciiTheme="minorHAnsi" w:hAnsiTheme="minorHAnsi"/>
        </w:rPr>
        <w:t>During the construction phase, rail services would be disrupted, particularly during the main occupation when the rail line is expected to be closed for up to six weeks. During this time, replacement buses would be operating. Along with disruptions to rail services, it is likely there would be intermittent road closures or detours, especially at the level crossings (Edithvale Road and Station Street/Bondi Road).</w:t>
      </w:r>
    </w:p>
    <w:p w14:paraId="1A9B2310" w14:textId="77777777" w:rsidR="00376226" w:rsidRPr="000E73F5" w:rsidRDefault="00DF40AD">
      <w:pPr>
        <w:pStyle w:val="BodyText"/>
        <w:spacing w:before="172" w:line="223" w:lineRule="auto"/>
        <w:ind w:left="1700" w:right="1270"/>
        <w:rPr>
          <w:rFonts w:asciiTheme="minorHAnsi" w:hAnsiTheme="minorHAnsi"/>
        </w:rPr>
      </w:pPr>
      <w:r w:rsidRPr="000E73F5">
        <w:rPr>
          <w:rFonts w:asciiTheme="minorHAnsi" w:hAnsiTheme="minorHAnsi"/>
          <w:spacing w:val="-5"/>
        </w:rPr>
        <w:t xml:space="preserve">Replacement </w:t>
      </w:r>
      <w:r w:rsidRPr="000E73F5">
        <w:rPr>
          <w:rFonts w:asciiTheme="minorHAnsi" w:hAnsiTheme="minorHAnsi"/>
          <w:spacing w:val="-3"/>
        </w:rPr>
        <w:t xml:space="preserve">bus </w:t>
      </w:r>
      <w:r w:rsidRPr="000E73F5">
        <w:rPr>
          <w:rFonts w:asciiTheme="minorHAnsi" w:hAnsiTheme="minorHAnsi"/>
          <w:spacing w:val="-4"/>
        </w:rPr>
        <w:t xml:space="preserve">services </w:t>
      </w:r>
      <w:r w:rsidRPr="000E73F5">
        <w:rPr>
          <w:rFonts w:asciiTheme="minorHAnsi" w:hAnsiTheme="minorHAnsi"/>
          <w:spacing w:val="-5"/>
        </w:rPr>
        <w:t xml:space="preserve">are generally slower compared </w:t>
      </w:r>
      <w:r w:rsidRPr="000E73F5">
        <w:rPr>
          <w:rFonts w:asciiTheme="minorHAnsi" w:hAnsiTheme="minorHAnsi"/>
          <w:spacing w:val="-3"/>
        </w:rPr>
        <w:t xml:space="preserve">to </w:t>
      </w:r>
      <w:r w:rsidRPr="000E73F5">
        <w:rPr>
          <w:rFonts w:asciiTheme="minorHAnsi" w:hAnsiTheme="minorHAnsi"/>
          <w:spacing w:val="-4"/>
        </w:rPr>
        <w:t xml:space="preserve">train services </w:t>
      </w:r>
      <w:r w:rsidRPr="000E73F5">
        <w:rPr>
          <w:rFonts w:asciiTheme="minorHAnsi" w:hAnsiTheme="minorHAnsi"/>
          <w:spacing w:val="-3"/>
        </w:rPr>
        <w:t xml:space="preserve">and </w:t>
      </w:r>
      <w:r w:rsidRPr="000E73F5">
        <w:rPr>
          <w:rFonts w:asciiTheme="minorHAnsi" w:hAnsiTheme="minorHAnsi"/>
          <w:spacing w:val="-5"/>
        </w:rPr>
        <w:t xml:space="preserve">commuters </w:t>
      </w:r>
      <w:r w:rsidRPr="000E73F5">
        <w:rPr>
          <w:rFonts w:asciiTheme="minorHAnsi" w:hAnsiTheme="minorHAnsi"/>
          <w:spacing w:val="-3"/>
        </w:rPr>
        <w:t xml:space="preserve">may seek </w:t>
      </w:r>
      <w:r w:rsidRPr="000E73F5">
        <w:rPr>
          <w:rFonts w:asciiTheme="minorHAnsi" w:hAnsiTheme="minorHAnsi"/>
          <w:spacing w:val="-4"/>
        </w:rPr>
        <w:t xml:space="preserve">alternative public transport options </w:t>
      </w:r>
      <w:r w:rsidRPr="000E73F5">
        <w:rPr>
          <w:rFonts w:asciiTheme="minorHAnsi" w:hAnsiTheme="minorHAnsi"/>
          <w:spacing w:val="-3"/>
        </w:rPr>
        <w:t xml:space="preserve">such </w:t>
      </w:r>
      <w:r w:rsidRPr="000E73F5">
        <w:rPr>
          <w:rFonts w:asciiTheme="minorHAnsi" w:hAnsiTheme="minorHAnsi"/>
        </w:rPr>
        <w:t xml:space="preserve">as </w:t>
      </w:r>
      <w:r w:rsidRPr="000E73F5">
        <w:rPr>
          <w:rFonts w:asciiTheme="minorHAnsi" w:hAnsiTheme="minorHAnsi"/>
          <w:spacing w:val="-5"/>
        </w:rPr>
        <w:t xml:space="preserve">travelling </w:t>
      </w:r>
      <w:r w:rsidRPr="000E73F5">
        <w:rPr>
          <w:rFonts w:asciiTheme="minorHAnsi" w:hAnsiTheme="minorHAnsi"/>
          <w:spacing w:val="-3"/>
        </w:rPr>
        <w:t xml:space="preserve">to </w:t>
      </w:r>
      <w:r w:rsidRPr="000E73F5">
        <w:rPr>
          <w:rFonts w:asciiTheme="minorHAnsi" w:hAnsiTheme="minorHAnsi"/>
          <w:spacing w:val="-4"/>
        </w:rPr>
        <w:t xml:space="preserve">nearby stations. </w:t>
      </w:r>
      <w:r w:rsidRPr="000E73F5">
        <w:rPr>
          <w:rFonts w:asciiTheme="minorHAnsi" w:hAnsiTheme="minorHAnsi"/>
          <w:spacing w:val="-3"/>
        </w:rPr>
        <w:t xml:space="preserve">This </w:t>
      </w:r>
      <w:r w:rsidRPr="000E73F5">
        <w:rPr>
          <w:rFonts w:asciiTheme="minorHAnsi" w:hAnsiTheme="minorHAnsi"/>
          <w:spacing w:val="-5"/>
        </w:rPr>
        <w:t xml:space="preserve">could potentially result </w:t>
      </w:r>
      <w:r w:rsidRPr="000E73F5">
        <w:rPr>
          <w:rFonts w:asciiTheme="minorHAnsi" w:hAnsiTheme="minorHAnsi"/>
        </w:rPr>
        <w:t xml:space="preserve">in </w:t>
      </w:r>
      <w:r w:rsidRPr="000E73F5">
        <w:rPr>
          <w:rFonts w:asciiTheme="minorHAnsi" w:hAnsiTheme="minorHAnsi"/>
          <w:spacing w:val="-5"/>
        </w:rPr>
        <w:t xml:space="preserve">lower patronage compared </w:t>
      </w:r>
      <w:r w:rsidRPr="000E73F5">
        <w:rPr>
          <w:rFonts w:asciiTheme="minorHAnsi" w:hAnsiTheme="minorHAnsi"/>
          <w:spacing w:val="-3"/>
        </w:rPr>
        <w:t xml:space="preserve">to </w:t>
      </w:r>
      <w:r w:rsidRPr="000E73F5">
        <w:rPr>
          <w:rFonts w:asciiTheme="minorHAnsi" w:hAnsiTheme="minorHAnsi"/>
          <w:spacing w:val="-4"/>
        </w:rPr>
        <w:t xml:space="preserve">normal train services </w:t>
      </w:r>
      <w:r w:rsidRPr="000E73F5">
        <w:rPr>
          <w:rFonts w:asciiTheme="minorHAnsi" w:hAnsiTheme="minorHAnsi"/>
          <w:spacing w:val="-5"/>
        </w:rPr>
        <w:t xml:space="preserve">through </w:t>
      </w:r>
      <w:r w:rsidRPr="000E73F5">
        <w:rPr>
          <w:rFonts w:asciiTheme="minorHAnsi" w:hAnsiTheme="minorHAnsi"/>
          <w:spacing w:val="-4"/>
        </w:rPr>
        <w:t xml:space="preserve">Edithvale </w:t>
      </w:r>
      <w:r w:rsidRPr="000E73F5">
        <w:rPr>
          <w:rFonts w:asciiTheme="minorHAnsi" w:hAnsiTheme="minorHAnsi"/>
          <w:spacing w:val="-3"/>
        </w:rPr>
        <w:t xml:space="preserve">and </w:t>
      </w:r>
      <w:r w:rsidRPr="000E73F5">
        <w:rPr>
          <w:rFonts w:asciiTheme="minorHAnsi" w:hAnsiTheme="minorHAnsi"/>
          <w:spacing w:val="-4"/>
        </w:rPr>
        <w:t xml:space="preserve">Bonbeach </w:t>
      </w:r>
      <w:r w:rsidRPr="000E73F5">
        <w:rPr>
          <w:rFonts w:asciiTheme="minorHAnsi" w:hAnsiTheme="minorHAnsi"/>
          <w:spacing w:val="-5"/>
        </w:rPr>
        <w:t xml:space="preserve">railway </w:t>
      </w:r>
      <w:r w:rsidRPr="000E73F5">
        <w:rPr>
          <w:rFonts w:asciiTheme="minorHAnsi" w:hAnsiTheme="minorHAnsi"/>
          <w:spacing w:val="-4"/>
        </w:rPr>
        <w:t xml:space="preserve">stations. Intermittent </w:t>
      </w:r>
      <w:r w:rsidRPr="000E73F5">
        <w:rPr>
          <w:rFonts w:asciiTheme="minorHAnsi" w:hAnsiTheme="minorHAnsi"/>
          <w:spacing w:val="-5"/>
        </w:rPr>
        <w:t xml:space="preserve">road closures </w:t>
      </w:r>
      <w:r w:rsidRPr="000E73F5">
        <w:rPr>
          <w:rFonts w:asciiTheme="minorHAnsi" w:hAnsiTheme="minorHAnsi"/>
          <w:spacing w:val="-3"/>
        </w:rPr>
        <w:t xml:space="preserve">and </w:t>
      </w:r>
      <w:r w:rsidRPr="000E73F5">
        <w:rPr>
          <w:rFonts w:asciiTheme="minorHAnsi" w:hAnsiTheme="minorHAnsi"/>
          <w:spacing w:val="-4"/>
        </w:rPr>
        <w:t xml:space="preserve">detours would </w:t>
      </w:r>
      <w:r w:rsidRPr="000E73F5">
        <w:rPr>
          <w:rFonts w:asciiTheme="minorHAnsi" w:hAnsiTheme="minorHAnsi"/>
          <w:spacing w:val="-3"/>
        </w:rPr>
        <w:t xml:space="preserve">also </w:t>
      </w:r>
      <w:r w:rsidRPr="000E73F5">
        <w:rPr>
          <w:rFonts w:asciiTheme="minorHAnsi" w:hAnsiTheme="minorHAnsi"/>
          <w:spacing w:val="-4"/>
        </w:rPr>
        <w:t xml:space="preserve">impact </w:t>
      </w:r>
      <w:r w:rsidRPr="000E73F5">
        <w:rPr>
          <w:rFonts w:asciiTheme="minorHAnsi" w:hAnsiTheme="minorHAnsi"/>
          <w:spacing w:val="-3"/>
        </w:rPr>
        <w:t xml:space="preserve">the </w:t>
      </w:r>
      <w:r w:rsidRPr="000E73F5">
        <w:rPr>
          <w:rFonts w:asciiTheme="minorHAnsi" w:hAnsiTheme="minorHAnsi"/>
          <w:spacing w:val="-5"/>
        </w:rPr>
        <w:t xml:space="preserve">propensity </w:t>
      </w:r>
      <w:r w:rsidRPr="000E73F5">
        <w:rPr>
          <w:rFonts w:asciiTheme="minorHAnsi" w:hAnsiTheme="minorHAnsi"/>
          <w:spacing w:val="-4"/>
        </w:rPr>
        <w:t xml:space="preserve">for </w:t>
      </w:r>
      <w:r w:rsidRPr="000E73F5">
        <w:rPr>
          <w:rFonts w:asciiTheme="minorHAnsi" w:hAnsiTheme="minorHAnsi"/>
          <w:spacing w:val="-5"/>
        </w:rPr>
        <w:t xml:space="preserve">customers </w:t>
      </w:r>
      <w:r w:rsidRPr="000E73F5">
        <w:rPr>
          <w:rFonts w:asciiTheme="minorHAnsi" w:hAnsiTheme="minorHAnsi"/>
          <w:spacing w:val="-3"/>
        </w:rPr>
        <w:t xml:space="preserve">to </w:t>
      </w:r>
      <w:r w:rsidRPr="000E73F5">
        <w:rPr>
          <w:rFonts w:asciiTheme="minorHAnsi" w:hAnsiTheme="minorHAnsi"/>
          <w:spacing w:val="-5"/>
        </w:rPr>
        <w:t xml:space="preserve">access </w:t>
      </w:r>
      <w:r w:rsidRPr="000E73F5">
        <w:rPr>
          <w:rFonts w:asciiTheme="minorHAnsi" w:hAnsiTheme="minorHAnsi"/>
          <w:spacing w:val="-3"/>
        </w:rPr>
        <w:t xml:space="preserve">the </w:t>
      </w:r>
      <w:r w:rsidRPr="000E73F5">
        <w:rPr>
          <w:rFonts w:asciiTheme="minorHAnsi" w:hAnsiTheme="minorHAnsi"/>
          <w:spacing w:val="-4"/>
        </w:rPr>
        <w:t xml:space="preserve">services </w:t>
      </w:r>
      <w:r w:rsidRPr="000E73F5">
        <w:rPr>
          <w:rFonts w:asciiTheme="minorHAnsi" w:hAnsiTheme="minorHAnsi"/>
        </w:rPr>
        <w:t xml:space="preserve">at </w:t>
      </w:r>
      <w:r w:rsidRPr="000E73F5">
        <w:rPr>
          <w:rFonts w:asciiTheme="minorHAnsi" w:hAnsiTheme="minorHAnsi"/>
          <w:spacing w:val="-4"/>
        </w:rPr>
        <w:t xml:space="preserve">Edithvale </w:t>
      </w:r>
      <w:r w:rsidRPr="000E73F5">
        <w:rPr>
          <w:rFonts w:asciiTheme="minorHAnsi" w:hAnsiTheme="minorHAnsi"/>
          <w:spacing w:val="-3"/>
        </w:rPr>
        <w:t xml:space="preserve">and </w:t>
      </w:r>
      <w:r w:rsidRPr="000E73F5">
        <w:rPr>
          <w:rFonts w:asciiTheme="minorHAnsi" w:hAnsiTheme="minorHAnsi"/>
          <w:spacing w:val="-4"/>
        </w:rPr>
        <w:t xml:space="preserve">Bonbeach, </w:t>
      </w:r>
      <w:r w:rsidRPr="000E73F5">
        <w:rPr>
          <w:rFonts w:asciiTheme="minorHAnsi" w:hAnsiTheme="minorHAnsi"/>
          <w:spacing w:val="-5"/>
        </w:rPr>
        <w:t xml:space="preserve">particularly where </w:t>
      </w:r>
      <w:r w:rsidRPr="000E73F5">
        <w:rPr>
          <w:rFonts w:asciiTheme="minorHAnsi" w:hAnsiTheme="minorHAnsi"/>
          <w:spacing w:val="-4"/>
        </w:rPr>
        <w:t xml:space="preserve">competing businesses </w:t>
      </w:r>
      <w:r w:rsidRPr="000E73F5">
        <w:rPr>
          <w:rFonts w:asciiTheme="minorHAnsi" w:hAnsiTheme="minorHAnsi"/>
          <w:spacing w:val="-5"/>
        </w:rPr>
        <w:t xml:space="preserve">are </w:t>
      </w:r>
      <w:r w:rsidRPr="000E73F5">
        <w:rPr>
          <w:rFonts w:asciiTheme="minorHAnsi" w:hAnsiTheme="minorHAnsi"/>
          <w:spacing w:val="-4"/>
        </w:rPr>
        <w:t xml:space="preserve">located </w:t>
      </w:r>
      <w:r w:rsidRPr="000E73F5">
        <w:rPr>
          <w:rFonts w:asciiTheme="minorHAnsi" w:hAnsiTheme="minorHAnsi"/>
        </w:rPr>
        <w:t xml:space="preserve">in </w:t>
      </w:r>
      <w:proofErr w:type="spellStart"/>
      <w:r w:rsidRPr="000E73F5">
        <w:rPr>
          <w:rFonts w:asciiTheme="minorHAnsi" w:hAnsiTheme="minorHAnsi"/>
          <w:spacing w:val="-4"/>
        </w:rPr>
        <w:t>neighbouring</w:t>
      </w:r>
      <w:proofErr w:type="spellEnd"/>
      <w:r w:rsidRPr="000E73F5">
        <w:rPr>
          <w:rFonts w:asciiTheme="minorHAnsi" w:hAnsiTheme="minorHAnsi"/>
          <w:spacing w:val="-4"/>
        </w:rPr>
        <w:t xml:space="preserve"> suburbs.</w:t>
      </w:r>
    </w:p>
    <w:p w14:paraId="392B7ED2" w14:textId="2DCE6BC3" w:rsidR="00376226" w:rsidRPr="000E73F5" w:rsidRDefault="00DF40AD" w:rsidP="00806789">
      <w:pPr>
        <w:pStyle w:val="BodyText"/>
        <w:spacing w:before="172" w:line="223" w:lineRule="auto"/>
        <w:ind w:left="1700" w:right="1461"/>
        <w:rPr>
          <w:rFonts w:asciiTheme="minorHAnsi" w:hAnsiTheme="minorHAnsi"/>
        </w:rPr>
      </w:pPr>
      <w:r w:rsidRPr="000E73F5">
        <w:rPr>
          <w:rFonts w:asciiTheme="minorHAnsi" w:hAnsiTheme="minorHAnsi"/>
        </w:rPr>
        <w:t>Restricting access to business during the construction period could adversely impact businesses for employees and customers alike. Discussions with traders revealed concerns that the temporary losses to businesses during the construction period could become permanent. For example, some traders were</w:t>
      </w:r>
      <w:r w:rsidR="00806789">
        <w:rPr>
          <w:rFonts w:asciiTheme="minorHAnsi" w:hAnsiTheme="minorHAnsi"/>
        </w:rPr>
        <w:t xml:space="preserve"> </w:t>
      </w:r>
      <w:r w:rsidRPr="000E73F5">
        <w:rPr>
          <w:rFonts w:asciiTheme="minorHAnsi" w:hAnsiTheme="minorHAnsi"/>
        </w:rPr>
        <w:t>concerned that customers would become accustomed to disruptions, seeking alternative options for services in other locations leading to a permanent move from the services at Edithvale and Bonbeach.</w:t>
      </w:r>
    </w:p>
    <w:p w14:paraId="096F8B8C" w14:textId="0BC68F3B" w:rsidR="00376226" w:rsidRPr="000E73F5" w:rsidRDefault="00DF40AD" w:rsidP="00806789">
      <w:pPr>
        <w:pStyle w:val="BodyText"/>
        <w:spacing w:before="171" w:line="223" w:lineRule="auto"/>
        <w:ind w:left="1700" w:right="1554"/>
        <w:rPr>
          <w:rFonts w:asciiTheme="minorHAnsi" w:hAnsiTheme="minorHAnsi"/>
        </w:rPr>
      </w:pPr>
      <w:r w:rsidRPr="000E73F5">
        <w:rPr>
          <w:rFonts w:asciiTheme="minorHAnsi" w:hAnsiTheme="minorHAnsi"/>
        </w:rPr>
        <w:t>Minimising access issues to businesses would be managed by the careful planning of the construction phase (EPR references B1 and SC1). Providing alternative access to businesses where possible would be considered. Alternative access would be clearly signed and comparable in distance to current routes</w:t>
      </w:r>
      <w:r w:rsidR="00806789">
        <w:rPr>
          <w:rFonts w:asciiTheme="minorHAnsi" w:hAnsiTheme="minorHAnsi"/>
        </w:rPr>
        <w:t xml:space="preserve"> </w:t>
      </w:r>
      <w:r w:rsidRPr="000E73F5">
        <w:rPr>
          <w:rFonts w:asciiTheme="minorHAnsi" w:hAnsiTheme="minorHAnsi"/>
        </w:rPr>
        <w:t>where available. While trains are not operating in the areas, the projects would consider providing temporary weather protected waiting areas and customer service staff for the train-replacement bus services.</w:t>
      </w:r>
      <w:r w:rsidR="00806789">
        <w:rPr>
          <w:rFonts w:asciiTheme="minorHAnsi" w:hAnsiTheme="minorHAnsi"/>
        </w:rPr>
        <w:t xml:space="preserve"> </w:t>
      </w:r>
      <w:r w:rsidRPr="000E73F5">
        <w:rPr>
          <w:rFonts w:asciiTheme="minorHAnsi" w:hAnsiTheme="minorHAnsi"/>
        </w:rPr>
        <w:t>In addition, early communication with traders and the community would be important for locals to anticipate and plan for road and rail disruptions.</w:t>
      </w:r>
    </w:p>
    <w:p w14:paraId="174923E6" w14:textId="77777777" w:rsidR="00376226" w:rsidRPr="000E73F5" w:rsidRDefault="00DF40AD">
      <w:pPr>
        <w:pStyle w:val="BodyText"/>
        <w:spacing w:before="171" w:line="223" w:lineRule="auto"/>
        <w:ind w:left="1700" w:right="1750"/>
        <w:rPr>
          <w:rFonts w:asciiTheme="minorHAnsi" w:hAnsiTheme="minorHAnsi"/>
        </w:rPr>
      </w:pPr>
      <w:r w:rsidRPr="000E73F5">
        <w:rPr>
          <w:rFonts w:asciiTheme="minorHAnsi" w:hAnsiTheme="minorHAnsi"/>
        </w:rPr>
        <w:t>By carefully planning for the impacts to businesses during the construction phase, revenue loss can be managed by ensuring customers can still access local businesses at Edithvale and Bonbeach.</w:t>
      </w:r>
    </w:p>
    <w:p w14:paraId="6BF2DE35" w14:textId="77777777" w:rsidR="00376226" w:rsidRPr="000E73F5" w:rsidRDefault="00376226">
      <w:pPr>
        <w:pStyle w:val="BodyText"/>
        <w:spacing w:before="12"/>
        <w:rPr>
          <w:rFonts w:asciiTheme="minorHAnsi" w:hAnsiTheme="minorHAnsi"/>
          <w:sz w:val="20"/>
        </w:rPr>
      </w:pPr>
    </w:p>
    <w:p w14:paraId="5F43852C" w14:textId="77777777" w:rsidR="00376226" w:rsidRPr="00806789" w:rsidRDefault="00DF40AD" w:rsidP="00806789">
      <w:pPr>
        <w:pStyle w:val="BodyText"/>
        <w:spacing w:before="1"/>
        <w:ind w:left="1700"/>
        <w:rPr>
          <w:rFonts w:asciiTheme="minorHAnsi" w:hAnsiTheme="minorHAnsi"/>
          <w:b/>
          <w:i/>
        </w:rPr>
      </w:pPr>
      <w:r w:rsidRPr="00806789">
        <w:rPr>
          <w:rFonts w:asciiTheme="minorHAnsi" w:hAnsiTheme="minorHAnsi"/>
          <w:b/>
          <w:i/>
        </w:rPr>
        <w:t>Amenity impacts to businesses</w:t>
      </w:r>
    </w:p>
    <w:p w14:paraId="36E8CB49" w14:textId="6C6D18D1" w:rsidR="00376226" w:rsidRPr="000E73F5" w:rsidRDefault="00DF40AD" w:rsidP="00806789">
      <w:pPr>
        <w:pStyle w:val="BodyText"/>
        <w:spacing w:before="83" w:line="223" w:lineRule="auto"/>
        <w:ind w:left="1700" w:right="1589"/>
        <w:rPr>
          <w:rFonts w:asciiTheme="minorHAnsi" w:hAnsiTheme="minorHAnsi"/>
        </w:rPr>
      </w:pPr>
      <w:r w:rsidRPr="000E73F5">
        <w:rPr>
          <w:rFonts w:asciiTheme="minorHAnsi" w:hAnsiTheme="minorHAnsi"/>
        </w:rPr>
        <w:t>Some of the retail or hospitality businesses at Edithvale and Bonbeach have outdoor seating areas along Nepean Highway. As such, these businesses could be impacted from reduced amenity during the</w:t>
      </w:r>
      <w:r w:rsidR="00806789">
        <w:rPr>
          <w:rFonts w:asciiTheme="minorHAnsi" w:hAnsiTheme="minorHAnsi"/>
        </w:rPr>
        <w:t xml:space="preserve"> </w:t>
      </w:r>
      <w:r w:rsidRPr="000E73F5">
        <w:rPr>
          <w:rFonts w:asciiTheme="minorHAnsi" w:hAnsiTheme="minorHAnsi"/>
        </w:rPr>
        <w:t>construction period, due to dust, odour and noise emissions making outdoor seating areas less desirable.</w:t>
      </w:r>
    </w:p>
    <w:p w14:paraId="1BCB914E" w14:textId="77777777" w:rsidR="00376226" w:rsidRPr="000E73F5" w:rsidRDefault="00DF40AD">
      <w:pPr>
        <w:pStyle w:val="BodyText"/>
        <w:spacing w:before="153"/>
        <w:ind w:left="1700"/>
        <w:rPr>
          <w:rFonts w:asciiTheme="minorHAnsi" w:hAnsiTheme="minorHAnsi"/>
        </w:rPr>
      </w:pPr>
      <w:r w:rsidRPr="000E73F5">
        <w:rPr>
          <w:rFonts w:asciiTheme="minorHAnsi" w:hAnsiTheme="minorHAnsi"/>
        </w:rPr>
        <w:t>As discussed throughout this chapter, amenity concerns would be managed through measures that include:</w:t>
      </w:r>
    </w:p>
    <w:p w14:paraId="6B921262" w14:textId="77777777" w:rsidR="00376226" w:rsidRPr="000E73F5" w:rsidRDefault="00DF40AD">
      <w:pPr>
        <w:pStyle w:val="ListParagraph"/>
        <w:numPr>
          <w:ilvl w:val="3"/>
          <w:numId w:val="19"/>
        </w:numPr>
        <w:tabs>
          <w:tab w:val="left" w:pos="1928"/>
        </w:tabs>
        <w:spacing w:before="82" w:line="223" w:lineRule="auto"/>
        <w:ind w:right="1902"/>
        <w:rPr>
          <w:rFonts w:asciiTheme="minorHAnsi" w:hAnsiTheme="minorHAnsi"/>
          <w:sz w:val="19"/>
        </w:rPr>
      </w:pPr>
      <w:r w:rsidRPr="000E73F5">
        <w:rPr>
          <w:rFonts w:asciiTheme="minorHAnsi" w:hAnsiTheme="minorHAnsi"/>
          <w:sz w:val="19"/>
        </w:rPr>
        <w:t xml:space="preserve">for dust: implement measures set out in </w:t>
      </w:r>
      <w:r w:rsidRPr="000E73F5">
        <w:rPr>
          <w:rFonts w:asciiTheme="minorHAnsi" w:hAnsiTheme="minorHAnsi"/>
          <w:spacing w:val="-4"/>
          <w:sz w:val="19"/>
        </w:rPr>
        <w:t xml:space="preserve">EPA </w:t>
      </w:r>
      <w:r w:rsidRPr="000E73F5">
        <w:rPr>
          <w:rFonts w:asciiTheme="minorHAnsi" w:hAnsiTheme="minorHAnsi"/>
          <w:sz w:val="19"/>
        </w:rPr>
        <w:t xml:space="preserve">Publication 480 </w:t>
      </w:r>
      <w:r w:rsidRPr="00806789">
        <w:rPr>
          <w:rFonts w:asciiTheme="minorHAnsi" w:hAnsiTheme="minorHAnsi"/>
          <w:i/>
          <w:sz w:val="19"/>
        </w:rPr>
        <w:t>Environmental Guidelines for</w:t>
      </w:r>
      <w:r w:rsidRPr="00806789">
        <w:rPr>
          <w:rFonts w:asciiTheme="minorHAnsi" w:hAnsiTheme="minorHAnsi"/>
          <w:i/>
          <w:spacing w:val="-19"/>
          <w:sz w:val="19"/>
        </w:rPr>
        <w:t xml:space="preserve"> </w:t>
      </w:r>
      <w:r w:rsidRPr="00806789">
        <w:rPr>
          <w:rFonts w:asciiTheme="minorHAnsi" w:hAnsiTheme="minorHAnsi"/>
          <w:i/>
          <w:sz w:val="19"/>
        </w:rPr>
        <w:t>Major Construction Sites</w:t>
      </w:r>
      <w:r w:rsidRPr="000E73F5">
        <w:rPr>
          <w:rFonts w:asciiTheme="minorHAnsi" w:hAnsiTheme="minorHAnsi"/>
          <w:sz w:val="19"/>
        </w:rPr>
        <w:t xml:space="preserve"> to comply with SEPP AQM (EPR references AQ1 and</w:t>
      </w:r>
      <w:r w:rsidRPr="000E73F5">
        <w:rPr>
          <w:rFonts w:asciiTheme="minorHAnsi" w:hAnsiTheme="minorHAnsi"/>
          <w:spacing w:val="-10"/>
          <w:sz w:val="19"/>
        </w:rPr>
        <w:t xml:space="preserve"> </w:t>
      </w:r>
      <w:r w:rsidRPr="000E73F5">
        <w:rPr>
          <w:rFonts w:asciiTheme="minorHAnsi" w:hAnsiTheme="minorHAnsi"/>
          <w:sz w:val="19"/>
        </w:rPr>
        <w:t>AQ2)</w:t>
      </w:r>
    </w:p>
    <w:p w14:paraId="5DD82A84" w14:textId="77777777" w:rsidR="00376226" w:rsidRPr="000E73F5" w:rsidRDefault="00DF40AD">
      <w:pPr>
        <w:pStyle w:val="ListParagraph"/>
        <w:numPr>
          <w:ilvl w:val="3"/>
          <w:numId w:val="19"/>
        </w:numPr>
        <w:tabs>
          <w:tab w:val="left" w:pos="1928"/>
        </w:tabs>
        <w:spacing w:before="86" w:line="223" w:lineRule="auto"/>
        <w:ind w:right="1693"/>
        <w:rPr>
          <w:rFonts w:asciiTheme="minorHAnsi" w:hAnsiTheme="minorHAnsi"/>
          <w:sz w:val="19"/>
        </w:rPr>
      </w:pPr>
      <w:r w:rsidRPr="000E73F5">
        <w:rPr>
          <w:rFonts w:asciiTheme="minorHAnsi" w:hAnsiTheme="minorHAnsi"/>
          <w:sz w:val="19"/>
        </w:rPr>
        <w:t>for</w:t>
      </w:r>
      <w:r w:rsidRPr="000E73F5">
        <w:rPr>
          <w:rFonts w:asciiTheme="minorHAnsi" w:hAnsiTheme="minorHAnsi"/>
          <w:spacing w:val="-4"/>
          <w:sz w:val="19"/>
        </w:rPr>
        <w:t xml:space="preserve"> </w:t>
      </w:r>
      <w:r w:rsidRPr="000E73F5">
        <w:rPr>
          <w:rFonts w:asciiTheme="minorHAnsi" w:hAnsiTheme="minorHAnsi"/>
          <w:sz w:val="19"/>
        </w:rPr>
        <w:t>odour:</w:t>
      </w:r>
      <w:r w:rsidRPr="000E73F5">
        <w:rPr>
          <w:rFonts w:asciiTheme="minorHAnsi" w:hAnsiTheme="minorHAnsi"/>
          <w:spacing w:val="-4"/>
          <w:sz w:val="19"/>
        </w:rPr>
        <w:t xml:space="preserve"> </w:t>
      </w:r>
      <w:r w:rsidRPr="000E73F5">
        <w:rPr>
          <w:rFonts w:asciiTheme="minorHAnsi" w:hAnsiTheme="minorHAnsi"/>
          <w:sz w:val="19"/>
        </w:rPr>
        <w:t>ensure</w:t>
      </w:r>
      <w:r w:rsidRPr="000E73F5">
        <w:rPr>
          <w:rFonts w:asciiTheme="minorHAnsi" w:hAnsiTheme="minorHAnsi"/>
          <w:spacing w:val="-4"/>
          <w:sz w:val="19"/>
        </w:rPr>
        <w:t xml:space="preserve"> </w:t>
      </w:r>
      <w:r w:rsidRPr="000E73F5">
        <w:rPr>
          <w:rFonts w:asciiTheme="minorHAnsi" w:hAnsiTheme="minorHAnsi"/>
          <w:sz w:val="19"/>
        </w:rPr>
        <w:t>that</w:t>
      </w:r>
      <w:r w:rsidRPr="000E73F5">
        <w:rPr>
          <w:rFonts w:asciiTheme="minorHAnsi" w:hAnsiTheme="minorHAnsi"/>
          <w:spacing w:val="-4"/>
          <w:sz w:val="19"/>
        </w:rPr>
        <w:t xml:space="preserve"> </w:t>
      </w:r>
      <w:r w:rsidRPr="000E73F5">
        <w:rPr>
          <w:rFonts w:asciiTheme="minorHAnsi" w:hAnsiTheme="minorHAnsi"/>
          <w:sz w:val="19"/>
        </w:rPr>
        <w:t>acid</w:t>
      </w:r>
      <w:r w:rsidRPr="000E73F5">
        <w:rPr>
          <w:rFonts w:asciiTheme="minorHAnsi" w:hAnsiTheme="minorHAnsi"/>
          <w:spacing w:val="-4"/>
          <w:sz w:val="19"/>
        </w:rPr>
        <w:t xml:space="preserve"> </w:t>
      </w:r>
      <w:r w:rsidRPr="000E73F5">
        <w:rPr>
          <w:rFonts w:asciiTheme="minorHAnsi" w:hAnsiTheme="minorHAnsi"/>
          <w:sz w:val="19"/>
        </w:rPr>
        <w:t>sulfate</w:t>
      </w:r>
      <w:r w:rsidRPr="000E73F5">
        <w:rPr>
          <w:rFonts w:asciiTheme="minorHAnsi" w:hAnsiTheme="minorHAnsi"/>
          <w:spacing w:val="-4"/>
          <w:sz w:val="19"/>
        </w:rPr>
        <w:t xml:space="preserve"> </w:t>
      </w:r>
      <w:r w:rsidRPr="000E73F5">
        <w:rPr>
          <w:rFonts w:asciiTheme="minorHAnsi" w:hAnsiTheme="minorHAnsi"/>
          <w:sz w:val="19"/>
        </w:rPr>
        <w:t>soils</w:t>
      </w:r>
      <w:r w:rsidRPr="000E73F5">
        <w:rPr>
          <w:rFonts w:asciiTheme="minorHAnsi" w:hAnsiTheme="minorHAnsi"/>
          <w:spacing w:val="-4"/>
          <w:sz w:val="19"/>
        </w:rPr>
        <w:t xml:space="preserve"> </w:t>
      </w:r>
      <w:r w:rsidRPr="000E73F5">
        <w:rPr>
          <w:rFonts w:asciiTheme="minorHAnsi" w:hAnsiTheme="minorHAnsi"/>
          <w:sz w:val="19"/>
        </w:rPr>
        <w:t>are</w:t>
      </w:r>
      <w:r w:rsidRPr="000E73F5">
        <w:rPr>
          <w:rFonts w:asciiTheme="minorHAnsi" w:hAnsiTheme="minorHAnsi"/>
          <w:spacing w:val="-4"/>
          <w:sz w:val="19"/>
        </w:rPr>
        <w:t xml:space="preserve"> </w:t>
      </w:r>
      <w:r w:rsidRPr="000E73F5">
        <w:rPr>
          <w:rFonts w:asciiTheme="minorHAnsi" w:hAnsiTheme="minorHAnsi"/>
          <w:sz w:val="19"/>
        </w:rPr>
        <w:t>managed</w:t>
      </w:r>
      <w:r w:rsidRPr="000E73F5">
        <w:rPr>
          <w:rFonts w:asciiTheme="minorHAnsi" w:hAnsiTheme="minorHAnsi"/>
          <w:spacing w:val="-4"/>
          <w:sz w:val="19"/>
        </w:rPr>
        <w:t xml:space="preserve"> </w:t>
      </w:r>
      <w:r w:rsidRPr="000E73F5">
        <w:rPr>
          <w:rFonts w:asciiTheme="minorHAnsi" w:hAnsiTheme="minorHAnsi"/>
          <w:sz w:val="19"/>
        </w:rPr>
        <w:t>in</w:t>
      </w:r>
      <w:r w:rsidRPr="000E73F5">
        <w:rPr>
          <w:rFonts w:asciiTheme="minorHAnsi" w:hAnsiTheme="minorHAnsi"/>
          <w:spacing w:val="-4"/>
          <w:sz w:val="19"/>
        </w:rPr>
        <w:t xml:space="preserve"> </w:t>
      </w:r>
      <w:r w:rsidRPr="000E73F5">
        <w:rPr>
          <w:rFonts w:asciiTheme="minorHAnsi" w:hAnsiTheme="minorHAnsi"/>
          <w:sz w:val="19"/>
        </w:rPr>
        <w:t>accordance</w:t>
      </w:r>
      <w:r w:rsidRPr="000E73F5">
        <w:rPr>
          <w:rFonts w:asciiTheme="minorHAnsi" w:hAnsiTheme="minorHAnsi"/>
          <w:spacing w:val="-4"/>
          <w:sz w:val="19"/>
        </w:rPr>
        <w:t xml:space="preserve"> </w:t>
      </w:r>
      <w:r w:rsidRPr="000E73F5">
        <w:rPr>
          <w:rFonts w:asciiTheme="minorHAnsi" w:hAnsiTheme="minorHAnsi"/>
          <w:sz w:val="19"/>
        </w:rPr>
        <w:t>with</w:t>
      </w:r>
      <w:r w:rsidRPr="000E73F5">
        <w:rPr>
          <w:rFonts w:asciiTheme="minorHAnsi" w:hAnsiTheme="minorHAnsi"/>
          <w:spacing w:val="-4"/>
          <w:sz w:val="19"/>
        </w:rPr>
        <w:t xml:space="preserve"> </w:t>
      </w:r>
      <w:r w:rsidRPr="000E73F5">
        <w:rPr>
          <w:rFonts w:asciiTheme="minorHAnsi" w:hAnsiTheme="minorHAnsi"/>
          <w:sz w:val="19"/>
        </w:rPr>
        <w:t>the</w:t>
      </w:r>
      <w:r w:rsidRPr="000E73F5">
        <w:rPr>
          <w:rFonts w:asciiTheme="minorHAnsi" w:hAnsiTheme="minorHAnsi"/>
          <w:spacing w:val="-4"/>
          <w:sz w:val="19"/>
        </w:rPr>
        <w:t xml:space="preserve"> </w:t>
      </w:r>
      <w:r w:rsidRPr="00806789">
        <w:rPr>
          <w:rFonts w:asciiTheme="minorHAnsi" w:hAnsiTheme="minorHAnsi"/>
          <w:i/>
          <w:sz w:val="19"/>
        </w:rPr>
        <w:t>Victorian</w:t>
      </w:r>
      <w:r w:rsidRPr="00806789">
        <w:rPr>
          <w:rFonts w:asciiTheme="minorHAnsi" w:hAnsiTheme="minorHAnsi"/>
          <w:i/>
          <w:spacing w:val="-4"/>
          <w:sz w:val="19"/>
        </w:rPr>
        <w:t xml:space="preserve"> </w:t>
      </w:r>
      <w:r w:rsidRPr="00806789">
        <w:rPr>
          <w:rFonts w:asciiTheme="minorHAnsi" w:hAnsiTheme="minorHAnsi"/>
          <w:i/>
          <w:sz w:val="19"/>
        </w:rPr>
        <w:t>Best</w:t>
      </w:r>
      <w:r w:rsidRPr="00806789">
        <w:rPr>
          <w:rFonts w:asciiTheme="minorHAnsi" w:hAnsiTheme="minorHAnsi"/>
          <w:i/>
          <w:spacing w:val="-4"/>
          <w:sz w:val="19"/>
        </w:rPr>
        <w:t xml:space="preserve"> </w:t>
      </w:r>
      <w:r w:rsidRPr="00806789">
        <w:rPr>
          <w:rFonts w:asciiTheme="minorHAnsi" w:hAnsiTheme="minorHAnsi"/>
          <w:i/>
          <w:sz w:val="19"/>
        </w:rPr>
        <w:t>Practice Guidelines for Assessing and Managing Coastal Acid Sulfate Soils</w:t>
      </w:r>
      <w:r w:rsidRPr="000E73F5">
        <w:rPr>
          <w:rFonts w:asciiTheme="minorHAnsi" w:hAnsiTheme="minorHAnsi"/>
          <w:sz w:val="19"/>
        </w:rPr>
        <w:t>, (EPR reference</w:t>
      </w:r>
      <w:r w:rsidRPr="000E73F5">
        <w:rPr>
          <w:rFonts w:asciiTheme="minorHAnsi" w:hAnsiTheme="minorHAnsi"/>
          <w:spacing w:val="-12"/>
          <w:sz w:val="19"/>
        </w:rPr>
        <w:t xml:space="preserve"> </w:t>
      </w:r>
      <w:r w:rsidRPr="000E73F5">
        <w:rPr>
          <w:rFonts w:asciiTheme="minorHAnsi" w:hAnsiTheme="minorHAnsi"/>
          <w:sz w:val="19"/>
        </w:rPr>
        <w:t>CL2)</w:t>
      </w:r>
    </w:p>
    <w:p w14:paraId="48E3FFF7" w14:textId="77777777" w:rsidR="00376226" w:rsidRPr="000E73F5" w:rsidRDefault="00DF40AD">
      <w:pPr>
        <w:pStyle w:val="ListParagraph"/>
        <w:numPr>
          <w:ilvl w:val="3"/>
          <w:numId w:val="19"/>
        </w:numPr>
        <w:tabs>
          <w:tab w:val="left" w:pos="1928"/>
        </w:tabs>
        <w:spacing w:before="86" w:line="223" w:lineRule="auto"/>
        <w:ind w:right="1411"/>
        <w:rPr>
          <w:rFonts w:asciiTheme="minorHAnsi" w:hAnsiTheme="minorHAnsi"/>
          <w:sz w:val="19"/>
        </w:rPr>
      </w:pPr>
      <w:r w:rsidRPr="000E73F5">
        <w:rPr>
          <w:rFonts w:asciiTheme="minorHAnsi" w:hAnsiTheme="minorHAnsi"/>
          <w:sz w:val="19"/>
        </w:rPr>
        <w:t xml:space="preserve">for noise: undertake construction activities in accordance with Victorian </w:t>
      </w:r>
      <w:r w:rsidRPr="000E73F5">
        <w:rPr>
          <w:rFonts w:asciiTheme="minorHAnsi" w:hAnsiTheme="minorHAnsi"/>
          <w:spacing w:val="-6"/>
          <w:sz w:val="19"/>
        </w:rPr>
        <w:t xml:space="preserve">EPA’s </w:t>
      </w:r>
      <w:r w:rsidRPr="00806789">
        <w:rPr>
          <w:rFonts w:asciiTheme="minorHAnsi" w:hAnsiTheme="minorHAnsi"/>
          <w:i/>
          <w:sz w:val="19"/>
        </w:rPr>
        <w:t>Noise Control</w:t>
      </w:r>
      <w:r w:rsidRPr="00806789">
        <w:rPr>
          <w:rFonts w:asciiTheme="minorHAnsi" w:hAnsiTheme="minorHAnsi"/>
          <w:i/>
          <w:spacing w:val="-29"/>
          <w:sz w:val="19"/>
        </w:rPr>
        <w:t xml:space="preserve"> </w:t>
      </w:r>
      <w:r w:rsidRPr="00806789">
        <w:rPr>
          <w:rFonts w:asciiTheme="minorHAnsi" w:hAnsiTheme="minorHAnsi"/>
          <w:i/>
          <w:sz w:val="19"/>
        </w:rPr>
        <w:t>Guidelines</w:t>
      </w:r>
      <w:r w:rsidRPr="000E73F5">
        <w:rPr>
          <w:rFonts w:asciiTheme="minorHAnsi" w:hAnsiTheme="minorHAnsi"/>
          <w:sz w:val="19"/>
        </w:rPr>
        <w:t xml:space="preserve"> to minimise the potential for noise impacts to businesses (EPR reference</w:t>
      </w:r>
      <w:r w:rsidRPr="000E73F5">
        <w:rPr>
          <w:rFonts w:asciiTheme="minorHAnsi" w:hAnsiTheme="minorHAnsi"/>
          <w:spacing w:val="-6"/>
          <w:sz w:val="19"/>
        </w:rPr>
        <w:t xml:space="preserve"> </w:t>
      </w:r>
      <w:r w:rsidRPr="000E73F5">
        <w:rPr>
          <w:rFonts w:asciiTheme="minorHAnsi" w:hAnsiTheme="minorHAnsi"/>
          <w:sz w:val="19"/>
        </w:rPr>
        <w:t>NV2).</w:t>
      </w:r>
    </w:p>
    <w:p w14:paraId="6DDF83CA" w14:textId="2DB999D6" w:rsidR="00376226" w:rsidRPr="000E73F5" w:rsidRDefault="00DF40AD" w:rsidP="00806789">
      <w:pPr>
        <w:pStyle w:val="BodyText"/>
        <w:spacing w:before="171" w:line="223" w:lineRule="auto"/>
        <w:ind w:left="1700" w:right="1137"/>
        <w:rPr>
          <w:rFonts w:asciiTheme="minorHAnsi" w:hAnsiTheme="minorHAnsi"/>
        </w:rPr>
      </w:pPr>
      <w:r w:rsidRPr="000E73F5">
        <w:rPr>
          <w:rFonts w:asciiTheme="minorHAnsi" w:hAnsiTheme="minorHAnsi"/>
        </w:rPr>
        <w:t xml:space="preserve">These risks and associated management measures are discussed further in Chapter 7 </w:t>
      </w:r>
      <w:r w:rsidRPr="00806789">
        <w:rPr>
          <w:rFonts w:asciiTheme="minorHAnsi" w:hAnsiTheme="minorHAnsi"/>
          <w:i/>
        </w:rPr>
        <w:t>Acid sulfate soils and contamination</w:t>
      </w:r>
      <w:r w:rsidRPr="000E73F5">
        <w:rPr>
          <w:rFonts w:asciiTheme="minorHAnsi" w:hAnsiTheme="minorHAnsi"/>
        </w:rPr>
        <w:t xml:space="preserve">, </w:t>
      </w:r>
      <w:hyperlink w:anchor="_bookmark2" w:history="1">
        <w:r w:rsidRPr="000E73F5">
          <w:rPr>
            <w:rFonts w:asciiTheme="minorHAnsi" w:hAnsiTheme="minorHAnsi"/>
          </w:rPr>
          <w:t xml:space="preserve">Section 8.2 </w:t>
        </w:r>
      </w:hyperlink>
      <w:r w:rsidRPr="00EF5C07">
        <w:rPr>
          <w:rFonts w:asciiTheme="minorHAnsi" w:hAnsiTheme="minorHAnsi"/>
          <w:i/>
        </w:rPr>
        <w:t>Noise and Vibration</w:t>
      </w:r>
      <w:r w:rsidRPr="000E73F5">
        <w:rPr>
          <w:rFonts w:asciiTheme="minorHAnsi" w:hAnsiTheme="minorHAnsi"/>
        </w:rPr>
        <w:t xml:space="preserve"> and Section </w:t>
      </w:r>
      <w:hyperlink w:anchor="_bookmark54" w:history="1">
        <w:r w:rsidRPr="000E73F5">
          <w:rPr>
            <w:rFonts w:asciiTheme="minorHAnsi" w:hAnsiTheme="minorHAnsi"/>
          </w:rPr>
          <w:t>8.</w:t>
        </w:r>
      </w:hyperlink>
      <w:r w:rsidRPr="000E73F5">
        <w:rPr>
          <w:rFonts w:asciiTheme="minorHAnsi" w:hAnsiTheme="minorHAnsi"/>
        </w:rPr>
        <w:t xml:space="preserve">7 </w:t>
      </w:r>
      <w:r w:rsidRPr="00806789">
        <w:rPr>
          <w:rFonts w:asciiTheme="minorHAnsi" w:hAnsiTheme="minorHAnsi"/>
          <w:i/>
        </w:rPr>
        <w:t>Air Quality</w:t>
      </w:r>
      <w:r w:rsidRPr="000E73F5">
        <w:rPr>
          <w:rFonts w:asciiTheme="minorHAnsi" w:hAnsiTheme="minorHAnsi"/>
        </w:rPr>
        <w:t>.</w:t>
      </w:r>
    </w:p>
    <w:p w14:paraId="32CFCD27" w14:textId="77777777" w:rsidR="00376226" w:rsidRPr="000E73F5" w:rsidRDefault="00376226">
      <w:pPr>
        <w:spacing w:line="223" w:lineRule="auto"/>
        <w:rPr>
          <w:rFonts w:asciiTheme="minorHAnsi" w:hAnsiTheme="minorHAnsi"/>
        </w:rPr>
        <w:sectPr w:rsidR="00376226" w:rsidRPr="000E73F5">
          <w:pgSz w:w="11910" w:h="16840"/>
          <w:pgMar w:top="1000" w:right="0" w:bottom="720" w:left="0" w:header="0" w:footer="529" w:gutter="0"/>
          <w:cols w:space="720"/>
        </w:sectPr>
      </w:pPr>
    </w:p>
    <w:p w14:paraId="7627270A" w14:textId="3A593BF1" w:rsidR="00376226" w:rsidRPr="000E73F5" w:rsidRDefault="00DF40AD" w:rsidP="00806789">
      <w:pPr>
        <w:pStyle w:val="BodyText"/>
        <w:spacing w:before="75" w:line="223" w:lineRule="auto"/>
        <w:ind w:left="1133" w:right="2082"/>
        <w:rPr>
          <w:rFonts w:asciiTheme="minorHAnsi" w:hAnsiTheme="minorHAnsi"/>
        </w:rPr>
      </w:pPr>
      <w:bookmarkStart w:id="127" w:name="8.9.3_Operation_impact_assessment"/>
      <w:bookmarkStart w:id="128" w:name="_bookmark64"/>
      <w:bookmarkEnd w:id="127"/>
      <w:bookmarkEnd w:id="128"/>
      <w:r w:rsidRPr="000E73F5">
        <w:rPr>
          <w:rFonts w:asciiTheme="minorHAnsi" w:hAnsiTheme="minorHAnsi"/>
        </w:rPr>
        <w:lastRenderedPageBreak/>
        <w:t>Disruptions to businesses because of reductions in available car parking, interruptions to access to businesses and impacts to the amenity of businesses in the area would be mitigated by implementing controls to manage these potential impacts. Car parking would be managed by planning for disruptive construction activities and limiting the assigning of car parking spaces for construction activities and workers. Access would be managed by providing alternate access for customers to local business.</w:t>
      </w:r>
      <w:r w:rsidR="00806789">
        <w:rPr>
          <w:rFonts w:asciiTheme="minorHAnsi" w:hAnsiTheme="minorHAnsi"/>
        </w:rPr>
        <w:t xml:space="preserve"> </w:t>
      </w:r>
      <w:r w:rsidRPr="000E73F5">
        <w:rPr>
          <w:rFonts w:asciiTheme="minorHAnsi" w:hAnsiTheme="minorHAnsi"/>
        </w:rPr>
        <w:t xml:space="preserve">Amenity impacts would be managed by dust, odour and noise management controls detailed further in this </w:t>
      </w:r>
      <w:r w:rsidRPr="000E73F5">
        <w:rPr>
          <w:rFonts w:asciiTheme="minorHAnsi" w:hAnsiTheme="minorHAnsi"/>
          <w:spacing w:val="-3"/>
        </w:rPr>
        <w:t xml:space="preserve">chapter. </w:t>
      </w:r>
      <w:r w:rsidRPr="000E73F5">
        <w:rPr>
          <w:rFonts w:asciiTheme="minorHAnsi" w:hAnsiTheme="minorHAnsi"/>
        </w:rPr>
        <w:t>These controls would ensure the risk rating for the disruptions to businesses would be</w:t>
      </w:r>
      <w:r w:rsidRPr="000E73F5">
        <w:rPr>
          <w:rFonts w:asciiTheme="minorHAnsi" w:hAnsiTheme="minorHAnsi"/>
          <w:spacing w:val="-21"/>
        </w:rPr>
        <w:t xml:space="preserve"> </w:t>
      </w:r>
      <w:r w:rsidRPr="000E73F5">
        <w:rPr>
          <w:rFonts w:asciiTheme="minorHAnsi" w:hAnsiTheme="minorHAnsi"/>
          <w:spacing w:val="-3"/>
        </w:rPr>
        <w:t>minor.</w:t>
      </w:r>
    </w:p>
    <w:p w14:paraId="57119AA6" w14:textId="77777777" w:rsidR="00376226" w:rsidRPr="000E73F5" w:rsidRDefault="00376226">
      <w:pPr>
        <w:pStyle w:val="BodyText"/>
        <w:spacing w:before="9"/>
        <w:rPr>
          <w:rFonts w:asciiTheme="minorHAnsi" w:hAnsiTheme="minorHAnsi"/>
        </w:rPr>
      </w:pPr>
    </w:p>
    <w:p w14:paraId="5966C16C" w14:textId="77777777" w:rsidR="00376226" w:rsidRPr="000E73F5" w:rsidRDefault="00DF40AD">
      <w:pPr>
        <w:pStyle w:val="Heading2"/>
        <w:numPr>
          <w:ilvl w:val="2"/>
          <w:numId w:val="9"/>
        </w:numPr>
        <w:tabs>
          <w:tab w:val="left" w:pos="2187"/>
          <w:tab w:val="left" w:pos="2188"/>
        </w:tabs>
        <w:ind w:left="2187"/>
        <w:jc w:val="left"/>
        <w:rPr>
          <w:rFonts w:asciiTheme="minorHAnsi" w:hAnsiTheme="minorHAnsi"/>
        </w:rPr>
      </w:pPr>
      <w:r w:rsidRPr="000E73F5">
        <w:rPr>
          <w:rFonts w:asciiTheme="minorHAnsi" w:hAnsiTheme="minorHAnsi"/>
          <w:color w:val="3E8B94"/>
        </w:rPr>
        <w:t>Operation impact</w:t>
      </w:r>
      <w:r w:rsidRPr="000E73F5">
        <w:rPr>
          <w:rFonts w:asciiTheme="minorHAnsi" w:hAnsiTheme="minorHAnsi"/>
          <w:color w:val="3E8B94"/>
          <w:spacing w:val="-1"/>
        </w:rPr>
        <w:t xml:space="preserve"> </w:t>
      </w:r>
      <w:r w:rsidRPr="000E73F5">
        <w:rPr>
          <w:rFonts w:asciiTheme="minorHAnsi" w:hAnsiTheme="minorHAnsi"/>
          <w:color w:val="3E8B94"/>
        </w:rPr>
        <w:t>assessment</w:t>
      </w:r>
    </w:p>
    <w:p w14:paraId="53417FDF" w14:textId="5C77EEFC" w:rsidR="00376226" w:rsidRPr="000E73F5" w:rsidRDefault="00DF40AD" w:rsidP="00806789">
      <w:pPr>
        <w:pStyle w:val="BodyText"/>
        <w:spacing w:before="118" w:line="220" w:lineRule="auto"/>
        <w:ind w:left="1133" w:right="1742"/>
        <w:rPr>
          <w:rFonts w:asciiTheme="minorHAnsi" w:hAnsiTheme="minorHAnsi"/>
        </w:rPr>
      </w:pPr>
      <w:r w:rsidRPr="000E73F5">
        <w:rPr>
          <w:rFonts w:asciiTheme="minorHAnsi" w:hAnsiTheme="minorHAnsi"/>
        </w:rPr>
        <w:t xml:space="preserve">The </w:t>
      </w:r>
      <w:r w:rsidRPr="000E73F5">
        <w:rPr>
          <w:rFonts w:asciiTheme="minorHAnsi" w:hAnsiTheme="minorHAnsi"/>
          <w:spacing w:val="-3"/>
        </w:rPr>
        <w:t xml:space="preserve">removal </w:t>
      </w:r>
      <w:r w:rsidRPr="000E73F5">
        <w:rPr>
          <w:rFonts w:asciiTheme="minorHAnsi" w:hAnsiTheme="minorHAnsi"/>
        </w:rPr>
        <w:t xml:space="preserve">of the </w:t>
      </w:r>
      <w:r w:rsidRPr="000E73F5">
        <w:rPr>
          <w:rFonts w:asciiTheme="minorHAnsi" w:hAnsiTheme="minorHAnsi"/>
          <w:spacing w:val="-3"/>
        </w:rPr>
        <w:t xml:space="preserve">level crossings </w:t>
      </w:r>
      <w:r w:rsidRPr="000E73F5">
        <w:rPr>
          <w:rFonts w:asciiTheme="minorHAnsi" w:hAnsiTheme="minorHAnsi"/>
        </w:rPr>
        <w:t xml:space="preserve">is </w:t>
      </w:r>
      <w:r w:rsidRPr="000E73F5">
        <w:rPr>
          <w:rFonts w:asciiTheme="minorHAnsi" w:hAnsiTheme="minorHAnsi"/>
          <w:spacing w:val="-3"/>
        </w:rPr>
        <w:t xml:space="preserve">expected </w:t>
      </w:r>
      <w:r w:rsidRPr="000E73F5">
        <w:rPr>
          <w:rFonts w:asciiTheme="minorHAnsi" w:hAnsiTheme="minorHAnsi"/>
        </w:rPr>
        <w:t xml:space="preserve">to </w:t>
      </w:r>
      <w:r w:rsidRPr="000E73F5">
        <w:rPr>
          <w:rFonts w:asciiTheme="minorHAnsi" w:hAnsiTheme="minorHAnsi"/>
          <w:spacing w:val="-4"/>
        </w:rPr>
        <w:t xml:space="preserve">improve </w:t>
      </w:r>
      <w:r w:rsidRPr="000E73F5">
        <w:rPr>
          <w:rFonts w:asciiTheme="minorHAnsi" w:hAnsiTheme="minorHAnsi"/>
        </w:rPr>
        <w:t xml:space="preserve">the general amenity of the </w:t>
      </w:r>
      <w:r w:rsidRPr="000E73F5">
        <w:rPr>
          <w:rFonts w:asciiTheme="minorHAnsi" w:hAnsiTheme="minorHAnsi"/>
          <w:spacing w:val="-3"/>
        </w:rPr>
        <w:t xml:space="preserve">area </w:t>
      </w:r>
      <w:r w:rsidRPr="000E73F5">
        <w:rPr>
          <w:rFonts w:asciiTheme="minorHAnsi" w:hAnsiTheme="minorHAnsi"/>
        </w:rPr>
        <w:t xml:space="preserve">by </w:t>
      </w:r>
      <w:r w:rsidRPr="000E73F5">
        <w:rPr>
          <w:rFonts w:asciiTheme="minorHAnsi" w:hAnsiTheme="minorHAnsi"/>
          <w:spacing w:val="-3"/>
        </w:rPr>
        <w:t xml:space="preserve">providing precinct infrastructure </w:t>
      </w:r>
      <w:r w:rsidRPr="000E73F5">
        <w:rPr>
          <w:rFonts w:asciiTheme="minorHAnsi" w:hAnsiTheme="minorHAnsi"/>
        </w:rPr>
        <w:t xml:space="preserve">upgrades and </w:t>
      </w:r>
      <w:r w:rsidRPr="000E73F5">
        <w:rPr>
          <w:rFonts w:asciiTheme="minorHAnsi" w:hAnsiTheme="minorHAnsi"/>
          <w:spacing w:val="-3"/>
        </w:rPr>
        <w:t xml:space="preserve">improved </w:t>
      </w:r>
      <w:r w:rsidRPr="000E73F5">
        <w:rPr>
          <w:rFonts w:asciiTheme="minorHAnsi" w:hAnsiTheme="minorHAnsi"/>
          <w:spacing w:val="-2"/>
        </w:rPr>
        <w:t xml:space="preserve">transport </w:t>
      </w:r>
      <w:r w:rsidRPr="000E73F5">
        <w:rPr>
          <w:rFonts w:asciiTheme="minorHAnsi" w:hAnsiTheme="minorHAnsi"/>
        </w:rPr>
        <w:t xml:space="preserve">and pedestrian </w:t>
      </w:r>
      <w:r w:rsidRPr="000E73F5">
        <w:rPr>
          <w:rFonts w:asciiTheme="minorHAnsi" w:hAnsiTheme="minorHAnsi"/>
          <w:spacing w:val="-3"/>
        </w:rPr>
        <w:t xml:space="preserve">connectivity. </w:t>
      </w:r>
      <w:r w:rsidRPr="000E73F5">
        <w:rPr>
          <w:rFonts w:asciiTheme="minorHAnsi" w:hAnsiTheme="minorHAnsi"/>
        </w:rPr>
        <w:t xml:space="preserve">As such, </w:t>
      </w:r>
      <w:r w:rsidRPr="000E73F5">
        <w:rPr>
          <w:rFonts w:asciiTheme="minorHAnsi" w:hAnsiTheme="minorHAnsi"/>
          <w:spacing w:val="-3"/>
        </w:rPr>
        <w:t xml:space="preserve">improvements </w:t>
      </w:r>
      <w:r w:rsidRPr="000E73F5">
        <w:rPr>
          <w:rFonts w:asciiTheme="minorHAnsi" w:hAnsiTheme="minorHAnsi"/>
        </w:rPr>
        <w:t xml:space="preserve">to </w:t>
      </w:r>
      <w:r w:rsidRPr="000E73F5">
        <w:rPr>
          <w:rFonts w:asciiTheme="minorHAnsi" w:hAnsiTheme="minorHAnsi"/>
          <w:spacing w:val="-2"/>
        </w:rPr>
        <w:t xml:space="preserve">the </w:t>
      </w:r>
      <w:r w:rsidRPr="000E73F5">
        <w:rPr>
          <w:rFonts w:asciiTheme="minorHAnsi" w:hAnsiTheme="minorHAnsi"/>
          <w:spacing w:val="-3"/>
        </w:rPr>
        <w:t xml:space="preserve">Edithvale </w:t>
      </w:r>
      <w:r w:rsidRPr="000E73F5">
        <w:rPr>
          <w:rFonts w:asciiTheme="minorHAnsi" w:hAnsiTheme="minorHAnsi"/>
        </w:rPr>
        <w:t xml:space="preserve">and Bonbeach </w:t>
      </w:r>
      <w:r w:rsidRPr="000E73F5">
        <w:rPr>
          <w:rFonts w:asciiTheme="minorHAnsi" w:hAnsiTheme="minorHAnsi"/>
          <w:spacing w:val="-3"/>
        </w:rPr>
        <w:t xml:space="preserve">precincts </w:t>
      </w:r>
      <w:r w:rsidRPr="000E73F5">
        <w:rPr>
          <w:rFonts w:asciiTheme="minorHAnsi" w:hAnsiTheme="minorHAnsi"/>
        </w:rPr>
        <w:t xml:space="preserve">seek to </w:t>
      </w:r>
      <w:r w:rsidRPr="000E73F5">
        <w:rPr>
          <w:rFonts w:asciiTheme="minorHAnsi" w:hAnsiTheme="minorHAnsi"/>
          <w:spacing w:val="-3"/>
        </w:rPr>
        <w:t xml:space="preserve">encourage </w:t>
      </w:r>
      <w:r w:rsidRPr="000E73F5">
        <w:rPr>
          <w:rFonts w:asciiTheme="minorHAnsi" w:hAnsiTheme="minorHAnsi"/>
        </w:rPr>
        <w:t xml:space="preserve">activation of these </w:t>
      </w:r>
      <w:r w:rsidRPr="000E73F5">
        <w:rPr>
          <w:rFonts w:asciiTheme="minorHAnsi" w:hAnsiTheme="minorHAnsi"/>
          <w:spacing w:val="-3"/>
        </w:rPr>
        <w:t xml:space="preserve">areas, increasing </w:t>
      </w:r>
      <w:r w:rsidRPr="000E73F5">
        <w:rPr>
          <w:rFonts w:asciiTheme="minorHAnsi" w:hAnsiTheme="minorHAnsi"/>
        </w:rPr>
        <w:t xml:space="preserve">potential </w:t>
      </w:r>
      <w:r w:rsidRPr="000E73F5">
        <w:rPr>
          <w:rFonts w:asciiTheme="minorHAnsi" w:hAnsiTheme="minorHAnsi"/>
          <w:spacing w:val="-3"/>
        </w:rPr>
        <w:t xml:space="preserve">patronage </w:t>
      </w:r>
      <w:r w:rsidRPr="000E73F5">
        <w:rPr>
          <w:rFonts w:asciiTheme="minorHAnsi" w:hAnsiTheme="minorHAnsi"/>
        </w:rPr>
        <w:t xml:space="preserve">in the </w:t>
      </w:r>
      <w:r w:rsidRPr="000E73F5">
        <w:rPr>
          <w:rFonts w:asciiTheme="minorHAnsi" w:hAnsiTheme="minorHAnsi"/>
          <w:spacing w:val="-3"/>
        </w:rPr>
        <w:t xml:space="preserve">area </w:t>
      </w:r>
      <w:r w:rsidRPr="000E73F5">
        <w:rPr>
          <w:rFonts w:asciiTheme="minorHAnsi" w:hAnsiTheme="minorHAnsi"/>
        </w:rPr>
        <w:t xml:space="preserve">to </w:t>
      </w:r>
      <w:r w:rsidRPr="000E73F5">
        <w:rPr>
          <w:rFonts w:asciiTheme="minorHAnsi" w:hAnsiTheme="minorHAnsi"/>
          <w:spacing w:val="-3"/>
        </w:rPr>
        <w:t xml:space="preserve">access local </w:t>
      </w:r>
      <w:r w:rsidRPr="000E73F5">
        <w:rPr>
          <w:rFonts w:asciiTheme="minorHAnsi" w:hAnsiTheme="minorHAnsi"/>
        </w:rPr>
        <w:t xml:space="preserve">businesses </w:t>
      </w:r>
      <w:r w:rsidRPr="000E73F5">
        <w:rPr>
          <w:rFonts w:asciiTheme="minorHAnsi" w:hAnsiTheme="minorHAnsi"/>
          <w:spacing w:val="-4"/>
        </w:rPr>
        <w:t xml:space="preserve">(refer </w:t>
      </w:r>
      <w:r w:rsidRPr="000E73F5">
        <w:rPr>
          <w:rFonts w:asciiTheme="minorHAnsi" w:hAnsiTheme="minorHAnsi"/>
        </w:rPr>
        <w:t xml:space="preserve">to Attachment VII </w:t>
      </w:r>
      <w:r w:rsidRPr="00806789">
        <w:rPr>
          <w:rFonts w:asciiTheme="minorHAnsi" w:hAnsiTheme="minorHAnsi"/>
          <w:i/>
        </w:rPr>
        <w:t xml:space="preserve">Urban Design Guidelines – </w:t>
      </w:r>
      <w:r w:rsidRPr="00806789">
        <w:rPr>
          <w:rFonts w:asciiTheme="minorHAnsi" w:hAnsiTheme="minorHAnsi"/>
          <w:i/>
          <w:spacing w:val="-3"/>
        </w:rPr>
        <w:t>Edithvale</w:t>
      </w:r>
      <w:r w:rsidRPr="000E73F5">
        <w:rPr>
          <w:rFonts w:asciiTheme="minorHAnsi" w:hAnsiTheme="minorHAnsi"/>
          <w:spacing w:val="-3"/>
        </w:rPr>
        <w:t xml:space="preserve"> </w:t>
      </w:r>
      <w:r w:rsidRPr="000E73F5">
        <w:rPr>
          <w:rFonts w:asciiTheme="minorHAnsi" w:hAnsiTheme="minorHAnsi"/>
          <w:spacing w:val="-2"/>
        </w:rPr>
        <w:t xml:space="preserve">and </w:t>
      </w:r>
      <w:r w:rsidRPr="000E73F5">
        <w:rPr>
          <w:rFonts w:asciiTheme="minorHAnsi" w:hAnsiTheme="minorHAnsi"/>
        </w:rPr>
        <w:t xml:space="preserve">Attachment VIII </w:t>
      </w:r>
      <w:r w:rsidRPr="00806789">
        <w:rPr>
          <w:rFonts w:asciiTheme="minorHAnsi" w:hAnsiTheme="minorHAnsi"/>
          <w:i/>
        </w:rPr>
        <w:t>Urban Design Guidelines – Bonbeach</w:t>
      </w:r>
      <w:r w:rsidRPr="000E73F5">
        <w:rPr>
          <w:rFonts w:asciiTheme="minorHAnsi" w:hAnsiTheme="minorHAnsi"/>
        </w:rPr>
        <w:t xml:space="preserve">). The business </w:t>
      </w:r>
      <w:r w:rsidRPr="000E73F5">
        <w:rPr>
          <w:rFonts w:asciiTheme="minorHAnsi" w:hAnsiTheme="minorHAnsi"/>
          <w:spacing w:val="-3"/>
        </w:rPr>
        <w:t xml:space="preserve">risks </w:t>
      </w:r>
      <w:r w:rsidRPr="000E73F5">
        <w:rPr>
          <w:rFonts w:asciiTheme="minorHAnsi" w:hAnsiTheme="minorHAnsi"/>
        </w:rPr>
        <w:t xml:space="preserve">identified </w:t>
      </w:r>
      <w:r w:rsidRPr="000E73F5">
        <w:rPr>
          <w:rFonts w:asciiTheme="minorHAnsi" w:hAnsiTheme="minorHAnsi"/>
          <w:spacing w:val="-3"/>
        </w:rPr>
        <w:t xml:space="preserve">for </w:t>
      </w:r>
      <w:r w:rsidRPr="000E73F5">
        <w:rPr>
          <w:rFonts w:asciiTheme="minorHAnsi" w:hAnsiTheme="minorHAnsi"/>
        </w:rPr>
        <w:t xml:space="preserve">the </w:t>
      </w:r>
      <w:r w:rsidRPr="000E73F5">
        <w:rPr>
          <w:rFonts w:asciiTheme="minorHAnsi" w:hAnsiTheme="minorHAnsi"/>
          <w:spacing w:val="-3"/>
        </w:rPr>
        <w:t>operational</w:t>
      </w:r>
      <w:r w:rsidR="00806789">
        <w:rPr>
          <w:rFonts w:asciiTheme="minorHAnsi" w:hAnsiTheme="minorHAnsi"/>
          <w:spacing w:val="-3"/>
        </w:rPr>
        <w:t xml:space="preserve"> </w:t>
      </w:r>
      <w:r w:rsidRPr="000E73F5">
        <w:rPr>
          <w:rFonts w:asciiTheme="minorHAnsi" w:hAnsiTheme="minorHAnsi"/>
        </w:rPr>
        <w:t xml:space="preserve">phase of the Edithvale and Bonbeach level crossing removal projects are outlined in </w:t>
      </w:r>
      <w:hyperlink w:anchor="_bookmark65" w:history="1">
        <w:r w:rsidRPr="000E73F5">
          <w:rPr>
            <w:rFonts w:asciiTheme="minorHAnsi" w:hAnsiTheme="minorHAnsi"/>
          </w:rPr>
          <w:t xml:space="preserve">Table 8.20 </w:t>
        </w:r>
      </w:hyperlink>
      <w:r w:rsidRPr="000E73F5">
        <w:rPr>
          <w:rFonts w:asciiTheme="minorHAnsi" w:hAnsiTheme="minorHAnsi"/>
        </w:rPr>
        <w:t>below.</w:t>
      </w:r>
    </w:p>
    <w:p w14:paraId="12D379E9" w14:textId="77777777" w:rsidR="00376226" w:rsidRPr="000E73F5" w:rsidRDefault="00376226">
      <w:pPr>
        <w:pStyle w:val="BodyText"/>
        <w:spacing w:before="12"/>
        <w:rPr>
          <w:rFonts w:asciiTheme="minorHAnsi" w:hAnsiTheme="minorHAnsi"/>
          <w:sz w:val="20"/>
        </w:rPr>
      </w:pPr>
    </w:p>
    <w:p w14:paraId="55F8A8B3" w14:textId="77777777" w:rsidR="00376226" w:rsidRPr="00806789" w:rsidRDefault="00DF40AD">
      <w:pPr>
        <w:pStyle w:val="Heading5"/>
        <w:spacing w:before="1"/>
        <w:rPr>
          <w:rFonts w:asciiTheme="minorHAnsi" w:hAnsiTheme="minorHAnsi"/>
          <w:b/>
        </w:rPr>
      </w:pPr>
      <w:r w:rsidRPr="00806789">
        <w:rPr>
          <w:rFonts w:asciiTheme="minorHAnsi" w:hAnsiTheme="minorHAnsi"/>
          <w:b/>
        </w:rPr>
        <w:t>Table 8.20 Business</w:t>
      </w:r>
      <w:bookmarkStart w:id="129" w:name="_Ref504485106"/>
      <w:bookmarkEnd w:id="129"/>
      <w:r w:rsidRPr="00806789">
        <w:rPr>
          <w:rFonts w:asciiTheme="minorHAnsi" w:hAnsiTheme="minorHAnsi"/>
          <w:b/>
        </w:rPr>
        <w:t xml:space="preserve"> </w:t>
      </w:r>
      <w:bookmarkStart w:id="130" w:name="_bookmark65"/>
      <w:bookmarkEnd w:id="130"/>
      <w:r w:rsidRPr="00806789">
        <w:rPr>
          <w:rFonts w:asciiTheme="minorHAnsi" w:hAnsiTheme="minorHAnsi"/>
          <w:b/>
        </w:rPr>
        <w:t>risks – operation</w:t>
      </w:r>
    </w:p>
    <w:p w14:paraId="3F6CB8B0" w14:textId="77777777" w:rsidR="00376226" w:rsidRPr="000E73F5" w:rsidRDefault="00376226">
      <w:pPr>
        <w:pStyle w:val="BodyText"/>
        <w:spacing w:before="9"/>
        <w:rPr>
          <w:rFonts w:asciiTheme="minorHAnsi" w:hAnsiTheme="minorHAnsi"/>
          <w:sz w:val="13"/>
        </w:rPr>
      </w:pPr>
    </w:p>
    <w:tbl>
      <w:tblPr>
        <w:tblW w:w="0" w:type="auto"/>
        <w:tblInd w:w="114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749"/>
        <w:gridCol w:w="2208"/>
        <w:gridCol w:w="3858"/>
        <w:gridCol w:w="1061"/>
        <w:gridCol w:w="1182"/>
      </w:tblGrid>
      <w:tr w:rsidR="00376226" w:rsidRPr="000E73F5" w14:paraId="14DD59CE" w14:textId="77777777">
        <w:trPr>
          <w:trHeight w:val="693"/>
        </w:trPr>
        <w:tc>
          <w:tcPr>
            <w:tcW w:w="749" w:type="dxa"/>
            <w:shd w:val="clear" w:color="auto" w:fill="3E8B94"/>
          </w:tcPr>
          <w:p w14:paraId="48F613B9" w14:textId="77777777" w:rsidR="00376226" w:rsidRPr="000E73F5" w:rsidRDefault="00DF40AD">
            <w:pPr>
              <w:pStyle w:val="TableParagraph"/>
              <w:spacing w:before="119" w:line="223" w:lineRule="auto"/>
              <w:ind w:right="227"/>
              <w:rPr>
                <w:rFonts w:asciiTheme="minorHAnsi" w:hAnsiTheme="minorHAnsi"/>
                <w:sz w:val="19"/>
              </w:rPr>
            </w:pPr>
            <w:r w:rsidRPr="000E73F5">
              <w:rPr>
                <w:rFonts w:asciiTheme="minorHAnsi" w:hAnsiTheme="minorHAnsi"/>
                <w:color w:val="FFFFFF"/>
                <w:sz w:val="19"/>
              </w:rPr>
              <w:t>Risk ID</w:t>
            </w:r>
          </w:p>
        </w:tc>
        <w:tc>
          <w:tcPr>
            <w:tcW w:w="2208" w:type="dxa"/>
            <w:shd w:val="clear" w:color="auto" w:fill="3E8B94"/>
          </w:tcPr>
          <w:p w14:paraId="235F8D9B" w14:textId="77777777" w:rsidR="00376226" w:rsidRPr="000E73F5" w:rsidRDefault="00DF40AD">
            <w:pPr>
              <w:pStyle w:val="TableParagraph"/>
              <w:rPr>
                <w:rFonts w:asciiTheme="minorHAnsi" w:hAnsiTheme="minorHAnsi"/>
                <w:sz w:val="19"/>
              </w:rPr>
            </w:pPr>
            <w:r w:rsidRPr="000E73F5">
              <w:rPr>
                <w:rFonts w:asciiTheme="minorHAnsi" w:hAnsiTheme="minorHAnsi"/>
                <w:color w:val="FFFFFF"/>
                <w:sz w:val="19"/>
              </w:rPr>
              <w:t>Risk name</w:t>
            </w:r>
          </w:p>
        </w:tc>
        <w:tc>
          <w:tcPr>
            <w:tcW w:w="3858" w:type="dxa"/>
            <w:shd w:val="clear" w:color="auto" w:fill="3E8B94"/>
          </w:tcPr>
          <w:p w14:paraId="23C82E47" w14:textId="77777777" w:rsidR="00376226" w:rsidRPr="000E73F5" w:rsidRDefault="00DF40AD">
            <w:pPr>
              <w:pStyle w:val="TableParagraph"/>
              <w:rPr>
                <w:rFonts w:asciiTheme="minorHAnsi" w:hAnsiTheme="minorHAnsi"/>
                <w:sz w:val="19"/>
              </w:rPr>
            </w:pPr>
            <w:r w:rsidRPr="000E73F5">
              <w:rPr>
                <w:rFonts w:asciiTheme="minorHAnsi" w:hAnsiTheme="minorHAnsi"/>
                <w:color w:val="FFFFFF"/>
                <w:sz w:val="19"/>
              </w:rPr>
              <w:t>Risk pathway</w:t>
            </w:r>
          </w:p>
        </w:tc>
        <w:tc>
          <w:tcPr>
            <w:tcW w:w="1061" w:type="dxa"/>
            <w:shd w:val="clear" w:color="auto" w:fill="3E8B94"/>
          </w:tcPr>
          <w:p w14:paraId="51A431C2" w14:textId="77777777" w:rsidR="00376226" w:rsidRPr="000E73F5" w:rsidRDefault="00DF40AD">
            <w:pPr>
              <w:pStyle w:val="TableParagraph"/>
              <w:ind w:left="112"/>
              <w:rPr>
                <w:rFonts w:asciiTheme="minorHAnsi" w:hAnsiTheme="minorHAnsi"/>
                <w:sz w:val="19"/>
              </w:rPr>
            </w:pPr>
            <w:r w:rsidRPr="000E73F5">
              <w:rPr>
                <w:rFonts w:asciiTheme="minorHAnsi" w:hAnsiTheme="minorHAnsi"/>
                <w:color w:val="FFFFFF"/>
                <w:sz w:val="19"/>
              </w:rPr>
              <w:t>Final EPR</w:t>
            </w:r>
          </w:p>
        </w:tc>
        <w:tc>
          <w:tcPr>
            <w:tcW w:w="1182" w:type="dxa"/>
            <w:shd w:val="clear" w:color="auto" w:fill="3E8B94"/>
          </w:tcPr>
          <w:p w14:paraId="2315C2C2" w14:textId="77777777" w:rsidR="00376226" w:rsidRPr="000E73F5" w:rsidRDefault="00DF40AD">
            <w:pPr>
              <w:pStyle w:val="TableParagraph"/>
              <w:spacing w:before="119" w:line="223" w:lineRule="auto"/>
              <w:ind w:left="111"/>
              <w:rPr>
                <w:rFonts w:asciiTheme="minorHAnsi" w:hAnsiTheme="minorHAnsi"/>
                <w:sz w:val="19"/>
              </w:rPr>
            </w:pPr>
            <w:r w:rsidRPr="000E73F5">
              <w:rPr>
                <w:rFonts w:asciiTheme="minorHAnsi" w:hAnsiTheme="minorHAnsi"/>
                <w:color w:val="FFFFFF"/>
                <w:sz w:val="19"/>
              </w:rPr>
              <w:t>Residual Risk</w:t>
            </w:r>
          </w:p>
        </w:tc>
      </w:tr>
      <w:tr w:rsidR="00376226" w:rsidRPr="000E73F5" w14:paraId="0CF5A2C4" w14:textId="77777777">
        <w:trPr>
          <w:trHeight w:val="1149"/>
        </w:trPr>
        <w:tc>
          <w:tcPr>
            <w:tcW w:w="749" w:type="dxa"/>
            <w:shd w:val="clear" w:color="auto" w:fill="E8EEEF"/>
          </w:tcPr>
          <w:p w14:paraId="0ACAF8B3" w14:textId="77777777" w:rsidR="00376226" w:rsidRPr="000E73F5" w:rsidRDefault="00DF40AD">
            <w:pPr>
              <w:pStyle w:val="TableParagraph"/>
              <w:rPr>
                <w:rFonts w:asciiTheme="minorHAnsi" w:hAnsiTheme="minorHAnsi"/>
                <w:sz w:val="19"/>
              </w:rPr>
            </w:pPr>
            <w:r w:rsidRPr="000E73F5">
              <w:rPr>
                <w:rFonts w:asciiTheme="minorHAnsi" w:hAnsiTheme="minorHAnsi"/>
                <w:sz w:val="19"/>
              </w:rPr>
              <w:t>B8</w:t>
            </w:r>
          </w:p>
        </w:tc>
        <w:tc>
          <w:tcPr>
            <w:tcW w:w="2208" w:type="dxa"/>
            <w:shd w:val="clear" w:color="auto" w:fill="E8EEEF"/>
          </w:tcPr>
          <w:p w14:paraId="27B39BBC" w14:textId="77777777" w:rsidR="00376226" w:rsidRPr="000E73F5" w:rsidRDefault="00DF40AD">
            <w:pPr>
              <w:pStyle w:val="TableParagraph"/>
              <w:spacing w:before="119" w:line="223" w:lineRule="auto"/>
              <w:rPr>
                <w:rFonts w:asciiTheme="minorHAnsi" w:hAnsiTheme="minorHAnsi"/>
                <w:sz w:val="19"/>
              </w:rPr>
            </w:pPr>
            <w:r w:rsidRPr="000E73F5">
              <w:rPr>
                <w:rFonts w:asciiTheme="minorHAnsi" w:hAnsiTheme="minorHAnsi"/>
                <w:sz w:val="19"/>
              </w:rPr>
              <w:t>Decreased revenue (operation)</w:t>
            </w:r>
          </w:p>
        </w:tc>
        <w:tc>
          <w:tcPr>
            <w:tcW w:w="3858" w:type="dxa"/>
            <w:shd w:val="clear" w:color="auto" w:fill="E8EEEF"/>
          </w:tcPr>
          <w:p w14:paraId="306A3152" w14:textId="77777777" w:rsidR="00376226" w:rsidRPr="000E73F5" w:rsidRDefault="00DF40AD">
            <w:pPr>
              <w:pStyle w:val="TableParagraph"/>
              <w:spacing w:before="119" w:line="223" w:lineRule="auto"/>
              <w:ind w:right="207"/>
              <w:rPr>
                <w:rFonts w:asciiTheme="minorHAnsi" w:hAnsiTheme="minorHAnsi"/>
                <w:sz w:val="19"/>
              </w:rPr>
            </w:pPr>
            <w:r w:rsidRPr="000E73F5">
              <w:rPr>
                <w:rFonts w:asciiTheme="minorHAnsi" w:hAnsiTheme="minorHAnsi"/>
                <w:sz w:val="19"/>
              </w:rPr>
              <w:t>Existing businesses suffer from increased competition from new businesses in the railway station and/or reduced exposure to rail passengers</w:t>
            </w:r>
          </w:p>
        </w:tc>
        <w:tc>
          <w:tcPr>
            <w:tcW w:w="1061" w:type="dxa"/>
            <w:shd w:val="clear" w:color="auto" w:fill="E8EEEF"/>
          </w:tcPr>
          <w:p w14:paraId="74F2EF34" w14:textId="77777777" w:rsidR="00376226" w:rsidRPr="000E73F5" w:rsidRDefault="00DF40AD">
            <w:pPr>
              <w:pStyle w:val="TableParagraph"/>
              <w:spacing w:line="236" w:lineRule="exact"/>
              <w:ind w:left="112"/>
              <w:rPr>
                <w:rFonts w:asciiTheme="minorHAnsi" w:hAnsiTheme="minorHAnsi"/>
                <w:sz w:val="19"/>
              </w:rPr>
            </w:pPr>
            <w:r w:rsidRPr="000E73F5">
              <w:rPr>
                <w:rFonts w:asciiTheme="minorHAnsi" w:hAnsiTheme="minorHAnsi"/>
                <w:sz w:val="19"/>
              </w:rPr>
              <w:t>No EPR</w:t>
            </w:r>
          </w:p>
          <w:p w14:paraId="26CF849F" w14:textId="77777777" w:rsidR="00376226" w:rsidRPr="000E73F5" w:rsidRDefault="00DF40AD">
            <w:pPr>
              <w:pStyle w:val="TableParagraph"/>
              <w:spacing w:before="0" w:line="236" w:lineRule="exact"/>
              <w:ind w:left="112"/>
              <w:rPr>
                <w:rFonts w:asciiTheme="minorHAnsi" w:hAnsiTheme="minorHAnsi"/>
                <w:sz w:val="19"/>
              </w:rPr>
            </w:pPr>
            <w:r w:rsidRPr="000E73F5">
              <w:rPr>
                <w:rFonts w:asciiTheme="minorHAnsi" w:hAnsiTheme="minorHAnsi"/>
                <w:sz w:val="19"/>
              </w:rPr>
              <w:t>specified</w:t>
            </w:r>
          </w:p>
        </w:tc>
        <w:tc>
          <w:tcPr>
            <w:tcW w:w="1182" w:type="dxa"/>
            <w:shd w:val="clear" w:color="auto" w:fill="B2DAAA"/>
          </w:tcPr>
          <w:p w14:paraId="021F7C71" w14:textId="77777777" w:rsidR="00376226" w:rsidRPr="000E73F5" w:rsidRDefault="00DF40AD">
            <w:pPr>
              <w:pStyle w:val="TableParagraph"/>
              <w:ind w:left="111"/>
              <w:rPr>
                <w:rFonts w:asciiTheme="minorHAnsi" w:hAnsiTheme="minorHAnsi"/>
                <w:sz w:val="19"/>
              </w:rPr>
            </w:pPr>
            <w:r w:rsidRPr="000E73F5">
              <w:rPr>
                <w:rFonts w:asciiTheme="minorHAnsi" w:hAnsiTheme="minorHAnsi"/>
                <w:sz w:val="19"/>
              </w:rPr>
              <w:t>Negligible</w:t>
            </w:r>
          </w:p>
        </w:tc>
      </w:tr>
    </w:tbl>
    <w:p w14:paraId="4671F705" w14:textId="77777777" w:rsidR="00376226" w:rsidRPr="000E73F5" w:rsidRDefault="00376226">
      <w:pPr>
        <w:pStyle w:val="BodyText"/>
        <w:spacing w:before="10"/>
        <w:rPr>
          <w:rFonts w:asciiTheme="minorHAnsi" w:hAnsiTheme="minorHAnsi"/>
          <w:sz w:val="28"/>
        </w:rPr>
      </w:pPr>
    </w:p>
    <w:p w14:paraId="1D1E6608" w14:textId="77777777" w:rsidR="00376226" w:rsidRPr="00806789" w:rsidRDefault="00DF40AD">
      <w:pPr>
        <w:spacing w:before="1"/>
        <w:ind w:left="1133"/>
        <w:rPr>
          <w:rFonts w:asciiTheme="minorHAnsi" w:hAnsiTheme="minorHAnsi"/>
          <w:b/>
          <w:sz w:val="21"/>
        </w:rPr>
      </w:pPr>
      <w:r w:rsidRPr="00806789">
        <w:rPr>
          <w:rFonts w:asciiTheme="minorHAnsi" w:hAnsiTheme="minorHAnsi"/>
          <w:b/>
          <w:sz w:val="21"/>
        </w:rPr>
        <w:t>Decreased revenue (operation) (risk B8)</w:t>
      </w:r>
    </w:p>
    <w:p w14:paraId="323D08B0" w14:textId="77777777" w:rsidR="00376226" w:rsidRPr="000E73F5" w:rsidRDefault="00DF40AD">
      <w:pPr>
        <w:pStyle w:val="BodyText"/>
        <w:spacing w:before="91"/>
        <w:ind w:left="1133"/>
        <w:rPr>
          <w:rFonts w:asciiTheme="minorHAnsi" w:hAnsiTheme="minorHAnsi"/>
        </w:rPr>
      </w:pPr>
      <w:r w:rsidRPr="000E73F5">
        <w:rPr>
          <w:rFonts w:asciiTheme="minorHAnsi" w:hAnsiTheme="minorHAnsi"/>
        </w:rPr>
        <w:t>Reduction in local business revenue could occur following the completion of the projects, through:</w:t>
      </w:r>
    </w:p>
    <w:p w14:paraId="6A832239" w14:textId="77777777" w:rsidR="00376226" w:rsidRPr="000E73F5" w:rsidRDefault="00DF40AD">
      <w:pPr>
        <w:pStyle w:val="ListParagraph"/>
        <w:numPr>
          <w:ilvl w:val="2"/>
          <w:numId w:val="19"/>
        </w:numPr>
        <w:tabs>
          <w:tab w:val="left" w:pos="1361"/>
        </w:tabs>
        <w:spacing w:before="69"/>
        <w:rPr>
          <w:rFonts w:asciiTheme="minorHAnsi" w:hAnsiTheme="minorHAnsi"/>
          <w:sz w:val="19"/>
        </w:rPr>
      </w:pPr>
      <w:r w:rsidRPr="000E73F5">
        <w:rPr>
          <w:rFonts w:asciiTheme="minorHAnsi" w:hAnsiTheme="minorHAnsi"/>
          <w:sz w:val="19"/>
        </w:rPr>
        <w:t>increased competition for</w:t>
      </w:r>
      <w:r w:rsidRPr="000E73F5">
        <w:rPr>
          <w:rFonts w:asciiTheme="minorHAnsi" w:hAnsiTheme="minorHAnsi"/>
          <w:spacing w:val="-1"/>
          <w:sz w:val="19"/>
        </w:rPr>
        <w:t xml:space="preserve"> </w:t>
      </w:r>
      <w:r w:rsidRPr="000E73F5">
        <w:rPr>
          <w:rFonts w:asciiTheme="minorHAnsi" w:hAnsiTheme="minorHAnsi"/>
          <w:sz w:val="19"/>
        </w:rPr>
        <w:t>businesses</w:t>
      </w:r>
    </w:p>
    <w:p w14:paraId="43C4E030" w14:textId="77777777" w:rsidR="00376226" w:rsidRPr="000E73F5" w:rsidRDefault="00DF40AD">
      <w:pPr>
        <w:pStyle w:val="ListParagraph"/>
        <w:numPr>
          <w:ilvl w:val="2"/>
          <w:numId w:val="19"/>
        </w:numPr>
        <w:tabs>
          <w:tab w:val="left" w:pos="1361"/>
        </w:tabs>
        <w:rPr>
          <w:rFonts w:asciiTheme="minorHAnsi" w:hAnsiTheme="minorHAnsi"/>
          <w:sz w:val="19"/>
        </w:rPr>
      </w:pPr>
      <w:r w:rsidRPr="000E73F5">
        <w:rPr>
          <w:rFonts w:asciiTheme="minorHAnsi" w:hAnsiTheme="minorHAnsi"/>
          <w:sz w:val="19"/>
        </w:rPr>
        <w:t>reduced visibility of</w:t>
      </w:r>
      <w:r w:rsidRPr="000E73F5">
        <w:rPr>
          <w:rFonts w:asciiTheme="minorHAnsi" w:hAnsiTheme="minorHAnsi"/>
          <w:spacing w:val="-1"/>
          <w:sz w:val="19"/>
        </w:rPr>
        <w:t xml:space="preserve"> </w:t>
      </w:r>
      <w:r w:rsidRPr="000E73F5">
        <w:rPr>
          <w:rFonts w:asciiTheme="minorHAnsi" w:hAnsiTheme="minorHAnsi"/>
          <w:sz w:val="19"/>
        </w:rPr>
        <w:t>businesses.</w:t>
      </w:r>
    </w:p>
    <w:p w14:paraId="72D97876" w14:textId="77777777" w:rsidR="00376226" w:rsidRPr="000E73F5" w:rsidRDefault="00376226">
      <w:pPr>
        <w:pStyle w:val="BodyText"/>
        <w:spacing w:before="9"/>
        <w:rPr>
          <w:rFonts w:asciiTheme="minorHAnsi" w:hAnsiTheme="minorHAnsi"/>
          <w:sz w:val="20"/>
        </w:rPr>
      </w:pPr>
    </w:p>
    <w:p w14:paraId="1BEF3DB5" w14:textId="77777777" w:rsidR="00376226" w:rsidRPr="00806789" w:rsidRDefault="00DF40AD">
      <w:pPr>
        <w:pStyle w:val="BodyText"/>
        <w:ind w:left="1133"/>
        <w:rPr>
          <w:rFonts w:asciiTheme="minorHAnsi" w:hAnsiTheme="minorHAnsi"/>
          <w:b/>
          <w:i/>
        </w:rPr>
      </w:pPr>
      <w:r w:rsidRPr="00806789">
        <w:rPr>
          <w:rFonts w:asciiTheme="minorHAnsi" w:hAnsiTheme="minorHAnsi"/>
          <w:b/>
          <w:i/>
        </w:rPr>
        <w:t>Increased competition for businesses</w:t>
      </w:r>
    </w:p>
    <w:p w14:paraId="441EFF87" w14:textId="77777777" w:rsidR="00376226" w:rsidRPr="000E73F5" w:rsidRDefault="00DF40AD">
      <w:pPr>
        <w:pStyle w:val="BodyText"/>
        <w:spacing w:before="81" w:line="220" w:lineRule="auto"/>
        <w:ind w:left="1133" w:right="2013"/>
        <w:rPr>
          <w:rFonts w:asciiTheme="minorHAnsi" w:hAnsiTheme="minorHAnsi"/>
        </w:rPr>
      </w:pPr>
      <w:r w:rsidRPr="000E73F5">
        <w:rPr>
          <w:rFonts w:asciiTheme="minorHAnsi" w:hAnsiTheme="minorHAnsi"/>
        </w:rPr>
        <w:t>The construction of two new station buildings at Edithvale and Bonbeach could impact local businesses after construction is complete. The proposed Edithvale railway station building includes provision for retail space of a size that would likely be appropriate for a small kiosk, providing a service to commuters.</w:t>
      </w:r>
    </w:p>
    <w:p w14:paraId="743DAF6A" w14:textId="77777777" w:rsidR="00376226" w:rsidRPr="000E73F5" w:rsidRDefault="00DF40AD">
      <w:pPr>
        <w:pStyle w:val="BodyText"/>
        <w:spacing w:before="166" w:line="220" w:lineRule="auto"/>
        <w:ind w:left="1133" w:right="1632"/>
        <w:rPr>
          <w:rFonts w:asciiTheme="minorHAnsi" w:hAnsiTheme="minorHAnsi"/>
        </w:rPr>
      </w:pPr>
      <w:r w:rsidRPr="000E73F5">
        <w:rPr>
          <w:rFonts w:asciiTheme="minorHAnsi" w:hAnsiTheme="minorHAnsi"/>
        </w:rPr>
        <w:t>This presents a potential competitive risk to established similar businesses in the area and could reduce revenue for local hospitality businesses as customers may choose to use the services provided at Edithvale railway station (such as buy their morning coffee) instead of walking to the retail area on Nepean Highway.</w:t>
      </w:r>
    </w:p>
    <w:p w14:paraId="7D7F5962" w14:textId="77777777" w:rsidR="00376226" w:rsidRPr="000E73F5" w:rsidRDefault="00DF40AD">
      <w:pPr>
        <w:pStyle w:val="BodyText"/>
        <w:spacing w:before="151" w:line="234" w:lineRule="exact"/>
        <w:ind w:left="1133"/>
        <w:rPr>
          <w:rFonts w:asciiTheme="minorHAnsi" w:hAnsiTheme="minorHAnsi"/>
        </w:rPr>
      </w:pPr>
      <w:r w:rsidRPr="000E73F5">
        <w:rPr>
          <w:rFonts w:asciiTheme="minorHAnsi" w:hAnsiTheme="minorHAnsi"/>
        </w:rPr>
        <w:t>While providing retail space at Edithvale railway station would be a risk to current businesses, this space</w:t>
      </w:r>
    </w:p>
    <w:p w14:paraId="199509C0" w14:textId="77777777" w:rsidR="00376226" w:rsidRPr="000E73F5" w:rsidRDefault="00DF40AD">
      <w:pPr>
        <w:pStyle w:val="BodyText"/>
        <w:spacing w:before="5" w:line="220" w:lineRule="auto"/>
        <w:ind w:left="1133" w:right="1632"/>
        <w:rPr>
          <w:rFonts w:asciiTheme="minorHAnsi" w:hAnsiTheme="minorHAnsi"/>
        </w:rPr>
      </w:pPr>
      <w:r w:rsidRPr="000E73F5">
        <w:rPr>
          <w:rFonts w:asciiTheme="minorHAnsi" w:hAnsiTheme="minorHAnsi"/>
        </w:rPr>
        <w:t xml:space="preserve">is small and unlikely to provide any </w:t>
      </w:r>
      <w:proofErr w:type="spellStart"/>
      <w:r w:rsidRPr="000E73F5">
        <w:rPr>
          <w:rFonts w:asciiTheme="minorHAnsi" w:hAnsiTheme="minorHAnsi"/>
        </w:rPr>
        <w:t>speciality</w:t>
      </w:r>
      <w:proofErr w:type="spellEnd"/>
      <w:r w:rsidRPr="000E73F5">
        <w:rPr>
          <w:rFonts w:asciiTheme="minorHAnsi" w:hAnsiTheme="minorHAnsi"/>
        </w:rPr>
        <w:t xml:space="preserve"> services (similar to other stations in Melbourne). It is therefore considered that any impacts as a result of this business would be minimal and no management or mitigation is required as this risk would be negligible.</w:t>
      </w:r>
    </w:p>
    <w:p w14:paraId="05A3DC0D" w14:textId="77777777" w:rsidR="00376226" w:rsidRPr="000E73F5" w:rsidRDefault="00376226">
      <w:pPr>
        <w:pStyle w:val="BodyText"/>
        <w:spacing w:before="2"/>
        <w:rPr>
          <w:rFonts w:asciiTheme="minorHAnsi" w:hAnsiTheme="minorHAnsi"/>
          <w:sz w:val="21"/>
        </w:rPr>
      </w:pPr>
    </w:p>
    <w:p w14:paraId="7A3D9544" w14:textId="77777777" w:rsidR="00376226" w:rsidRPr="00806789" w:rsidRDefault="00DF40AD">
      <w:pPr>
        <w:pStyle w:val="BodyText"/>
        <w:ind w:left="1133"/>
        <w:rPr>
          <w:rFonts w:asciiTheme="minorHAnsi" w:hAnsiTheme="minorHAnsi"/>
          <w:b/>
          <w:i/>
        </w:rPr>
      </w:pPr>
      <w:r w:rsidRPr="00806789">
        <w:rPr>
          <w:rFonts w:asciiTheme="minorHAnsi" w:hAnsiTheme="minorHAnsi"/>
          <w:b/>
          <w:i/>
        </w:rPr>
        <w:t>Reduced visibility of businesses</w:t>
      </w:r>
    </w:p>
    <w:p w14:paraId="27945AE6" w14:textId="77777777" w:rsidR="00376226" w:rsidRPr="000E73F5" w:rsidRDefault="00DF40AD">
      <w:pPr>
        <w:pStyle w:val="BodyText"/>
        <w:spacing w:before="80" w:line="220" w:lineRule="auto"/>
        <w:ind w:left="1133" w:right="2062"/>
        <w:rPr>
          <w:rFonts w:asciiTheme="minorHAnsi" w:hAnsiTheme="minorHAnsi"/>
        </w:rPr>
      </w:pPr>
      <w:r w:rsidRPr="000E73F5">
        <w:rPr>
          <w:rFonts w:asciiTheme="minorHAnsi" w:hAnsiTheme="minorHAnsi"/>
        </w:rPr>
        <w:t>A number of traders identified that a portion of their customers are drawn from commuters who noticed their shopfronts and signage from the train and railway stations. The construction of a rail trench and below-ground rail station would result in businesses losing their visibility to potential customers.</w:t>
      </w:r>
    </w:p>
    <w:p w14:paraId="016FF383" w14:textId="77777777" w:rsidR="00376226" w:rsidRPr="000E73F5" w:rsidRDefault="00DF40AD">
      <w:pPr>
        <w:pStyle w:val="BodyText"/>
        <w:spacing w:before="167" w:line="220" w:lineRule="auto"/>
        <w:ind w:left="1133" w:right="1667"/>
        <w:rPr>
          <w:rFonts w:asciiTheme="minorHAnsi" w:hAnsiTheme="minorHAnsi"/>
        </w:rPr>
      </w:pPr>
      <w:r w:rsidRPr="000E73F5">
        <w:rPr>
          <w:rFonts w:asciiTheme="minorHAnsi" w:hAnsiTheme="minorHAnsi"/>
        </w:rPr>
        <w:t xml:space="preserve">While this risk is </w:t>
      </w:r>
      <w:r w:rsidRPr="000E73F5">
        <w:rPr>
          <w:rFonts w:asciiTheme="minorHAnsi" w:hAnsiTheme="minorHAnsi"/>
          <w:spacing w:val="-3"/>
        </w:rPr>
        <w:t xml:space="preserve">considered </w:t>
      </w:r>
      <w:r w:rsidRPr="000E73F5">
        <w:rPr>
          <w:rFonts w:asciiTheme="minorHAnsi" w:hAnsiTheme="minorHAnsi"/>
        </w:rPr>
        <w:t xml:space="preserve">to be negligible, it is </w:t>
      </w:r>
      <w:proofErr w:type="spellStart"/>
      <w:r w:rsidRPr="000E73F5">
        <w:rPr>
          <w:rFonts w:asciiTheme="minorHAnsi" w:hAnsiTheme="minorHAnsi"/>
          <w:spacing w:val="-3"/>
        </w:rPr>
        <w:t>recognised</w:t>
      </w:r>
      <w:proofErr w:type="spellEnd"/>
      <w:r w:rsidRPr="000E73F5">
        <w:rPr>
          <w:rFonts w:asciiTheme="minorHAnsi" w:hAnsiTheme="minorHAnsi"/>
          <w:spacing w:val="-3"/>
        </w:rPr>
        <w:t xml:space="preserve"> </w:t>
      </w:r>
      <w:r w:rsidRPr="000E73F5">
        <w:rPr>
          <w:rFonts w:asciiTheme="minorHAnsi" w:hAnsiTheme="minorHAnsi"/>
        </w:rPr>
        <w:t xml:space="preserve">that visibility of businesses </w:t>
      </w:r>
      <w:r w:rsidRPr="000E73F5">
        <w:rPr>
          <w:rFonts w:asciiTheme="minorHAnsi" w:hAnsiTheme="minorHAnsi"/>
          <w:spacing w:val="-3"/>
        </w:rPr>
        <w:t xml:space="preserve">for commuters </w:t>
      </w:r>
      <w:r w:rsidRPr="000E73F5">
        <w:rPr>
          <w:rFonts w:asciiTheme="minorHAnsi" w:hAnsiTheme="minorHAnsi"/>
        </w:rPr>
        <w:t xml:space="preserve">on </w:t>
      </w:r>
      <w:r w:rsidRPr="000E73F5">
        <w:rPr>
          <w:rFonts w:asciiTheme="minorHAnsi" w:hAnsiTheme="minorHAnsi"/>
          <w:spacing w:val="-2"/>
        </w:rPr>
        <w:t>trains</w:t>
      </w:r>
      <w:r w:rsidRPr="000E73F5">
        <w:rPr>
          <w:rFonts w:asciiTheme="minorHAnsi" w:hAnsiTheme="minorHAnsi"/>
          <w:spacing w:val="-7"/>
        </w:rPr>
        <w:t xml:space="preserve"> </w:t>
      </w:r>
      <w:r w:rsidRPr="000E73F5">
        <w:rPr>
          <w:rFonts w:asciiTheme="minorHAnsi" w:hAnsiTheme="minorHAnsi"/>
        </w:rPr>
        <w:t>and</w:t>
      </w:r>
      <w:r w:rsidRPr="000E73F5">
        <w:rPr>
          <w:rFonts w:asciiTheme="minorHAnsi" w:hAnsiTheme="minorHAnsi"/>
          <w:spacing w:val="-7"/>
        </w:rPr>
        <w:t xml:space="preserve"> </w:t>
      </w:r>
      <w:r w:rsidRPr="000E73F5">
        <w:rPr>
          <w:rFonts w:asciiTheme="minorHAnsi" w:hAnsiTheme="minorHAnsi"/>
        </w:rPr>
        <w:t>in</w:t>
      </w:r>
      <w:r w:rsidRPr="000E73F5">
        <w:rPr>
          <w:rFonts w:asciiTheme="minorHAnsi" w:hAnsiTheme="minorHAnsi"/>
          <w:spacing w:val="-7"/>
        </w:rPr>
        <w:t xml:space="preserve"> </w:t>
      </w:r>
      <w:r w:rsidRPr="000E73F5">
        <w:rPr>
          <w:rFonts w:asciiTheme="minorHAnsi" w:hAnsiTheme="minorHAnsi"/>
          <w:spacing w:val="-3"/>
        </w:rPr>
        <w:t>stations</w:t>
      </w:r>
      <w:r w:rsidRPr="000E73F5">
        <w:rPr>
          <w:rFonts w:asciiTheme="minorHAnsi" w:hAnsiTheme="minorHAnsi"/>
          <w:spacing w:val="-7"/>
        </w:rPr>
        <w:t xml:space="preserve"> </w:t>
      </w:r>
      <w:r w:rsidRPr="000E73F5">
        <w:rPr>
          <w:rFonts w:asciiTheme="minorHAnsi" w:hAnsiTheme="minorHAnsi"/>
          <w:spacing w:val="-3"/>
        </w:rPr>
        <w:t>would</w:t>
      </w:r>
      <w:r w:rsidRPr="000E73F5">
        <w:rPr>
          <w:rFonts w:asciiTheme="minorHAnsi" w:hAnsiTheme="minorHAnsi"/>
          <w:spacing w:val="-7"/>
        </w:rPr>
        <w:t xml:space="preserve"> </w:t>
      </w:r>
      <w:r w:rsidRPr="000E73F5">
        <w:rPr>
          <w:rFonts w:asciiTheme="minorHAnsi" w:hAnsiTheme="minorHAnsi"/>
        </w:rPr>
        <w:t>be</w:t>
      </w:r>
      <w:r w:rsidRPr="000E73F5">
        <w:rPr>
          <w:rFonts w:asciiTheme="minorHAnsi" w:hAnsiTheme="minorHAnsi"/>
          <w:spacing w:val="-7"/>
        </w:rPr>
        <w:t xml:space="preserve"> </w:t>
      </w:r>
      <w:r w:rsidRPr="000E73F5">
        <w:rPr>
          <w:rFonts w:asciiTheme="minorHAnsi" w:hAnsiTheme="minorHAnsi"/>
        </w:rPr>
        <w:t>impacted</w:t>
      </w:r>
      <w:r w:rsidRPr="000E73F5">
        <w:rPr>
          <w:rFonts w:asciiTheme="minorHAnsi" w:hAnsiTheme="minorHAnsi"/>
          <w:spacing w:val="-7"/>
        </w:rPr>
        <w:t xml:space="preserve"> </w:t>
      </w:r>
      <w:r w:rsidRPr="000E73F5">
        <w:rPr>
          <w:rFonts w:asciiTheme="minorHAnsi" w:hAnsiTheme="minorHAnsi"/>
        </w:rPr>
        <w:t>by</w:t>
      </w:r>
      <w:r w:rsidRPr="000E73F5">
        <w:rPr>
          <w:rFonts w:asciiTheme="minorHAnsi" w:hAnsiTheme="minorHAnsi"/>
          <w:spacing w:val="-7"/>
        </w:rPr>
        <w:t xml:space="preserve"> </w:t>
      </w:r>
      <w:r w:rsidRPr="000E73F5">
        <w:rPr>
          <w:rFonts w:asciiTheme="minorHAnsi" w:hAnsiTheme="minorHAnsi"/>
        </w:rPr>
        <w:t>the</w:t>
      </w:r>
      <w:r w:rsidRPr="000E73F5">
        <w:rPr>
          <w:rFonts w:asciiTheme="minorHAnsi" w:hAnsiTheme="minorHAnsi"/>
          <w:spacing w:val="-7"/>
        </w:rPr>
        <w:t xml:space="preserve"> </w:t>
      </w:r>
      <w:r w:rsidRPr="000E73F5">
        <w:rPr>
          <w:rFonts w:asciiTheme="minorHAnsi" w:hAnsiTheme="minorHAnsi"/>
          <w:spacing w:val="-3"/>
        </w:rPr>
        <w:t>removal</w:t>
      </w:r>
      <w:r w:rsidRPr="000E73F5">
        <w:rPr>
          <w:rFonts w:asciiTheme="minorHAnsi" w:hAnsiTheme="minorHAnsi"/>
          <w:spacing w:val="-7"/>
        </w:rPr>
        <w:t xml:space="preserve"> </w:t>
      </w:r>
      <w:r w:rsidRPr="000E73F5">
        <w:rPr>
          <w:rFonts w:asciiTheme="minorHAnsi" w:hAnsiTheme="minorHAnsi"/>
        </w:rPr>
        <w:t>of</w:t>
      </w:r>
      <w:r w:rsidRPr="000E73F5">
        <w:rPr>
          <w:rFonts w:asciiTheme="minorHAnsi" w:hAnsiTheme="minorHAnsi"/>
          <w:spacing w:val="-7"/>
        </w:rPr>
        <w:t xml:space="preserve"> </w:t>
      </w:r>
      <w:r w:rsidRPr="000E73F5">
        <w:rPr>
          <w:rFonts w:asciiTheme="minorHAnsi" w:hAnsiTheme="minorHAnsi"/>
        </w:rPr>
        <w:t>the</w:t>
      </w:r>
      <w:r w:rsidRPr="000E73F5">
        <w:rPr>
          <w:rFonts w:asciiTheme="minorHAnsi" w:hAnsiTheme="minorHAnsi"/>
          <w:spacing w:val="-7"/>
        </w:rPr>
        <w:t xml:space="preserve"> </w:t>
      </w:r>
      <w:r w:rsidRPr="000E73F5">
        <w:rPr>
          <w:rFonts w:asciiTheme="minorHAnsi" w:hAnsiTheme="minorHAnsi"/>
          <w:spacing w:val="-3"/>
        </w:rPr>
        <w:t>level</w:t>
      </w:r>
      <w:r w:rsidRPr="000E73F5">
        <w:rPr>
          <w:rFonts w:asciiTheme="minorHAnsi" w:hAnsiTheme="minorHAnsi"/>
          <w:spacing w:val="-7"/>
        </w:rPr>
        <w:t xml:space="preserve"> </w:t>
      </w:r>
      <w:r w:rsidRPr="000E73F5">
        <w:rPr>
          <w:rFonts w:asciiTheme="minorHAnsi" w:hAnsiTheme="minorHAnsi"/>
          <w:spacing w:val="-3"/>
        </w:rPr>
        <w:t>crossings.</w:t>
      </w:r>
      <w:r w:rsidRPr="000E73F5">
        <w:rPr>
          <w:rFonts w:asciiTheme="minorHAnsi" w:hAnsiTheme="minorHAnsi"/>
          <w:spacing w:val="-7"/>
        </w:rPr>
        <w:t xml:space="preserve"> </w:t>
      </w:r>
      <w:r w:rsidRPr="000E73F5">
        <w:rPr>
          <w:rFonts w:asciiTheme="minorHAnsi" w:hAnsiTheme="minorHAnsi"/>
          <w:spacing w:val="-10"/>
        </w:rPr>
        <w:t>To</w:t>
      </w:r>
      <w:r w:rsidRPr="000E73F5">
        <w:rPr>
          <w:rFonts w:asciiTheme="minorHAnsi" w:hAnsiTheme="minorHAnsi"/>
          <w:spacing w:val="-7"/>
        </w:rPr>
        <w:t xml:space="preserve"> </w:t>
      </w:r>
      <w:r w:rsidRPr="000E73F5">
        <w:rPr>
          <w:rFonts w:asciiTheme="minorHAnsi" w:hAnsiTheme="minorHAnsi"/>
        </w:rPr>
        <w:t>manage</w:t>
      </w:r>
      <w:r w:rsidRPr="000E73F5">
        <w:rPr>
          <w:rFonts w:asciiTheme="minorHAnsi" w:hAnsiTheme="minorHAnsi"/>
          <w:spacing w:val="-7"/>
        </w:rPr>
        <w:t xml:space="preserve"> </w:t>
      </w:r>
      <w:r w:rsidRPr="000E73F5">
        <w:rPr>
          <w:rFonts w:asciiTheme="minorHAnsi" w:hAnsiTheme="minorHAnsi"/>
        </w:rPr>
        <w:t>this</w:t>
      </w:r>
      <w:r w:rsidRPr="000E73F5">
        <w:rPr>
          <w:rFonts w:asciiTheme="minorHAnsi" w:hAnsiTheme="minorHAnsi"/>
          <w:spacing w:val="-7"/>
        </w:rPr>
        <w:t xml:space="preserve"> </w:t>
      </w:r>
      <w:r w:rsidRPr="000E73F5">
        <w:rPr>
          <w:rFonts w:asciiTheme="minorHAnsi" w:hAnsiTheme="minorHAnsi"/>
        </w:rPr>
        <w:t>impact,</w:t>
      </w:r>
      <w:r w:rsidRPr="000E73F5">
        <w:rPr>
          <w:rFonts w:asciiTheme="minorHAnsi" w:hAnsiTheme="minorHAnsi"/>
          <w:spacing w:val="-7"/>
        </w:rPr>
        <w:t xml:space="preserve"> </w:t>
      </w:r>
      <w:r w:rsidRPr="000E73F5">
        <w:rPr>
          <w:rFonts w:asciiTheme="minorHAnsi" w:hAnsiTheme="minorHAnsi"/>
        </w:rPr>
        <w:t>ongoing discussions</w:t>
      </w:r>
      <w:r w:rsidRPr="000E73F5">
        <w:rPr>
          <w:rFonts w:asciiTheme="minorHAnsi" w:hAnsiTheme="minorHAnsi"/>
          <w:spacing w:val="-8"/>
        </w:rPr>
        <w:t xml:space="preserve"> </w:t>
      </w:r>
      <w:r w:rsidRPr="000E73F5">
        <w:rPr>
          <w:rFonts w:asciiTheme="minorHAnsi" w:hAnsiTheme="minorHAnsi"/>
        </w:rPr>
        <w:t>with</w:t>
      </w:r>
      <w:r w:rsidRPr="000E73F5">
        <w:rPr>
          <w:rFonts w:asciiTheme="minorHAnsi" w:hAnsiTheme="minorHAnsi"/>
          <w:spacing w:val="-8"/>
        </w:rPr>
        <w:t xml:space="preserve"> </w:t>
      </w:r>
      <w:r w:rsidRPr="000E73F5">
        <w:rPr>
          <w:rFonts w:asciiTheme="minorHAnsi" w:hAnsiTheme="minorHAnsi"/>
          <w:spacing w:val="-3"/>
        </w:rPr>
        <w:t>traders</w:t>
      </w:r>
      <w:r w:rsidRPr="000E73F5">
        <w:rPr>
          <w:rFonts w:asciiTheme="minorHAnsi" w:hAnsiTheme="minorHAnsi"/>
          <w:spacing w:val="-8"/>
        </w:rPr>
        <w:t xml:space="preserve"> </w:t>
      </w:r>
      <w:r w:rsidRPr="000E73F5">
        <w:rPr>
          <w:rFonts w:asciiTheme="minorHAnsi" w:hAnsiTheme="minorHAnsi"/>
          <w:spacing w:val="-3"/>
        </w:rPr>
        <w:t>would</w:t>
      </w:r>
      <w:r w:rsidRPr="000E73F5">
        <w:rPr>
          <w:rFonts w:asciiTheme="minorHAnsi" w:hAnsiTheme="minorHAnsi"/>
          <w:spacing w:val="-8"/>
        </w:rPr>
        <w:t xml:space="preserve"> </w:t>
      </w:r>
      <w:r w:rsidRPr="000E73F5">
        <w:rPr>
          <w:rFonts w:asciiTheme="minorHAnsi" w:hAnsiTheme="minorHAnsi"/>
          <w:spacing w:val="-3"/>
        </w:rPr>
        <w:t>occur</w:t>
      </w:r>
      <w:r w:rsidRPr="000E73F5">
        <w:rPr>
          <w:rFonts w:asciiTheme="minorHAnsi" w:hAnsiTheme="minorHAnsi"/>
          <w:spacing w:val="-8"/>
        </w:rPr>
        <w:t xml:space="preserve"> </w:t>
      </w:r>
      <w:r w:rsidRPr="000E73F5">
        <w:rPr>
          <w:rFonts w:asciiTheme="minorHAnsi" w:hAnsiTheme="minorHAnsi"/>
        </w:rPr>
        <w:t>during</w:t>
      </w:r>
      <w:r w:rsidRPr="000E73F5">
        <w:rPr>
          <w:rFonts w:asciiTheme="minorHAnsi" w:hAnsiTheme="minorHAnsi"/>
          <w:spacing w:val="-8"/>
        </w:rPr>
        <w:t xml:space="preserve"> </w:t>
      </w:r>
      <w:r w:rsidRPr="000E73F5">
        <w:rPr>
          <w:rFonts w:asciiTheme="minorHAnsi" w:hAnsiTheme="minorHAnsi"/>
        </w:rPr>
        <w:t>the</w:t>
      </w:r>
      <w:r w:rsidRPr="000E73F5">
        <w:rPr>
          <w:rFonts w:asciiTheme="minorHAnsi" w:hAnsiTheme="minorHAnsi"/>
          <w:spacing w:val="-8"/>
        </w:rPr>
        <w:t xml:space="preserve"> </w:t>
      </w:r>
      <w:r w:rsidRPr="000E73F5">
        <w:rPr>
          <w:rFonts w:asciiTheme="minorHAnsi" w:hAnsiTheme="minorHAnsi"/>
        </w:rPr>
        <w:t>delivery</w:t>
      </w:r>
      <w:r w:rsidRPr="000E73F5">
        <w:rPr>
          <w:rFonts w:asciiTheme="minorHAnsi" w:hAnsiTheme="minorHAnsi"/>
          <w:spacing w:val="-8"/>
        </w:rPr>
        <w:t xml:space="preserve"> </w:t>
      </w:r>
      <w:r w:rsidRPr="000E73F5">
        <w:rPr>
          <w:rFonts w:asciiTheme="minorHAnsi" w:hAnsiTheme="minorHAnsi"/>
        </w:rPr>
        <w:t>of</w:t>
      </w:r>
      <w:r w:rsidRPr="000E73F5">
        <w:rPr>
          <w:rFonts w:asciiTheme="minorHAnsi" w:hAnsiTheme="minorHAnsi"/>
          <w:spacing w:val="-8"/>
        </w:rPr>
        <w:t xml:space="preserve"> </w:t>
      </w:r>
      <w:r w:rsidRPr="000E73F5">
        <w:rPr>
          <w:rFonts w:asciiTheme="minorHAnsi" w:hAnsiTheme="minorHAnsi"/>
        </w:rPr>
        <w:t>the</w:t>
      </w:r>
      <w:r w:rsidRPr="000E73F5">
        <w:rPr>
          <w:rFonts w:asciiTheme="minorHAnsi" w:hAnsiTheme="minorHAnsi"/>
          <w:spacing w:val="-8"/>
        </w:rPr>
        <w:t xml:space="preserve"> </w:t>
      </w:r>
      <w:r w:rsidRPr="000E73F5">
        <w:rPr>
          <w:rFonts w:asciiTheme="minorHAnsi" w:hAnsiTheme="minorHAnsi"/>
          <w:spacing w:val="-3"/>
        </w:rPr>
        <w:t>project</w:t>
      </w:r>
      <w:r w:rsidRPr="000E73F5">
        <w:rPr>
          <w:rFonts w:asciiTheme="minorHAnsi" w:hAnsiTheme="minorHAnsi"/>
          <w:spacing w:val="-8"/>
        </w:rPr>
        <w:t xml:space="preserve"> </w:t>
      </w:r>
      <w:r w:rsidRPr="000E73F5">
        <w:rPr>
          <w:rFonts w:asciiTheme="minorHAnsi" w:hAnsiTheme="minorHAnsi"/>
        </w:rPr>
        <w:t>between</w:t>
      </w:r>
      <w:r w:rsidRPr="000E73F5">
        <w:rPr>
          <w:rFonts w:asciiTheme="minorHAnsi" w:hAnsiTheme="minorHAnsi"/>
          <w:spacing w:val="-8"/>
        </w:rPr>
        <w:t xml:space="preserve"> </w:t>
      </w:r>
      <w:r w:rsidRPr="000E73F5">
        <w:rPr>
          <w:rFonts w:asciiTheme="minorHAnsi" w:hAnsiTheme="minorHAnsi"/>
          <w:spacing w:val="-3"/>
        </w:rPr>
        <w:t>traders</w:t>
      </w:r>
      <w:r w:rsidRPr="000E73F5">
        <w:rPr>
          <w:rFonts w:asciiTheme="minorHAnsi" w:hAnsiTheme="minorHAnsi"/>
          <w:spacing w:val="-8"/>
        </w:rPr>
        <w:t xml:space="preserve"> </w:t>
      </w:r>
      <w:r w:rsidRPr="000E73F5">
        <w:rPr>
          <w:rFonts w:asciiTheme="minorHAnsi" w:hAnsiTheme="minorHAnsi"/>
        </w:rPr>
        <w:t>and</w:t>
      </w:r>
      <w:r w:rsidRPr="000E73F5">
        <w:rPr>
          <w:rFonts w:asciiTheme="minorHAnsi" w:hAnsiTheme="minorHAnsi"/>
          <w:spacing w:val="-8"/>
        </w:rPr>
        <w:t xml:space="preserve"> </w:t>
      </w:r>
      <w:r w:rsidRPr="000E73F5">
        <w:rPr>
          <w:rFonts w:asciiTheme="minorHAnsi" w:hAnsiTheme="minorHAnsi"/>
        </w:rPr>
        <w:t>the</w:t>
      </w:r>
      <w:r w:rsidRPr="000E73F5">
        <w:rPr>
          <w:rFonts w:asciiTheme="minorHAnsi" w:hAnsiTheme="minorHAnsi"/>
          <w:spacing w:val="-8"/>
        </w:rPr>
        <w:t xml:space="preserve"> </w:t>
      </w:r>
      <w:r w:rsidRPr="000E73F5">
        <w:rPr>
          <w:rFonts w:asciiTheme="minorHAnsi" w:hAnsiTheme="minorHAnsi"/>
          <w:spacing w:val="-3"/>
        </w:rPr>
        <w:t>project</w:t>
      </w:r>
      <w:r w:rsidRPr="000E73F5">
        <w:rPr>
          <w:rFonts w:asciiTheme="minorHAnsi" w:hAnsiTheme="minorHAnsi"/>
          <w:spacing w:val="-8"/>
        </w:rPr>
        <w:t xml:space="preserve"> </w:t>
      </w:r>
      <w:r w:rsidRPr="000E73F5">
        <w:rPr>
          <w:rFonts w:asciiTheme="minorHAnsi" w:hAnsiTheme="minorHAnsi"/>
          <w:spacing w:val="-3"/>
        </w:rPr>
        <w:t xml:space="preserve">Alliance </w:t>
      </w:r>
      <w:r w:rsidRPr="000E73F5">
        <w:rPr>
          <w:rFonts w:asciiTheme="minorHAnsi" w:hAnsiTheme="minorHAnsi"/>
        </w:rPr>
        <w:t xml:space="preserve">and </w:t>
      </w:r>
      <w:r w:rsidRPr="000E73F5">
        <w:rPr>
          <w:rFonts w:asciiTheme="minorHAnsi" w:hAnsiTheme="minorHAnsi"/>
          <w:spacing w:val="-4"/>
        </w:rPr>
        <w:t xml:space="preserve">relevant stakeholders </w:t>
      </w:r>
      <w:r w:rsidRPr="000E73F5">
        <w:rPr>
          <w:rFonts w:asciiTheme="minorHAnsi" w:hAnsiTheme="minorHAnsi"/>
          <w:spacing w:val="-3"/>
        </w:rPr>
        <w:t xml:space="preserve">(Metro </w:t>
      </w:r>
      <w:r w:rsidRPr="000E73F5">
        <w:rPr>
          <w:rFonts w:asciiTheme="minorHAnsi" w:hAnsiTheme="minorHAnsi"/>
          <w:spacing w:val="-5"/>
        </w:rPr>
        <w:t xml:space="preserve">Trains </w:t>
      </w:r>
      <w:r w:rsidRPr="000E73F5">
        <w:rPr>
          <w:rFonts w:asciiTheme="minorHAnsi" w:hAnsiTheme="minorHAnsi"/>
        </w:rPr>
        <w:t xml:space="preserve">Melbourne and Public </w:t>
      </w:r>
      <w:r w:rsidRPr="000E73F5">
        <w:rPr>
          <w:rFonts w:asciiTheme="minorHAnsi" w:hAnsiTheme="minorHAnsi"/>
          <w:spacing w:val="-4"/>
        </w:rPr>
        <w:t xml:space="preserve">Transport </w:t>
      </w:r>
      <w:r w:rsidRPr="000E73F5">
        <w:rPr>
          <w:rFonts w:asciiTheme="minorHAnsi" w:hAnsiTheme="minorHAnsi"/>
        </w:rPr>
        <w:t xml:space="preserve">Victoria </w:t>
      </w:r>
      <w:r w:rsidRPr="000E73F5">
        <w:rPr>
          <w:rFonts w:asciiTheme="minorHAnsi" w:hAnsiTheme="minorHAnsi"/>
          <w:spacing w:val="-3"/>
        </w:rPr>
        <w:t xml:space="preserve">for example) </w:t>
      </w:r>
      <w:r w:rsidRPr="000E73F5">
        <w:rPr>
          <w:rFonts w:asciiTheme="minorHAnsi" w:hAnsiTheme="minorHAnsi"/>
        </w:rPr>
        <w:t xml:space="preserve">in </w:t>
      </w:r>
      <w:r w:rsidRPr="000E73F5">
        <w:rPr>
          <w:rFonts w:asciiTheme="minorHAnsi" w:hAnsiTheme="minorHAnsi"/>
          <w:spacing w:val="-3"/>
        </w:rPr>
        <w:t xml:space="preserve">order </w:t>
      </w:r>
      <w:r w:rsidRPr="000E73F5">
        <w:rPr>
          <w:rFonts w:asciiTheme="minorHAnsi" w:hAnsiTheme="minorHAnsi"/>
        </w:rPr>
        <w:t xml:space="preserve">to </w:t>
      </w:r>
      <w:r w:rsidRPr="000E73F5">
        <w:rPr>
          <w:rFonts w:asciiTheme="minorHAnsi" w:hAnsiTheme="minorHAnsi"/>
          <w:spacing w:val="-3"/>
        </w:rPr>
        <w:t xml:space="preserve">establish outcomes </w:t>
      </w:r>
      <w:r w:rsidRPr="000E73F5">
        <w:rPr>
          <w:rFonts w:asciiTheme="minorHAnsi" w:hAnsiTheme="minorHAnsi"/>
        </w:rPr>
        <w:t xml:space="preserve">minimising these impacts. Any </w:t>
      </w:r>
      <w:r w:rsidRPr="000E73F5">
        <w:rPr>
          <w:rFonts w:asciiTheme="minorHAnsi" w:hAnsiTheme="minorHAnsi"/>
          <w:spacing w:val="-3"/>
        </w:rPr>
        <w:t xml:space="preserve">physical </w:t>
      </w:r>
      <w:r w:rsidRPr="000E73F5">
        <w:rPr>
          <w:rFonts w:asciiTheme="minorHAnsi" w:hAnsiTheme="minorHAnsi"/>
        </w:rPr>
        <w:t xml:space="preserve">advertising </w:t>
      </w:r>
      <w:r w:rsidRPr="000E73F5">
        <w:rPr>
          <w:rFonts w:asciiTheme="minorHAnsi" w:hAnsiTheme="minorHAnsi"/>
          <w:spacing w:val="-3"/>
        </w:rPr>
        <w:t xml:space="preserve">components </w:t>
      </w:r>
      <w:r w:rsidRPr="000E73F5">
        <w:rPr>
          <w:rFonts w:asciiTheme="minorHAnsi" w:hAnsiTheme="minorHAnsi"/>
        </w:rPr>
        <w:t xml:space="preserve">(such as signage) </w:t>
      </w:r>
      <w:r w:rsidRPr="000E73F5">
        <w:rPr>
          <w:rFonts w:asciiTheme="minorHAnsi" w:hAnsiTheme="minorHAnsi"/>
          <w:spacing w:val="-3"/>
        </w:rPr>
        <w:t xml:space="preserve">would </w:t>
      </w:r>
      <w:r w:rsidRPr="000E73F5">
        <w:rPr>
          <w:rFonts w:asciiTheme="minorHAnsi" w:hAnsiTheme="minorHAnsi"/>
        </w:rPr>
        <w:t>be</w:t>
      </w:r>
      <w:r w:rsidRPr="000E73F5">
        <w:rPr>
          <w:rFonts w:asciiTheme="minorHAnsi" w:hAnsiTheme="minorHAnsi"/>
          <w:spacing w:val="-6"/>
        </w:rPr>
        <w:t xml:space="preserve"> </w:t>
      </w:r>
      <w:r w:rsidRPr="000E73F5">
        <w:rPr>
          <w:rFonts w:asciiTheme="minorHAnsi" w:hAnsiTheme="minorHAnsi"/>
          <w:spacing w:val="-3"/>
        </w:rPr>
        <w:t>proposed</w:t>
      </w:r>
      <w:r w:rsidRPr="000E73F5">
        <w:rPr>
          <w:rFonts w:asciiTheme="minorHAnsi" w:hAnsiTheme="minorHAnsi"/>
          <w:spacing w:val="-6"/>
        </w:rPr>
        <w:t xml:space="preserve"> </w:t>
      </w:r>
      <w:r w:rsidRPr="000E73F5">
        <w:rPr>
          <w:rFonts w:asciiTheme="minorHAnsi" w:hAnsiTheme="minorHAnsi"/>
        </w:rPr>
        <w:t>in</w:t>
      </w:r>
      <w:r w:rsidRPr="000E73F5">
        <w:rPr>
          <w:rFonts w:asciiTheme="minorHAnsi" w:hAnsiTheme="minorHAnsi"/>
          <w:spacing w:val="-6"/>
        </w:rPr>
        <w:t xml:space="preserve"> </w:t>
      </w:r>
      <w:r w:rsidRPr="000E73F5">
        <w:rPr>
          <w:rFonts w:asciiTheme="minorHAnsi" w:hAnsiTheme="minorHAnsi"/>
          <w:spacing w:val="-4"/>
        </w:rPr>
        <w:t>accordance</w:t>
      </w:r>
      <w:r w:rsidRPr="000E73F5">
        <w:rPr>
          <w:rFonts w:asciiTheme="minorHAnsi" w:hAnsiTheme="minorHAnsi"/>
          <w:spacing w:val="-6"/>
        </w:rPr>
        <w:t xml:space="preserve"> </w:t>
      </w:r>
      <w:r w:rsidRPr="000E73F5">
        <w:rPr>
          <w:rFonts w:asciiTheme="minorHAnsi" w:hAnsiTheme="minorHAnsi"/>
        </w:rPr>
        <w:t>with</w:t>
      </w:r>
      <w:r w:rsidRPr="000E73F5">
        <w:rPr>
          <w:rFonts w:asciiTheme="minorHAnsi" w:hAnsiTheme="minorHAnsi"/>
          <w:spacing w:val="-6"/>
        </w:rPr>
        <w:t xml:space="preserve"> </w:t>
      </w:r>
      <w:r w:rsidRPr="000E73F5">
        <w:rPr>
          <w:rFonts w:asciiTheme="minorHAnsi" w:hAnsiTheme="minorHAnsi"/>
        </w:rPr>
        <w:t>the</w:t>
      </w:r>
      <w:r w:rsidRPr="000E73F5">
        <w:rPr>
          <w:rFonts w:asciiTheme="minorHAnsi" w:hAnsiTheme="minorHAnsi"/>
          <w:spacing w:val="-6"/>
        </w:rPr>
        <w:t xml:space="preserve"> </w:t>
      </w:r>
      <w:r w:rsidRPr="000E73F5">
        <w:rPr>
          <w:rFonts w:asciiTheme="minorHAnsi" w:hAnsiTheme="minorHAnsi"/>
        </w:rPr>
        <w:t>Urban</w:t>
      </w:r>
      <w:r w:rsidRPr="000E73F5">
        <w:rPr>
          <w:rFonts w:asciiTheme="minorHAnsi" w:hAnsiTheme="minorHAnsi"/>
          <w:spacing w:val="-6"/>
        </w:rPr>
        <w:t xml:space="preserve"> </w:t>
      </w:r>
      <w:r w:rsidRPr="000E73F5">
        <w:rPr>
          <w:rFonts w:asciiTheme="minorHAnsi" w:hAnsiTheme="minorHAnsi"/>
        </w:rPr>
        <w:t>Design</w:t>
      </w:r>
      <w:r w:rsidRPr="000E73F5">
        <w:rPr>
          <w:rFonts w:asciiTheme="minorHAnsi" w:hAnsiTheme="minorHAnsi"/>
          <w:spacing w:val="-6"/>
        </w:rPr>
        <w:t xml:space="preserve"> </w:t>
      </w:r>
      <w:r w:rsidRPr="000E73F5">
        <w:rPr>
          <w:rFonts w:asciiTheme="minorHAnsi" w:hAnsiTheme="minorHAnsi"/>
          <w:spacing w:val="-3"/>
        </w:rPr>
        <w:t>Framework</w:t>
      </w:r>
      <w:r w:rsidRPr="000E73F5">
        <w:rPr>
          <w:rFonts w:asciiTheme="minorHAnsi" w:hAnsiTheme="minorHAnsi"/>
          <w:spacing w:val="-6"/>
        </w:rPr>
        <w:t xml:space="preserve"> </w:t>
      </w:r>
      <w:r w:rsidRPr="000E73F5">
        <w:rPr>
          <w:rFonts w:asciiTheme="minorHAnsi" w:hAnsiTheme="minorHAnsi"/>
        </w:rPr>
        <w:t>and</w:t>
      </w:r>
      <w:r w:rsidRPr="000E73F5">
        <w:rPr>
          <w:rFonts w:asciiTheme="minorHAnsi" w:hAnsiTheme="minorHAnsi"/>
          <w:spacing w:val="-6"/>
        </w:rPr>
        <w:t xml:space="preserve"> </w:t>
      </w:r>
      <w:r w:rsidRPr="000E73F5">
        <w:rPr>
          <w:rFonts w:asciiTheme="minorHAnsi" w:hAnsiTheme="minorHAnsi"/>
        </w:rPr>
        <w:t>the</w:t>
      </w:r>
      <w:r w:rsidRPr="000E73F5">
        <w:rPr>
          <w:rFonts w:asciiTheme="minorHAnsi" w:hAnsiTheme="minorHAnsi"/>
          <w:spacing w:val="-6"/>
        </w:rPr>
        <w:t xml:space="preserve"> </w:t>
      </w:r>
      <w:r w:rsidRPr="000E73F5">
        <w:rPr>
          <w:rFonts w:asciiTheme="minorHAnsi" w:hAnsiTheme="minorHAnsi"/>
        </w:rPr>
        <w:t>Urban</w:t>
      </w:r>
      <w:r w:rsidRPr="000E73F5">
        <w:rPr>
          <w:rFonts w:asciiTheme="minorHAnsi" w:hAnsiTheme="minorHAnsi"/>
          <w:spacing w:val="-6"/>
        </w:rPr>
        <w:t xml:space="preserve"> </w:t>
      </w:r>
      <w:r w:rsidRPr="000E73F5">
        <w:rPr>
          <w:rFonts w:asciiTheme="minorHAnsi" w:hAnsiTheme="minorHAnsi"/>
        </w:rPr>
        <w:t>Design</w:t>
      </w:r>
      <w:r w:rsidRPr="000E73F5">
        <w:rPr>
          <w:rFonts w:asciiTheme="minorHAnsi" w:hAnsiTheme="minorHAnsi"/>
          <w:spacing w:val="-6"/>
        </w:rPr>
        <w:t xml:space="preserve"> </w:t>
      </w:r>
      <w:r w:rsidRPr="000E73F5">
        <w:rPr>
          <w:rFonts w:asciiTheme="minorHAnsi" w:hAnsiTheme="minorHAnsi"/>
        </w:rPr>
        <w:t>Guidelines.</w:t>
      </w:r>
    </w:p>
    <w:p w14:paraId="3EDDA6C8" w14:textId="77777777" w:rsidR="00376226" w:rsidRPr="000E73F5" w:rsidRDefault="00DF40AD">
      <w:pPr>
        <w:pStyle w:val="BodyText"/>
        <w:spacing w:before="147" w:line="236" w:lineRule="exact"/>
        <w:ind w:left="1133"/>
        <w:rPr>
          <w:rFonts w:asciiTheme="minorHAnsi" w:hAnsiTheme="minorHAnsi"/>
        </w:rPr>
      </w:pPr>
      <w:r w:rsidRPr="000E73F5">
        <w:rPr>
          <w:rFonts w:asciiTheme="minorHAnsi" w:hAnsiTheme="minorHAnsi"/>
        </w:rPr>
        <w:t>Reduction in local business revenue because of increased competition and reduced visibility is expected</w:t>
      </w:r>
    </w:p>
    <w:p w14:paraId="5854175B" w14:textId="77777777" w:rsidR="00376226" w:rsidRPr="000E73F5" w:rsidRDefault="00DF40AD">
      <w:pPr>
        <w:pStyle w:val="BodyText"/>
        <w:spacing w:line="236" w:lineRule="exact"/>
        <w:ind w:left="1133"/>
        <w:rPr>
          <w:rFonts w:asciiTheme="minorHAnsi" w:hAnsiTheme="minorHAnsi"/>
        </w:rPr>
      </w:pPr>
      <w:r w:rsidRPr="000E73F5">
        <w:rPr>
          <w:rFonts w:asciiTheme="minorHAnsi" w:hAnsiTheme="minorHAnsi"/>
        </w:rPr>
        <w:t>to be negligible, but would be mitigated through discussions with traders during the delivery of the projects.</w:t>
      </w:r>
    </w:p>
    <w:p w14:paraId="2D10D50D" w14:textId="77777777" w:rsidR="00376226" w:rsidRPr="000E73F5" w:rsidRDefault="00376226">
      <w:pPr>
        <w:spacing w:line="236" w:lineRule="exact"/>
        <w:rPr>
          <w:rFonts w:asciiTheme="minorHAnsi" w:hAnsiTheme="minorHAnsi"/>
        </w:rPr>
        <w:sectPr w:rsidR="00376226" w:rsidRPr="000E73F5">
          <w:pgSz w:w="11910" w:h="16840"/>
          <w:pgMar w:top="1000" w:right="0" w:bottom="720" w:left="0" w:header="0" w:footer="529" w:gutter="0"/>
          <w:cols w:space="720"/>
        </w:sectPr>
      </w:pPr>
    </w:p>
    <w:p w14:paraId="79CA2923" w14:textId="77777777" w:rsidR="00376226" w:rsidRPr="000E73F5" w:rsidRDefault="00DF40AD">
      <w:pPr>
        <w:pStyle w:val="Heading1"/>
        <w:numPr>
          <w:ilvl w:val="1"/>
          <w:numId w:val="8"/>
        </w:numPr>
        <w:tabs>
          <w:tab w:val="left" w:pos="2794"/>
          <w:tab w:val="left" w:pos="2795"/>
        </w:tabs>
        <w:rPr>
          <w:rFonts w:asciiTheme="minorHAnsi" w:hAnsiTheme="minorHAnsi"/>
        </w:rPr>
      </w:pPr>
      <w:bookmarkStart w:id="131" w:name="8.10_Landscape_and_visual"/>
      <w:bookmarkStart w:id="132" w:name="8.10.1_Existing_conditions"/>
      <w:bookmarkStart w:id="133" w:name="_bookmark66"/>
      <w:bookmarkStart w:id="134" w:name="_Ref504667521"/>
      <w:bookmarkStart w:id="135" w:name="_bookmark67"/>
      <w:bookmarkEnd w:id="131"/>
      <w:bookmarkEnd w:id="132"/>
      <w:bookmarkEnd w:id="133"/>
      <w:bookmarkEnd w:id="134"/>
      <w:bookmarkEnd w:id="135"/>
      <w:r w:rsidRPr="000E73F5">
        <w:rPr>
          <w:rFonts w:asciiTheme="minorHAnsi" w:hAnsiTheme="minorHAnsi"/>
          <w:color w:val="474C55"/>
        </w:rPr>
        <w:lastRenderedPageBreak/>
        <w:t>Landscape and</w:t>
      </w:r>
      <w:r w:rsidRPr="000E73F5">
        <w:rPr>
          <w:rFonts w:asciiTheme="minorHAnsi" w:hAnsiTheme="minorHAnsi"/>
          <w:color w:val="474C55"/>
          <w:spacing w:val="-3"/>
        </w:rPr>
        <w:t xml:space="preserve"> </w:t>
      </w:r>
      <w:r w:rsidRPr="000E73F5">
        <w:rPr>
          <w:rFonts w:asciiTheme="minorHAnsi" w:hAnsiTheme="minorHAnsi"/>
          <w:color w:val="474C55"/>
        </w:rPr>
        <w:t>visual</w:t>
      </w:r>
    </w:p>
    <w:p w14:paraId="5B99269D" w14:textId="77777777" w:rsidR="00376226" w:rsidRPr="000E73F5" w:rsidRDefault="00DF40AD">
      <w:pPr>
        <w:pStyle w:val="Heading4"/>
        <w:spacing w:line="228" w:lineRule="auto"/>
        <w:ind w:right="1545"/>
        <w:rPr>
          <w:rFonts w:asciiTheme="minorHAnsi" w:hAnsiTheme="minorHAnsi"/>
        </w:rPr>
      </w:pPr>
      <w:r w:rsidRPr="000E73F5">
        <w:rPr>
          <w:rFonts w:asciiTheme="minorHAnsi" w:hAnsiTheme="minorHAnsi"/>
          <w:color w:val="3E8B94"/>
        </w:rPr>
        <w:t xml:space="preserve">Changes in the urban environment can have intended and unintended impacts on the landscape and visual amenity experienced by the surrounding community. It is important to anticipate the outcomes of proposed changes so that measures can be implemented to minimise adverse landscape and visual impacts and </w:t>
      </w:r>
      <w:proofErr w:type="spellStart"/>
      <w:r w:rsidRPr="000E73F5">
        <w:rPr>
          <w:rFonts w:asciiTheme="minorHAnsi" w:hAnsiTheme="minorHAnsi"/>
          <w:color w:val="3E8B94"/>
        </w:rPr>
        <w:t>maximise</w:t>
      </w:r>
      <w:proofErr w:type="spellEnd"/>
      <w:r w:rsidRPr="000E73F5">
        <w:rPr>
          <w:rFonts w:asciiTheme="minorHAnsi" w:hAnsiTheme="minorHAnsi"/>
          <w:color w:val="3E8B94"/>
        </w:rPr>
        <w:t xml:space="preserve"> project benefits.</w:t>
      </w:r>
    </w:p>
    <w:p w14:paraId="1D6B3B77" w14:textId="77777777" w:rsidR="00376226" w:rsidRPr="000E73F5" w:rsidRDefault="00DF40AD">
      <w:pPr>
        <w:pStyle w:val="BodyText"/>
        <w:spacing w:before="222" w:line="223" w:lineRule="auto"/>
        <w:ind w:left="1700" w:right="1831"/>
        <w:rPr>
          <w:rFonts w:asciiTheme="minorHAnsi" w:hAnsiTheme="minorHAnsi"/>
        </w:rPr>
      </w:pPr>
      <w:r w:rsidRPr="000E73F5">
        <w:rPr>
          <w:rFonts w:asciiTheme="minorHAnsi" w:hAnsiTheme="minorHAnsi"/>
        </w:rPr>
        <w:t xml:space="preserve">A landscape and visual impact assessment has been prepared and is provided in Technical Report J </w:t>
      </w:r>
      <w:r w:rsidRPr="00EF5C07">
        <w:rPr>
          <w:rFonts w:asciiTheme="minorHAnsi" w:hAnsiTheme="minorHAnsi"/>
          <w:i/>
        </w:rPr>
        <w:t>Landscape and Visual</w:t>
      </w:r>
      <w:r w:rsidRPr="000E73F5">
        <w:rPr>
          <w:rFonts w:asciiTheme="minorHAnsi" w:hAnsiTheme="minorHAnsi"/>
        </w:rPr>
        <w:t>. This section summarises the outcomes of the assessment of construction and operational impacts on residents, and the community, as a result of the Edithvale and Bonbeach level crossing removal projects.</w:t>
      </w:r>
    </w:p>
    <w:p w14:paraId="35D50352" w14:textId="77777777" w:rsidR="00376226" w:rsidRPr="000E73F5" w:rsidRDefault="00376226">
      <w:pPr>
        <w:pStyle w:val="BodyText"/>
        <w:spacing w:before="10"/>
        <w:rPr>
          <w:rFonts w:asciiTheme="minorHAnsi" w:hAnsiTheme="minorHAnsi"/>
        </w:rPr>
      </w:pPr>
    </w:p>
    <w:p w14:paraId="47ED3861" w14:textId="77777777" w:rsidR="00376226" w:rsidRPr="000E73F5" w:rsidRDefault="00DF40AD">
      <w:pPr>
        <w:pStyle w:val="ListParagraph"/>
        <w:numPr>
          <w:ilvl w:val="2"/>
          <w:numId w:val="8"/>
        </w:numPr>
        <w:tabs>
          <w:tab w:val="left" w:pos="2754"/>
          <w:tab w:val="left" w:pos="2755"/>
        </w:tabs>
        <w:spacing w:before="0"/>
        <w:jc w:val="left"/>
        <w:rPr>
          <w:rFonts w:asciiTheme="minorHAnsi" w:hAnsiTheme="minorHAnsi"/>
          <w:sz w:val="27"/>
        </w:rPr>
      </w:pPr>
      <w:r w:rsidRPr="000E73F5">
        <w:rPr>
          <w:rFonts w:asciiTheme="minorHAnsi" w:hAnsiTheme="minorHAnsi"/>
          <w:color w:val="3E8B94"/>
          <w:sz w:val="27"/>
        </w:rPr>
        <w:t>Existing</w:t>
      </w:r>
      <w:r w:rsidRPr="000E73F5">
        <w:rPr>
          <w:rFonts w:asciiTheme="minorHAnsi" w:hAnsiTheme="minorHAnsi"/>
          <w:color w:val="3E8B94"/>
          <w:spacing w:val="-2"/>
          <w:sz w:val="27"/>
        </w:rPr>
        <w:t xml:space="preserve"> </w:t>
      </w:r>
      <w:r w:rsidRPr="000E73F5">
        <w:rPr>
          <w:rFonts w:asciiTheme="minorHAnsi" w:hAnsiTheme="minorHAnsi"/>
          <w:color w:val="3E8B94"/>
          <w:sz w:val="27"/>
        </w:rPr>
        <w:t>conditions</w:t>
      </w:r>
    </w:p>
    <w:p w14:paraId="7298C80A" w14:textId="77777777" w:rsidR="00376226" w:rsidRPr="000E73F5" w:rsidRDefault="00DF40AD">
      <w:pPr>
        <w:pStyle w:val="BodyText"/>
        <w:spacing w:before="120" w:line="223" w:lineRule="auto"/>
        <w:ind w:left="1700" w:right="1632"/>
        <w:rPr>
          <w:rFonts w:asciiTheme="minorHAnsi" w:hAnsiTheme="minorHAnsi"/>
        </w:rPr>
      </w:pPr>
      <w:r w:rsidRPr="000E73F5">
        <w:rPr>
          <w:rFonts w:asciiTheme="minorHAnsi" w:hAnsiTheme="minorHAnsi"/>
        </w:rPr>
        <w:t xml:space="preserve">For this assessment, the landscape within and surrounding the project areas has been </w:t>
      </w:r>
      <w:proofErr w:type="spellStart"/>
      <w:r w:rsidRPr="000E73F5">
        <w:rPr>
          <w:rFonts w:asciiTheme="minorHAnsi" w:hAnsiTheme="minorHAnsi"/>
        </w:rPr>
        <w:t>characterised</w:t>
      </w:r>
      <w:proofErr w:type="spellEnd"/>
      <w:r w:rsidRPr="000E73F5">
        <w:rPr>
          <w:rFonts w:asciiTheme="minorHAnsi" w:hAnsiTheme="minorHAnsi"/>
        </w:rPr>
        <w:t xml:space="preserve"> according to five main landscape character zones (LCZ).</w:t>
      </w:r>
    </w:p>
    <w:p w14:paraId="6A3F0990" w14:textId="77777777" w:rsidR="00376226" w:rsidRPr="000E73F5" w:rsidRDefault="00376226">
      <w:pPr>
        <w:pStyle w:val="BodyText"/>
        <w:rPr>
          <w:rFonts w:asciiTheme="minorHAnsi" w:hAnsiTheme="minorHAnsi"/>
          <w:sz w:val="22"/>
        </w:rPr>
      </w:pPr>
    </w:p>
    <w:p w14:paraId="0F5EC2BD" w14:textId="77777777" w:rsidR="00376226" w:rsidRPr="000E73F5" w:rsidRDefault="00376226">
      <w:pPr>
        <w:pStyle w:val="BodyText"/>
        <w:spacing w:before="9"/>
        <w:rPr>
          <w:rFonts w:asciiTheme="minorHAnsi" w:hAnsiTheme="minorHAnsi"/>
          <w:sz w:val="23"/>
        </w:rPr>
      </w:pPr>
    </w:p>
    <w:p w14:paraId="416195F1" w14:textId="77777777" w:rsidR="00376226" w:rsidRPr="000E73F5" w:rsidRDefault="00AD796F">
      <w:pPr>
        <w:pStyle w:val="Heading3"/>
        <w:rPr>
          <w:rFonts w:asciiTheme="minorHAnsi" w:hAnsiTheme="minorHAnsi"/>
        </w:rPr>
      </w:pPr>
      <w:r>
        <w:rPr>
          <w:rFonts w:asciiTheme="minorHAnsi" w:hAnsiTheme="minorHAnsi"/>
        </w:rPr>
        <w:pict w14:anchorId="66A2147E">
          <v:shape id="_x0000_s1029" style="position:absolute;left:0;text-align:left;margin-left:85.5pt;margin-top:-12.05pt;width:452.55pt;height:207.4pt;z-index:-251692544;mso-position-horizontal-relative:page" coordorigin="1711,-242" coordsize="9051,4148" path="m1824,-242r-65,2l1725,-228r-12,34l1711,-128r,3920l1713,3858r12,33l1759,3904r65,2l10648,3906r66,-2l10747,3891r13,-33l10762,3792r,-3920l10760,-194r-13,-34l10714,-240r-66,-2l1824,-242xe" filled="f" strokecolor="#48b9c7" strokeweight="1pt">
            <v:path arrowok="t"/>
            <w10:wrap anchorx="page"/>
          </v:shape>
        </w:pict>
      </w:r>
      <w:r w:rsidR="00DF40AD" w:rsidRPr="000E73F5">
        <w:rPr>
          <w:rFonts w:asciiTheme="minorHAnsi" w:hAnsiTheme="minorHAnsi"/>
          <w:color w:val="3E8B94"/>
        </w:rPr>
        <w:t>What is a landscape character zone?</w:t>
      </w:r>
    </w:p>
    <w:p w14:paraId="57C20AC0" w14:textId="77777777" w:rsidR="00376226" w:rsidRPr="000E73F5" w:rsidRDefault="00DF40AD">
      <w:pPr>
        <w:pStyle w:val="Heading4"/>
        <w:spacing w:before="189" w:line="228" w:lineRule="auto"/>
        <w:ind w:left="2004" w:right="2082"/>
        <w:rPr>
          <w:rFonts w:asciiTheme="minorHAnsi" w:hAnsiTheme="minorHAnsi"/>
        </w:rPr>
      </w:pPr>
      <w:r w:rsidRPr="000E73F5">
        <w:rPr>
          <w:rFonts w:asciiTheme="minorHAnsi" w:hAnsiTheme="minorHAnsi"/>
          <w:color w:val="3E8B94"/>
        </w:rPr>
        <w:t>Landscape character zones (LCZs) reflect the natural and cultural influences that shape the landscape of a particular area and are identified as sharing broadly homogenous characteristics or spatial qualities.</w:t>
      </w:r>
    </w:p>
    <w:p w14:paraId="4A235D89" w14:textId="77777777" w:rsidR="00376226" w:rsidRPr="000E73F5" w:rsidRDefault="00DF40AD">
      <w:pPr>
        <w:pStyle w:val="BodyText"/>
        <w:spacing w:before="221" w:line="223" w:lineRule="auto"/>
        <w:ind w:left="2004" w:right="1632"/>
        <w:rPr>
          <w:rFonts w:asciiTheme="minorHAnsi" w:hAnsiTheme="minorHAnsi"/>
        </w:rPr>
      </w:pPr>
      <w:r w:rsidRPr="000E73F5">
        <w:rPr>
          <w:rFonts w:asciiTheme="minorHAnsi" w:hAnsiTheme="minorHAnsi"/>
        </w:rPr>
        <w:t>Each character zone identified represents a relatively consistent character based on the consideration of the following attributes:</w:t>
      </w:r>
    </w:p>
    <w:p w14:paraId="49C83F4A" w14:textId="77777777" w:rsidR="00376226" w:rsidRPr="000E73F5" w:rsidRDefault="00376226">
      <w:pPr>
        <w:spacing w:line="223" w:lineRule="auto"/>
        <w:rPr>
          <w:rFonts w:asciiTheme="minorHAnsi" w:hAnsiTheme="minorHAnsi"/>
        </w:rPr>
        <w:sectPr w:rsidR="00376226" w:rsidRPr="000E73F5">
          <w:pgSz w:w="11910" w:h="16840"/>
          <w:pgMar w:top="940" w:right="0" w:bottom="720" w:left="0" w:header="0" w:footer="529" w:gutter="0"/>
          <w:cols w:space="720"/>
        </w:sectPr>
      </w:pPr>
    </w:p>
    <w:p w14:paraId="2230D0A7" w14:textId="77777777" w:rsidR="00376226" w:rsidRPr="000E73F5" w:rsidRDefault="00DF40AD">
      <w:pPr>
        <w:pStyle w:val="ListParagraph"/>
        <w:numPr>
          <w:ilvl w:val="3"/>
          <w:numId w:val="8"/>
        </w:numPr>
        <w:tabs>
          <w:tab w:val="left" w:pos="2232"/>
        </w:tabs>
        <w:spacing w:before="86" w:line="223" w:lineRule="auto"/>
        <w:ind w:right="158"/>
        <w:rPr>
          <w:rFonts w:asciiTheme="minorHAnsi" w:hAnsiTheme="minorHAnsi"/>
          <w:sz w:val="19"/>
        </w:rPr>
      </w:pPr>
      <w:r w:rsidRPr="000E73F5">
        <w:rPr>
          <w:rFonts w:asciiTheme="minorHAnsi" w:hAnsiTheme="minorHAnsi"/>
          <w:sz w:val="19"/>
        </w:rPr>
        <w:t>Landscape value (for example landscapes designated for their scenic or landscape importance or valued recreational</w:t>
      </w:r>
      <w:r w:rsidRPr="000E73F5">
        <w:rPr>
          <w:rFonts w:asciiTheme="minorHAnsi" w:hAnsiTheme="minorHAnsi"/>
          <w:spacing w:val="-17"/>
          <w:sz w:val="19"/>
        </w:rPr>
        <w:t xml:space="preserve"> </w:t>
      </w:r>
      <w:r w:rsidRPr="000E73F5">
        <w:rPr>
          <w:rFonts w:asciiTheme="minorHAnsi" w:hAnsiTheme="minorHAnsi"/>
          <w:sz w:val="19"/>
        </w:rPr>
        <w:t>function)</w:t>
      </w:r>
    </w:p>
    <w:p w14:paraId="45C1572E" w14:textId="77777777" w:rsidR="00376226" w:rsidRPr="000E73F5" w:rsidRDefault="00DF40AD">
      <w:pPr>
        <w:pStyle w:val="ListParagraph"/>
        <w:numPr>
          <w:ilvl w:val="3"/>
          <w:numId w:val="8"/>
        </w:numPr>
        <w:tabs>
          <w:tab w:val="left" w:pos="2232"/>
        </w:tabs>
        <w:spacing w:before="87" w:line="223" w:lineRule="auto"/>
        <w:rPr>
          <w:rFonts w:asciiTheme="minorHAnsi" w:hAnsiTheme="minorHAnsi"/>
          <w:sz w:val="19"/>
        </w:rPr>
      </w:pPr>
      <w:r w:rsidRPr="000E73F5">
        <w:rPr>
          <w:rFonts w:asciiTheme="minorHAnsi" w:hAnsiTheme="minorHAnsi"/>
          <w:spacing w:val="-4"/>
          <w:sz w:val="19"/>
        </w:rPr>
        <w:t xml:space="preserve">Landscape elements </w:t>
      </w:r>
      <w:r w:rsidRPr="000E73F5">
        <w:rPr>
          <w:rFonts w:asciiTheme="minorHAnsi" w:hAnsiTheme="minorHAnsi"/>
          <w:spacing w:val="-3"/>
          <w:sz w:val="19"/>
        </w:rPr>
        <w:t xml:space="preserve">that </w:t>
      </w:r>
      <w:r w:rsidRPr="000E73F5">
        <w:rPr>
          <w:rFonts w:asciiTheme="minorHAnsi" w:hAnsiTheme="minorHAnsi"/>
          <w:spacing w:val="-4"/>
          <w:sz w:val="19"/>
        </w:rPr>
        <w:t xml:space="preserve">contribute </w:t>
      </w:r>
      <w:r w:rsidRPr="000E73F5">
        <w:rPr>
          <w:rFonts w:asciiTheme="minorHAnsi" w:hAnsiTheme="minorHAnsi"/>
          <w:spacing w:val="-3"/>
          <w:sz w:val="19"/>
        </w:rPr>
        <w:t>to</w:t>
      </w:r>
      <w:r w:rsidRPr="000E73F5">
        <w:rPr>
          <w:rFonts w:asciiTheme="minorHAnsi" w:hAnsiTheme="minorHAnsi"/>
          <w:spacing w:val="-20"/>
          <w:sz w:val="19"/>
        </w:rPr>
        <w:t xml:space="preserve"> </w:t>
      </w:r>
      <w:r w:rsidRPr="000E73F5">
        <w:rPr>
          <w:rFonts w:asciiTheme="minorHAnsi" w:hAnsiTheme="minorHAnsi"/>
          <w:spacing w:val="-4"/>
          <w:sz w:val="19"/>
        </w:rPr>
        <w:t xml:space="preserve">defining character (for </w:t>
      </w:r>
      <w:r w:rsidRPr="000E73F5">
        <w:rPr>
          <w:rFonts w:asciiTheme="minorHAnsi" w:hAnsiTheme="minorHAnsi"/>
          <w:spacing w:val="-5"/>
          <w:sz w:val="19"/>
        </w:rPr>
        <w:t xml:space="preserve">example residential, river/creek corridors, </w:t>
      </w:r>
      <w:r w:rsidRPr="000E73F5">
        <w:rPr>
          <w:rFonts w:asciiTheme="minorHAnsi" w:hAnsiTheme="minorHAnsi"/>
          <w:spacing w:val="-4"/>
          <w:sz w:val="19"/>
        </w:rPr>
        <w:t xml:space="preserve">landform </w:t>
      </w:r>
      <w:r w:rsidRPr="000E73F5">
        <w:rPr>
          <w:rFonts w:asciiTheme="minorHAnsi" w:hAnsiTheme="minorHAnsi"/>
          <w:spacing w:val="-3"/>
          <w:sz w:val="19"/>
        </w:rPr>
        <w:t xml:space="preserve">and open </w:t>
      </w:r>
      <w:r w:rsidRPr="000E73F5">
        <w:rPr>
          <w:rFonts w:asciiTheme="minorHAnsi" w:hAnsiTheme="minorHAnsi"/>
          <w:spacing w:val="-4"/>
          <w:sz w:val="19"/>
        </w:rPr>
        <w:t xml:space="preserve">space </w:t>
      </w:r>
      <w:r w:rsidRPr="000E73F5">
        <w:rPr>
          <w:rFonts w:asciiTheme="minorHAnsi" w:hAnsiTheme="minorHAnsi"/>
          <w:sz w:val="19"/>
        </w:rPr>
        <w:t>et</w:t>
      </w:r>
      <w:r w:rsidRPr="000E73F5">
        <w:rPr>
          <w:rFonts w:asciiTheme="minorHAnsi" w:hAnsiTheme="minorHAnsi"/>
          <w:spacing w:val="-23"/>
          <w:sz w:val="19"/>
        </w:rPr>
        <w:t xml:space="preserve"> </w:t>
      </w:r>
      <w:r w:rsidRPr="000E73F5">
        <w:rPr>
          <w:rFonts w:asciiTheme="minorHAnsi" w:hAnsiTheme="minorHAnsi"/>
          <w:spacing w:val="-5"/>
          <w:sz w:val="19"/>
        </w:rPr>
        <w:t>cetera)</w:t>
      </w:r>
    </w:p>
    <w:p w14:paraId="253A689D" w14:textId="77777777" w:rsidR="00376226" w:rsidRPr="000E73F5" w:rsidRDefault="00DF40AD">
      <w:pPr>
        <w:pStyle w:val="ListParagraph"/>
        <w:numPr>
          <w:ilvl w:val="0"/>
          <w:numId w:val="21"/>
        </w:numPr>
        <w:tabs>
          <w:tab w:val="left" w:pos="595"/>
        </w:tabs>
        <w:spacing w:before="86" w:line="223" w:lineRule="auto"/>
        <w:ind w:left="594" w:right="1536"/>
        <w:rPr>
          <w:rFonts w:asciiTheme="minorHAnsi" w:hAnsiTheme="minorHAnsi"/>
          <w:sz w:val="19"/>
        </w:rPr>
      </w:pPr>
      <w:r w:rsidRPr="000E73F5">
        <w:rPr>
          <w:rFonts w:asciiTheme="minorHAnsi" w:hAnsiTheme="minorHAnsi"/>
          <w:sz w:val="19"/>
        </w:rPr>
        <w:br w:type="column"/>
      </w:r>
      <w:r w:rsidRPr="000E73F5">
        <w:rPr>
          <w:rFonts w:asciiTheme="minorHAnsi" w:hAnsiTheme="minorHAnsi"/>
          <w:sz w:val="19"/>
        </w:rPr>
        <w:t>Landscape character attributes (including scale, grain and perceptual characteristics such as the sense of remoteness,</w:t>
      </w:r>
      <w:r w:rsidRPr="000E73F5">
        <w:rPr>
          <w:rFonts w:asciiTheme="minorHAnsi" w:hAnsiTheme="minorHAnsi"/>
          <w:spacing w:val="-12"/>
          <w:sz w:val="19"/>
        </w:rPr>
        <w:t xml:space="preserve"> </w:t>
      </w:r>
      <w:proofErr w:type="spellStart"/>
      <w:r w:rsidRPr="000E73F5">
        <w:rPr>
          <w:rFonts w:asciiTheme="minorHAnsi" w:hAnsiTheme="minorHAnsi"/>
          <w:sz w:val="19"/>
        </w:rPr>
        <w:t>tranquillity</w:t>
      </w:r>
      <w:proofErr w:type="spellEnd"/>
      <w:r w:rsidRPr="000E73F5">
        <w:rPr>
          <w:rFonts w:asciiTheme="minorHAnsi" w:hAnsiTheme="minorHAnsi"/>
          <w:sz w:val="19"/>
        </w:rPr>
        <w:t xml:space="preserve"> and/or its perceived</w:t>
      </w:r>
      <w:r w:rsidRPr="000E73F5">
        <w:rPr>
          <w:rFonts w:asciiTheme="minorHAnsi" w:hAnsiTheme="minorHAnsi"/>
          <w:spacing w:val="-3"/>
          <w:sz w:val="19"/>
        </w:rPr>
        <w:t xml:space="preserve"> </w:t>
      </w:r>
      <w:r w:rsidRPr="000E73F5">
        <w:rPr>
          <w:rFonts w:asciiTheme="minorHAnsi" w:hAnsiTheme="minorHAnsi"/>
          <w:sz w:val="19"/>
        </w:rPr>
        <w:t>character).</w:t>
      </w:r>
    </w:p>
    <w:p w14:paraId="4CCC0DE6" w14:textId="77777777" w:rsidR="00376226" w:rsidRPr="000E73F5" w:rsidRDefault="00376226">
      <w:pPr>
        <w:spacing w:line="223" w:lineRule="auto"/>
        <w:rPr>
          <w:rFonts w:asciiTheme="minorHAnsi" w:hAnsiTheme="minorHAnsi"/>
          <w:sz w:val="19"/>
        </w:rPr>
        <w:sectPr w:rsidR="00376226" w:rsidRPr="000E73F5">
          <w:type w:val="continuous"/>
          <w:pgSz w:w="11910" w:h="16840"/>
          <w:pgMar w:top="0" w:right="0" w:bottom="280" w:left="0" w:header="720" w:footer="720" w:gutter="0"/>
          <w:cols w:num="2" w:space="720" w:equalWidth="0">
            <w:col w:w="5998" w:space="40"/>
            <w:col w:w="5872"/>
          </w:cols>
        </w:sectPr>
      </w:pPr>
    </w:p>
    <w:p w14:paraId="4B3E199B" w14:textId="77777777" w:rsidR="00376226" w:rsidRPr="000E73F5" w:rsidRDefault="00376226">
      <w:pPr>
        <w:pStyle w:val="BodyText"/>
        <w:rPr>
          <w:rFonts w:asciiTheme="minorHAnsi" w:hAnsiTheme="minorHAnsi"/>
          <w:sz w:val="20"/>
        </w:rPr>
      </w:pPr>
    </w:p>
    <w:p w14:paraId="28691C1D" w14:textId="77777777" w:rsidR="00376226" w:rsidRPr="000E73F5" w:rsidRDefault="00376226">
      <w:pPr>
        <w:pStyle w:val="BodyText"/>
        <w:spacing w:before="12"/>
        <w:rPr>
          <w:rFonts w:asciiTheme="minorHAnsi" w:hAnsiTheme="minorHAnsi"/>
          <w:sz w:val="22"/>
        </w:rPr>
      </w:pPr>
    </w:p>
    <w:p w14:paraId="63683EFA" w14:textId="77777777" w:rsidR="00376226" w:rsidRPr="000E73F5" w:rsidRDefault="00DF40AD">
      <w:pPr>
        <w:pStyle w:val="BodyText"/>
        <w:spacing w:before="85"/>
        <w:ind w:left="1700"/>
        <w:rPr>
          <w:rFonts w:asciiTheme="minorHAnsi" w:hAnsiTheme="minorHAnsi"/>
        </w:rPr>
      </w:pPr>
      <w:r w:rsidRPr="000E73F5">
        <w:rPr>
          <w:rFonts w:asciiTheme="minorHAnsi" w:hAnsiTheme="minorHAnsi"/>
        </w:rPr>
        <w:t xml:space="preserve">The LCZs in the vicinity of the projects are </w:t>
      </w:r>
      <w:proofErr w:type="spellStart"/>
      <w:r w:rsidRPr="000E73F5">
        <w:rPr>
          <w:rFonts w:asciiTheme="minorHAnsi" w:hAnsiTheme="minorHAnsi"/>
        </w:rPr>
        <w:t>characterised</w:t>
      </w:r>
      <w:proofErr w:type="spellEnd"/>
      <w:r w:rsidRPr="000E73F5">
        <w:rPr>
          <w:rFonts w:asciiTheme="minorHAnsi" w:hAnsiTheme="minorHAnsi"/>
        </w:rPr>
        <w:t xml:space="preserve"> as:</w:t>
      </w:r>
    </w:p>
    <w:p w14:paraId="3144F0BC" w14:textId="77777777" w:rsidR="00376226" w:rsidRPr="000E73F5" w:rsidRDefault="00376226">
      <w:pPr>
        <w:pStyle w:val="BodyText"/>
        <w:spacing w:before="4"/>
        <w:rPr>
          <w:rFonts w:asciiTheme="minorHAnsi" w:hAnsiTheme="minorHAnsi"/>
          <w:sz w:val="16"/>
        </w:rPr>
      </w:pPr>
    </w:p>
    <w:p w14:paraId="3CD43610" w14:textId="77777777" w:rsidR="00376226" w:rsidRPr="000E73F5" w:rsidRDefault="00DF40AD">
      <w:pPr>
        <w:pStyle w:val="ListParagraph"/>
        <w:numPr>
          <w:ilvl w:val="1"/>
          <w:numId w:val="21"/>
        </w:numPr>
        <w:tabs>
          <w:tab w:val="left" w:pos="1928"/>
        </w:tabs>
        <w:spacing w:before="0"/>
        <w:rPr>
          <w:rFonts w:asciiTheme="minorHAnsi" w:hAnsiTheme="minorHAnsi"/>
          <w:sz w:val="19"/>
        </w:rPr>
      </w:pPr>
      <w:r w:rsidRPr="000E73F5">
        <w:rPr>
          <w:rFonts w:asciiTheme="minorHAnsi" w:hAnsiTheme="minorHAnsi"/>
          <w:spacing w:val="-3"/>
          <w:sz w:val="19"/>
        </w:rPr>
        <w:t xml:space="preserve">LCZ </w:t>
      </w:r>
      <w:r w:rsidRPr="000E73F5">
        <w:rPr>
          <w:rFonts w:asciiTheme="minorHAnsi" w:hAnsiTheme="minorHAnsi"/>
          <w:sz w:val="19"/>
        </w:rPr>
        <w:t>1 – Infrastructure corridor</w:t>
      </w:r>
    </w:p>
    <w:p w14:paraId="342ACE84" w14:textId="77777777" w:rsidR="00376226" w:rsidRPr="000E73F5" w:rsidRDefault="00DF40AD">
      <w:pPr>
        <w:pStyle w:val="ListParagraph"/>
        <w:numPr>
          <w:ilvl w:val="1"/>
          <w:numId w:val="21"/>
        </w:numPr>
        <w:tabs>
          <w:tab w:val="left" w:pos="1928"/>
        </w:tabs>
        <w:spacing w:before="69"/>
        <w:rPr>
          <w:rFonts w:asciiTheme="minorHAnsi" w:hAnsiTheme="minorHAnsi"/>
          <w:sz w:val="19"/>
        </w:rPr>
      </w:pPr>
      <w:r w:rsidRPr="000E73F5">
        <w:rPr>
          <w:rFonts w:asciiTheme="minorHAnsi" w:hAnsiTheme="minorHAnsi"/>
          <w:spacing w:val="-3"/>
          <w:sz w:val="19"/>
        </w:rPr>
        <w:t xml:space="preserve">LCZ </w:t>
      </w:r>
      <w:r w:rsidRPr="000E73F5">
        <w:rPr>
          <w:rFonts w:asciiTheme="minorHAnsi" w:hAnsiTheme="minorHAnsi"/>
          <w:sz w:val="19"/>
        </w:rPr>
        <w:t>2 – Residential</w:t>
      </w:r>
    </w:p>
    <w:p w14:paraId="69417B76" w14:textId="77777777" w:rsidR="00376226" w:rsidRPr="000E73F5" w:rsidRDefault="00DF40AD">
      <w:pPr>
        <w:pStyle w:val="ListParagraph"/>
        <w:numPr>
          <w:ilvl w:val="1"/>
          <w:numId w:val="21"/>
        </w:numPr>
        <w:tabs>
          <w:tab w:val="left" w:pos="1928"/>
        </w:tabs>
        <w:rPr>
          <w:rFonts w:asciiTheme="minorHAnsi" w:hAnsiTheme="minorHAnsi"/>
          <w:sz w:val="19"/>
        </w:rPr>
      </w:pPr>
      <w:r w:rsidRPr="000E73F5">
        <w:rPr>
          <w:rFonts w:asciiTheme="minorHAnsi" w:hAnsiTheme="minorHAnsi"/>
          <w:spacing w:val="-3"/>
          <w:sz w:val="19"/>
        </w:rPr>
        <w:t xml:space="preserve">LCZ </w:t>
      </w:r>
      <w:r w:rsidRPr="000E73F5">
        <w:rPr>
          <w:rFonts w:asciiTheme="minorHAnsi" w:hAnsiTheme="minorHAnsi"/>
          <w:sz w:val="19"/>
        </w:rPr>
        <w:t>3 – Commercial</w:t>
      </w:r>
    </w:p>
    <w:p w14:paraId="102A5216" w14:textId="77777777" w:rsidR="00376226" w:rsidRPr="000E73F5" w:rsidRDefault="00DF40AD">
      <w:pPr>
        <w:pStyle w:val="ListParagraph"/>
        <w:numPr>
          <w:ilvl w:val="1"/>
          <w:numId w:val="21"/>
        </w:numPr>
        <w:tabs>
          <w:tab w:val="left" w:pos="1928"/>
        </w:tabs>
        <w:rPr>
          <w:rFonts w:asciiTheme="minorHAnsi" w:hAnsiTheme="minorHAnsi"/>
          <w:sz w:val="19"/>
        </w:rPr>
      </w:pPr>
      <w:r w:rsidRPr="000E73F5">
        <w:rPr>
          <w:rFonts w:asciiTheme="minorHAnsi" w:hAnsiTheme="minorHAnsi"/>
          <w:spacing w:val="-3"/>
          <w:sz w:val="19"/>
        </w:rPr>
        <w:t xml:space="preserve">LCZ </w:t>
      </w:r>
      <w:r w:rsidRPr="000E73F5">
        <w:rPr>
          <w:rFonts w:asciiTheme="minorHAnsi" w:hAnsiTheme="minorHAnsi"/>
          <w:sz w:val="19"/>
        </w:rPr>
        <w:t>4 – Open space</w:t>
      </w:r>
    </w:p>
    <w:p w14:paraId="429BBEE7" w14:textId="77777777" w:rsidR="00376226" w:rsidRPr="000E73F5" w:rsidRDefault="00DF40AD">
      <w:pPr>
        <w:pStyle w:val="ListParagraph"/>
        <w:numPr>
          <w:ilvl w:val="1"/>
          <w:numId w:val="21"/>
        </w:numPr>
        <w:tabs>
          <w:tab w:val="left" w:pos="1928"/>
        </w:tabs>
        <w:spacing w:before="69"/>
        <w:rPr>
          <w:rFonts w:asciiTheme="minorHAnsi" w:hAnsiTheme="minorHAnsi"/>
          <w:sz w:val="19"/>
        </w:rPr>
      </w:pPr>
      <w:r w:rsidRPr="000E73F5">
        <w:rPr>
          <w:rFonts w:asciiTheme="minorHAnsi" w:hAnsiTheme="minorHAnsi"/>
          <w:spacing w:val="-3"/>
          <w:sz w:val="19"/>
        </w:rPr>
        <w:t xml:space="preserve">LCZ </w:t>
      </w:r>
      <w:r w:rsidRPr="000E73F5">
        <w:rPr>
          <w:rFonts w:asciiTheme="minorHAnsi" w:hAnsiTheme="minorHAnsi"/>
          <w:sz w:val="19"/>
        </w:rPr>
        <w:t>5 – Foreshore.</w:t>
      </w:r>
    </w:p>
    <w:p w14:paraId="6BF78480" w14:textId="77777777" w:rsidR="00376226" w:rsidRPr="000E73F5" w:rsidRDefault="00DF40AD">
      <w:pPr>
        <w:pStyle w:val="BodyText"/>
        <w:spacing w:before="153"/>
        <w:ind w:left="1700"/>
        <w:rPr>
          <w:rFonts w:asciiTheme="minorHAnsi" w:hAnsiTheme="minorHAnsi"/>
        </w:rPr>
      </w:pPr>
      <w:r w:rsidRPr="000E73F5">
        <w:rPr>
          <w:rFonts w:asciiTheme="minorHAnsi" w:hAnsiTheme="minorHAnsi"/>
        </w:rPr>
        <w:t>These are introduced in the following sections.</w:t>
      </w:r>
    </w:p>
    <w:p w14:paraId="11A30183" w14:textId="77777777" w:rsidR="00376226" w:rsidRPr="000E73F5" w:rsidRDefault="00376226">
      <w:pPr>
        <w:pStyle w:val="BodyText"/>
        <w:spacing w:before="7"/>
        <w:rPr>
          <w:rFonts w:asciiTheme="minorHAnsi" w:hAnsiTheme="minorHAnsi"/>
          <w:sz w:val="16"/>
        </w:rPr>
      </w:pPr>
    </w:p>
    <w:p w14:paraId="357DBE5B" w14:textId="77777777" w:rsidR="00376226" w:rsidRPr="00806789" w:rsidRDefault="00DF40AD">
      <w:pPr>
        <w:pStyle w:val="Heading5"/>
        <w:ind w:left="1700"/>
        <w:rPr>
          <w:rFonts w:asciiTheme="minorHAnsi" w:hAnsiTheme="minorHAnsi"/>
          <w:b/>
        </w:rPr>
      </w:pPr>
      <w:r w:rsidRPr="00806789">
        <w:rPr>
          <w:rFonts w:asciiTheme="minorHAnsi" w:hAnsiTheme="minorHAnsi"/>
          <w:b/>
        </w:rPr>
        <w:t>LCZ 1 – Infrastructure corridor</w:t>
      </w:r>
    </w:p>
    <w:p w14:paraId="33FC72A4" w14:textId="77777777" w:rsidR="00376226" w:rsidRPr="000E73F5" w:rsidRDefault="00DF40AD">
      <w:pPr>
        <w:pStyle w:val="BodyText"/>
        <w:spacing w:before="106" w:line="223" w:lineRule="auto"/>
        <w:ind w:left="1700" w:right="1632"/>
        <w:rPr>
          <w:rFonts w:asciiTheme="minorHAnsi" w:hAnsiTheme="minorHAnsi"/>
        </w:rPr>
      </w:pPr>
      <w:r w:rsidRPr="000E73F5">
        <w:rPr>
          <w:rFonts w:asciiTheme="minorHAnsi" w:hAnsiTheme="minorHAnsi"/>
        </w:rPr>
        <w:t xml:space="preserve">This LCZ is </w:t>
      </w:r>
      <w:proofErr w:type="spellStart"/>
      <w:r w:rsidRPr="000E73F5">
        <w:rPr>
          <w:rFonts w:asciiTheme="minorHAnsi" w:hAnsiTheme="minorHAnsi"/>
        </w:rPr>
        <w:t>characterised</w:t>
      </w:r>
      <w:proofErr w:type="spellEnd"/>
      <w:r w:rsidRPr="000E73F5">
        <w:rPr>
          <w:rFonts w:asciiTheme="minorHAnsi" w:hAnsiTheme="minorHAnsi"/>
        </w:rPr>
        <w:t xml:space="preserve"> by the railway corridor, which is a dominant form that cuts through the surrounding landscape. The LCZ contains a moderate to low intermittent cover of low-lying shrubs</w:t>
      </w:r>
    </w:p>
    <w:p w14:paraId="76C6BF4A" w14:textId="77777777" w:rsidR="00376226" w:rsidRPr="000E73F5" w:rsidRDefault="00DF40AD">
      <w:pPr>
        <w:pStyle w:val="BodyText"/>
        <w:spacing w:line="223" w:lineRule="exact"/>
        <w:ind w:left="1700"/>
        <w:rPr>
          <w:rFonts w:asciiTheme="minorHAnsi" w:hAnsiTheme="minorHAnsi"/>
        </w:rPr>
      </w:pPr>
      <w:r w:rsidRPr="000E73F5">
        <w:rPr>
          <w:rFonts w:asciiTheme="minorHAnsi" w:hAnsiTheme="minorHAnsi"/>
        </w:rPr>
        <w:t>and trees which are interrupted by regularly spaced gantries that support the power supply for the trains.</w:t>
      </w:r>
    </w:p>
    <w:p w14:paraId="41A55F30" w14:textId="77777777" w:rsidR="00376226" w:rsidRPr="000E73F5" w:rsidRDefault="00DF40AD">
      <w:pPr>
        <w:pStyle w:val="BodyText"/>
        <w:spacing w:before="5" w:line="223" w:lineRule="auto"/>
        <w:ind w:left="1700" w:right="1200"/>
        <w:rPr>
          <w:rFonts w:asciiTheme="minorHAnsi" w:hAnsiTheme="minorHAnsi"/>
        </w:rPr>
      </w:pPr>
      <w:r w:rsidRPr="000E73F5">
        <w:rPr>
          <w:rFonts w:asciiTheme="minorHAnsi" w:hAnsiTheme="minorHAnsi"/>
        </w:rPr>
        <w:t>A transparent wire fence defines the rail boundary, and high and low voltage power lines sit on the edge of the LCZ. This linear corridor is reinforced by the adjoining Nepean Highway and Station Street on both sides of the LCZ. Images from this LCZ are shown in Figure 8.13.</w:t>
      </w:r>
    </w:p>
    <w:p w14:paraId="00417E19" w14:textId="77777777" w:rsidR="00376226" w:rsidRPr="000E73F5" w:rsidRDefault="00376226">
      <w:pPr>
        <w:spacing w:line="223" w:lineRule="auto"/>
        <w:rPr>
          <w:rFonts w:asciiTheme="minorHAnsi" w:hAnsiTheme="minorHAnsi"/>
        </w:rPr>
        <w:sectPr w:rsidR="00376226" w:rsidRPr="000E73F5">
          <w:type w:val="continuous"/>
          <w:pgSz w:w="11910" w:h="16840"/>
          <w:pgMar w:top="0" w:right="0" w:bottom="280" w:left="0" w:header="720" w:footer="720" w:gutter="0"/>
          <w:cols w:space="720"/>
        </w:sectPr>
      </w:pPr>
    </w:p>
    <w:p w14:paraId="6B8F2766" w14:textId="77777777" w:rsidR="00376226" w:rsidRPr="00806789" w:rsidRDefault="00DF40AD">
      <w:pPr>
        <w:pStyle w:val="Heading5"/>
        <w:tabs>
          <w:tab w:val="left" w:pos="2437"/>
        </w:tabs>
        <w:spacing w:before="75"/>
        <w:rPr>
          <w:rFonts w:asciiTheme="minorHAnsi" w:hAnsiTheme="minorHAnsi"/>
          <w:b/>
        </w:rPr>
      </w:pPr>
      <w:r w:rsidRPr="00806789">
        <w:rPr>
          <w:rFonts w:asciiTheme="minorHAnsi" w:hAnsiTheme="minorHAnsi"/>
          <w:b/>
          <w:spacing w:val="-5"/>
        </w:rPr>
        <w:lastRenderedPageBreak/>
        <w:t>Figure</w:t>
      </w:r>
      <w:r w:rsidRPr="00806789">
        <w:rPr>
          <w:rFonts w:asciiTheme="minorHAnsi" w:hAnsiTheme="minorHAnsi"/>
          <w:b/>
          <w:spacing w:val="-9"/>
        </w:rPr>
        <w:t xml:space="preserve"> </w:t>
      </w:r>
      <w:r w:rsidRPr="00806789">
        <w:rPr>
          <w:rFonts w:asciiTheme="minorHAnsi" w:hAnsiTheme="minorHAnsi"/>
          <w:b/>
          <w:spacing w:val="-4"/>
        </w:rPr>
        <w:t>8.13</w:t>
      </w:r>
      <w:r w:rsidRPr="00806789">
        <w:rPr>
          <w:rFonts w:asciiTheme="minorHAnsi" w:hAnsiTheme="minorHAnsi"/>
          <w:b/>
          <w:spacing w:val="-4"/>
        </w:rPr>
        <w:tab/>
      </w:r>
      <w:r w:rsidRPr="00806789">
        <w:rPr>
          <w:rFonts w:asciiTheme="minorHAnsi" w:hAnsiTheme="minorHAnsi"/>
          <w:b/>
          <w:spacing w:val="-5"/>
        </w:rPr>
        <w:t>Example</w:t>
      </w:r>
      <w:r w:rsidRPr="00806789">
        <w:rPr>
          <w:rFonts w:asciiTheme="minorHAnsi" w:hAnsiTheme="minorHAnsi"/>
          <w:b/>
          <w:spacing w:val="-9"/>
        </w:rPr>
        <w:t xml:space="preserve"> </w:t>
      </w:r>
      <w:r w:rsidRPr="00806789">
        <w:rPr>
          <w:rFonts w:asciiTheme="minorHAnsi" w:hAnsiTheme="minorHAnsi"/>
          <w:b/>
          <w:spacing w:val="-3"/>
        </w:rPr>
        <w:t>of</w:t>
      </w:r>
      <w:r w:rsidRPr="00806789">
        <w:rPr>
          <w:rFonts w:asciiTheme="minorHAnsi" w:hAnsiTheme="minorHAnsi"/>
          <w:b/>
          <w:spacing w:val="-9"/>
        </w:rPr>
        <w:t xml:space="preserve"> </w:t>
      </w:r>
      <w:r w:rsidRPr="00806789">
        <w:rPr>
          <w:rFonts w:asciiTheme="minorHAnsi" w:hAnsiTheme="minorHAnsi"/>
          <w:b/>
          <w:spacing w:val="-4"/>
        </w:rPr>
        <w:t>the</w:t>
      </w:r>
      <w:r w:rsidRPr="00806789">
        <w:rPr>
          <w:rFonts w:asciiTheme="minorHAnsi" w:hAnsiTheme="minorHAnsi"/>
          <w:b/>
          <w:spacing w:val="-9"/>
        </w:rPr>
        <w:t xml:space="preserve"> </w:t>
      </w:r>
      <w:r w:rsidRPr="00806789">
        <w:rPr>
          <w:rFonts w:asciiTheme="minorHAnsi" w:hAnsiTheme="minorHAnsi"/>
          <w:b/>
          <w:spacing w:val="-6"/>
        </w:rPr>
        <w:t>Infrastructure</w:t>
      </w:r>
      <w:r w:rsidRPr="00806789">
        <w:rPr>
          <w:rFonts w:asciiTheme="minorHAnsi" w:hAnsiTheme="minorHAnsi"/>
          <w:b/>
          <w:spacing w:val="-9"/>
        </w:rPr>
        <w:t xml:space="preserve"> </w:t>
      </w:r>
      <w:r w:rsidRPr="00806789">
        <w:rPr>
          <w:rFonts w:asciiTheme="minorHAnsi" w:hAnsiTheme="minorHAnsi"/>
          <w:b/>
          <w:spacing w:val="-5"/>
        </w:rPr>
        <w:t>corridor</w:t>
      </w:r>
      <w:r w:rsidRPr="00806789">
        <w:rPr>
          <w:rFonts w:asciiTheme="minorHAnsi" w:hAnsiTheme="minorHAnsi"/>
          <w:b/>
          <w:spacing w:val="-9"/>
        </w:rPr>
        <w:t xml:space="preserve"> </w:t>
      </w:r>
      <w:r w:rsidRPr="00806789">
        <w:rPr>
          <w:rFonts w:asciiTheme="minorHAnsi" w:hAnsiTheme="minorHAnsi"/>
          <w:b/>
          <w:spacing w:val="-6"/>
        </w:rPr>
        <w:t>(LCZ</w:t>
      </w:r>
      <w:r w:rsidRPr="00806789">
        <w:rPr>
          <w:rFonts w:asciiTheme="minorHAnsi" w:hAnsiTheme="minorHAnsi"/>
          <w:b/>
          <w:spacing w:val="-9"/>
        </w:rPr>
        <w:t xml:space="preserve"> </w:t>
      </w:r>
      <w:r w:rsidRPr="00806789">
        <w:rPr>
          <w:rFonts w:asciiTheme="minorHAnsi" w:hAnsiTheme="minorHAnsi"/>
          <w:b/>
          <w:spacing w:val="-3"/>
        </w:rPr>
        <w:t>1)</w:t>
      </w:r>
      <w:r w:rsidRPr="00806789">
        <w:rPr>
          <w:rFonts w:asciiTheme="minorHAnsi" w:hAnsiTheme="minorHAnsi"/>
          <w:b/>
          <w:spacing w:val="-9"/>
        </w:rPr>
        <w:t xml:space="preserve"> </w:t>
      </w:r>
      <w:r w:rsidRPr="00806789">
        <w:rPr>
          <w:rFonts w:asciiTheme="minorHAnsi" w:hAnsiTheme="minorHAnsi"/>
          <w:b/>
          <w:spacing w:val="-3"/>
        </w:rPr>
        <w:t>at</w:t>
      </w:r>
      <w:r w:rsidRPr="00806789">
        <w:rPr>
          <w:rFonts w:asciiTheme="minorHAnsi" w:hAnsiTheme="minorHAnsi"/>
          <w:b/>
          <w:spacing w:val="-9"/>
        </w:rPr>
        <w:t xml:space="preserve"> </w:t>
      </w:r>
      <w:r w:rsidRPr="00806789">
        <w:rPr>
          <w:rFonts w:asciiTheme="minorHAnsi" w:hAnsiTheme="minorHAnsi"/>
          <w:b/>
          <w:spacing w:val="-5"/>
        </w:rPr>
        <w:t>Edithvale</w:t>
      </w:r>
      <w:r w:rsidRPr="00806789">
        <w:rPr>
          <w:rFonts w:asciiTheme="minorHAnsi" w:hAnsiTheme="minorHAnsi"/>
          <w:b/>
          <w:spacing w:val="-9"/>
        </w:rPr>
        <w:t xml:space="preserve"> </w:t>
      </w:r>
      <w:r w:rsidRPr="00806789">
        <w:rPr>
          <w:rFonts w:asciiTheme="minorHAnsi" w:hAnsiTheme="minorHAnsi"/>
          <w:b/>
          <w:spacing w:val="-5"/>
        </w:rPr>
        <w:t>(left)</w:t>
      </w:r>
      <w:r w:rsidRPr="00806789">
        <w:rPr>
          <w:rFonts w:asciiTheme="minorHAnsi" w:hAnsiTheme="minorHAnsi"/>
          <w:b/>
          <w:spacing w:val="-9"/>
        </w:rPr>
        <w:t xml:space="preserve"> </w:t>
      </w:r>
      <w:r w:rsidRPr="00806789">
        <w:rPr>
          <w:rFonts w:asciiTheme="minorHAnsi" w:hAnsiTheme="minorHAnsi"/>
          <w:b/>
          <w:spacing w:val="-4"/>
        </w:rPr>
        <w:t>and</w:t>
      </w:r>
      <w:r w:rsidRPr="00806789">
        <w:rPr>
          <w:rFonts w:asciiTheme="minorHAnsi" w:hAnsiTheme="minorHAnsi"/>
          <w:b/>
          <w:spacing w:val="-9"/>
        </w:rPr>
        <w:t xml:space="preserve"> </w:t>
      </w:r>
      <w:r w:rsidRPr="00806789">
        <w:rPr>
          <w:rFonts w:asciiTheme="minorHAnsi" w:hAnsiTheme="minorHAnsi"/>
          <w:b/>
          <w:spacing w:val="-5"/>
        </w:rPr>
        <w:t>Bonbeach</w:t>
      </w:r>
      <w:r w:rsidRPr="00806789">
        <w:rPr>
          <w:rFonts w:asciiTheme="minorHAnsi" w:hAnsiTheme="minorHAnsi"/>
          <w:b/>
          <w:spacing w:val="-9"/>
        </w:rPr>
        <w:t xml:space="preserve"> </w:t>
      </w:r>
      <w:r w:rsidRPr="00806789">
        <w:rPr>
          <w:rFonts w:asciiTheme="minorHAnsi" w:hAnsiTheme="minorHAnsi"/>
          <w:b/>
          <w:spacing w:val="-5"/>
        </w:rPr>
        <w:t>(right)</w:t>
      </w:r>
    </w:p>
    <w:p w14:paraId="6DE7553C" w14:textId="77777777" w:rsidR="00376226" w:rsidRPr="000E73F5" w:rsidRDefault="00376226">
      <w:pPr>
        <w:pStyle w:val="BodyText"/>
        <w:spacing w:before="1"/>
        <w:rPr>
          <w:rFonts w:asciiTheme="minorHAnsi" w:hAnsiTheme="minorHAnsi"/>
          <w:sz w:val="20"/>
        </w:rPr>
      </w:pPr>
    </w:p>
    <w:tbl>
      <w:tblPr>
        <w:tblW w:w="0" w:type="auto"/>
        <w:tblInd w:w="933" w:type="dxa"/>
        <w:tblLayout w:type="fixed"/>
        <w:tblCellMar>
          <w:left w:w="0" w:type="dxa"/>
          <w:right w:w="0" w:type="dxa"/>
        </w:tblCellMar>
        <w:tblLook w:val="01E0" w:firstRow="1" w:lastRow="1" w:firstColumn="1" w:lastColumn="1" w:noHBand="0" w:noVBand="0"/>
      </w:tblPr>
      <w:tblGrid>
        <w:gridCol w:w="4678"/>
        <w:gridCol w:w="4678"/>
      </w:tblGrid>
      <w:tr w:rsidR="00376226" w:rsidRPr="000E73F5" w14:paraId="069B11B7" w14:textId="77777777">
        <w:trPr>
          <w:trHeight w:val="2949"/>
        </w:trPr>
        <w:tc>
          <w:tcPr>
            <w:tcW w:w="4678" w:type="dxa"/>
          </w:tcPr>
          <w:p w14:paraId="5EBDDDA6" w14:textId="77777777" w:rsidR="00376226" w:rsidRPr="000E73F5" w:rsidRDefault="00DF40AD">
            <w:pPr>
              <w:pStyle w:val="TableParagraph"/>
              <w:spacing w:before="0"/>
              <w:ind w:left="200"/>
              <w:rPr>
                <w:rFonts w:asciiTheme="minorHAnsi" w:hAnsiTheme="minorHAnsi"/>
                <w:sz w:val="20"/>
              </w:rPr>
            </w:pPr>
            <w:r w:rsidRPr="000E73F5">
              <w:rPr>
                <w:rFonts w:asciiTheme="minorHAnsi" w:hAnsiTheme="minorHAnsi"/>
                <w:noProof/>
                <w:sz w:val="20"/>
                <w:lang w:val="en-GB" w:eastAsia="en-GB" w:bidi="ar-SA"/>
              </w:rPr>
              <w:drawing>
                <wp:inline distT="0" distB="0" distL="0" distR="0" wp14:anchorId="767BD3AC" wp14:editId="077460F4">
                  <wp:extent cx="2791172" cy="1862804"/>
                  <wp:effectExtent l="0" t="0" r="0" b="0"/>
                  <wp:docPr id="9"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86.jpeg"/>
                          <pic:cNvPicPr/>
                        </pic:nvPicPr>
                        <pic:blipFill>
                          <a:blip r:embed="rId34" cstate="print"/>
                          <a:stretch>
                            <a:fillRect/>
                          </a:stretch>
                        </pic:blipFill>
                        <pic:spPr>
                          <a:xfrm>
                            <a:off x="0" y="0"/>
                            <a:ext cx="2791172" cy="1862804"/>
                          </a:xfrm>
                          <a:prstGeom prst="rect">
                            <a:avLst/>
                          </a:prstGeom>
                        </pic:spPr>
                      </pic:pic>
                    </a:graphicData>
                  </a:graphic>
                </wp:inline>
              </w:drawing>
            </w:r>
          </w:p>
        </w:tc>
        <w:tc>
          <w:tcPr>
            <w:tcW w:w="4678" w:type="dxa"/>
          </w:tcPr>
          <w:p w14:paraId="34ED1713" w14:textId="77777777" w:rsidR="00376226" w:rsidRPr="000E73F5" w:rsidRDefault="00DF40AD">
            <w:pPr>
              <w:pStyle w:val="TableParagraph"/>
              <w:spacing w:before="0"/>
              <w:ind w:left="57"/>
              <w:rPr>
                <w:rFonts w:asciiTheme="minorHAnsi" w:hAnsiTheme="minorHAnsi"/>
                <w:sz w:val="20"/>
              </w:rPr>
            </w:pPr>
            <w:r w:rsidRPr="000E73F5">
              <w:rPr>
                <w:rFonts w:asciiTheme="minorHAnsi" w:hAnsiTheme="minorHAnsi"/>
                <w:noProof/>
                <w:sz w:val="20"/>
                <w:lang w:val="en-GB" w:eastAsia="en-GB" w:bidi="ar-SA"/>
              </w:rPr>
              <w:drawing>
                <wp:inline distT="0" distB="0" distL="0" distR="0" wp14:anchorId="16B820AC" wp14:editId="30CA2A85">
                  <wp:extent cx="2791170" cy="1862804"/>
                  <wp:effectExtent l="0" t="0" r="0" b="0"/>
                  <wp:docPr id="11"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7.jpeg"/>
                          <pic:cNvPicPr/>
                        </pic:nvPicPr>
                        <pic:blipFill>
                          <a:blip r:embed="rId35" cstate="print"/>
                          <a:stretch>
                            <a:fillRect/>
                          </a:stretch>
                        </pic:blipFill>
                        <pic:spPr>
                          <a:xfrm>
                            <a:off x="0" y="0"/>
                            <a:ext cx="2791170" cy="1862804"/>
                          </a:xfrm>
                          <a:prstGeom prst="rect">
                            <a:avLst/>
                          </a:prstGeom>
                        </pic:spPr>
                      </pic:pic>
                    </a:graphicData>
                  </a:graphic>
                </wp:inline>
              </w:drawing>
            </w:r>
          </w:p>
        </w:tc>
      </w:tr>
    </w:tbl>
    <w:p w14:paraId="06035CD8" w14:textId="77777777" w:rsidR="00376226" w:rsidRPr="000E73F5" w:rsidRDefault="00376226">
      <w:pPr>
        <w:pStyle w:val="BodyText"/>
        <w:spacing w:before="8"/>
        <w:rPr>
          <w:rFonts w:asciiTheme="minorHAnsi" w:hAnsiTheme="minorHAnsi"/>
          <w:sz w:val="22"/>
        </w:rPr>
      </w:pPr>
    </w:p>
    <w:p w14:paraId="4A0D8942" w14:textId="77777777" w:rsidR="00376226" w:rsidRPr="00806789" w:rsidRDefault="00DF40AD">
      <w:pPr>
        <w:ind w:left="1133"/>
        <w:rPr>
          <w:rFonts w:asciiTheme="minorHAnsi" w:hAnsiTheme="minorHAnsi"/>
          <w:b/>
          <w:sz w:val="21"/>
        </w:rPr>
      </w:pPr>
      <w:r w:rsidRPr="00806789">
        <w:rPr>
          <w:rFonts w:asciiTheme="minorHAnsi" w:hAnsiTheme="minorHAnsi"/>
          <w:b/>
          <w:sz w:val="21"/>
        </w:rPr>
        <w:t>LCZ 2 – Residential</w:t>
      </w:r>
    </w:p>
    <w:p w14:paraId="04578B10" w14:textId="77777777" w:rsidR="00376226" w:rsidRPr="000E73F5" w:rsidRDefault="00DF40AD">
      <w:pPr>
        <w:pStyle w:val="BodyText"/>
        <w:spacing w:before="106" w:line="223" w:lineRule="auto"/>
        <w:ind w:left="1133" w:right="1951"/>
        <w:rPr>
          <w:rFonts w:asciiTheme="minorHAnsi" w:hAnsiTheme="minorHAnsi"/>
        </w:rPr>
      </w:pPr>
      <w:r w:rsidRPr="000E73F5">
        <w:rPr>
          <w:rFonts w:asciiTheme="minorHAnsi" w:hAnsiTheme="minorHAnsi"/>
        </w:rPr>
        <w:t xml:space="preserve">This LCZ is located within a wider coastal area and consists of a combination of old and new residential developments. Built form typically ranges from single and double </w:t>
      </w:r>
      <w:proofErr w:type="spellStart"/>
      <w:r w:rsidRPr="000E73F5">
        <w:rPr>
          <w:rFonts w:asciiTheme="minorHAnsi" w:hAnsiTheme="minorHAnsi"/>
        </w:rPr>
        <w:t>storey</w:t>
      </w:r>
      <w:proofErr w:type="spellEnd"/>
      <w:r w:rsidRPr="000E73F5">
        <w:rPr>
          <w:rFonts w:asciiTheme="minorHAnsi" w:hAnsiTheme="minorHAnsi"/>
        </w:rPr>
        <w:t xml:space="preserve"> housing, rising up to four </w:t>
      </w:r>
      <w:proofErr w:type="spellStart"/>
      <w:r w:rsidRPr="000E73F5">
        <w:rPr>
          <w:rFonts w:asciiTheme="minorHAnsi" w:hAnsiTheme="minorHAnsi"/>
        </w:rPr>
        <w:t>storeys</w:t>
      </w:r>
      <w:proofErr w:type="spellEnd"/>
      <w:r w:rsidRPr="000E73F5">
        <w:rPr>
          <w:rFonts w:asciiTheme="minorHAnsi" w:hAnsiTheme="minorHAnsi"/>
        </w:rPr>
        <w:t xml:space="preserve"> in some locations. LCZ 2 sits either side of the infrastructure corridor (LCZ 1). The residential LCZ west</w:t>
      </w:r>
    </w:p>
    <w:p w14:paraId="2D7E8F60" w14:textId="77777777" w:rsidR="00376226" w:rsidRPr="000E73F5" w:rsidRDefault="00DF40AD">
      <w:pPr>
        <w:pStyle w:val="BodyText"/>
        <w:spacing w:before="1" w:line="223" w:lineRule="auto"/>
        <w:ind w:left="1133" w:right="2082"/>
        <w:rPr>
          <w:rFonts w:asciiTheme="minorHAnsi" w:hAnsiTheme="minorHAnsi"/>
        </w:rPr>
      </w:pPr>
      <w:r w:rsidRPr="000E73F5">
        <w:rPr>
          <w:rFonts w:asciiTheme="minorHAnsi" w:hAnsiTheme="minorHAnsi"/>
        </w:rPr>
        <w:t>of the railway line is typically subject to substantial levels of renovation and redevelopment, with less redevelopment occurring east of the railway line. The landscape incorporates scattered vegetation and limited street tree planting in residential streets. Images from this LCZ are shown in Figure 8.14.</w:t>
      </w:r>
    </w:p>
    <w:p w14:paraId="6B4F0FF1" w14:textId="77777777" w:rsidR="00376226" w:rsidRPr="000E73F5" w:rsidRDefault="00376226">
      <w:pPr>
        <w:pStyle w:val="BodyText"/>
        <w:spacing w:before="3"/>
        <w:rPr>
          <w:rFonts w:asciiTheme="minorHAnsi" w:hAnsiTheme="minorHAnsi"/>
          <w:sz w:val="21"/>
        </w:rPr>
      </w:pPr>
    </w:p>
    <w:p w14:paraId="532387FC" w14:textId="77777777" w:rsidR="00376226" w:rsidRPr="00806789" w:rsidRDefault="00DF40AD">
      <w:pPr>
        <w:pStyle w:val="Heading5"/>
        <w:tabs>
          <w:tab w:val="left" w:pos="2437"/>
        </w:tabs>
        <w:spacing w:before="1"/>
        <w:rPr>
          <w:rFonts w:asciiTheme="minorHAnsi" w:hAnsiTheme="minorHAnsi"/>
          <w:b/>
        </w:rPr>
      </w:pPr>
      <w:r w:rsidRPr="00806789">
        <w:rPr>
          <w:rFonts w:asciiTheme="minorHAnsi" w:hAnsiTheme="minorHAnsi"/>
          <w:b/>
        </w:rPr>
        <w:t>Figure</w:t>
      </w:r>
      <w:r w:rsidRPr="00806789">
        <w:rPr>
          <w:rFonts w:asciiTheme="minorHAnsi" w:hAnsiTheme="minorHAnsi"/>
          <w:b/>
          <w:spacing w:val="-3"/>
        </w:rPr>
        <w:t xml:space="preserve"> </w:t>
      </w:r>
      <w:r w:rsidRPr="00806789">
        <w:rPr>
          <w:rFonts w:asciiTheme="minorHAnsi" w:hAnsiTheme="minorHAnsi"/>
          <w:b/>
        </w:rPr>
        <w:t>8.14</w:t>
      </w:r>
      <w:r w:rsidRPr="00806789">
        <w:rPr>
          <w:rFonts w:asciiTheme="minorHAnsi" w:hAnsiTheme="minorHAnsi"/>
          <w:b/>
        </w:rPr>
        <w:tab/>
        <w:t>Example of residential (LCZ 2) at Edithvale (left) and Bonbeach</w:t>
      </w:r>
      <w:r w:rsidRPr="00806789">
        <w:rPr>
          <w:rFonts w:asciiTheme="minorHAnsi" w:hAnsiTheme="minorHAnsi"/>
          <w:b/>
          <w:spacing w:val="-11"/>
        </w:rPr>
        <w:t xml:space="preserve"> </w:t>
      </w:r>
      <w:r w:rsidRPr="00806789">
        <w:rPr>
          <w:rFonts w:asciiTheme="minorHAnsi" w:hAnsiTheme="minorHAnsi"/>
          <w:b/>
        </w:rPr>
        <w:t>(right)</w:t>
      </w:r>
    </w:p>
    <w:p w14:paraId="1524BD12" w14:textId="77777777" w:rsidR="00376226" w:rsidRPr="000E73F5" w:rsidRDefault="00376226">
      <w:pPr>
        <w:pStyle w:val="BodyText"/>
        <w:spacing w:before="12"/>
        <w:rPr>
          <w:rFonts w:asciiTheme="minorHAnsi" w:hAnsiTheme="minorHAnsi"/>
        </w:rPr>
      </w:pPr>
    </w:p>
    <w:tbl>
      <w:tblPr>
        <w:tblW w:w="0" w:type="auto"/>
        <w:tblInd w:w="933" w:type="dxa"/>
        <w:tblLayout w:type="fixed"/>
        <w:tblCellMar>
          <w:left w:w="0" w:type="dxa"/>
          <w:right w:w="0" w:type="dxa"/>
        </w:tblCellMar>
        <w:tblLook w:val="01E0" w:firstRow="1" w:lastRow="1" w:firstColumn="1" w:lastColumn="1" w:noHBand="0" w:noVBand="0"/>
      </w:tblPr>
      <w:tblGrid>
        <w:gridCol w:w="4678"/>
        <w:gridCol w:w="4497"/>
      </w:tblGrid>
      <w:tr w:rsidR="00376226" w:rsidRPr="000E73F5" w14:paraId="5F51557F" w14:textId="77777777">
        <w:trPr>
          <w:trHeight w:val="2951"/>
        </w:trPr>
        <w:tc>
          <w:tcPr>
            <w:tcW w:w="4678" w:type="dxa"/>
          </w:tcPr>
          <w:p w14:paraId="3D760BF1" w14:textId="77777777" w:rsidR="00376226" w:rsidRPr="000E73F5" w:rsidRDefault="00DF40AD">
            <w:pPr>
              <w:pStyle w:val="TableParagraph"/>
              <w:spacing w:before="0"/>
              <w:ind w:left="200"/>
              <w:rPr>
                <w:rFonts w:asciiTheme="minorHAnsi" w:hAnsiTheme="minorHAnsi"/>
                <w:sz w:val="20"/>
              </w:rPr>
            </w:pPr>
            <w:r w:rsidRPr="000E73F5">
              <w:rPr>
                <w:rFonts w:asciiTheme="minorHAnsi" w:hAnsiTheme="minorHAnsi"/>
                <w:noProof/>
                <w:sz w:val="20"/>
                <w:lang w:val="en-GB" w:eastAsia="en-GB" w:bidi="ar-SA"/>
              </w:rPr>
              <w:drawing>
                <wp:inline distT="0" distB="0" distL="0" distR="0" wp14:anchorId="56CE0775" wp14:editId="3900F6DC">
                  <wp:extent cx="2791172" cy="1862804"/>
                  <wp:effectExtent l="0" t="0" r="0" b="0"/>
                  <wp:docPr id="13"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88.jpeg"/>
                          <pic:cNvPicPr/>
                        </pic:nvPicPr>
                        <pic:blipFill>
                          <a:blip r:embed="rId36" cstate="print"/>
                          <a:stretch>
                            <a:fillRect/>
                          </a:stretch>
                        </pic:blipFill>
                        <pic:spPr>
                          <a:xfrm>
                            <a:off x="0" y="0"/>
                            <a:ext cx="2791172" cy="1862804"/>
                          </a:xfrm>
                          <a:prstGeom prst="rect">
                            <a:avLst/>
                          </a:prstGeom>
                        </pic:spPr>
                      </pic:pic>
                    </a:graphicData>
                  </a:graphic>
                </wp:inline>
              </w:drawing>
            </w:r>
          </w:p>
        </w:tc>
        <w:tc>
          <w:tcPr>
            <w:tcW w:w="4497" w:type="dxa"/>
          </w:tcPr>
          <w:p w14:paraId="74B5036D" w14:textId="77777777" w:rsidR="00376226" w:rsidRPr="000E73F5" w:rsidRDefault="00DF40AD">
            <w:pPr>
              <w:pStyle w:val="TableParagraph"/>
              <w:spacing w:before="0"/>
              <w:ind w:left="57"/>
              <w:rPr>
                <w:rFonts w:asciiTheme="minorHAnsi" w:hAnsiTheme="minorHAnsi"/>
                <w:sz w:val="20"/>
              </w:rPr>
            </w:pPr>
            <w:r w:rsidRPr="000E73F5">
              <w:rPr>
                <w:rFonts w:asciiTheme="minorHAnsi" w:hAnsiTheme="minorHAnsi"/>
                <w:noProof/>
                <w:sz w:val="20"/>
                <w:lang w:val="en-GB" w:eastAsia="en-GB" w:bidi="ar-SA"/>
              </w:rPr>
              <w:drawing>
                <wp:inline distT="0" distB="0" distL="0" distR="0" wp14:anchorId="750B2A37" wp14:editId="485F6715">
                  <wp:extent cx="2675813" cy="1862804"/>
                  <wp:effectExtent l="0" t="0" r="0" b="0"/>
                  <wp:docPr id="15" name="image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9.jpeg"/>
                          <pic:cNvPicPr/>
                        </pic:nvPicPr>
                        <pic:blipFill>
                          <a:blip r:embed="rId37" cstate="print"/>
                          <a:stretch>
                            <a:fillRect/>
                          </a:stretch>
                        </pic:blipFill>
                        <pic:spPr>
                          <a:xfrm>
                            <a:off x="0" y="0"/>
                            <a:ext cx="2675813" cy="1862804"/>
                          </a:xfrm>
                          <a:prstGeom prst="rect">
                            <a:avLst/>
                          </a:prstGeom>
                        </pic:spPr>
                      </pic:pic>
                    </a:graphicData>
                  </a:graphic>
                </wp:inline>
              </w:drawing>
            </w:r>
          </w:p>
        </w:tc>
      </w:tr>
    </w:tbl>
    <w:p w14:paraId="4E49CE5D" w14:textId="77777777" w:rsidR="00376226" w:rsidRPr="000E73F5" w:rsidRDefault="00376226">
      <w:pPr>
        <w:pStyle w:val="BodyText"/>
        <w:spacing w:before="8"/>
        <w:rPr>
          <w:rFonts w:asciiTheme="minorHAnsi" w:hAnsiTheme="minorHAnsi"/>
          <w:sz w:val="22"/>
        </w:rPr>
      </w:pPr>
    </w:p>
    <w:p w14:paraId="007EAED7" w14:textId="77777777" w:rsidR="00376226" w:rsidRPr="00806789" w:rsidRDefault="00DF40AD">
      <w:pPr>
        <w:ind w:left="1133"/>
        <w:rPr>
          <w:rFonts w:asciiTheme="minorHAnsi" w:hAnsiTheme="minorHAnsi"/>
          <w:b/>
          <w:sz w:val="21"/>
        </w:rPr>
      </w:pPr>
      <w:r w:rsidRPr="00806789">
        <w:rPr>
          <w:rFonts w:asciiTheme="minorHAnsi" w:hAnsiTheme="minorHAnsi"/>
          <w:b/>
          <w:sz w:val="21"/>
        </w:rPr>
        <w:t>LCZ 3 – Commercial</w:t>
      </w:r>
    </w:p>
    <w:p w14:paraId="1706148C" w14:textId="77777777" w:rsidR="00376226" w:rsidRPr="000E73F5" w:rsidRDefault="00DF40AD">
      <w:pPr>
        <w:pStyle w:val="BodyText"/>
        <w:spacing w:before="106" w:line="223" w:lineRule="auto"/>
        <w:ind w:left="1133" w:right="1632"/>
        <w:rPr>
          <w:rFonts w:asciiTheme="minorHAnsi" w:hAnsiTheme="minorHAnsi"/>
        </w:rPr>
      </w:pPr>
      <w:r w:rsidRPr="000E73F5">
        <w:rPr>
          <w:rFonts w:asciiTheme="minorHAnsi" w:hAnsiTheme="minorHAnsi"/>
        </w:rPr>
        <w:t xml:space="preserve">This LCZ comprises a small linear commercial </w:t>
      </w:r>
      <w:proofErr w:type="spellStart"/>
      <w:r w:rsidRPr="000E73F5">
        <w:rPr>
          <w:rFonts w:asciiTheme="minorHAnsi" w:hAnsiTheme="minorHAnsi"/>
        </w:rPr>
        <w:t>centre</w:t>
      </w:r>
      <w:proofErr w:type="spellEnd"/>
      <w:r w:rsidRPr="000E73F5">
        <w:rPr>
          <w:rFonts w:asciiTheme="minorHAnsi" w:hAnsiTheme="minorHAnsi"/>
        </w:rPr>
        <w:t xml:space="preserve"> containing a mix of shops, small businesses and cafes/ restaurants on the western side of the Nepean Highway at both Edithvale and Bonbeach. The commercial </w:t>
      </w:r>
      <w:proofErr w:type="spellStart"/>
      <w:r w:rsidRPr="000E73F5">
        <w:rPr>
          <w:rFonts w:asciiTheme="minorHAnsi" w:hAnsiTheme="minorHAnsi"/>
        </w:rPr>
        <w:t>centres</w:t>
      </w:r>
      <w:proofErr w:type="spellEnd"/>
      <w:r w:rsidRPr="000E73F5">
        <w:rPr>
          <w:rFonts w:asciiTheme="minorHAnsi" w:hAnsiTheme="minorHAnsi"/>
        </w:rPr>
        <w:t xml:space="preserve"> are generally located in one or two </w:t>
      </w:r>
      <w:proofErr w:type="spellStart"/>
      <w:r w:rsidRPr="000E73F5">
        <w:rPr>
          <w:rFonts w:asciiTheme="minorHAnsi" w:hAnsiTheme="minorHAnsi"/>
        </w:rPr>
        <w:t>storey</w:t>
      </w:r>
      <w:proofErr w:type="spellEnd"/>
      <w:r w:rsidRPr="000E73F5">
        <w:rPr>
          <w:rFonts w:asciiTheme="minorHAnsi" w:hAnsiTheme="minorHAnsi"/>
        </w:rPr>
        <w:t xml:space="preserve"> premises with ground floor shops and residential above.</w:t>
      </w:r>
    </w:p>
    <w:p w14:paraId="5F4EF94E" w14:textId="77777777" w:rsidR="00376226" w:rsidRPr="000E73F5" w:rsidRDefault="00DF40AD">
      <w:pPr>
        <w:pStyle w:val="BodyText"/>
        <w:spacing w:before="1" w:line="223" w:lineRule="auto"/>
        <w:ind w:left="1133" w:right="1632"/>
        <w:rPr>
          <w:rFonts w:asciiTheme="minorHAnsi" w:hAnsiTheme="minorHAnsi"/>
        </w:rPr>
      </w:pPr>
      <w:r w:rsidRPr="000E73F5">
        <w:rPr>
          <w:rFonts w:asciiTheme="minorHAnsi" w:hAnsiTheme="minorHAnsi"/>
        </w:rPr>
        <w:t>The commercial LCZs are located adjacent the Edithvale and Bonbeach train stations. The character is primarily influenced by the utilitarian nature of the road setting, with no significant level of setback from the highway and no street trees. Images from this LCZ are shown in Figure 8.15.</w:t>
      </w:r>
    </w:p>
    <w:p w14:paraId="73BEFE63" w14:textId="77777777" w:rsidR="00376226" w:rsidRPr="000E73F5" w:rsidRDefault="00376226">
      <w:pPr>
        <w:spacing w:line="223" w:lineRule="auto"/>
        <w:rPr>
          <w:rFonts w:asciiTheme="minorHAnsi" w:hAnsiTheme="minorHAnsi"/>
        </w:rPr>
        <w:sectPr w:rsidR="00376226" w:rsidRPr="000E73F5">
          <w:pgSz w:w="11910" w:h="16840"/>
          <w:pgMar w:top="980" w:right="0" w:bottom="720" w:left="0" w:header="0" w:footer="529" w:gutter="0"/>
          <w:cols w:space="720"/>
        </w:sectPr>
      </w:pPr>
    </w:p>
    <w:p w14:paraId="0132046B" w14:textId="77777777" w:rsidR="00376226" w:rsidRPr="00806789" w:rsidRDefault="00DF40AD">
      <w:pPr>
        <w:pStyle w:val="Heading5"/>
        <w:tabs>
          <w:tab w:val="left" w:pos="3004"/>
        </w:tabs>
        <w:spacing w:before="75"/>
        <w:ind w:left="1700"/>
        <w:rPr>
          <w:rFonts w:asciiTheme="minorHAnsi" w:hAnsiTheme="minorHAnsi"/>
          <w:b/>
        </w:rPr>
      </w:pPr>
      <w:r w:rsidRPr="00806789">
        <w:rPr>
          <w:rFonts w:asciiTheme="minorHAnsi" w:hAnsiTheme="minorHAnsi"/>
          <w:b/>
        </w:rPr>
        <w:lastRenderedPageBreak/>
        <w:t>Figure</w:t>
      </w:r>
      <w:r w:rsidRPr="00806789">
        <w:rPr>
          <w:rFonts w:asciiTheme="minorHAnsi" w:hAnsiTheme="minorHAnsi"/>
          <w:b/>
          <w:spacing w:val="-3"/>
        </w:rPr>
        <w:t xml:space="preserve"> </w:t>
      </w:r>
      <w:r w:rsidRPr="00806789">
        <w:rPr>
          <w:rFonts w:asciiTheme="minorHAnsi" w:hAnsiTheme="minorHAnsi"/>
          <w:b/>
        </w:rPr>
        <w:t>8.15</w:t>
      </w:r>
      <w:r w:rsidRPr="00806789">
        <w:rPr>
          <w:rFonts w:asciiTheme="minorHAnsi" w:hAnsiTheme="minorHAnsi"/>
          <w:b/>
        </w:rPr>
        <w:tab/>
        <w:t xml:space="preserve">Example of commercial corridor </w:t>
      </w:r>
      <w:r w:rsidRPr="00806789">
        <w:rPr>
          <w:rFonts w:asciiTheme="minorHAnsi" w:hAnsiTheme="minorHAnsi"/>
          <w:b/>
          <w:spacing w:val="-3"/>
        </w:rPr>
        <w:t xml:space="preserve">(LCZ </w:t>
      </w:r>
      <w:r w:rsidRPr="00806789">
        <w:rPr>
          <w:rFonts w:asciiTheme="minorHAnsi" w:hAnsiTheme="minorHAnsi"/>
          <w:b/>
        </w:rPr>
        <w:t>3) at Edithvale (left) and Bonbeach</w:t>
      </w:r>
      <w:r w:rsidRPr="00806789">
        <w:rPr>
          <w:rFonts w:asciiTheme="minorHAnsi" w:hAnsiTheme="minorHAnsi"/>
          <w:b/>
          <w:spacing w:val="-13"/>
        </w:rPr>
        <w:t xml:space="preserve"> </w:t>
      </w:r>
      <w:r w:rsidRPr="00806789">
        <w:rPr>
          <w:rFonts w:asciiTheme="minorHAnsi" w:hAnsiTheme="minorHAnsi"/>
          <w:b/>
        </w:rPr>
        <w:t>(right)</w:t>
      </w:r>
    </w:p>
    <w:p w14:paraId="76E03870" w14:textId="77777777" w:rsidR="00376226" w:rsidRPr="000E73F5" w:rsidRDefault="00376226">
      <w:pPr>
        <w:pStyle w:val="BodyText"/>
        <w:rPr>
          <w:rFonts w:asciiTheme="minorHAnsi" w:hAnsiTheme="minorHAnsi"/>
          <w:sz w:val="20"/>
        </w:rPr>
      </w:pPr>
    </w:p>
    <w:tbl>
      <w:tblPr>
        <w:tblW w:w="0" w:type="auto"/>
        <w:tblInd w:w="1500" w:type="dxa"/>
        <w:tblLayout w:type="fixed"/>
        <w:tblCellMar>
          <w:left w:w="0" w:type="dxa"/>
          <w:right w:w="0" w:type="dxa"/>
        </w:tblCellMar>
        <w:tblLook w:val="01E0" w:firstRow="1" w:lastRow="1" w:firstColumn="1" w:lastColumn="1" w:noHBand="0" w:noVBand="0"/>
      </w:tblPr>
      <w:tblGrid>
        <w:gridCol w:w="4678"/>
        <w:gridCol w:w="4674"/>
      </w:tblGrid>
      <w:tr w:rsidR="00376226" w:rsidRPr="000E73F5" w14:paraId="399B3752" w14:textId="77777777">
        <w:trPr>
          <w:trHeight w:val="2802"/>
        </w:trPr>
        <w:tc>
          <w:tcPr>
            <w:tcW w:w="4678" w:type="dxa"/>
          </w:tcPr>
          <w:p w14:paraId="12E20A0A" w14:textId="77777777" w:rsidR="00376226" w:rsidRPr="000E73F5" w:rsidRDefault="00DF40AD">
            <w:pPr>
              <w:pStyle w:val="TableParagraph"/>
              <w:spacing w:before="0"/>
              <w:ind w:left="200"/>
              <w:rPr>
                <w:rFonts w:asciiTheme="minorHAnsi" w:hAnsiTheme="minorHAnsi"/>
                <w:sz w:val="20"/>
              </w:rPr>
            </w:pPr>
            <w:r w:rsidRPr="000E73F5">
              <w:rPr>
                <w:rFonts w:asciiTheme="minorHAnsi" w:hAnsiTheme="minorHAnsi"/>
                <w:noProof/>
                <w:sz w:val="20"/>
                <w:lang w:val="en-GB" w:eastAsia="en-GB" w:bidi="ar-SA"/>
              </w:rPr>
              <w:drawing>
                <wp:inline distT="0" distB="0" distL="0" distR="0" wp14:anchorId="0F026813" wp14:editId="6A5F5367">
                  <wp:extent cx="2795138" cy="1771935"/>
                  <wp:effectExtent l="0" t="0" r="0" b="0"/>
                  <wp:docPr id="17" name="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0.jpeg"/>
                          <pic:cNvPicPr/>
                        </pic:nvPicPr>
                        <pic:blipFill>
                          <a:blip r:embed="rId38" cstate="print"/>
                          <a:stretch>
                            <a:fillRect/>
                          </a:stretch>
                        </pic:blipFill>
                        <pic:spPr>
                          <a:xfrm>
                            <a:off x="0" y="0"/>
                            <a:ext cx="2795138" cy="1771935"/>
                          </a:xfrm>
                          <a:prstGeom prst="rect">
                            <a:avLst/>
                          </a:prstGeom>
                        </pic:spPr>
                      </pic:pic>
                    </a:graphicData>
                  </a:graphic>
                </wp:inline>
              </w:drawing>
            </w:r>
          </w:p>
        </w:tc>
        <w:tc>
          <w:tcPr>
            <w:tcW w:w="4674" w:type="dxa"/>
          </w:tcPr>
          <w:p w14:paraId="04A7EF7D" w14:textId="77777777" w:rsidR="00376226" w:rsidRPr="000E73F5" w:rsidRDefault="00DF40AD">
            <w:pPr>
              <w:pStyle w:val="TableParagraph"/>
              <w:spacing w:before="0"/>
              <w:ind w:left="57"/>
              <w:rPr>
                <w:rFonts w:asciiTheme="minorHAnsi" w:hAnsiTheme="minorHAnsi"/>
                <w:sz w:val="20"/>
              </w:rPr>
            </w:pPr>
            <w:r w:rsidRPr="000E73F5">
              <w:rPr>
                <w:rFonts w:asciiTheme="minorHAnsi" w:hAnsiTheme="minorHAnsi"/>
                <w:noProof/>
                <w:sz w:val="20"/>
                <w:lang w:val="en-GB" w:eastAsia="en-GB" w:bidi="ar-SA"/>
              </w:rPr>
              <w:drawing>
                <wp:inline distT="0" distB="0" distL="0" distR="0" wp14:anchorId="660F8097" wp14:editId="7BC50974">
                  <wp:extent cx="2788605" cy="1766887"/>
                  <wp:effectExtent l="0" t="0" r="0" b="0"/>
                  <wp:docPr id="19" name="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91.jpeg"/>
                          <pic:cNvPicPr/>
                        </pic:nvPicPr>
                        <pic:blipFill>
                          <a:blip r:embed="rId39" cstate="print"/>
                          <a:stretch>
                            <a:fillRect/>
                          </a:stretch>
                        </pic:blipFill>
                        <pic:spPr>
                          <a:xfrm>
                            <a:off x="0" y="0"/>
                            <a:ext cx="2788605" cy="1766887"/>
                          </a:xfrm>
                          <a:prstGeom prst="rect">
                            <a:avLst/>
                          </a:prstGeom>
                        </pic:spPr>
                      </pic:pic>
                    </a:graphicData>
                  </a:graphic>
                </wp:inline>
              </w:drawing>
            </w:r>
          </w:p>
        </w:tc>
      </w:tr>
    </w:tbl>
    <w:p w14:paraId="12A62560" w14:textId="77777777" w:rsidR="00376226" w:rsidRPr="000E73F5" w:rsidRDefault="00376226">
      <w:pPr>
        <w:pStyle w:val="BodyText"/>
        <w:spacing w:before="8"/>
        <w:rPr>
          <w:rFonts w:asciiTheme="minorHAnsi" w:hAnsiTheme="minorHAnsi"/>
          <w:sz w:val="22"/>
        </w:rPr>
      </w:pPr>
    </w:p>
    <w:p w14:paraId="0AF48C86" w14:textId="77777777" w:rsidR="00376226" w:rsidRPr="00806789" w:rsidRDefault="00DF40AD">
      <w:pPr>
        <w:ind w:left="1700"/>
        <w:rPr>
          <w:rFonts w:asciiTheme="minorHAnsi" w:hAnsiTheme="minorHAnsi"/>
          <w:b/>
          <w:sz w:val="21"/>
        </w:rPr>
      </w:pPr>
      <w:r w:rsidRPr="00806789">
        <w:rPr>
          <w:rFonts w:asciiTheme="minorHAnsi" w:hAnsiTheme="minorHAnsi"/>
          <w:b/>
          <w:sz w:val="21"/>
        </w:rPr>
        <w:t>LCZ 4 – Open space</w:t>
      </w:r>
    </w:p>
    <w:p w14:paraId="62BFB071" w14:textId="77777777" w:rsidR="00376226" w:rsidRPr="000E73F5" w:rsidRDefault="00DF40AD">
      <w:pPr>
        <w:pStyle w:val="BodyText"/>
        <w:spacing w:before="106" w:line="223" w:lineRule="auto"/>
        <w:ind w:left="1700" w:right="1343"/>
        <w:rPr>
          <w:rFonts w:asciiTheme="minorHAnsi" w:hAnsiTheme="minorHAnsi"/>
        </w:rPr>
      </w:pPr>
      <w:r w:rsidRPr="000E73F5">
        <w:rPr>
          <w:rFonts w:asciiTheme="minorHAnsi" w:hAnsiTheme="minorHAnsi"/>
        </w:rPr>
        <w:t xml:space="preserve">This LCZ is only relevant to Edithvale, where Beeson Reserve, situated in the </w:t>
      </w:r>
      <w:proofErr w:type="spellStart"/>
      <w:r w:rsidRPr="000E73F5">
        <w:rPr>
          <w:rFonts w:asciiTheme="minorHAnsi" w:hAnsiTheme="minorHAnsi"/>
        </w:rPr>
        <w:t>centre</w:t>
      </w:r>
      <w:proofErr w:type="spellEnd"/>
      <w:r w:rsidRPr="000E73F5">
        <w:rPr>
          <w:rFonts w:asciiTheme="minorHAnsi" w:hAnsiTheme="minorHAnsi"/>
        </w:rPr>
        <w:t xml:space="preserve"> of the project area, and Regents Park, situated on the northern boundary of the project area are located. Beeson Reserve acts as a gateway between the station and the coast, and includes formal planting, with fringing vegetation and</w:t>
      </w:r>
    </w:p>
    <w:p w14:paraId="6EE0CEFE" w14:textId="77777777" w:rsidR="00376226" w:rsidRPr="000E73F5" w:rsidRDefault="00DF40AD">
      <w:pPr>
        <w:pStyle w:val="BodyText"/>
        <w:spacing w:before="1" w:line="223" w:lineRule="auto"/>
        <w:ind w:left="1700" w:right="1073"/>
        <w:rPr>
          <w:rFonts w:asciiTheme="minorHAnsi" w:hAnsiTheme="minorHAnsi"/>
        </w:rPr>
      </w:pPr>
      <w:r w:rsidRPr="000E73F5">
        <w:rPr>
          <w:rFonts w:asciiTheme="minorHAnsi" w:hAnsiTheme="minorHAnsi"/>
        </w:rPr>
        <w:t xml:space="preserve">low scattered trees on the boundary adjacent to The Esplanade. At the northern boundary of the project area, Regents Park and small portion of the </w:t>
      </w:r>
      <w:proofErr w:type="spellStart"/>
      <w:r w:rsidRPr="000E73F5">
        <w:rPr>
          <w:rFonts w:asciiTheme="minorHAnsi" w:hAnsiTheme="minorHAnsi"/>
        </w:rPr>
        <w:t>Rossdale</w:t>
      </w:r>
      <w:proofErr w:type="spellEnd"/>
      <w:r w:rsidRPr="000E73F5">
        <w:rPr>
          <w:rFonts w:asciiTheme="minorHAnsi" w:hAnsiTheme="minorHAnsi"/>
        </w:rPr>
        <w:t xml:space="preserve"> Golf Club lie within the project area boundary. Images from this LCZ are shown in Figure 8.16.</w:t>
      </w:r>
    </w:p>
    <w:p w14:paraId="4171CE59" w14:textId="77777777" w:rsidR="00376226" w:rsidRPr="000E73F5" w:rsidRDefault="00376226">
      <w:pPr>
        <w:pStyle w:val="BodyText"/>
        <w:spacing w:before="3"/>
        <w:rPr>
          <w:rFonts w:asciiTheme="minorHAnsi" w:hAnsiTheme="minorHAnsi"/>
          <w:sz w:val="21"/>
        </w:rPr>
      </w:pPr>
    </w:p>
    <w:p w14:paraId="460611B6" w14:textId="77777777" w:rsidR="00376226" w:rsidRPr="00806789" w:rsidRDefault="00DF40AD">
      <w:pPr>
        <w:pStyle w:val="Heading5"/>
        <w:tabs>
          <w:tab w:val="left" w:pos="3004"/>
        </w:tabs>
        <w:ind w:left="1700"/>
        <w:rPr>
          <w:rFonts w:asciiTheme="minorHAnsi" w:hAnsiTheme="minorHAnsi"/>
          <w:b/>
        </w:rPr>
      </w:pPr>
      <w:r w:rsidRPr="00806789">
        <w:rPr>
          <w:rFonts w:asciiTheme="minorHAnsi" w:hAnsiTheme="minorHAnsi"/>
          <w:b/>
        </w:rPr>
        <w:t>Figure</w:t>
      </w:r>
      <w:r w:rsidRPr="00806789">
        <w:rPr>
          <w:rFonts w:asciiTheme="minorHAnsi" w:hAnsiTheme="minorHAnsi"/>
          <w:b/>
          <w:spacing w:val="-3"/>
        </w:rPr>
        <w:t xml:space="preserve"> </w:t>
      </w:r>
      <w:r w:rsidRPr="00806789">
        <w:rPr>
          <w:rFonts w:asciiTheme="minorHAnsi" w:hAnsiTheme="minorHAnsi"/>
          <w:b/>
        </w:rPr>
        <w:t>8.16</w:t>
      </w:r>
      <w:r w:rsidRPr="00806789">
        <w:rPr>
          <w:rFonts w:asciiTheme="minorHAnsi" w:hAnsiTheme="minorHAnsi"/>
          <w:b/>
        </w:rPr>
        <w:tab/>
        <w:t xml:space="preserve">Example of </w:t>
      </w:r>
      <w:bookmarkStart w:id="136" w:name="_Ref495932733"/>
      <w:bookmarkEnd w:id="136"/>
      <w:r w:rsidRPr="00806789">
        <w:rPr>
          <w:rFonts w:asciiTheme="minorHAnsi" w:hAnsiTheme="minorHAnsi"/>
          <w:b/>
        </w:rPr>
        <w:t xml:space="preserve">open space corridor </w:t>
      </w:r>
      <w:r w:rsidRPr="00806789">
        <w:rPr>
          <w:rFonts w:asciiTheme="minorHAnsi" w:hAnsiTheme="minorHAnsi"/>
          <w:b/>
          <w:spacing w:val="-3"/>
        </w:rPr>
        <w:t xml:space="preserve">(LCZ </w:t>
      </w:r>
      <w:r w:rsidRPr="00806789">
        <w:rPr>
          <w:rFonts w:asciiTheme="minorHAnsi" w:hAnsiTheme="minorHAnsi"/>
          <w:b/>
        </w:rPr>
        <w:t>4) at Edithvale (Beeson</w:t>
      </w:r>
      <w:r w:rsidRPr="00806789">
        <w:rPr>
          <w:rFonts w:asciiTheme="minorHAnsi" w:hAnsiTheme="minorHAnsi"/>
          <w:b/>
          <w:spacing w:val="-9"/>
        </w:rPr>
        <w:t xml:space="preserve"> </w:t>
      </w:r>
      <w:r w:rsidRPr="00806789">
        <w:rPr>
          <w:rFonts w:asciiTheme="minorHAnsi" w:hAnsiTheme="minorHAnsi"/>
          <w:b/>
        </w:rPr>
        <w:t>Reserve)</w:t>
      </w:r>
    </w:p>
    <w:p w14:paraId="71E243BD" w14:textId="77777777" w:rsidR="00376226" w:rsidRPr="000E73F5" w:rsidRDefault="00376226">
      <w:pPr>
        <w:pStyle w:val="BodyText"/>
        <w:spacing w:before="12"/>
        <w:rPr>
          <w:rFonts w:asciiTheme="minorHAnsi" w:hAnsiTheme="minorHAnsi"/>
        </w:rPr>
      </w:pPr>
    </w:p>
    <w:tbl>
      <w:tblPr>
        <w:tblW w:w="0" w:type="auto"/>
        <w:tblInd w:w="1500" w:type="dxa"/>
        <w:tblLayout w:type="fixed"/>
        <w:tblCellMar>
          <w:left w:w="0" w:type="dxa"/>
          <w:right w:w="0" w:type="dxa"/>
        </w:tblCellMar>
        <w:tblLook w:val="01E0" w:firstRow="1" w:lastRow="1" w:firstColumn="1" w:lastColumn="1" w:noHBand="0" w:noVBand="0"/>
      </w:tblPr>
      <w:tblGrid>
        <w:gridCol w:w="4678"/>
        <w:gridCol w:w="4678"/>
      </w:tblGrid>
      <w:tr w:rsidR="00376226" w:rsidRPr="000E73F5" w14:paraId="2FFF7B51" w14:textId="77777777">
        <w:trPr>
          <w:trHeight w:val="2570"/>
        </w:trPr>
        <w:tc>
          <w:tcPr>
            <w:tcW w:w="4678" w:type="dxa"/>
          </w:tcPr>
          <w:p w14:paraId="104D9496" w14:textId="77777777" w:rsidR="00376226" w:rsidRPr="000E73F5" w:rsidRDefault="00DF40AD">
            <w:pPr>
              <w:pStyle w:val="TableParagraph"/>
              <w:spacing w:before="0"/>
              <w:ind w:left="200"/>
              <w:rPr>
                <w:rFonts w:asciiTheme="minorHAnsi" w:hAnsiTheme="minorHAnsi"/>
                <w:sz w:val="20"/>
              </w:rPr>
            </w:pPr>
            <w:r w:rsidRPr="000E73F5">
              <w:rPr>
                <w:rFonts w:asciiTheme="minorHAnsi" w:hAnsiTheme="minorHAnsi"/>
                <w:noProof/>
                <w:sz w:val="20"/>
                <w:lang w:val="en-GB" w:eastAsia="en-GB" w:bidi="ar-SA"/>
              </w:rPr>
              <w:drawing>
                <wp:inline distT="0" distB="0" distL="0" distR="0" wp14:anchorId="510896DC" wp14:editId="5190492B">
                  <wp:extent cx="2795664" cy="1625536"/>
                  <wp:effectExtent l="0" t="0" r="0" b="0"/>
                  <wp:docPr id="21" name="imag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92.jpeg"/>
                          <pic:cNvPicPr/>
                        </pic:nvPicPr>
                        <pic:blipFill>
                          <a:blip r:embed="rId40" cstate="print"/>
                          <a:stretch>
                            <a:fillRect/>
                          </a:stretch>
                        </pic:blipFill>
                        <pic:spPr>
                          <a:xfrm>
                            <a:off x="0" y="0"/>
                            <a:ext cx="2795664" cy="1625536"/>
                          </a:xfrm>
                          <a:prstGeom prst="rect">
                            <a:avLst/>
                          </a:prstGeom>
                        </pic:spPr>
                      </pic:pic>
                    </a:graphicData>
                  </a:graphic>
                </wp:inline>
              </w:drawing>
            </w:r>
          </w:p>
        </w:tc>
        <w:tc>
          <w:tcPr>
            <w:tcW w:w="4678" w:type="dxa"/>
          </w:tcPr>
          <w:p w14:paraId="0B49F9C4" w14:textId="77777777" w:rsidR="00376226" w:rsidRPr="000E73F5" w:rsidRDefault="00DF40AD">
            <w:pPr>
              <w:pStyle w:val="TableParagraph"/>
              <w:spacing w:before="0"/>
              <w:ind w:left="57"/>
              <w:rPr>
                <w:rFonts w:asciiTheme="minorHAnsi" w:hAnsiTheme="minorHAnsi"/>
                <w:sz w:val="20"/>
              </w:rPr>
            </w:pPr>
            <w:r w:rsidRPr="000E73F5">
              <w:rPr>
                <w:rFonts w:asciiTheme="minorHAnsi" w:hAnsiTheme="minorHAnsi"/>
                <w:noProof/>
                <w:sz w:val="20"/>
                <w:lang w:val="en-GB" w:eastAsia="en-GB" w:bidi="ar-SA"/>
              </w:rPr>
              <w:drawing>
                <wp:inline distT="0" distB="0" distL="0" distR="0" wp14:anchorId="2753C8E5" wp14:editId="544EBD9A">
                  <wp:extent cx="2795731" cy="1610391"/>
                  <wp:effectExtent l="0" t="0" r="0" b="0"/>
                  <wp:docPr id="23"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93.jpeg"/>
                          <pic:cNvPicPr/>
                        </pic:nvPicPr>
                        <pic:blipFill>
                          <a:blip r:embed="rId41" cstate="print"/>
                          <a:stretch>
                            <a:fillRect/>
                          </a:stretch>
                        </pic:blipFill>
                        <pic:spPr>
                          <a:xfrm>
                            <a:off x="0" y="0"/>
                            <a:ext cx="2795731" cy="1610391"/>
                          </a:xfrm>
                          <a:prstGeom prst="rect">
                            <a:avLst/>
                          </a:prstGeom>
                        </pic:spPr>
                      </pic:pic>
                    </a:graphicData>
                  </a:graphic>
                </wp:inline>
              </w:drawing>
            </w:r>
          </w:p>
        </w:tc>
      </w:tr>
    </w:tbl>
    <w:p w14:paraId="772AA538" w14:textId="77777777" w:rsidR="00376226" w:rsidRPr="000E73F5" w:rsidRDefault="00376226">
      <w:pPr>
        <w:pStyle w:val="BodyText"/>
        <w:spacing w:before="8"/>
        <w:rPr>
          <w:rFonts w:asciiTheme="minorHAnsi" w:hAnsiTheme="minorHAnsi"/>
          <w:sz w:val="22"/>
        </w:rPr>
      </w:pPr>
    </w:p>
    <w:p w14:paraId="3A114A88" w14:textId="77777777" w:rsidR="00376226" w:rsidRPr="000E73F5" w:rsidRDefault="00DF40AD">
      <w:pPr>
        <w:ind w:left="1700"/>
        <w:rPr>
          <w:rFonts w:asciiTheme="minorHAnsi" w:hAnsiTheme="minorHAnsi"/>
          <w:sz w:val="21"/>
        </w:rPr>
      </w:pPr>
      <w:r w:rsidRPr="000E73F5">
        <w:rPr>
          <w:rFonts w:asciiTheme="minorHAnsi" w:hAnsiTheme="minorHAnsi"/>
          <w:sz w:val="21"/>
        </w:rPr>
        <w:t>LCZ 5 – Foreshore</w:t>
      </w:r>
    </w:p>
    <w:p w14:paraId="4465208B" w14:textId="77777777" w:rsidR="00376226" w:rsidRPr="000E73F5" w:rsidRDefault="00DF40AD">
      <w:pPr>
        <w:pStyle w:val="BodyText"/>
        <w:spacing w:before="106" w:line="223" w:lineRule="auto"/>
        <w:ind w:left="1700" w:right="1547"/>
        <w:rPr>
          <w:rFonts w:asciiTheme="minorHAnsi" w:hAnsiTheme="minorHAnsi"/>
        </w:rPr>
      </w:pPr>
      <w:r w:rsidRPr="000E73F5">
        <w:rPr>
          <w:rFonts w:asciiTheme="minorHAnsi" w:hAnsiTheme="minorHAnsi"/>
        </w:rPr>
        <w:t>This LCZ forms part of a long coastal strip that extends from Mordialloc Creek to Carrum and overlooks Port Phillip Bay. The LCZ comprises low dunes and a variety of remnant vegetation. Images from this LCZ are shown in Figure 8.17.</w:t>
      </w:r>
    </w:p>
    <w:p w14:paraId="769E45DD" w14:textId="77777777" w:rsidR="00376226" w:rsidRPr="000E73F5" w:rsidRDefault="00376226">
      <w:pPr>
        <w:pStyle w:val="BodyText"/>
        <w:spacing w:before="3"/>
        <w:rPr>
          <w:rFonts w:asciiTheme="minorHAnsi" w:hAnsiTheme="minorHAnsi"/>
          <w:sz w:val="21"/>
        </w:rPr>
      </w:pPr>
    </w:p>
    <w:p w14:paraId="30EB3987" w14:textId="77777777" w:rsidR="00376226" w:rsidRPr="00806789" w:rsidRDefault="00DF40AD">
      <w:pPr>
        <w:pStyle w:val="Heading5"/>
        <w:tabs>
          <w:tab w:val="left" w:pos="3004"/>
        </w:tabs>
        <w:ind w:left="1700"/>
        <w:rPr>
          <w:rFonts w:asciiTheme="minorHAnsi" w:hAnsiTheme="minorHAnsi"/>
          <w:b/>
        </w:rPr>
      </w:pPr>
      <w:r w:rsidRPr="00806789">
        <w:rPr>
          <w:rFonts w:asciiTheme="minorHAnsi" w:hAnsiTheme="minorHAnsi"/>
          <w:b/>
        </w:rPr>
        <w:t>Figure</w:t>
      </w:r>
      <w:r w:rsidRPr="00806789">
        <w:rPr>
          <w:rFonts w:asciiTheme="minorHAnsi" w:hAnsiTheme="minorHAnsi"/>
          <w:b/>
          <w:spacing w:val="-3"/>
        </w:rPr>
        <w:t xml:space="preserve"> </w:t>
      </w:r>
      <w:r w:rsidRPr="00806789">
        <w:rPr>
          <w:rFonts w:asciiTheme="minorHAnsi" w:hAnsiTheme="minorHAnsi"/>
          <w:b/>
        </w:rPr>
        <w:t>8.17</w:t>
      </w:r>
      <w:r w:rsidRPr="00806789">
        <w:rPr>
          <w:rFonts w:asciiTheme="minorHAnsi" w:hAnsiTheme="minorHAnsi"/>
          <w:b/>
        </w:rPr>
        <w:tab/>
        <w:t xml:space="preserve">Example of </w:t>
      </w:r>
      <w:r w:rsidRPr="00806789">
        <w:rPr>
          <w:rFonts w:asciiTheme="minorHAnsi" w:hAnsiTheme="minorHAnsi"/>
          <w:b/>
          <w:spacing w:val="-3"/>
        </w:rPr>
        <w:t>f</w:t>
      </w:r>
      <w:bookmarkStart w:id="137" w:name="_Ref495932739"/>
      <w:bookmarkEnd w:id="137"/>
      <w:r w:rsidRPr="00806789">
        <w:rPr>
          <w:rFonts w:asciiTheme="minorHAnsi" w:hAnsiTheme="minorHAnsi"/>
          <w:b/>
          <w:spacing w:val="-3"/>
        </w:rPr>
        <w:t xml:space="preserve">oreshore (LCZ </w:t>
      </w:r>
      <w:r w:rsidRPr="00806789">
        <w:rPr>
          <w:rFonts w:asciiTheme="minorHAnsi" w:hAnsiTheme="minorHAnsi"/>
          <w:b/>
        </w:rPr>
        <w:t>5) at Edithvale (left) and Bonbeach</w:t>
      </w:r>
      <w:r w:rsidRPr="00806789">
        <w:rPr>
          <w:rFonts w:asciiTheme="minorHAnsi" w:hAnsiTheme="minorHAnsi"/>
          <w:b/>
          <w:spacing w:val="-3"/>
        </w:rPr>
        <w:t xml:space="preserve"> </w:t>
      </w:r>
      <w:r w:rsidRPr="00806789">
        <w:rPr>
          <w:rFonts w:asciiTheme="minorHAnsi" w:hAnsiTheme="minorHAnsi"/>
          <w:b/>
        </w:rPr>
        <w:t>(right)</w:t>
      </w:r>
    </w:p>
    <w:p w14:paraId="4B0ACED4" w14:textId="77777777" w:rsidR="00376226" w:rsidRPr="000E73F5" w:rsidRDefault="00376226">
      <w:pPr>
        <w:pStyle w:val="BodyText"/>
        <w:spacing w:before="12"/>
        <w:rPr>
          <w:rFonts w:asciiTheme="minorHAnsi" w:hAnsiTheme="minorHAnsi"/>
        </w:rPr>
      </w:pPr>
    </w:p>
    <w:tbl>
      <w:tblPr>
        <w:tblW w:w="0" w:type="auto"/>
        <w:tblInd w:w="1500" w:type="dxa"/>
        <w:tblLayout w:type="fixed"/>
        <w:tblCellMar>
          <w:left w:w="0" w:type="dxa"/>
          <w:right w:w="0" w:type="dxa"/>
        </w:tblCellMar>
        <w:tblLook w:val="01E0" w:firstRow="1" w:lastRow="1" w:firstColumn="1" w:lastColumn="1" w:noHBand="0" w:noVBand="0"/>
      </w:tblPr>
      <w:tblGrid>
        <w:gridCol w:w="4678"/>
        <w:gridCol w:w="4674"/>
      </w:tblGrid>
      <w:tr w:rsidR="00376226" w:rsidRPr="000E73F5" w14:paraId="120E6A7A" w14:textId="77777777">
        <w:trPr>
          <w:trHeight w:val="2553"/>
        </w:trPr>
        <w:tc>
          <w:tcPr>
            <w:tcW w:w="4678" w:type="dxa"/>
          </w:tcPr>
          <w:p w14:paraId="78AD6C3C" w14:textId="77777777" w:rsidR="00376226" w:rsidRPr="000E73F5" w:rsidRDefault="00DF40AD">
            <w:pPr>
              <w:pStyle w:val="TableParagraph"/>
              <w:spacing w:before="0"/>
              <w:ind w:left="200"/>
              <w:rPr>
                <w:rFonts w:asciiTheme="minorHAnsi" w:hAnsiTheme="minorHAnsi"/>
                <w:sz w:val="20"/>
              </w:rPr>
            </w:pPr>
            <w:r w:rsidRPr="000E73F5">
              <w:rPr>
                <w:rFonts w:asciiTheme="minorHAnsi" w:hAnsiTheme="minorHAnsi"/>
                <w:noProof/>
                <w:sz w:val="20"/>
                <w:lang w:val="en-GB" w:eastAsia="en-GB" w:bidi="ar-SA"/>
              </w:rPr>
              <w:drawing>
                <wp:inline distT="0" distB="0" distL="0" distR="0" wp14:anchorId="6BCC9090" wp14:editId="21D2D96D">
                  <wp:extent cx="2789984" cy="1610391"/>
                  <wp:effectExtent l="0" t="0" r="0" b="0"/>
                  <wp:docPr id="25"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94.jpeg"/>
                          <pic:cNvPicPr/>
                        </pic:nvPicPr>
                        <pic:blipFill>
                          <a:blip r:embed="rId42" cstate="print"/>
                          <a:stretch>
                            <a:fillRect/>
                          </a:stretch>
                        </pic:blipFill>
                        <pic:spPr>
                          <a:xfrm>
                            <a:off x="0" y="0"/>
                            <a:ext cx="2789984" cy="1610391"/>
                          </a:xfrm>
                          <a:prstGeom prst="rect">
                            <a:avLst/>
                          </a:prstGeom>
                        </pic:spPr>
                      </pic:pic>
                    </a:graphicData>
                  </a:graphic>
                </wp:inline>
              </w:drawing>
            </w:r>
          </w:p>
        </w:tc>
        <w:tc>
          <w:tcPr>
            <w:tcW w:w="4674" w:type="dxa"/>
          </w:tcPr>
          <w:p w14:paraId="301E361B" w14:textId="77777777" w:rsidR="00376226" w:rsidRPr="000E73F5" w:rsidRDefault="00DF40AD">
            <w:pPr>
              <w:pStyle w:val="TableParagraph"/>
              <w:spacing w:before="0"/>
              <w:ind w:left="57"/>
              <w:rPr>
                <w:rFonts w:asciiTheme="minorHAnsi" w:hAnsiTheme="minorHAnsi"/>
                <w:sz w:val="20"/>
              </w:rPr>
            </w:pPr>
            <w:r w:rsidRPr="000E73F5">
              <w:rPr>
                <w:rFonts w:asciiTheme="minorHAnsi" w:hAnsiTheme="minorHAnsi"/>
                <w:noProof/>
                <w:sz w:val="20"/>
                <w:lang w:val="en-GB" w:eastAsia="en-GB" w:bidi="ar-SA"/>
              </w:rPr>
              <w:drawing>
                <wp:inline distT="0" distB="0" distL="0" distR="0" wp14:anchorId="30EC00D7" wp14:editId="68E91491">
                  <wp:extent cx="2794274" cy="1615440"/>
                  <wp:effectExtent l="0" t="0" r="0" b="0"/>
                  <wp:docPr id="27"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95.jpeg"/>
                          <pic:cNvPicPr/>
                        </pic:nvPicPr>
                        <pic:blipFill>
                          <a:blip r:embed="rId43" cstate="print"/>
                          <a:stretch>
                            <a:fillRect/>
                          </a:stretch>
                        </pic:blipFill>
                        <pic:spPr>
                          <a:xfrm>
                            <a:off x="0" y="0"/>
                            <a:ext cx="2794274" cy="1615440"/>
                          </a:xfrm>
                          <a:prstGeom prst="rect">
                            <a:avLst/>
                          </a:prstGeom>
                        </pic:spPr>
                      </pic:pic>
                    </a:graphicData>
                  </a:graphic>
                </wp:inline>
              </w:drawing>
            </w:r>
          </w:p>
        </w:tc>
      </w:tr>
    </w:tbl>
    <w:p w14:paraId="4E17746E" w14:textId="77777777" w:rsidR="00376226" w:rsidRPr="000E73F5" w:rsidRDefault="00DF40AD">
      <w:pPr>
        <w:pStyle w:val="BodyText"/>
        <w:spacing w:before="231"/>
        <w:ind w:left="1700"/>
        <w:rPr>
          <w:rFonts w:asciiTheme="minorHAnsi" w:hAnsiTheme="minorHAnsi"/>
        </w:rPr>
      </w:pPr>
      <w:r w:rsidRPr="000E73F5">
        <w:rPr>
          <w:rFonts w:asciiTheme="minorHAnsi" w:hAnsiTheme="minorHAnsi"/>
        </w:rPr>
        <w:t>The locations of these LCZs are shown in Figure 8.18.</w:t>
      </w:r>
    </w:p>
    <w:p w14:paraId="74DA7CF2" w14:textId="77777777" w:rsidR="00376226" w:rsidRPr="000E73F5" w:rsidRDefault="00376226">
      <w:pPr>
        <w:rPr>
          <w:rFonts w:asciiTheme="minorHAnsi" w:hAnsiTheme="minorHAnsi"/>
        </w:rPr>
        <w:sectPr w:rsidR="00376226" w:rsidRPr="000E73F5">
          <w:pgSz w:w="11910" w:h="16840"/>
          <w:pgMar w:top="980" w:right="0" w:bottom="720" w:left="0" w:header="0" w:footer="529" w:gutter="0"/>
          <w:cols w:space="720"/>
        </w:sectPr>
      </w:pPr>
    </w:p>
    <w:p w14:paraId="7CF839B6" w14:textId="77777777" w:rsidR="00376226" w:rsidRPr="00806789" w:rsidRDefault="00DF40AD">
      <w:pPr>
        <w:pStyle w:val="Heading5"/>
        <w:tabs>
          <w:tab w:val="left" w:pos="2437"/>
        </w:tabs>
        <w:spacing w:before="75"/>
        <w:rPr>
          <w:rFonts w:asciiTheme="minorHAnsi" w:hAnsiTheme="minorHAnsi"/>
          <w:b/>
        </w:rPr>
      </w:pPr>
      <w:r w:rsidRPr="00806789">
        <w:rPr>
          <w:rFonts w:asciiTheme="minorHAnsi" w:hAnsiTheme="minorHAnsi"/>
          <w:b/>
        </w:rPr>
        <w:lastRenderedPageBreak/>
        <w:t>Figure</w:t>
      </w:r>
      <w:r w:rsidRPr="00806789">
        <w:rPr>
          <w:rFonts w:asciiTheme="minorHAnsi" w:hAnsiTheme="minorHAnsi"/>
          <w:b/>
          <w:spacing w:val="-3"/>
        </w:rPr>
        <w:t xml:space="preserve"> </w:t>
      </w:r>
      <w:r w:rsidRPr="00806789">
        <w:rPr>
          <w:rFonts w:asciiTheme="minorHAnsi" w:hAnsiTheme="minorHAnsi"/>
          <w:b/>
        </w:rPr>
        <w:t>8.18</w:t>
      </w:r>
      <w:r w:rsidRPr="00806789">
        <w:rPr>
          <w:rFonts w:asciiTheme="minorHAnsi" w:hAnsiTheme="minorHAnsi"/>
          <w:b/>
        </w:rPr>
        <w:tab/>
        <w:t>Landscape character zones in the vicinity of Edithvale (below) and Bonbeach</w:t>
      </w:r>
      <w:r w:rsidRPr="00806789">
        <w:rPr>
          <w:rFonts w:asciiTheme="minorHAnsi" w:hAnsiTheme="minorHAnsi"/>
          <w:b/>
          <w:spacing w:val="-11"/>
        </w:rPr>
        <w:t xml:space="preserve"> </w:t>
      </w:r>
      <w:r w:rsidRPr="00806789">
        <w:rPr>
          <w:rFonts w:asciiTheme="minorHAnsi" w:hAnsiTheme="minorHAnsi"/>
          <w:b/>
        </w:rPr>
        <w:t>(top)</w:t>
      </w:r>
    </w:p>
    <w:p w14:paraId="59CAE73D" w14:textId="77777777" w:rsidR="00376226" w:rsidRPr="000E73F5" w:rsidRDefault="00DF40AD">
      <w:pPr>
        <w:pStyle w:val="BodyText"/>
        <w:spacing w:before="9"/>
        <w:rPr>
          <w:rFonts w:asciiTheme="minorHAnsi" w:hAnsiTheme="minorHAnsi"/>
          <w:sz w:val="13"/>
        </w:rPr>
      </w:pPr>
      <w:r w:rsidRPr="000E73F5">
        <w:rPr>
          <w:rFonts w:asciiTheme="minorHAnsi" w:hAnsiTheme="minorHAnsi"/>
          <w:noProof/>
          <w:lang w:val="en-GB" w:eastAsia="en-GB" w:bidi="ar-SA"/>
        </w:rPr>
        <w:drawing>
          <wp:anchor distT="0" distB="0" distL="0" distR="0" simplePos="0" relativeHeight="251602432" behindDoc="0" locked="0" layoutInCell="1" allowOverlap="1" wp14:anchorId="50C6DE0F" wp14:editId="7841C80D">
            <wp:simplePos x="0" y="0"/>
            <wp:positionH relativeFrom="page">
              <wp:posOffset>720001</wp:posOffset>
            </wp:positionH>
            <wp:positionV relativeFrom="paragraph">
              <wp:posOffset>137028</wp:posOffset>
            </wp:positionV>
            <wp:extent cx="5176031" cy="4361688"/>
            <wp:effectExtent l="0" t="0" r="0" b="0"/>
            <wp:wrapTopAndBottom/>
            <wp:docPr id="29" name="image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96.jpeg"/>
                    <pic:cNvPicPr/>
                  </pic:nvPicPr>
                  <pic:blipFill>
                    <a:blip r:embed="rId44" cstate="print"/>
                    <a:stretch>
                      <a:fillRect/>
                    </a:stretch>
                  </pic:blipFill>
                  <pic:spPr>
                    <a:xfrm>
                      <a:off x="0" y="0"/>
                      <a:ext cx="5176031" cy="4361688"/>
                    </a:xfrm>
                    <a:prstGeom prst="rect">
                      <a:avLst/>
                    </a:prstGeom>
                  </pic:spPr>
                </pic:pic>
              </a:graphicData>
            </a:graphic>
          </wp:anchor>
        </w:drawing>
      </w:r>
      <w:r w:rsidRPr="000E73F5">
        <w:rPr>
          <w:rFonts w:asciiTheme="minorHAnsi" w:hAnsiTheme="minorHAnsi"/>
          <w:noProof/>
          <w:lang w:val="en-GB" w:eastAsia="en-GB" w:bidi="ar-SA"/>
        </w:rPr>
        <w:drawing>
          <wp:anchor distT="0" distB="0" distL="0" distR="0" simplePos="0" relativeHeight="251603456" behindDoc="0" locked="0" layoutInCell="1" allowOverlap="1" wp14:anchorId="0EA49C6D" wp14:editId="5C11C542">
            <wp:simplePos x="0" y="0"/>
            <wp:positionH relativeFrom="page">
              <wp:posOffset>720001</wp:posOffset>
            </wp:positionH>
            <wp:positionV relativeFrom="paragraph">
              <wp:posOffset>4659782</wp:posOffset>
            </wp:positionV>
            <wp:extent cx="5176026" cy="4361687"/>
            <wp:effectExtent l="0" t="0" r="0" b="0"/>
            <wp:wrapTopAndBottom/>
            <wp:docPr id="31"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97.jpeg"/>
                    <pic:cNvPicPr/>
                  </pic:nvPicPr>
                  <pic:blipFill>
                    <a:blip r:embed="rId45" cstate="print"/>
                    <a:stretch>
                      <a:fillRect/>
                    </a:stretch>
                  </pic:blipFill>
                  <pic:spPr>
                    <a:xfrm>
                      <a:off x="0" y="0"/>
                      <a:ext cx="5176026" cy="4361687"/>
                    </a:xfrm>
                    <a:prstGeom prst="rect">
                      <a:avLst/>
                    </a:prstGeom>
                  </pic:spPr>
                </pic:pic>
              </a:graphicData>
            </a:graphic>
          </wp:anchor>
        </w:drawing>
      </w:r>
    </w:p>
    <w:p w14:paraId="5815ED32" w14:textId="77777777" w:rsidR="00376226" w:rsidRPr="000E73F5" w:rsidRDefault="00376226">
      <w:pPr>
        <w:pStyle w:val="BodyText"/>
        <w:spacing w:before="5"/>
        <w:rPr>
          <w:rFonts w:asciiTheme="minorHAnsi" w:hAnsiTheme="minorHAnsi"/>
          <w:sz w:val="14"/>
        </w:rPr>
      </w:pPr>
    </w:p>
    <w:p w14:paraId="5C396F6E" w14:textId="77777777" w:rsidR="00376226" w:rsidRPr="000E73F5" w:rsidRDefault="00376226">
      <w:pPr>
        <w:rPr>
          <w:rFonts w:asciiTheme="minorHAnsi" w:hAnsiTheme="minorHAnsi"/>
          <w:sz w:val="14"/>
        </w:rPr>
        <w:sectPr w:rsidR="00376226" w:rsidRPr="000E73F5">
          <w:pgSz w:w="11910" w:h="16840"/>
          <w:pgMar w:top="980" w:right="0" w:bottom="720" w:left="0" w:header="0" w:footer="529" w:gutter="0"/>
          <w:cols w:space="720"/>
        </w:sectPr>
      </w:pPr>
    </w:p>
    <w:p w14:paraId="2274A7C1" w14:textId="77777777" w:rsidR="00376226" w:rsidRPr="000E73F5" w:rsidRDefault="00DF40AD">
      <w:pPr>
        <w:pStyle w:val="ListParagraph"/>
        <w:numPr>
          <w:ilvl w:val="2"/>
          <w:numId w:val="8"/>
        </w:numPr>
        <w:tabs>
          <w:tab w:val="left" w:pos="2754"/>
          <w:tab w:val="left" w:pos="2755"/>
        </w:tabs>
        <w:spacing w:before="58"/>
        <w:jc w:val="left"/>
        <w:rPr>
          <w:rFonts w:asciiTheme="minorHAnsi" w:hAnsiTheme="minorHAnsi"/>
          <w:sz w:val="27"/>
        </w:rPr>
      </w:pPr>
      <w:bookmarkStart w:id="138" w:name="8.10.2_Construction_impact_assessment"/>
      <w:bookmarkStart w:id="139" w:name="_bookmark68"/>
      <w:bookmarkEnd w:id="138"/>
      <w:bookmarkEnd w:id="139"/>
      <w:r w:rsidRPr="000E73F5">
        <w:rPr>
          <w:rFonts w:asciiTheme="minorHAnsi" w:hAnsiTheme="minorHAnsi"/>
          <w:color w:val="3E8B94"/>
          <w:sz w:val="27"/>
        </w:rPr>
        <w:lastRenderedPageBreak/>
        <w:t>Construction impact</w:t>
      </w:r>
      <w:r w:rsidRPr="000E73F5">
        <w:rPr>
          <w:rFonts w:asciiTheme="minorHAnsi" w:hAnsiTheme="minorHAnsi"/>
          <w:color w:val="3E8B94"/>
          <w:spacing w:val="-1"/>
          <w:sz w:val="27"/>
        </w:rPr>
        <w:t xml:space="preserve"> </w:t>
      </w:r>
      <w:r w:rsidRPr="000E73F5">
        <w:rPr>
          <w:rFonts w:asciiTheme="minorHAnsi" w:hAnsiTheme="minorHAnsi"/>
          <w:color w:val="3E8B94"/>
          <w:sz w:val="27"/>
        </w:rPr>
        <w:t>assessment</w:t>
      </w:r>
    </w:p>
    <w:p w14:paraId="705453F4" w14:textId="77777777" w:rsidR="00376226" w:rsidRPr="000E73F5" w:rsidRDefault="00DF40AD">
      <w:pPr>
        <w:pStyle w:val="BodyText"/>
        <w:spacing w:before="120" w:line="223" w:lineRule="auto"/>
        <w:ind w:left="1700" w:right="1114"/>
        <w:rPr>
          <w:rFonts w:asciiTheme="minorHAnsi" w:hAnsiTheme="minorHAnsi"/>
        </w:rPr>
      </w:pPr>
      <w:r w:rsidRPr="000E73F5">
        <w:rPr>
          <w:rFonts w:asciiTheme="minorHAnsi" w:hAnsiTheme="minorHAnsi"/>
        </w:rPr>
        <w:t xml:space="preserve">The potential landscape and visual risks identified for the construction phase of the Edithvale and Bonbeach level crossing removal projects are outlined in </w:t>
      </w:r>
      <w:hyperlink w:anchor="_bookmark69" w:history="1">
        <w:r w:rsidRPr="000E73F5">
          <w:rPr>
            <w:rFonts w:asciiTheme="minorHAnsi" w:hAnsiTheme="minorHAnsi"/>
          </w:rPr>
          <w:t>Table 8.21</w:t>
        </w:r>
      </w:hyperlink>
      <w:r w:rsidRPr="000E73F5">
        <w:rPr>
          <w:rFonts w:asciiTheme="minorHAnsi" w:hAnsiTheme="minorHAnsi"/>
        </w:rPr>
        <w:t>.</w:t>
      </w:r>
    </w:p>
    <w:p w14:paraId="6E25A45C" w14:textId="77777777" w:rsidR="00376226" w:rsidRPr="000E73F5" w:rsidRDefault="00376226">
      <w:pPr>
        <w:pStyle w:val="BodyText"/>
        <w:spacing w:before="3"/>
        <w:rPr>
          <w:rFonts w:asciiTheme="minorHAnsi" w:hAnsiTheme="minorHAnsi"/>
          <w:sz w:val="21"/>
        </w:rPr>
      </w:pPr>
    </w:p>
    <w:p w14:paraId="351F4CD7" w14:textId="77777777" w:rsidR="00376226" w:rsidRPr="00806789" w:rsidRDefault="00DF40AD">
      <w:pPr>
        <w:pStyle w:val="Heading5"/>
        <w:ind w:left="1700"/>
        <w:rPr>
          <w:rFonts w:asciiTheme="minorHAnsi" w:hAnsiTheme="minorHAnsi"/>
          <w:b/>
        </w:rPr>
      </w:pPr>
      <w:r w:rsidRPr="00806789">
        <w:rPr>
          <w:rFonts w:asciiTheme="minorHAnsi" w:hAnsiTheme="minorHAnsi"/>
          <w:b/>
        </w:rPr>
        <w:t>Table 8.21 Landscape</w:t>
      </w:r>
      <w:bookmarkStart w:id="140" w:name="_Ref495476623"/>
      <w:bookmarkEnd w:id="140"/>
      <w:r w:rsidRPr="00806789">
        <w:rPr>
          <w:rFonts w:asciiTheme="minorHAnsi" w:hAnsiTheme="minorHAnsi"/>
          <w:b/>
        </w:rPr>
        <w:t xml:space="preserve"> </w:t>
      </w:r>
      <w:bookmarkStart w:id="141" w:name="_bookmark69"/>
      <w:bookmarkEnd w:id="141"/>
      <w:r w:rsidRPr="00806789">
        <w:rPr>
          <w:rFonts w:asciiTheme="minorHAnsi" w:hAnsiTheme="minorHAnsi"/>
          <w:b/>
        </w:rPr>
        <w:t>and visual risk – construction</w:t>
      </w:r>
    </w:p>
    <w:p w14:paraId="0CD3B1D8" w14:textId="77777777" w:rsidR="00376226" w:rsidRPr="00806789" w:rsidRDefault="00376226">
      <w:pPr>
        <w:pStyle w:val="BodyText"/>
        <w:spacing w:before="9" w:after="1"/>
        <w:rPr>
          <w:rFonts w:asciiTheme="minorHAnsi" w:hAnsiTheme="minorHAnsi"/>
          <w:b/>
          <w:sz w:val="13"/>
        </w:rPr>
      </w:pPr>
    </w:p>
    <w:tbl>
      <w:tblPr>
        <w:tblW w:w="0" w:type="auto"/>
        <w:tblInd w:w="17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783"/>
        <w:gridCol w:w="1513"/>
        <w:gridCol w:w="3478"/>
        <w:gridCol w:w="2155"/>
        <w:gridCol w:w="1138"/>
      </w:tblGrid>
      <w:tr w:rsidR="00376226" w:rsidRPr="000E73F5" w14:paraId="20C4ACEA" w14:textId="77777777">
        <w:trPr>
          <w:trHeight w:val="693"/>
        </w:trPr>
        <w:tc>
          <w:tcPr>
            <w:tcW w:w="783" w:type="dxa"/>
            <w:shd w:val="clear" w:color="auto" w:fill="3E8B94"/>
          </w:tcPr>
          <w:p w14:paraId="305A67DD" w14:textId="77777777" w:rsidR="00376226" w:rsidRPr="000E73F5" w:rsidRDefault="00DF40AD">
            <w:pPr>
              <w:pStyle w:val="TableParagraph"/>
              <w:spacing w:before="119" w:line="223" w:lineRule="auto"/>
              <w:ind w:right="261"/>
              <w:rPr>
                <w:rFonts w:asciiTheme="minorHAnsi" w:hAnsiTheme="minorHAnsi"/>
                <w:sz w:val="19"/>
              </w:rPr>
            </w:pPr>
            <w:r w:rsidRPr="000E73F5">
              <w:rPr>
                <w:rFonts w:asciiTheme="minorHAnsi" w:hAnsiTheme="minorHAnsi"/>
                <w:color w:val="FFFFFF"/>
                <w:sz w:val="19"/>
              </w:rPr>
              <w:t>Risk ID</w:t>
            </w:r>
          </w:p>
        </w:tc>
        <w:tc>
          <w:tcPr>
            <w:tcW w:w="1513" w:type="dxa"/>
            <w:shd w:val="clear" w:color="auto" w:fill="3E8B94"/>
          </w:tcPr>
          <w:p w14:paraId="174F4C33" w14:textId="77777777" w:rsidR="00376226" w:rsidRPr="000E73F5" w:rsidRDefault="00DF40AD">
            <w:pPr>
              <w:pStyle w:val="TableParagraph"/>
              <w:rPr>
                <w:rFonts w:asciiTheme="minorHAnsi" w:hAnsiTheme="minorHAnsi"/>
                <w:sz w:val="19"/>
              </w:rPr>
            </w:pPr>
            <w:r w:rsidRPr="000E73F5">
              <w:rPr>
                <w:rFonts w:asciiTheme="minorHAnsi" w:hAnsiTheme="minorHAnsi"/>
                <w:color w:val="FFFFFF"/>
                <w:sz w:val="19"/>
              </w:rPr>
              <w:t>Risk name</w:t>
            </w:r>
          </w:p>
        </w:tc>
        <w:tc>
          <w:tcPr>
            <w:tcW w:w="3478" w:type="dxa"/>
            <w:shd w:val="clear" w:color="auto" w:fill="3E8B94"/>
          </w:tcPr>
          <w:p w14:paraId="582AFBDF" w14:textId="77777777" w:rsidR="00376226" w:rsidRPr="000E73F5" w:rsidRDefault="00DF40AD">
            <w:pPr>
              <w:pStyle w:val="TableParagraph"/>
              <w:ind w:left="112"/>
              <w:rPr>
                <w:rFonts w:asciiTheme="minorHAnsi" w:hAnsiTheme="minorHAnsi"/>
                <w:sz w:val="19"/>
              </w:rPr>
            </w:pPr>
            <w:r w:rsidRPr="000E73F5">
              <w:rPr>
                <w:rFonts w:asciiTheme="minorHAnsi" w:hAnsiTheme="minorHAnsi"/>
                <w:color w:val="FFFFFF"/>
                <w:sz w:val="19"/>
              </w:rPr>
              <w:t>Risk pathway</w:t>
            </w:r>
          </w:p>
        </w:tc>
        <w:tc>
          <w:tcPr>
            <w:tcW w:w="2155" w:type="dxa"/>
            <w:shd w:val="clear" w:color="auto" w:fill="3E8B94"/>
          </w:tcPr>
          <w:p w14:paraId="040D6E76" w14:textId="77777777" w:rsidR="00376226" w:rsidRPr="000E73F5" w:rsidRDefault="00DF40AD">
            <w:pPr>
              <w:pStyle w:val="TableParagraph"/>
              <w:ind w:left="112"/>
              <w:rPr>
                <w:rFonts w:asciiTheme="minorHAnsi" w:hAnsiTheme="minorHAnsi"/>
                <w:sz w:val="19"/>
              </w:rPr>
            </w:pPr>
            <w:r w:rsidRPr="000E73F5">
              <w:rPr>
                <w:rFonts w:asciiTheme="minorHAnsi" w:hAnsiTheme="minorHAnsi"/>
                <w:color w:val="FFFFFF"/>
                <w:sz w:val="19"/>
              </w:rPr>
              <w:t>Final EPR</w:t>
            </w:r>
          </w:p>
        </w:tc>
        <w:tc>
          <w:tcPr>
            <w:tcW w:w="1138" w:type="dxa"/>
            <w:shd w:val="clear" w:color="auto" w:fill="3E8B94"/>
          </w:tcPr>
          <w:p w14:paraId="12534D2F" w14:textId="77777777" w:rsidR="00376226" w:rsidRPr="000E73F5" w:rsidRDefault="00DF40AD">
            <w:pPr>
              <w:pStyle w:val="TableParagraph"/>
              <w:spacing w:before="119" w:line="223" w:lineRule="auto"/>
              <w:ind w:left="111"/>
              <w:rPr>
                <w:rFonts w:asciiTheme="minorHAnsi" w:hAnsiTheme="minorHAnsi"/>
                <w:sz w:val="19"/>
              </w:rPr>
            </w:pPr>
            <w:r w:rsidRPr="000E73F5">
              <w:rPr>
                <w:rFonts w:asciiTheme="minorHAnsi" w:hAnsiTheme="minorHAnsi"/>
                <w:color w:val="FFFFFF"/>
                <w:sz w:val="19"/>
              </w:rPr>
              <w:t>Residual Risk</w:t>
            </w:r>
          </w:p>
        </w:tc>
      </w:tr>
      <w:tr w:rsidR="00376226" w:rsidRPr="000E73F5" w14:paraId="26E9EF16" w14:textId="77777777">
        <w:trPr>
          <w:trHeight w:val="921"/>
        </w:trPr>
        <w:tc>
          <w:tcPr>
            <w:tcW w:w="783" w:type="dxa"/>
            <w:shd w:val="clear" w:color="auto" w:fill="E8EEEF"/>
          </w:tcPr>
          <w:p w14:paraId="342A4043" w14:textId="77777777" w:rsidR="00376226" w:rsidRPr="000E73F5" w:rsidRDefault="00DF40AD">
            <w:pPr>
              <w:pStyle w:val="TableParagraph"/>
              <w:rPr>
                <w:rFonts w:asciiTheme="minorHAnsi" w:hAnsiTheme="minorHAnsi"/>
                <w:sz w:val="19"/>
              </w:rPr>
            </w:pPr>
            <w:r w:rsidRPr="000E73F5">
              <w:rPr>
                <w:rFonts w:asciiTheme="minorHAnsi" w:hAnsiTheme="minorHAnsi"/>
                <w:sz w:val="19"/>
              </w:rPr>
              <w:t>LV37</w:t>
            </w:r>
          </w:p>
        </w:tc>
        <w:tc>
          <w:tcPr>
            <w:tcW w:w="1513" w:type="dxa"/>
            <w:shd w:val="clear" w:color="auto" w:fill="E8EEEF"/>
          </w:tcPr>
          <w:p w14:paraId="53F0071B" w14:textId="77777777" w:rsidR="00376226" w:rsidRPr="000E73F5" w:rsidRDefault="00DF40AD">
            <w:pPr>
              <w:pStyle w:val="TableParagraph"/>
              <w:rPr>
                <w:rFonts w:asciiTheme="minorHAnsi" w:hAnsiTheme="minorHAnsi"/>
                <w:sz w:val="19"/>
              </w:rPr>
            </w:pPr>
            <w:r w:rsidRPr="000E73F5">
              <w:rPr>
                <w:rFonts w:asciiTheme="minorHAnsi" w:hAnsiTheme="minorHAnsi"/>
                <w:sz w:val="19"/>
              </w:rPr>
              <w:t>Lighting</w:t>
            </w:r>
          </w:p>
        </w:tc>
        <w:tc>
          <w:tcPr>
            <w:tcW w:w="3478" w:type="dxa"/>
            <w:shd w:val="clear" w:color="auto" w:fill="E8EEEF"/>
          </w:tcPr>
          <w:p w14:paraId="3A4D7C90" w14:textId="77777777" w:rsidR="00376226" w:rsidRPr="000E73F5" w:rsidRDefault="00DF40AD">
            <w:pPr>
              <w:pStyle w:val="TableParagraph"/>
              <w:spacing w:before="119" w:line="223" w:lineRule="auto"/>
              <w:ind w:left="112" w:right="228"/>
              <w:rPr>
                <w:rFonts w:asciiTheme="minorHAnsi" w:hAnsiTheme="minorHAnsi"/>
                <w:sz w:val="19"/>
              </w:rPr>
            </w:pPr>
            <w:r w:rsidRPr="000E73F5">
              <w:rPr>
                <w:rFonts w:asciiTheme="minorHAnsi" w:hAnsiTheme="minorHAnsi"/>
                <w:sz w:val="19"/>
              </w:rPr>
              <w:t>Lighting leads to disturbance to sensitive receptors/fauna and leads to a perceived loss of amenity.</w:t>
            </w:r>
          </w:p>
        </w:tc>
        <w:tc>
          <w:tcPr>
            <w:tcW w:w="2155" w:type="dxa"/>
            <w:shd w:val="clear" w:color="auto" w:fill="E8EEEF"/>
          </w:tcPr>
          <w:p w14:paraId="49B06D6A" w14:textId="77777777" w:rsidR="00376226" w:rsidRPr="000E73F5" w:rsidRDefault="00DF40AD">
            <w:pPr>
              <w:pStyle w:val="TableParagraph"/>
              <w:ind w:left="112"/>
              <w:rPr>
                <w:rFonts w:asciiTheme="minorHAnsi" w:hAnsiTheme="minorHAnsi"/>
                <w:sz w:val="19"/>
              </w:rPr>
            </w:pPr>
            <w:r w:rsidRPr="000E73F5">
              <w:rPr>
                <w:rFonts w:asciiTheme="minorHAnsi" w:hAnsiTheme="minorHAnsi"/>
                <w:sz w:val="19"/>
              </w:rPr>
              <w:t>EPR LV3 Light spillage</w:t>
            </w:r>
          </w:p>
        </w:tc>
        <w:tc>
          <w:tcPr>
            <w:tcW w:w="1138" w:type="dxa"/>
            <w:shd w:val="clear" w:color="auto" w:fill="B2DAAA"/>
          </w:tcPr>
          <w:p w14:paraId="106251D4" w14:textId="77777777" w:rsidR="00376226" w:rsidRPr="000E73F5" w:rsidRDefault="00DF40AD">
            <w:pPr>
              <w:pStyle w:val="TableParagraph"/>
              <w:ind w:left="111"/>
              <w:rPr>
                <w:rFonts w:asciiTheme="minorHAnsi" w:hAnsiTheme="minorHAnsi"/>
                <w:sz w:val="19"/>
              </w:rPr>
            </w:pPr>
            <w:r w:rsidRPr="000E73F5">
              <w:rPr>
                <w:rFonts w:asciiTheme="minorHAnsi" w:hAnsiTheme="minorHAnsi"/>
                <w:sz w:val="19"/>
              </w:rPr>
              <w:t>Negligible</w:t>
            </w:r>
          </w:p>
        </w:tc>
      </w:tr>
      <w:tr w:rsidR="00376226" w:rsidRPr="000E73F5" w14:paraId="34693045" w14:textId="77777777">
        <w:trPr>
          <w:trHeight w:val="1149"/>
        </w:trPr>
        <w:tc>
          <w:tcPr>
            <w:tcW w:w="783" w:type="dxa"/>
            <w:shd w:val="clear" w:color="auto" w:fill="D7E2E5"/>
          </w:tcPr>
          <w:p w14:paraId="7785D3E3" w14:textId="77777777" w:rsidR="00376226" w:rsidRPr="000E73F5" w:rsidRDefault="00DF40AD">
            <w:pPr>
              <w:pStyle w:val="TableParagraph"/>
              <w:rPr>
                <w:rFonts w:asciiTheme="minorHAnsi" w:hAnsiTheme="minorHAnsi"/>
                <w:sz w:val="19"/>
              </w:rPr>
            </w:pPr>
            <w:r w:rsidRPr="000E73F5">
              <w:rPr>
                <w:rFonts w:asciiTheme="minorHAnsi" w:hAnsiTheme="minorHAnsi"/>
                <w:sz w:val="19"/>
              </w:rPr>
              <w:t>LV39</w:t>
            </w:r>
          </w:p>
        </w:tc>
        <w:tc>
          <w:tcPr>
            <w:tcW w:w="1513" w:type="dxa"/>
            <w:shd w:val="clear" w:color="auto" w:fill="D7E2E5"/>
          </w:tcPr>
          <w:p w14:paraId="641EB4CE" w14:textId="77777777" w:rsidR="00376226" w:rsidRPr="000E73F5" w:rsidRDefault="00DF40AD">
            <w:pPr>
              <w:pStyle w:val="TableParagraph"/>
              <w:spacing w:before="119" w:line="223" w:lineRule="auto"/>
              <w:ind w:right="143"/>
              <w:rPr>
                <w:rFonts w:asciiTheme="minorHAnsi" w:hAnsiTheme="minorHAnsi"/>
                <w:sz w:val="19"/>
              </w:rPr>
            </w:pPr>
            <w:r w:rsidRPr="000E73F5">
              <w:rPr>
                <w:rFonts w:asciiTheme="minorHAnsi" w:hAnsiTheme="minorHAnsi"/>
                <w:sz w:val="19"/>
              </w:rPr>
              <w:t>Visual impacts (construction)</w:t>
            </w:r>
          </w:p>
        </w:tc>
        <w:tc>
          <w:tcPr>
            <w:tcW w:w="3478" w:type="dxa"/>
            <w:shd w:val="clear" w:color="auto" w:fill="D7E2E5"/>
          </w:tcPr>
          <w:p w14:paraId="090B4118" w14:textId="77777777" w:rsidR="00376226" w:rsidRPr="000E73F5" w:rsidRDefault="00DF40AD">
            <w:pPr>
              <w:pStyle w:val="TableParagraph"/>
              <w:spacing w:before="119" w:line="223" w:lineRule="auto"/>
              <w:ind w:left="112" w:right="15"/>
              <w:rPr>
                <w:rFonts w:asciiTheme="minorHAnsi" w:hAnsiTheme="minorHAnsi"/>
                <w:sz w:val="19"/>
              </w:rPr>
            </w:pPr>
            <w:r w:rsidRPr="000E73F5">
              <w:rPr>
                <w:rFonts w:asciiTheme="minorHAnsi" w:hAnsiTheme="minorHAnsi"/>
                <w:sz w:val="19"/>
              </w:rPr>
              <w:t>Visual impact of construction activities, ancillary facilities results in perceived loss of visual amenity by residents or the community.</w:t>
            </w:r>
          </w:p>
        </w:tc>
        <w:tc>
          <w:tcPr>
            <w:tcW w:w="2155" w:type="dxa"/>
            <w:shd w:val="clear" w:color="auto" w:fill="D7E2E5"/>
          </w:tcPr>
          <w:p w14:paraId="0FCCEBAC" w14:textId="77777777" w:rsidR="00376226" w:rsidRPr="000E73F5" w:rsidRDefault="00DF40AD">
            <w:pPr>
              <w:pStyle w:val="TableParagraph"/>
              <w:ind w:left="112"/>
              <w:rPr>
                <w:rFonts w:asciiTheme="minorHAnsi" w:hAnsiTheme="minorHAnsi"/>
                <w:sz w:val="19"/>
              </w:rPr>
            </w:pPr>
            <w:r w:rsidRPr="000E73F5">
              <w:rPr>
                <w:rFonts w:asciiTheme="minorHAnsi" w:hAnsiTheme="minorHAnsi"/>
                <w:sz w:val="19"/>
              </w:rPr>
              <w:t>EPR UD2 Hoardings</w:t>
            </w:r>
          </w:p>
          <w:p w14:paraId="4379D091" w14:textId="77777777" w:rsidR="00376226" w:rsidRPr="000E73F5" w:rsidRDefault="00DF40AD">
            <w:pPr>
              <w:pStyle w:val="TableParagraph"/>
              <w:spacing w:before="168" w:line="223" w:lineRule="auto"/>
              <w:ind w:left="112" w:right="370"/>
              <w:rPr>
                <w:rFonts w:asciiTheme="minorHAnsi" w:hAnsiTheme="minorHAnsi"/>
                <w:sz w:val="19"/>
              </w:rPr>
            </w:pPr>
            <w:r w:rsidRPr="000E73F5">
              <w:rPr>
                <w:rFonts w:asciiTheme="minorHAnsi" w:hAnsiTheme="minorHAnsi"/>
                <w:sz w:val="19"/>
              </w:rPr>
              <w:t>EPR AQ1 Air quality (construction)</w:t>
            </w:r>
          </w:p>
        </w:tc>
        <w:tc>
          <w:tcPr>
            <w:tcW w:w="1138" w:type="dxa"/>
            <w:shd w:val="clear" w:color="auto" w:fill="FFDFA6"/>
          </w:tcPr>
          <w:p w14:paraId="33433586" w14:textId="77777777" w:rsidR="00376226" w:rsidRPr="000E73F5" w:rsidRDefault="00DF40AD">
            <w:pPr>
              <w:pStyle w:val="TableParagraph"/>
              <w:spacing w:before="77"/>
              <w:ind w:left="111"/>
              <w:rPr>
                <w:rFonts w:asciiTheme="minorHAnsi" w:hAnsiTheme="minorHAnsi"/>
                <w:sz w:val="19"/>
              </w:rPr>
            </w:pPr>
            <w:r w:rsidRPr="000E73F5">
              <w:rPr>
                <w:rFonts w:asciiTheme="minorHAnsi" w:hAnsiTheme="minorHAnsi"/>
                <w:sz w:val="19"/>
              </w:rPr>
              <w:t>Minor</w:t>
            </w:r>
          </w:p>
        </w:tc>
      </w:tr>
    </w:tbl>
    <w:p w14:paraId="426D91B2" w14:textId="77777777" w:rsidR="00376226" w:rsidRPr="000E73F5" w:rsidRDefault="00376226">
      <w:pPr>
        <w:pStyle w:val="BodyText"/>
        <w:spacing w:before="10"/>
        <w:rPr>
          <w:rFonts w:asciiTheme="minorHAnsi" w:hAnsiTheme="minorHAnsi"/>
          <w:sz w:val="28"/>
        </w:rPr>
      </w:pPr>
    </w:p>
    <w:p w14:paraId="007B3036" w14:textId="77777777" w:rsidR="00376226" w:rsidRPr="00806789" w:rsidRDefault="00DF40AD">
      <w:pPr>
        <w:spacing w:before="1"/>
        <w:ind w:left="1700"/>
        <w:rPr>
          <w:rFonts w:asciiTheme="minorHAnsi" w:hAnsiTheme="minorHAnsi"/>
          <w:b/>
          <w:sz w:val="21"/>
        </w:rPr>
      </w:pPr>
      <w:r w:rsidRPr="00806789">
        <w:rPr>
          <w:rFonts w:asciiTheme="minorHAnsi" w:hAnsiTheme="minorHAnsi"/>
          <w:b/>
          <w:sz w:val="21"/>
        </w:rPr>
        <w:t>Lighting (risk LV37)</w:t>
      </w:r>
    </w:p>
    <w:p w14:paraId="10F5333B" w14:textId="77777777" w:rsidR="00376226" w:rsidRPr="000E73F5" w:rsidRDefault="00DF40AD">
      <w:pPr>
        <w:pStyle w:val="BodyText"/>
        <w:spacing w:before="105" w:line="223" w:lineRule="auto"/>
        <w:ind w:left="1700" w:right="1549"/>
        <w:rPr>
          <w:rFonts w:asciiTheme="minorHAnsi" w:hAnsiTheme="minorHAnsi"/>
        </w:rPr>
      </w:pPr>
      <w:r w:rsidRPr="000E73F5">
        <w:rPr>
          <w:rFonts w:asciiTheme="minorHAnsi" w:hAnsiTheme="minorHAnsi"/>
        </w:rPr>
        <w:t>Lighting of construction areas may be required when night works are planned to occur. This is expected to be necessary during the main occupation period, and periodically at other times. Without controls, lighting has the potential to spill into adjoining residential areas and disturb the amenity.</w:t>
      </w:r>
    </w:p>
    <w:p w14:paraId="29BB06F9" w14:textId="77777777" w:rsidR="00376226" w:rsidRPr="000E73F5" w:rsidRDefault="00DF40AD">
      <w:pPr>
        <w:pStyle w:val="BodyText"/>
        <w:spacing w:before="172" w:line="223" w:lineRule="auto"/>
        <w:ind w:left="1700" w:right="1114"/>
        <w:rPr>
          <w:rFonts w:asciiTheme="minorHAnsi" w:hAnsiTheme="minorHAnsi"/>
        </w:rPr>
      </w:pPr>
      <w:r w:rsidRPr="000E73F5">
        <w:rPr>
          <w:rFonts w:asciiTheme="minorHAnsi" w:hAnsiTheme="minorHAnsi"/>
          <w:spacing w:val="-12"/>
        </w:rPr>
        <w:t xml:space="preserve">To </w:t>
      </w:r>
      <w:r w:rsidRPr="000E73F5">
        <w:rPr>
          <w:rFonts w:asciiTheme="minorHAnsi" w:hAnsiTheme="minorHAnsi"/>
          <w:spacing w:val="-7"/>
        </w:rPr>
        <w:t xml:space="preserve">prevent </w:t>
      </w:r>
      <w:r w:rsidRPr="000E73F5">
        <w:rPr>
          <w:rFonts w:asciiTheme="minorHAnsi" w:hAnsiTheme="minorHAnsi"/>
          <w:spacing w:val="-6"/>
        </w:rPr>
        <w:t xml:space="preserve">potential impacts </w:t>
      </w:r>
      <w:r w:rsidRPr="000E73F5">
        <w:rPr>
          <w:rFonts w:asciiTheme="minorHAnsi" w:hAnsiTheme="minorHAnsi"/>
          <w:spacing w:val="-3"/>
        </w:rPr>
        <w:t xml:space="preserve">on </w:t>
      </w:r>
      <w:r w:rsidRPr="000E73F5">
        <w:rPr>
          <w:rFonts w:asciiTheme="minorHAnsi" w:hAnsiTheme="minorHAnsi"/>
          <w:spacing w:val="-7"/>
        </w:rPr>
        <w:t xml:space="preserve">residents </w:t>
      </w:r>
      <w:r w:rsidRPr="000E73F5">
        <w:rPr>
          <w:rFonts w:asciiTheme="minorHAnsi" w:hAnsiTheme="minorHAnsi"/>
          <w:spacing w:val="-4"/>
        </w:rPr>
        <w:t xml:space="preserve">and </w:t>
      </w:r>
      <w:r w:rsidRPr="000E73F5">
        <w:rPr>
          <w:rFonts w:asciiTheme="minorHAnsi" w:hAnsiTheme="minorHAnsi"/>
          <w:spacing w:val="-6"/>
        </w:rPr>
        <w:t xml:space="preserve">community facilities, measures would </w:t>
      </w:r>
      <w:r w:rsidRPr="000E73F5">
        <w:rPr>
          <w:rFonts w:asciiTheme="minorHAnsi" w:hAnsiTheme="minorHAnsi"/>
          <w:spacing w:val="-3"/>
        </w:rPr>
        <w:t xml:space="preserve">be </w:t>
      </w:r>
      <w:r w:rsidRPr="000E73F5">
        <w:rPr>
          <w:rFonts w:asciiTheme="minorHAnsi" w:hAnsiTheme="minorHAnsi"/>
          <w:spacing w:val="-6"/>
        </w:rPr>
        <w:t xml:space="preserve">developed </w:t>
      </w:r>
      <w:r w:rsidRPr="000E73F5">
        <w:rPr>
          <w:rFonts w:asciiTheme="minorHAnsi" w:hAnsiTheme="minorHAnsi"/>
          <w:spacing w:val="-4"/>
        </w:rPr>
        <w:t xml:space="preserve">and </w:t>
      </w:r>
      <w:r w:rsidRPr="000E73F5">
        <w:rPr>
          <w:rFonts w:asciiTheme="minorHAnsi" w:hAnsiTheme="minorHAnsi"/>
          <w:spacing w:val="-7"/>
        </w:rPr>
        <w:t xml:space="preserve">implemented </w:t>
      </w:r>
      <w:r w:rsidRPr="000E73F5">
        <w:rPr>
          <w:rFonts w:asciiTheme="minorHAnsi" w:hAnsiTheme="minorHAnsi"/>
          <w:spacing w:val="-4"/>
        </w:rPr>
        <w:t xml:space="preserve">to </w:t>
      </w:r>
      <w:r w:rsidRPr="000E73F5">
        <w:rPr>
          <w:rFonts w:asciiTheme="minorHAnsi" w:hAnsiTheme="minorHAnsi"/>
          <w:spacing w:val="-6"/>
        </w:rPr>
        <w:t xml:space="preserve">minimise </w:t>
      </w:r>
      <w:r w:rsidRPr="000E73F5">
        <w:rPr>
          <w:rFonts w:asciiTheme="minorHAnsi" w:hAnsiTheme="minorHAnsi"/>
          <w:spacing w:val="-4"/>
        </w:rPr>
        <w:t xml:space="preserve">the </w:t>
      </w:r>
      <w:r w:rsidRPr="000E73F5">
        <w:rPr>
          <w:rFonts w:asciiTheme="minorHAnsi" w:hAnsiTheme="minorHAnsi"/>
          <w:spacing w:val="-5"/>
        </w:rPr>
        <w:t xml:space="preserve">amount </w:t>
      </w:r>
      <w:r w:rsidRPr="000E73F5">
        <w:rPr>
          <w:rFonts w:asciiTheme="minorHAnsi" w:hAnsiTheme="minorHAnsi"/>
          <w:spacing w:val="-3"/>
        </w:rPr>
        <w:t xml:space="preserve">of </w:t>
      </w:r>
      <w:r w:rsidRPr="000E73F5">
        <w:rPr>
          <w:rFonts w:asciiTheme="minorHAnsi" w:hAnsiTheme="minorHAnsi"/>
          <w:spacing w:val="-5"/>
        </w:rPr>
        <w:t xml:space="preserve">light which </w:t>
      </w:r>
      <w:r w:rsidRPr="000E73F5">
        <w:rPr>
          <w:rFonts w:asciiTheme="minorHAnsi" w:hAnsiTheme="minorHAnsi"/>
          <w:spacing w:val="-6"/>
        </w:rPr>
        <w:t xml:space="preserve">spills beyond </w:t>
      </w:r>
      <w:r w:rsidRPr="000E73F5">
        <w:rPr>
          <w:rFonts w:asciiTheme="minorHAnsi" w:hAnsiTheme="minorHAnsi"/>
          <w:spacing w:val="-4"/>
        </w:rPr>
        <w:t xml:space="preserve">the </w:t>
      </w:r>
      <w:r w:rsidRPr="000E73F5">
        <w:rPr>
          <w:rFonts w:asciiTheme="minorHAnsi" w:hAnsiTheme="minorHAnsi"/>
          <w:spacing w:val="-6"/>
        </w:rPr>
        <w:t xml:space="preserve">construction area </w:t>
      </w:r>
      <w:r w:rsidRPr="000E73F5">
        <w:rPr>
          <w:rFonts w:asciiTheme="minorHAnsi" w:hAnsiTheme="minorHAnsi"/>
          <w:spacing w:val="-5"/>
        </w:rPr>
        <w:t xml:space="preserve">(EPR </w:t>
      </w:r>
      <w:r w:rsidRPr="000E73F5">
        <w:rPr>
          <w:rFonts w:asciiTheme="minorHAnsi" w:hAnsiTheme="minorHAnsi"/>
          <w:spacing w:val="-8"/>
        </w:rPr>
        <w:t xml:space="preserve">reference LV3). </w:t>
      </w:r>
      <w:r w:rsidRPr="000E73F5">
        <w:rPr>
          <w:rFonts w:asciiTheme="minorHAnsi" w:hAnsiTheme="minorHAnsi"/>
          <w:spacing w:val="-5"/>
        </w:rPr>
        <w:t xml:space="preserve">This </w:t>
      </w:r>
      <w:r w:rsidRPr="000E73F5">
        <w:rPr>
          <w:rFonts w:asciiTheme="minorHAnsi" w:hAnsiTheme="minorHAnsi"/>
          <w:spacing w:val="-6"/>
        </w:rPr>
        <w:t>would</w:t>
      </w:r>
    </w:p>
    <w:p w14:paraId="070747B4" w14:textId="77777777" w:rsidR="00376226" w:rsidRPr="000E73F5" w:rsidRDefault="00DF40AD">
      <w:pPr>
        <w:pStyle w:val="BodyText"/>
        <w:spacing w:before="1" w:line="223" w:lineRule="auto"/>
        <w:ind w:left="1700" w:right="1585"/>
        <w:rPr>
          <w:rFonts w:asciiTheme="minorHAnsi" w:hAnsiTheme="minorHAnsi"/>
        </w:rPr>
      </w:pPr>
      <w:r w:rsidRPr="000E73F5">
        <w:rPr>
          <w:rFonts w:asciiTheme="minorHAnsi" w:hAnsiTheme="minorHAnsi"/>
          <w:spacing w:val="-6"/>
        </w:rPr>
        <w:t xml:space="preserve">include </w:t>
      </w:r>
      <w:r w:rsidRPr="000E73F5">
        <w:rPr>
          <w:rFonts w:asciiTheme="minorHAnsi" w:hAnsiTheme="minorHAnsi"/>
          <w:spacing w:val="-4"/>
        </w:rPr>
        <w:t xml:space="preserve">the use </w:t>
      </w:r>
      <w:r w:rsidRPr="000E73F5">
        <w:rPr>
          <w:rFonts w:asciiTheme="minorHAnsi" w:hAnsiTheme="minorHAnsi"/>
          <w:spacing w:val="-3"/>
        </w:rPr>
        <w:t xml:space="preserve">of </w:t>
      </w:r>
      <w:r w:rsidRPr="000E73F5">
        <w:rPr>
          <w:rFonts w:asciiTheme="minorHAnsi" w:hAnsiTheme="minorHAnsi"/>
          <w:spacing w:val="-6"/>
        </w:rPr>
        <w:t xml:space="preserve">directional lighting </w:t>
      </w:r>
      <w:r w:rsidRPr="000E73F5">
        <w:rPr>
          <w:rFonts w:asciiTheme="minorHAnsi" w:hAnsiTheme="minorHAnsi"/>
          <w:spacing w:val="-4"/>
        </w:rPr>
        <w:t xml:space="preserve">and </w:t>
      </w:r>
      <w:r w:rsidRPr="000E73F5">
        <w:rPr>
          <w:rFonts w:asciiTheme="minorHAnsi" w:hAnsiTheme="minorHAnsi"/>
          <w:spacing w:val="-6"/>
        </w:rPr>
        <w:t xml:space="preserve">screening </w:t>
      </w:r>
      <w:r w:rsidRPr="000E73F5">
        <w:rPr>
          <w:rFonts w:asciiTheme="minorHAnsi" w:hAnsiTheme="minorHAnsi"/>
          <w:spacing w:val="-4"/>
        </w:rPr>
        <w:t xml:space="preserve">to </w:t>
      </w:r>
      <w:r w:rsidRPr="000E73F5">
        <w:rPr>
          <w:rFonts w:asciiTheme="minorHAnsi" w:hAnsiTheme="minorHAnsi"/>
          <w:spacing w:val="-7"/>
        </w:rPr>
        <w:t xml:space="preserve">prevent </w:t>
      </w:r>
      <w:r w:rsidRPr="000E73F5">
        <w:rPr>
          <w:rFonts w:asciiTheme="minorHAnsi" w:hAnsiTheme="minorHAnsi"/>
          <w:spacing w:val="-5"/>
        </w:rPr>
        <w:t xml:space="preserve">light </w:t>
      </w:r>
      <w:r w:rsidRPr="000E73F5">
        <w:rPr>
          <w:rFonts w:asciiTheme="minorHAnsi" w:hAnsiTheme="minorHAnsi"/>
          <w:spacing w:val="-6"/>
        </w:rPr>
        <w:t xml:space="preserve">spill beyond </w:t>
      </w:r>
      <w:r w:rsidRPr="000E73F5">
        <w:rPr>
          <w:rFonts w:asciiTheme="minorHAnsi" w:hAnsiTheme="minorHAnsi"/>
          <w:spacing w:val="-4"/>
        </w:rPr>
        <w:t xml:space="preserve">the </w:t>
      </w:r>
      <w:r w:rsidRPr="000E73F5">
        <w:rPr>
          <w:rFonts w:asciiTheme="minorHAnsi" w:hAnsiTheme="minorHAnsi"/>
          <w:spacing w:val="-6"/>
        </w:rPr>
        <w:t xml:space="preserve">construction </w:t>
      </w:r>
      <w:r w:rsidRPr="000E73F5">
        <w:rPr>
          <w:rFonts w:asciiTheme="minorHAnsi" w:hAnsiTheme="minorHAnsi"/>
          <w:spacing w:val="-5"/>
        </w:rPr>
        <w:t xml:space="preserve">site. With </w:t>
      </w:r>
      <w:r w:rsidRPr="000E73F5">
        <w:rPr>
          <w:rFonts w:asciiTheme="minorHAnsi" w:hAnsiTheme="minorHAnsi"/>
          <w:spacing w:val="-6"/>
        </w:rPr>
        <w:t xml:space="preserve">the implementation </w:t>
      </w:r>
      <w:r w:rsidRPr="000E73F5">
        <w:rPr>
          <w:rFonts w:asciiTheme="minorHAnsi" w:hAnsiTheme="minorHAnsi"/>
          <w:spacing w:val="-3"/>
        </w:rPr>
        <w:t xml:space="preserve">of </w:t>
      </w:r>
      <w:r w:rsidRPr="000E73F5">
        <w:rPr>
          <w:rFonts w:asciiTheme="minorHAnsi" w:hAnsiTheme="minorHAnsi"/>
          <w:spacing w:val="-5"/>
        </w:rPr>
        <w:t xml:space="preserve">these </w:t>
      </w:r>
      <w:r w:rsidRPr="000E73F5">
        <w:rPr>
          <w:rFonts w:asciiTheme="minorHAnsi" w:hAnsiTheme="minorHAnsi"/>
          <w:spacing w:val="-7"/>
        </w:rPr>
        <w:t xml:space="preserve">controls, </w:t>
      </w:r>
      <w:r w:rsidRPr="000E73F5">
        <w:rPr>
          <w:rFonts w:asciiTheme="minorHAnsi" w:hAnsiTheme="minorHAnsi"/>
          <w:spacing w:val="-4"/>
        </w:rPr>
        <w:t xml:space="preserve">the </w:t>
      </w:r>
      <w:r w:rsidRPr="000E73F5">
        <w:rPr>
          <w:rFonts w:asciiTheme="minorHAnsi" w:hAnsiTheme="minorHAnsi"/>
          <w:spacing w:val="-5"/>
        </w:rPr>
        <w:t xml:space="preserve">risk </w:t>
      </w:r>
      <w:r w:rsidRPr="000E73F5">
        <w:rPr>
          <w:rFonts w:asciiTheme="minorHAnsi" w:hAnsiTheme="minorHAnsi"/>
          <w:spacing w:val="-3"/>
        </w:rPr>
        <w:t xml:space="preserve">of </w:t>
      </w:r>
      <w:r w:rsidRPr="000E73F5">
        <w:rPr>
          <w:rFonts w:asciiTheme="minorHAnsi" w:hAnsiTheme="minorHAnsi"/>
          <w:spacing w:val="-6"/>
        </w:rPr>
        <w:t xml:space="preserve">lighting resulting </w:t>
      </w:r>
      <w:r w:rsidRPr="000E73F5">
        <w:rPr>
          <w:rFonts w:asciiTheme="minorHAnsi" w:hAnsiTheme="minorHAnsi"/>
          <w:spacing w:val="-3"/>
        </w:rPr>
        <w:t xml:space="preserve">in </w:t>
      </w:r>
      <w:r w:rsidRPr="000E73F5">
        <w:rPr>
          <w:rFonts w:asciiTheme="minorHAnsi" w:hAnsiTheme="minorHAnsi"/>
        </w:rPr>
        <w:t xml:space="preserve">a </w:t>
      </w:r>
      <w:r w:rsidRPr="000E73F5">
        <w:rPr>
          <w:rFonts w:asciiTheme="minorHAnsi" w:hAnsiTheme="minorHAnsi"/>
          <w:spacing w:val="-6"/>
        </w:rPr>
        <w:t xml:space="preserve">loss </w:t>
      </w:r>
      <w:r w:rsidRPr="000E73F5">
        <w:rPr>
          <w:rFonts w:asciiTheme="minorHAnsi" w:hAnsiTheme="minorHAnsi"/>
          <w:spacing w:val="-3"/>
        </w:rPr>
        <w:t xml:space="preserve">of </w:t>
      </w:r>
      <w:r w:rsidRPr="000E73F5">
        <w:rPr>
          <w:rFonts w:asciiTheme="minorHAnsi" w:hAnsiTheme="minorHAnsi"/>
          <w:spacing w:val="-6"/>
        </w:rPr>
        <w:t xml:space="preserve">amenity would </w:t>
      </w:r>
      <w:r w:rsidRPr="000E73F5">
        <w:rPr>
          <w:rFonts w:asciiTheme="minorHAnsi" w:hAnsiTheme="minorHAnsi"/>
          <w:spacing w:val="-3"/>
        </w:rPr>
        <w:t xml:space="preserve">be </w:t>
      </w:r>
      <w:r w:rsidRPr="000E73F5">
        <w:rPr>
          <w:rFonts w:asciiTheme="minorHAnsi" w:hAnsiTheme="minorHAnsi"/>
          <w:spacing w:val="-7"/>
        </w:rPr>
        <w:t>negligible.</w:t>
      </w:r>
    </w:p>
    <w:p w14:paraId="3D5679ED" w14:textId="77777777" w:rsidR="00376226" w:rsidRPr="000E73F5" w:rsidRDefault="00376226">
      <w:pPr>
        <w:pStyle w:val="BodyText"/>
        <w:spacing w:before="10"/>
        <w:rPr>
          <w:rFonts w:asciiTheme="minorHAnsi" w:hAnsiTheme="minorHAnsi"/>
          <w:sz w:val="16"/>
        </w:rPr>
      </w:pPr>
    </w:p>
    <w:p w14:paraId="39905DC4" w14:textId="77777777" w:rsidR="00376226" w:rsidRPr="00806789" w:rsidRDefault="00DF40AD">
      <w:pPr>
        <w:pStyle w:val="Heading5"/>
        <w:ind w:left="1700"/>
        <w:rPr>
          <w:rFonts w:asciiTheme="minorHAnsi" w:hAnsiTheme="minorHAnsi"/>
          <w:b/>
        </w:rPr>
      </w:pPr>
      <w:r w:rsidRPr="00806789">
        <w:rPr>
          <w:rFonts w:asciiTheme="minorHAnsi" w:hAnsiTheme="minorHAnsi"/>
          <w:b/>
        </w:rPr>
        <w:t>Visual impact (risk LV39)</w:t>
      </w:r>
    </w:p>
    <w:p w14:paraId="7269F022" w14:textId="77777777" w:rsidR="00376226" w:rsidRPr="000E73F5" w:rsidRDefault="00DF40AD">
      <w:pPr>
        <w:pStyle w:val="BodyText"/>
        <w:spacing w:before="106" w:line="223" w:lineRule="auto"/>
        <w:ind w:left="1700" w:right="1750"/>
        <w:rPr>
          <w:rFonts w:asciiTheme="minorHAnsi" w:hAnsiTheme="minorHAnsi"/>
        </w:rPr>
      </w:pPr>
      <w:r w:rsidRPr="000E73F5">
        <w:rPr>
          <w:rFonts w:asciiTheme="minorHAnsi" w:hAnsiTheme="minorHAnsi"/>
        </w:rPr>
        <w:t>Visual impacts during construction have the potential to result from the introduction of construction activities and ancillary facilities into the existing landscape resulting in the loss of visual amenity in the area. Visual impacts could result from the following activities/features:</w:t>
      </w:r>
    </w:p>
    <w:p w14:paraId="652E3093" w14:textId="77777777" w:rsidR="00376226" w:rsidRPr="000E73F5" w:rsidRDefault="00DF40AD">
      <w:pPr>
        <w:pStyle w:val="ListParagraph"/>
        <w:numPr>
          <w:ilvl w:val="1"/>
          <w:numId w:val="21"/>
        </w:numPr>
        <w:tabs>
          <w:tab w:val="left" w:pos="1928"/>
        </w:tabs>
        <w:spacing w:before="86" w:line="223" w:lineRule="auto"/>
        <w:ind w:right="1831"/>
        <w:rPr>
          <w:rFonts w:asciiTheme="minorHAnsi" w:hAnsiTheme="minorHAnsi"/>
          <w:sz w:val="19"/>
        </w:rPr>
      </w:pPr>
      <w:r w:rsidRPr="000E73F5">
        <w:rPr>
          <w:rFonts w:asciiTheme="minorHAnsi" w:hAnsiTheme="minorHAnsi"/>
          <w:sz w:val="19"/>
        </w:rPr>
        <w:t>ground</w:t>
      </w:r>
      <w:r w:rsidRPr="000E73F5">
        <w:rPr>
          <w:rFonts w:asciiTheme="minorHAnsi" w:hAnsiTheme="minorHAnsi"/>
          <w:spacing w:val="-3"/>
          <w:sz w:val="19"/>
        </w:rPr>
        <w:t xml:space="preserve"> </w:t>
      </w:r>
      <w:r w:rsidRPr="000E73F5">
        <w:rPr>
          <w:rFonts w:asciiTheme="minorHAnsi" w:hAnsiTheme="minorHAnsi"/>
          <w:sz w:val="19"/>
        </w:rPr>
        <w:t>levelling</w:t>
      </w:r>
      <w:r w:rsidRPr="000E73F5">
        <w:rPr>
          <w:rFonts w:asciiTheme="minorHAnsi" w:hAnsiTheme="minorHAnsi"/>
          <w:spacing w:val="-3"/>
          <w:sz w:val="19"/>
        </w:rPr>
        <w:t xml:space="preserve"> </w:t>
      </w:r>
      <w:r w:rsidRPr="000E73F5">
        <w:rPr>
          <w:rFonts w:asciiTheme="minorHAnsi" w:hAnsiTheme="minorHAnsi"/>
          <w:sz w:val="19"/>
        </w:rPr>
        <w:t>to</w:t>
      </w:r>
      <w:r w:rsidRPr="000E73F5">
        <w:rPr>
          <w:rFonts w:asciiTheme="minorHAnsi" w:hAnsiTheme="minorHAnsi"/>
          <w:spacing w:val="-3"/>
          <w:sz w:val="19"/>
        </w:rPr>
        <w:t xml:space="preserve"> </w:t>
      </w:r>
      <w:r w:rsidRPr="000E73F5">
        <w:rPr>
          <w:rFonts w:asciiTheme="minorHAnsi" w:hAnsiTheme="minorHAnsi"/>
          <w:sz w:val="19"/>
        </w:rPr>
        <w:t>those</w:t>
      </w:r>
      <w:r w:rsidRPr="000E73F5">
        <w:rPr>
          <w:rFonts w:asciiTheme="minorHAnsi" w:hAnsiTheme="minorHAnsi"/>
          <w:spacing w:val="-3"/>
          <w:sz w:val="19"/>
        </w:rPr>
        <w:t xml:space="preserve"> </w:t>
      </w:r>
      <w:r w:rsidRPr="000E73F5">
        <w:rPr>
          <w:rFonts w:asciiTheme="minorHAnsi" w:hAnsiTheme="minorHAnsi"/>
          <w:sz w:val="19"/>
        </w:rPr>
        <w:t>areas</w:t>
      </w:r>
      <w:r w:rsidRPr="000E73F5">
        <w:rPr>
          <w:rFonts w:asciiTheme="minorHAnsi" w:hAnsiTheme="minorHAnsi"/>
          <w:spacing w:val="-3"/>
          <w:sz w:val="19"/>
        </w:rPr>
        <w:t xml:space="preserve"> </w:t>
      </w:r>
      <w:r w:rsidRPr="000E73F5">
        <w:rPr>
          <w:rFonts w:asciiTheme="minorHAnsi" w:hAnsiTheme="minorHAnsi"/>
          <w:sz w:val="19"/>
        </w:rPr>
        <w:t>adjoining</w:t>
      </w:r>
      <w:r w:rsidRPr="000E73F5">
        <w:rPr>
          <w:rFonts w:asciiTheme="minorHAnsi" w:hAnsiTheme="minorHAnsi"/>
          <w:spacing w:val="-3"/>
          <w:sz w:val="19"/>
        </w:rPr>
        <w:t xml:space="preserve"> </w:t>
      </w:r>
      <w:r w:rsidRPr="000E73F5">
        <w:rPr>
          <w:rFonts w:asciiTheme="minorHAnsi" w:hAnsiTheme="minorHAnsi"/>
          <w:sz w:val="19"/>
        </w:rPr>
        <w:t>the</w:t>
      </w:r>
      <w:r w:rsidRPr="000E73F5">
        <w:rPr>
          <w:rFonts w:asciiTheme="minorHAnsi" w:hAnsiTheme="minorHAnsi"/>
          <w:spacing w:val="-3"/>
          <w:sz w:val="19"/>
        </w:rPr>
        <w:t xml:space="preserve"> </w:t>
      </w:r>
      <w:r w:rsidRPr="000E73F5">
        <w:rPr>
          <w:rFonts w:asciiTheme="minorHAnsi" w:hAnsiTheme="minorHAnsi"/>
          <w:sz w:val="19"/>
        </w:rPr>
        <w:t>trench,</w:t>
      </w:r>
      <w:r w:rsidRPr="000E73F5">
        <w:rPr>
          <w:rFonts w:asciiTheme="minorHAnsi" w:hAnsiTheme="minorHAnsi"/>
          <w:spacing w:val="-3"/>
          <w:sz w:val="19"/>
        </w:rPr>
        <w:t xml:space="preserve"> </w:t>
      </w:r>
      <w:r w:rsidRPr="000E73F5">
        <w:rPr>
          <w:rFonts w:asciiTheme="minorHAnsi" w:hAnsiTheme="minorHAnsi"/>
          <w:sz w:val="19"/>
        </w:rPr>
        <w:t>and</w:t>
      </w:r>
      <w:r w:rsidRPr="000E73F5">
        <w:rPr>
          <w:rFonts w:asciiTheme="minorHAnsi" w:hAnsiTheme="minorHAnsi"/>
          <w:spacing w:val="-3"/>
          <w:sz w:val="19"/>
        </w:rPr>
        <w:t xml:space="preserve"> </w:t>
      </w:r>
      <w:r w:rsidRPr="000E73F5">
        <w:rPr>
          <w:rFonts w:asciiTheme="minorHAnsi" w:hAnsiTheme="minorHAnsi"/>
          <w:sz w:val="19"/>
        </w:rPr>
        <w:t>the</w:t>
      </w:r>
      <w:r w:rsidRPr="000E73F5">
        <w:rPr>
          <w:rFonts w:asciiTheme="minorHAnsi" w:hAnsiTheme="minorHAnsi"/>
          <w:spacing w:val="-3"/>
          <w:sz w:val="19"/>
        </w:rPr>
        <w:t xml:space="preserve"> </w:t>
      </w:r>
      <w:r w:rsidRPr="000E73F5">
        <w:rPr>
          <w:rFonts w:asciiTheme="minorHAnsi" w:hAnsiTheme="minorHAnsi"/>
          <w:sz w:val="19"/>
        </w:rPr>
        <w:t>resulting</w:t>
      </w:r>
      <w:r w:rsidRPr="000E73F5">
        <w:rPr>
          <w:rFonts w:asciiTheme="minorHAnsi" w:hAnsiTheme="minorHAnsi"/>
          <w:spacing w:val="-3"/>
          <w:sz w:val="19"/>
        </w:rPr>
        <w:t xml:space="preserve"> </w:t>
      </w:r>
      <w:r w:rsidRPr="000E73F5">
        <w:rPr>
          <w:rFonts w:asciiTheme="minorHAnsi" w:hAnsiTheme="minorHAnsi"/>
          <w:sz w:val="19"/>
        </w:rPr>
        <w:t>loss</w:t>
      </w:r>
      <w:r w:rsidRPr="000E73F5">
        <w:rPr>
          <w:rFonts w:asciiTheme="minorHAnsi" w:hAnsiTheme="minorHAnsi"/>
          <w:spacing w:val="-3"/>
          <w:sz w:val="19"/>
        </w:rPr>
        <w:t xml:space="preserve"> </w:t>
      </w:r>
      <w:r w:rsidRPr="000E73F5">
        <w:rPr>
          <w:rFonts w:asciiTheme="minorHAnsi" w:hAnsiTheme="minorHAnsi"/>
          <w:sz w:val="19"/>
        </w:rPr>
        <w:t>of</w:t>
      </w:r>
      <w:r w:rsidRPr="000E73F5">
        <w:rPr>
          <w:rFonts w:asciiTheme="minorHAnsi" w:hAnsiTheme="minorHAnsi"/>
          <w:spacing w:val="-3"/>
          <w:sz w:val="19"/>
        </w:rPr>
        <w:t xml:space="preserve"> </w:t>
      </w:r>
      <w:r w:rsidRPr="000E73F5">
        <w:rPr>
          <w:rFonts w:asciiTheme="minorHAnsi" w:hAnsiTheme="minorHAnsi"/>
          <w:sz w:val="19"/>
        </w:rPr>
        <w:t>the</w:t>
      </w:r>
      <w:r w:rsidRPr="000E73F5">
        <w:rPr>
          <w:rFonts w:asciiTheme="minorHAnsi" w:hAnsiTheme="minorHAnsi"/>
          <w:spacing w:val="-3"/>
          <w:sz w:val="19"/>
        </w:rPr>
        <w:t xml:space="preserve"> </w:t>
      </w:r>
      <w:r w:rsidRPr="000E73F5">
        <w:rPr>
          <w:rFonts w:asciiTheme="minorHAnsi" w:hAnsiTheme="minorHAnsi"/>
          <w:sz w:val="19"/>
        </w:rPr>
        <w:t>existing</w:t>
      </w:r>
      <w:r w:rsidRPr="000E73F5">
        <w:rPr>
          <w:rFonts w:asciiTheme="minorHAnsi" w:hAnsiTheme="minorHAnsi"/>
          <w:spacing w:val="-3"/>
          <w:sz w:val="19"/>
        </w:rPr>
        <w:t xml:space="preserve"> </w:t>
      </w:r>
      <w:r w:rsidRPr="000E73F5">
        <w:rPr>
          <w:rFonts w:asciiTheme="minorHAnsi" w:hAnsiTheme="minorHAnsi"/>
          <w:sz w:val="19"/>
        </w:rPr>
        <w:t>endemic tree and shrub cover within these</w:t>
      </w:r>
      <w:r w:rsidRPr="000E73F5">
        <w:rPr>
          <w:rFonts w:asciiTheme="minorHAnsi" w:hAnsiTheme="minorHAnsi"/>
          <w:spacing w:val="-2"/>
          <w:sz w:val="19"/>
        </w:rPr>
        <w:t xml:space="preserve"> </w:t>
      </w:r>
      <w:r w:rsidRPr="000E73F5">
        <w:rPr>
          <w:rFonts w:asciiTheme="minorHAnsi" w:hAnsiTheme="minorHAnsi"/>
          <w:sz w:val="19"/>
        </w:rPr>
        <w:t>areas</w:t>
      </w:r>
    </w:p>
    <w:p w14:paraId="380A6AB8" w14:textId="77777777" w:rsidR="00376226" w:rsidRPr="000E73F5" w:rsidRDefault="00DF40AD">
      <w:pPr>
        <w:pStyle w:val="ListParagraph"/>
        <w:numPr>
          <w:ilvl w:val="1"/>
          <w:numId w:val="21"/>
        </w:numPr>
        <w:tabs>
          <w:tab w:val="left" w:pos="1928"/>
        </w:tabs>
        <w:spacing w:before="72"/>
        <w:rPr>
          <w:rFonts w:asciiTheme="minorHAnsi" w:hAnsiTheme="minorHAnsi"/>
          <w:sz w:val="19"/>
        </w:rPr>
      </w:pPr>
      <w:r w:rsidRPr="000E73F5">
        <w:rPr>
          <w:rFonts w:asciiTheme="minorHAnsi" w:hAnsiTheme="minorHAnsi"/>
          <w:sz w:val="19"/>
        </w:rPr>
        <w:t>protection and/or relocation of utility</w:t>
      </w:r>
      <w:r w:rsidRPr="000E73F5">
        <w:rPr>
          <w:rFonts w:asciiTheme="minorHAnsi" w:hAnsiTheme="minorHAnsi"/>
          <w:spacing w:val="-1"/>
          <w:sz w:val="19"/>
        </w:rPr>
        <w:t xml:space="preserve"> </w:t>
      </w:r>
      <w:r w:rsidRPr="000E73F5">
        <w:rPr>
          <w:rFonts w:asciiTheme="minorHAnsi" w:hAnsiTheme="minorHAnsi"/>
          <w:sz w:val="19"/>
        </w:rPr>
        <w:t>services</w:t>
      </w:r>
    </w:p>
    <w:p w14:paraId="02ACDD3B" w14:textId="77777777" w:rsidR="00376226" w:rsidRPr="000E73F5" w:rsidRDefault="00DF40AD">
      <w:pPr>
        <w:pStyle w:val="ListParagraph"/>
        <w:numPr>
          <w:ilvl w:val="1"/>
          <w:numId w:val="21"/>
        </w:numPr>
        <w:tabs>
          <w:tab w:val="left" w:pos="1928"/>
        </w:tabs>
        <w:rPr>
          <w:rFonts w:asciiTheme="minorHAnsi" w:hAnsiTheme="minorHAnsi"/>
          <w:sz w:val="19"/>
        </w:rPr>
      </w:pPr>
      <w:r w:rsidRPr="000E73F5">
        <w:rPr>
          <w:rFonts w:asciiTheme="minorHAnsi" w:hAnsiTheme="minorHAnsi"/>
          <w:sz w:val="19"/>
        </w:rPr>
        <w:t>views of machinery such as piling plant, excavators and trucks seen above work site</w:t>
      </w:r>
      <w:r w:rsidRPr="000E73F5">
        <w:rPr>
          <w:rFonts w:asciiTheme="minorHAnsi" w:hAnsiTheme="minorHAnsi"/>
          <w:spacing w:val="-8"/>
          <w:sz w:val="19"/>
        </w:rPr>
        <w:t xml:space="preserve"> </w:t>
      </w:r>
      <w:r w:rsidRPr="000E73F5">
        <w:rPr>
          <w:rFonts w:asciiTheme="minorHAnsi" w:hAnsiTheme="minorHAnsi"/>
          <w:sz w:val="19"/>
        </w:rPr>
        <w:t>hoardings</w:t>
      </w:r>
    </w:p>
    <w:p w14:paraId="3CAFBF61" w14:textId="77777777" w:rsidR="00376226" w:rsidRPr="000E73F5" w:rsidRDefault="00DF40AD">
      <w:pPr>
        <w:pStyle w:val="ListParagraph"/>
        <w:numPr>
          <w:ilvl w:val="1"/>
          <w:numId w:val="21"/>
        </w:numPr>
        <w:tabs>
          <w:tab w:val="left" w:pos="1928"/>
        </w:tabs>
        <w:spacing w:before="83" w:line="223" w:lineRule="auto"/>
        <w:ind w:right="1863"/>
        <w:rPr>
          <w:rFonts w:asciiTheme="minorHAnsi" w:hAnsiTheme="minorHAnsi"/>
          <w:sz w:val="19"/>
        </w:rPr>
      </w:pPr>
      <w:r w:rsidRPr="000E73F5">
        <w:rPr>
          <w:rFonts w:asciiTheme="minorHAnsi" w:hAnsiTheme="minorHAnsi"/>
          <w:sz w:val="19"/>
        </w:rPr>
        <w:t>transport</w:t>
      </w:r>
      <w:r w:rsidRPr="000E73F5">
        <w:rPr>
          <w:rFonts w:asciiTheme="minorHAnsi" w:hAnsiTheme="minorHAnsi"/>
          <w:spacing w:val="-5"/>
          <w:sz w:val="19"/>
        </w:rPr>
        <w:t xml:space="preserve"> </w:t>
      </w:r>
      <w:r w:rsidRPr="000E73F5">
        <w:rPr>
          <w:rFonts w:asciiTheme="minorHAnsi" w:hAnsiTheme="minorHAnsi"/>
          <w:sz w:val="19"/>
        </w:rPr>
        <w:t>of</w:t>
      </w:r>
      <w:r w:rsidRPr="000E73F5">
        <w:rPr>
          <w:rFonts w:asciiTheme="minorHAnsi" w:hAnsiTheme="minorHAnsi"/>
          <w:spacing w:val="-5"/>
          <w:sz w:val="19"/>
        </w:rPr>
        <w:t xml:space="preserve"> </w:t>
      </w:r>
      <w:r w:rsidRPr="000E73F5">
        <w:rPr>
          <w:rFonts w:asciiTheme="minorHAnsi" w:hAnsiTheme="minorHAnsi"/>
          <w:sz w:val="19"/>
        </w:rPr>
        <w:t>spoil,</w:t>
      </w:r>
      <w:r w:rsidRPr="000E73F5">
        <w:rPr>
          <w:rFonts w:asciiTheme="minorHAnsi" w:hAnsiTheme="minorHAnsi"/>
          <w:spacing w:val="-5"/>
          <w:sz w:val="19"/>
        </w:rPr>
        <w:t xml:space="preserve"> </w:t>
      </w:r>
      <w:r w:rsidRPr="000E73F5">
        <w:rPr>
          <w:rFonts w:asciiTheme="minorHAnsi" w:hAnsiTheme="minorHAnsi"/>
          <w:sz w:val="19"/>
        </w:rPr>
        <w:t>excavated</w:t>
      </w:r>
      <w:r w:rsidRPr="000E73F5">
        <w:rPr>
          <w:rFonts w:asciiTheme="minorHAnsi" w:hAnsiTheme="minorHAnsi"/>
          <w:spacing w:val="-5"/>
          <w:sz w:val="19"/>
        </w:rPr>
        <w:t xml:space="preserve"> </w:t>
      </w:r>
      <w:r w:rsidRPr="000E73F5">
        <w:rPr>
          <w:rFonts w:asciiTheme="minorHAnsi" w:hAnsiTheme="minorHAnsi"/>
          <w:sz w:val="19"/>
        </w:rPr>
        <w:t>material</w:t>
      </w:r>
      <w:r w:rsidRPr="000E73F5">
        <w:rPr>
          <w:rFonts w:asciiTheme="minorHAnsi" w:hAnsiTheme="minorHAnsi"/>
          <w:spacing w:val="-5"/>
          <w:sz w:val="19"/>
        </w:rPr>
        <w:t xml:space="preserve"> </w:t>
      </w:r>
      <w:r w:rsidRPr="000E73F5">
        <w:rPr>
          <w:rFonts w:asciiTheme="minorHAnsi" w:hAnsiTheme="minorHAnsi"/>
          <w:sz w:val="19"/>
        </w:rPr>
        <w:t>and</w:t>
      </w:r>
      <w:r w:rsidRPr="000E73F5">
        <w:rPr>
          <w:rFonts w:asciiTheme="minorHAnsi" w:hAnsiTheme="minorHAnsi"/>
          <w:spacing w:val="-5"/>
          <w:sz w:val="19"/>
        </w:rPr>
        <w:t xml:space="preserve"> </w:t>
      </w:r>
      <w:r w:rsidRPr="000E73F5">
        <w:rPr>
          <w:rFonts w:asciiTheme="minorHAnsi" w:hAnsiTheme="minorHAnsi"/>
          <w:sz w:val="19"/>
        </w:rPr>
        <w:t>groundwater</w:t>
      </w:r>
      <w:r w:rsidRPr="000E73F5">
        <w:rPr>
          <w:rFonts w:asciiTheme="minorHAnsi" w:hAnsiTheme="minorHAnsi"/>
          <w:spacing w:val="-5"/>
          <w:sz w:val="19"/>
        </w:rPr>
        <w:t xml:space="preserve"> </w:t>
      </w:r>
      <w:r w:rsidRPr="000E73F5">
        <w:rPr>
          <w:rFonts w:asciiTheme="minorHAnsi" w:hAnsiTheme="minorHAnsi"/>
          <w:sz w:val="19"/>
        </w:rPr>
        <w:t>offsite,</w:t>
      </w:r>
      <w:r w:rsidRPr="000E73F5">
        <w:rPr>
          <w:rFonts w:asciiTheme="minorHAnsi" w:hAnsiTheme="minorHAnsi"/>
          <w:spacing w:val="-5"/>
          <w:sz w:val="19"/>
        </w:rPr>
        <w:t xml:space="preserve"> </w:t>
      </w:r>
      <w:r w:rsidRPr="000E73F5">
        <w:rPr>
          <w:rFonts w:asciiTheme="minorHAnsi" w:hAnsiTheme="minorHAnsi"/>
          <w:sz w:val="19"/>
        </w:rPr>
        <w:t>potentially</w:t>
      </w:r>
      <w:r w:rsidRPr="000E73F5">
        <w:rPr>
          <w:rFonts w:asciiTheme="minorHAnsi" w:hAnsiTheme="minorHAnsi"/>
          <w:spacing w:val="-5"/>
          <w:sz w:val="19"/>
        </w:rPr>
        <w:t xml:space="preserve"> </w:t>
      </w:r>
      <w:r w:rsidRPr="000E73F5">
        <w:rPr>
          <w:rFonts w:asciiTheme="minorHAnsi" w:hAnsiTheme="minorHAnsi"/>
          <w:sz w:val="19"/>
        </w:rPr>
        <w:t>visually</w:t>
      </w:r>
      <w:r w:rsidRPr="000E73F5">
        <w:rPr>
          <w:rFonts w:asciiTheme="minorHAnsi" w:hAnsiTheme="minorHAnsi"/>
          <w:spacing w:val="-5"/>
          <w:sz w:val="19"/>
        </w:rPr>
        <w:t xml:space="preserve"> </w:t>
      </w:r>
      <w:r w:rsidRPr="000E73F5">
        <w:rPr>
          <w:rFonts w:asciiTheme="minorHAnsi" w:hAnsiTheme="minorHAnsi"/>
          <w:sz w:val="19"/>
        </w:rPr>
        <w:t>impacting</w:t>
      </w:r>
      <w:r w:rsidRPr="000E73F5">
        <w:rPr>
          <w:rFonts w:asciiTheme="minorHAnsi" w:hAnsiTheme="minorHAnsi"/>
          <w:spacing w:val="-5"/>
          <w:sz w:val="19"/>
        </w:rPr>
        <w:t xml:space="preserve"> </w:t>
      </w:r>
      <w:r w:rsidRPr="000E73F5">
        <w:rPr>
          <w:rFonts w:asciiTheme="minorHAnsi" w:hAnsiTheme="minorHAnsi"/>
          <w:sz w:val="19"/>
        </w:rPr>
        <w:t>views along some local</w:t>
      </w:r>
      <w:r w:rsidRPr="000E73F5">
        <w:rPr>
          <w:rFonts w:asciiTheme="minorHAnsi" w:hAnsiTheme="minorHAnsi"/>
          <w:spacing w:val="-1"/>
          <w:sz w:val="19"/>
        </w:rPr>
        <w:t xml:space="preserve"> </w:t>
      </w:r>
      <w:r w:rsidRPr="000E73F5">
        <w:rPr>
          <w:rFonts w:asciiTheme="minorHAnsi" w:hAnsiTheme="minorHAnsi"/>
          <w:sz w:val="19"/>
        </w:rPr>
        <w:t>roads</w:t>
      </w:r>
    </w:p>
    <w:p w14:paraId="3D4DC6C1" w14:textId="77777777" w:rsidR="00376226" w:rsidRPr="000E73F5" w:rsidRDefault="00DF40AD">
      <w:pPr>
        <w:pStyle w:val="ListParagraph"/>
        <w:numPr>
          <w:ilvl w:val="1"/>
          <w:numId w:val="21"/>
        </w:numPr>
        <w:tabs>
          <w:tab w:val="left" w:pos="1928"/>
        </w:tabs>
        <w:spacing w:before="86" w:line="223" w:lineRule="auto"/>
        <w:ind w:right="1242"/>
        <w:rPr>
          <w:rFonts w:asciiTheme="minorHAnsi" w:hAnsiTheme="minorHAnsi"/>
          <w:sz w:val="19"/>
        </w:rPr>
      </w:pPr>
      <w:r w:rsidRPr="000E73F5">
        <w:rPr>
          <w:rFonts w:asciiTheme="minorHAnsi" w:hAnsiTheme="minorHAnsi"/>
          <w:sz w:val="19"/>
        </w:rPr>
        <w:t>construction of above ground elements including station and substation buildings, pedestrian</w:t>
      </w:r>
      <w:r w:rsidRPr="000E73F5">
        <w:rPr>
          <w:rFonts w:asciiTheme="minorHAnsi" w:hAnsiTheme="minorHAnsi"/>
          <w:spacing w:val="-33"/>
          <w:sz w:val="19"/>
        </w:rPr>
        <w:t xml:space="preserve"> </w:t>
      </w:r>
      <w:r w:rsidRPr="000E73F5">
        <w:rPr>
          <w:rFonts w:asciiTheme="minorHAnsi" w:hAnsiTheme="minorHAnsi"/>
          <w:sz w:val="19"/>
        </w:rPr>
        <w:t>overpasses and decking over the rail</w:t>
      </w:r>
      <w:r w:rsidRPr="000E73F5">
        <w:rPr>
          <w:rFonts w:asciiTheme="minorHAnsi" w:hAnsiTheme="minorHAnsi"/>
          <w:spacing w:val="-1"/>
          <w:sz w:val="19"/>
        </w:rPr>
        <w:t xml:space="preserve"> </w:t>
      </w:r>
      <w:r w:rsidRPr="000E73F5">
        <w:rPr>
          <w:rFonts w:asciiTheme="minorHAnsi" w:hAnsiTheme="minorHAnsi"/>
          <w:sz w:val="19"/>
        </w:rPr>
        <w:t>trench.</w:t>
      </w:r>
    </w:p>
    <w:p w14:paraId="6BCEB4C6" w14:textId="77777777" w:rsidR="00376226" w:rsidRPr="000E73F5" w:rsidRDefault="00DF40AD">
      <w:pPr>
        <w:pStyle w:val="ListParagraph"/>
        <w:numPr>
          <w:ilvl w:val="1"/>
          <w:numId w:val="21"/>
        </w:numPr>
        <w:tabs>
          <w:tab w:val="left" w:pos="1928"/>
        </w:tabs>
        <w:spacing w:before="71"/>
        <w:rPr>
          <w:rFonts w:asciiTheme="minorHAnsi" w:hAnsiTheme="minorHAnsi"/>
          <w:sz w:val="19"/>
        </w:rPr>
      </w:pPr>
      <w:r w:rsidRPr="000E73F5">
        <w:rPr>
          <w:rFonts w:asciiTheme="minorHAnsi" w:hAnsiTheme="minorHAnsi"/>
          <w:sz w:val="19"/>
        </w:rPr>
        <w:t>new rail infrastructure including excavation and installation of ballast, overhead line equipment and</w:t>
      </w:r>
      <w:r w:rsidRPr="000E73F5">
        <w:rPr>
          <w:rFonts w:asciiTheme="minorHAnsi" w:hAnsiTheme="minorHAnsi"/>
          <w:spacing w:val="-13"/>
          <w:sz w:val="19"/>
        </w:rPr>
        <w:t xml:space="preserve"> </w:t>
      </w:r>
      <w:r w:rsidRPr="000E73F5">
        <w:rPr>
          <w:rFonts w:asciiTheme="minorHAnsi" w:hAnsiTheme="minorHAnsi"/>
          <w:sz w:val="19"/>
        </w:rPr>
        <w:t>rail.</w:t>
      </w:r>
    </w:p>
    <w:p w14:paraId="73FA07E3" w14:textId="77777777" w:rsidR="00376226" w:rsidRPr="000E73F5" w:rsidRDefault="00DF40AD">
      <w:pPr>
        <w:pStyle w:val="BodyText"/>
        <w:spacing w:before="168" w:line="223" w:lineRule="auto"/>
        <w:ind w:left="1700" w:right="1186"/>
        <w:rPr>
          <w:rFonts w:asciiTheme="minorHAnsi" w:hAnsiTheme="minorHAnsi"/>
        </w:rPr>
      </w:pPr>
      <w:r w:rsidRPr="000E73F5">
        <w:rPr>
          <w:rFonts w:asciiTheme="minorHAnsi" w:hAnsiTheme="minorHAnsi"/>
        </w:rPr>
        <w:t xml:space="preserve">The </w:t>
      </w:r>
      <w:r w:rsidRPr="000E73F5">
        <w:rPr>
          <w:rFonts w:asciiTheme="minorHAnsi" w:hAnsiTheme="minorHAnsi"/>
          <w:spacing w:val="-3"/>
        </w:rPr>
        <w:t xml:space="preserve">proposed construction </w:t>
      </w:r>
      <w:r w:rsidRPr="000E73F5">
        <w:rPr>
          <w:rFonts w:asciiTheme="minorHAnsi" w:hAnsiTheme="minorHAnsi"/>
        </w:rPr>
        <w:t xml:space="preserve">activities </w:t>
      </w:r>
      <w:r w:rsidRPr="000E73F5">
        <w:rPr>
          <w:rFonts w:asciiTheme="minorHAnsi" w:hAnsiTheme="minorHAnsi"/>
          <w:spacing w:val="-3"/>
        </w:rPr>
        <w:t xml:space="preserve">would </w:t>
      </w:r>
      <w:r w:rsidRPr="000E73F5">
        <w:rPr>
          <w:rFonts w:asciiTheme="minorHAnsi" w:hAnsiTheme="minorHAnsi"/>
        </w:rPr>
        <w:t xml:space="preserve">be </w:t>
      </w:r>
      <w:r w:rsidRPr="000E73F5">
        <w:rPr>
          <w:rFonts w:asciiTheme="minorHAnsi" w:hAnsiTheme="minorHAnsi"/>
          <w:spacing w:val="-3"/>
        </w:rPr>
        <w:t xml:space="preserve">expected </w:t>
      </w:r>
      <w:r w:rsidRPr="000E73F5">
        <w:rPr>
          <w:rFonts w:asciiTheme="minorHAnsi" w:hAnsiTheme="minorHAnsi"/>
        </w:rPr>
        <w:t xml:space="preserve">to be </w:t>
      </w:r>
      <w:r w:rsidRPr="000E73F5">
        <w:rPr>
          <w:rFonts w:asciiTheme="minorHAnsi" w:hAnsiTheme="minorHAnsi"/>
          <w:spacing w:val="-3"/>
        </w:rPr>
        <w:t xml:space="preserve">completed </w:t>
      </w:r>
      <w:r w:rsidRPr="000E73F5">
        <w:rPr>
          <w:rFonts w:asciiTheme="minorHAnsi" w:hAnsiTheme="minorHAnsi"/>
        </w:rPr>
        <w:t xml:space="preserve">within 18 months. The main </w:t>
      </w:r>
      <w:r w:rsidRPr="000E73F5">
        <w:rPr>
          <w:rFonts w:asciiTheme="minorHAnsi" w:hAnsiTheme="minorHAnsi"/>
          <w:spacing w:val="-3"/>
        </w:rPr>
        <w:t xml:space="preserve">rail occupation </w:t>
      </w:r>
      <w:r w:rsidRPr="000E73F5">
        <w:rPr>
          <w:rFonts w:asciiTheme="minorHAnsi" w:hAnsiTheme="minorHAnsi"/>
        </w:rPr>
        <w:t xml:space="preserve">period </w:t>
      </w:r>
      <w:r w:rsidRPr="000E73F5">
        <w:rPr>
          <w:rFonts w:asciiTheme="minorHAnsi" w:hAnsiTheme="minorHAnsi"/>
          <w:spacing w:val="-3"/>
        </w:rPr>
        <w:t xml:space="preserve">would comprise </w:t>
      </w:r>
      <w:r w:rsidRPr="000E73F5">
        <w:rPr>
          <w:rFonts w:asciiTheme="minorHAnsi" w:hAnsiTheme="minorHAnsi"/>
        </w:rPr>
        <w:t xml:space="preserve">the most intense </w:t>
      </w:r>
      <w:r w:rsidRPr="000E73F5">
        <w:rPr>
          <w:rFonts w:asciiTheme="minorHAnsi" w:hAnsiTheme="minorHAnsi"/>
          <w:spacing w:val="-3"/>
        </w:rPr>
        <w:t xml:space="preserve">construction activity, </w:t>
      </w:r>
      <w:r w:rsidRPr="000E73F5">
        <w:rPr>
          <w:rFonts w:asciiTheme="minorHAnsi" w:hAnsiTheme="minorHAnsi"/>
        </w:rPr>
        <w:t xml:space="preserve">and </w:t>
      </w:r>
      <w:r w:rsidRPr="000E73F5">
        <w:rPr>
          <w:rFonts w:asciiTheme="minorHAnsi" w:hAnsiTheme="minorHAnsi"/>
          <w:spacing w:val="-4"/>
        </w:rPr>
        <w:t xml:space="preserve">therefore </w:t>
      </w:r>
      <w:r w:rsidRPr="000E73F5">
        <w:rPr>
          <w:rFonts w:asciiTheme="minorHAnsi" w:hAnsiTheme="minorHAnsi"/>
        </w:rPr>
        <w:t xml:space="preserve">the </w:t>
      </w:r>
      <w:r w:rsidRPr="000E73F5">
        <w:rPr>
          <w:rFonts w:asciiTheme="minorHAnsi" w:hAnsiTheme="minorHAnsi"/>
          <w:spacing w:val="-3"/>
        </w:rPr>
        <w:t xml:space="preserve">greatest potential for </w:t>
      </w:r>
      <w:r w:rsidRPr="000E73F5">
        <w:rPr>
          <w:rFonts w:asciiTheme="minorHAnsi" w:hAnsiTheme="minorHAnsi"/>
        </w:rPr>
        <w:t xml:space="preserve">visual impacts, and </w:t>
      </w:r>
      <w:r w:rsidRPr="000E73F5">
        <w:rPr>
          <w:rFonts w:asciiTheme="minorHAnsi" w:hAnsiTheme="minorHAnsi"/>
          <w:spacing w:val="-3"/>
        </w:rPr>
        <w:t xml:space="preserve">would occur over </w:t>
      </w:r>
      <w:r w:rsidRPr="000E73F5">
        <w:rPr>
          <w:rFonts w:asciiTheme="minorHAnsi" w:hAnsiTheme="minorHAnsi"/>
        </w:rPr>
        <w:t xml:space="preserve">a </w:t>
      </w:r>
      <w:r w:rsidRPr="000E73F5">
        <w:rPr>
          <w:rFonts w:asciiTheme="minorHAnsi" w:hAnsiTheme="minorHAnsi"/>
          <w:spacing w:val="-3"/>
        </w:rPr>
        <w:t xml:space="preserve">six-week </w:t>
      </w:r>
      <w:r w:rsidRPr="000E73F5">
        <w:rPr>
          <w:rFonts w:asciiTheme="minorHAnsi" w:hAnsiTheme="minorHAnsi"/>
        </w:rPr>
        <w:t xml:space="preserve">period. During this time, </w:t>
      </w:r>
      <w:r w:rsidRPr="000E73F5">
        <w:rPr>
          <w:rFonts w:asciiTheme="minorHAnsi" w:hAnsiTheme="minorHAnsi"/>
          <w:spacing w:val="-3"/>
        </w:rPr>
        <w:t xml:space="preserve">works would </w:t>
      </w:r>
      <w:r w:rsidRPr="000E73F5">
        <w:rPr>
          <w:rFonts w:asciiTheme="minorHAnsi" w:hAnsiTheme="minorHAnsi"/>
        </w:rPr>
        <w:t xml:space="preserve">be </w:t>
      </w:r>
      <w:r w:rsidRPr="000E73F5">
        <w:rPr>
          <w:rFonts w:asciiTheme="minorHAnsi" w:hAnsiTheme="minorHAnsi"/>
          <w:spacing w:val="-3"/>
        </w:rPr>
        <w:t xml:space="preserve">expected across </w:t>
      </w:r>
      <w:r w:rsidRPr="000E73F5">
        <w:rPr>
          <w:rFonts w:asciiTheme="minorHAnsi" w:hAnsiTheme="minorHAnsi"/>
        </w:rPr>
        <w:t xml:space="preserve">a </w:t>
      </w:r>
      <w:r w:rsidRPr="000E73F5">
        <w:rPr>
          <w:rFonts w:asciiTheme="minorHAnsi" w:hAnsiTheme="minorHAnsi"/>
          <w:spacing w:val="-3"/>
        </w:rPr>
        <w:t xml:space="preserve">larger area </w:t>
      </w:r>
      <w:r w:rsidRPr="000E73F5">
        <w:rPr>
          <w:rFonts w:asciiTheme="minorHAnsi" w:hAnsiTheme="minorHAnsi"/>
        </w:rPr>
        <w:t xml:space="preserve">as the </w:t>
      </w:r>
      <w:r w:rsidRPr="000E73F5">
        <w:rPr>
          <w:rFonts w:asciiTheme="minorHAnsi" w:hAnsiTheme="minorHAnsi"/>
          <w:spacing w:val="-3"/>
        </w:rPr>
        <w:t xml:space="preserve">existing stations </w:t>
      </w:r>
      <w:r w:rsidRPr="000E73F5">
        <w:rPr>
          <w:rFonts w:asciiTheme="minorHAnsi" w:hAnsiTheme="minorHAnsi"/>
          <w:spacing w:val="-4"/>
        </w:rPr>
        <w:t xml:space="preserve">are </w:t>
      </w:r>
      <w:r w:rsidRPr="000E73F5">
        <w:rPr>
          <w:rFonts w:asciiTheme="minorHAnsi" w:hAnsiTheme="minorHAnsi"/>
        </w:rPr>
        <w:t xml:space="preserve">demolished, </w:t>
      </w:r>
      <w:r w:rsidRPr="000E73F5">
        <w:rPr>
          <w:rFonts w:asciiTheme="minorHAnsi" w:hAnsiTheme="minorHAnsi"/>
          <w:spacing w:val="-3"/>
        </w:rPr>
        <w:t xml:space="preserve">trenches </w:t>
      </w:r>
      <w:r w:rsidRPr="000E73F5">
        <w:rPr>
          <w:rFonts w:asciiTheme="minorHAnsi" w:hAnsiTheme="minorHAnsi"/>
          <w:spacing w:val="-4"/>
        </w:rPr>
        <w:t xml:space="preserve">are </w:t>
      </w:r>
      <w:r w:rsidRPr="000E73F5">
        <w:rPr>
          <w:rFonts w:asciiTheme="minorHAnsi" w:hAnsiTheme="minorHAnsi"/>
          <w:spacing w:val="-3"/>
        </w:rPr>
        <w:t xml:space="preserve">excavated </w:t>
      </w:r>
      <w:r w:rsidRPr="000E73F5">
        <w:rPr>
          <w:rFonts w:asciiTheme="minorHAnsi" w:hAnsiTheme="minorHAnsi"/>
        </w:rPr>
        <w:t xml:space="preserve">and new </w:t>
      </w:r>
      <w:r w:rsidRPr="000E73F5">
        <w:rPr>
          <w:rFonts w:asciiTheme="minorHAnsi" w:hAnsiTheme="minorHAnsi"/>
          <w:spacing w:val="-3"/>
        </w:rPr>
        <w:t xml:space="preserve">stations </w:t>
      </w:r>
      <w:r w:rsidRPr="000E73F5">
        <w:rPr>
          <w:rFonts w:asciiTheme="minorHAnsi" w:hAnsiTheme="minorHAnsi"/>
          <w:spacing w:val="-4"/>
        </w:rPr>
        <w:t xml:space="preserve">are </w:t>
      </w:r>
      <w:r w:rsidRPr="000E73F5">
        <w:rPr>
          <w:rFonts w:asciiTheme="minorHAnsi" w:hAnsiTheme="minorHAnsi"/>
          <w:spacing w:val="-3"/>
        </w:rPr>
        <w:t>established.</w:t>
      </w:r>
    </w:p>
    <w:p w14:paraId="5A0D8853" w14:textId="77777777" w:rsidR="00376226" w:rsidRPr="000E73F5" w:rsidRDefault="00DF40AD">
      <w:pPr>
        <w:pStyle w:val="BodyText"/>
        <w:spacing w:before="172" w:line="223" w:lineRule="auto"/>
        <w:ind w:left="1700" w:right="1114"/>
        <w:rPr>
          <w:rFonts w:asciiTheme="minorHAnsi" w:hAnsiTheme="minorHAnsi"/>
        </w:rPr>
      </w:pPr>
      <w:r w:rsidRPr="000E73F5">
        <w:rPr>
          <w:rFonts w:asciiTheme="minorHAnsi" w:hAnsiTheme="minorHAnsi"/>
        </w:rPr>
        <w:t>Outside of the main occupation, the greatest change to views would be expected to result from piling rigs or other earthworks and traffic management. These impacts would generally be expected to be localised, and would ‘migrate’ along the rail corridor as the piling works progress along the linear alignment.</w:t>
      </w:r>
    </w:p>
    <w:p w14:paraId="5433B18A" w14:textId="77777777" w:rsidR="00376226" w:rsidRPr="000E73F5" w:rsidRDefault="00DF40AD">
      <w:pPr>
        <w:pStyle w:val="BodyText"/>
        <w:spacing w:before="171" w:line="223" w:lineRule="auto"/>
        <w:ind w:left="1700" w:right="1160"/>
        <w:rPr>
          <w:rFonts w:asciiTheme="minorHAnsi" w:hAnsiTheme="minorHAnsi"/>
        </w:rPr>
      </w:pPr>
      <w:r w:rsidRPr="000E73F5">
        <w:rPr>
          <w:rFonts w:asciiTheme="minorHAnsi" w:hAnsiTheme="minorHAnsi"/>
          <w:spacing w:val="-9"/>
        </w:rPr>
        <w:t xml:space="preserve">To </w:t>
      </w:r>
      <w:r w:rsidRPr="000E73F5">
        <w:rPr>
          <w:rFonts w:asciiTheme="minorHAnsi" w:hAnsiTheme="minorHAnsi"/>
        </w:rPr>
        <w:t>mitigate the potential impacts caused by the construction activities, views to construction areas would be screened through the use of hoarding to minimise the extent of construction activities that would be visible to residents and the passing community (EPR reference UD2). It is noted that the use of hoarding would still result</w:t>
      </w:r>
      <w:r w:rsidRPr="000E73F5">
        <w:rPr>
          <w:rFonts w:asciiTheme="minorHAnsi" w:hAnsiTheme="minorHAnsi"/>
          <w:spacing w:val="-3"/>
        </w:rPr>
        <w:t xml:space="preserve"> </w:t>
      </w:r>
      <w:r w:rsidRPr="000E73F5">
        <w:rPr>
          <w:rFonts w:asciiTheme="minorHAnsi" w:hAnsiTheme="minorHAnsi"/>
        </w:rPr>
        <w:t>in</w:t>
      </w:r>
      <w:r w:rsidRPr="000E73F5">
        <w:rPr>
          <w:rFonts w:asciiTheme="minorHAnsi" w:hAnsiTheme="minorHAnsi"/>
          <w:spacing w:val="-3"/>
        </w:rPr>
        <w:t xml:space="preserve"> </w:t>
      </w:r>
      <w:r w:rsidRPr="000E73F5">
        <w:rPr>
          <w:rFonts w:asciiTheme="minorHAnsi" w:hAnsiTheme="minorHAnsi"/>
        </w:rPr>
        <w:t>a</w:t>
      </w:r>
      <w:r w:rsidRPr="000E73F5">
        <w:rPr>
          <w:rFonts w:asciiTheme="minorHAnsi" w:hAnsiTheme="minorHAnsi"/>
          <w:spacing w:val="-3"/>
        </w:rPr>
        <w:t xml:space="preserve"> </w:t>
      </w:r>
      <w:r w:rsidRPr="000E73F5">
        <w:rPr>
          <w:rFonts w:asciiTheme="minorHAnsi" w:hAnsiTheme="minorHAnsi"/>
        </w:rPr>
        <w:t>change</w:t>
      </w:r>
      <w:r w:rsidRPr="000E73F5">
        <w:rPr>
          <w:rFonts w:asciiTheme="minorHAnsi" w:hAnsiTheme="minorHAnsi"/>
          <w:spacing w:val="-4"/>
        </w:rPr>
        <w:t xml:space="preserve"> </w:t>
      </w:r>
      <w:r w:rsidRPr="000E73F5">
        <w:rPr>
          <w:rFonts w:asciiTheme="minorHAnsi" w:hAnsiTheme="minorHAnsi"/>
        </w:rPr>
        <w:t>to</w:t>
      </w:r>
      <w:r w:rsidRPr="000E73F5">
        <w:rPr>
          <w:rFonts w:asciiTheme="minorHAnsi" w:hAnsiTheme="minorHAnsi"/>
          <w:spacing w:val="-3"/>
        </w:rPr>
        <w:t xml:space="preserve"> </w:t>
      </w:r>
      <w:r w:rsidRPr="000E73F5">
        <w:rPr>
          <w:rFonts w:asciiTheme="minorHAnsi" w:hAnsiTheme="minorHAnsi"/>
        </w:rPr>
        <w:t>the</w:t>
      </w:r>
      <w:r w:rsidRPr="000E73F5">
        <w:rPr>
          <w:rFonts w:asciiTheme="minorHAnsi" w:hAnsiTheme="minorHAnsi"/>
          <w:spacing w:val="-3"/>
        </w:rPr>
        <w:t xml:space="preserve"> </w:t>
      </w:r>
      <w:r w:rsidRPr="000E73F5">
        <w:rPr>
          <w:rFonts w:asciiTheme="minorHAnsi" w:hAnsiTheme="minorHAnsi"/>
        </w:rPr>
        <w:t>view.</w:t>
      </w:r>
      <w:r w:rsidRPr="000E73F5">
        <w:rPr>
          <w:rFonts w:asciiTheme="minorHAnsi" w:hAnsiTheme="minorHAnsi"/>
          <w:spacing w:val="-3"/>
        </w:rPr>
        <w:t xml:space="preserve"> </w:t>
      </w:r>
      <w:r w:rsidRPr="000E73F5">
        <w:rPr>
          <w:rFonts w:asciiTheme="minorHAnsi" w:hAnsiTheme="minorHAnsi"/>
        </w:rPr>
        <w:t>Measures</w:t>
      </w:r>
      <w:r w:rsidRPr="000E73F5">
        <w:rPr>
          <w:rFonts w:asciiTheme="minorHAnsi" w:hAnsiTheme="minorHAnsi"/>
          <w:spacing w:val="-3"/>
        </w:rPr>
        <w:t xml:space="preserve"> </w:t>
      </w:r>
      <w:r w:rsidRPr="000E73F5">
        <w:rPr>
          <w:rFonts w:asciiTheme="minorHAnsi" w:hAnsiTheme="minorHAnsi"/>
        </w:rPr>
        <w:t>would</w:t>
      </w:r>
      <w:r w:rsidRPr="000E73F5">
        <w:rPr>
          <w:rFonts w:asciiTheme="minorHAnsi" w:hAnsiTheme="minorHAnsi"/>
          <w:spacing w:val="-3"/>
        </w:rPr>
        <w:t xml:space="preserve"> </w:t>
      </w:r>
      <w:r w:rsidRPr="000E73F5">
        <w:rPr>
          <w:rFonts w:asciiTheme="minorHAnsi" w:hAnsiTheme="minorHAnsi"/>
        </w:rPr>
        <w:t>be</w:t>
      </w:r>
      <w:r w:rsidRPr="000E73F5">
        <w:rPr>
          <w:rFonts w:asciiTheme="minorHAnsi" w:hAnsiTheme="minorHAnsi"/>
          <w:spacing w:val="-3"/>
        </w:rPr>
        <w:t xml:space="preserve"> </w:t>
      </w:r>
      <w:r w:rsidRPr="000E73F5">
        <w:rPr>
          <w:rFonts w:asciiTheme="minorHAnsi" w:hAnsiTheme="minorHAnsi"/>
        </w:rPr>
        <w:t>implemented</w:t>
      </w:r>
      <w:r w:rsidRPr="000E73F5">
        <w:rPr>
          <w:rFonts w:asciiTheme="minorHAnsi" w:hAnsiTheme="minorHAnsi"/>
          <w:spacing w:val="-3"/>
        </w:rPr>
        <w:t xml:space="preserve"> </w:t>
      </w:r>
      <w:r w:rsidRPr="000E73F5">
        <w:rPr>
          <w:rFonts w:asciiTheme="minorHAnsi" w:hAnsiTheme="minorHAnsi"/>
        </w:rPr>
        <w:t>to</w:t>
      </w:r>
      <w:r w:rsidRPr="000E73F5">
        <w:rPr>
          <w:rFonts w:asciiTheme="minorHAnsi" w:hAnsiTheme="minorHAnsi"/>
          <w:spacing w:val="-3"/>
        </w:rPr>
        <w:t xml:space="preserve"> </w:t>
      </w:r>
      <w:r w:rsidRPr="000E73F5">
        <w:rPr>
          <w:rFonts w:asciiTheme="minorHAnsi" w:hAnsiTheme="minorHAnsi"/>
        </w:rPr>
        <w:t>minimise</w:t>
      </w:r>
      <w:r w:rsidRPr="000E73F5">
        <w:rPr>
          <w:rFonts w:asciiTheme="minorHAnsi" w:hAnsiTheme="minorHAnsi"/>
          <w:spacing w:val="-3"/>
        </w:rPr>
        <w:t xml:space="preserve"> </w:t>
      </w:r>
      <w:r w:rsidRPr="000E73F5">
        <w:rPr>
          <w:rFonts w:asciiTheme="minorHAnsi" w:hAnsiTheme="minorHAnsi"/>
        </w:rPr>
        <w:t>the</w:t>
      </w:r>
      <w:r w:rsidRPr="000E73F5">
        <w:rPr>
          <w:rFonts w:asciiTheme="minorHAnsi" w:hAnsiTheme="minorHAnsi"/>
          <w:spacing w:val="-3"/>
        </w:rPr>
        <w:t xml:space="preserve"> </w:t>
      </w:r>
      <w:r w:rsidRPr="000E73F5">
        <w:rPr>
          <w:rFonts w:asciiTheme="minorHAnsi" w:hAnsiTheme="minorHAnsi"/>
        </w:rPr>
        <w:t>generation</w:t>
      </w:r>
      <w:r w:rsidRPr="000E73F5">
        <w:rPr>
          <w:rFonts w:asciiTheme="minorHAnsi" w:hAnsiTheme="minorHAnsi"/>
          <w:spacing w:val="-3"/>
        </w:rPr>
        <w:t xml:space="preserve"> </w:t>
      </w:r>
      <w:r w:rsidRPr="000E73F5">
        <w:rPr>
          <w:rFonts w:asciiTheme="minorHAnsi" w:hAnsiTheme="minorHAnsi"/>
        </w:rPr>
        <w:t>of</w:t>
      </w:r>
      <w:r w:rsidRPr="000E73F5">
        <w:rPr>
          <w:rFonts w:asciiTheme="minorHAnsi" w:hAnsiTheme="minorHAnsi"/>
          <w:spacing w:val="-3"/>
        </w:rPr>
        <w:t xml:space="preserve"> </w:t>
      </w:r>
      <w:r w:rsidRPr="000E73F5">
        <w:rPr>
          <w:rFonts w:asciiTheme="minorHAnsi" w:hAnsiTheme="minorHAnsi"/>
        </w:rPr>
        <w:t>dust</w:t>
      </w:r>
      <w:r w:rsidRPr="000E73F5">
        <w:rPr>
          <w:rFonts w:asciiTheme="minorHAnsi" w:hAnsiTheme="minorHAnsi"/>
          <w:spacing w:val="-3"/>
        </w:rPr>
        <w:t xml:space="preserve"> </w:t>
      </w:r>
      <w:r w:rsidRPr="000E73F5">
        <w:rPr>
          <w:rFonts w:asciiTheme="minorHAnsi" w:hAnsiTheme="minorHAnsi"/>
        </w:rPr>
        <w:t>to</w:t>
      </w:r>
      <w:r w:rsidRPr="000E73F5">
        <w:rPr>
          <w:rFonts w:asciiTheme="minorHAnsi" w:hAnsiTheme="minorHAnsi"/>
          <w:spacing w:val="-3"/>
        </w:rPr>
        <w:t xml:space="preserve"> </w:t>
      </w:r>
      <w:r w:rsidRPr="000E73F5">
        <w:rPr>
          <w:rFonts w:asciiTheme="minorHAnsi" w:hAnsiTheme="minorHAnsi"/>
        </w:rPr>
        <w:t>ensure it would not affect amenity (EPR reference</w:t>
      </w:r>
      <w:r w:rsidRPr="000E73F5">
        <w:rPr>
          <w:rFonts w:asciiTheme="minorHAnsi" w:hAnsiTheme="minorHAnsi"/>
          <w:spacing w:val="-2"/>
        </w:rPr>
        <w:t xml:space="preserve"> </w:t>
      </w:r>
      <w:r w:rsidRPr="000E73F5">
        <w:rPr>
          <w:rFonts w:asciiTheme="minorHAnsi" w:hAnsiTheme="minorHAnsi"/>
        </w:rPr>
        <w:t>AQ1).</w:t>
      </w:r>
    </w:p>
    <w:p w14:paraId="5E2EEFB8" w14:textId="77777777" w:rsidR="00376226" w:rsidRPr="000E73F5" w:rsidRDefault="00376226">
      <w:pPr>
        <w:spacing w:line="223" w:lineRule="auto"/>
        <w:rPr>
          <w:rFonts w:asciiTheme="minorHAnsi" w:hAnsiTheme="minorHAnsi"/>
        </w:rPr>
        <w:sectPr w:rsidR="00376226" w:rsidRPr="000E73F5">
          <w:pgSz w:w="11910" w:h="16840"/>
          <w:pgMar w:top="980" w:right="0" w:bottom="720" w:left="0" w:header="0" w:footer="529" w:gutter="0"/>
          <w:cols w:space="720"/>
        </w:sectPr>
      </w:pPr>
    </w:p>
    <w:p w14:paraId="49AF57F6" w14:textId="77777777" w:rsidR="00376226" w:rsidRPr="000E73F5" w:rsidRDefault="00DF40AD">
      <w:pPr>
        <w:pStyle w:val="BodyText"/>
        <w:spacing w:before="75" w:line="223" w:lineRule="auto"/>
        <w:ind w:left="1133" w:right="1750"/>
        <w:rPr>
          <w:rFonts w:asciiTheme="minorHAnsi" w:hAnsiTheme="minorHAnsi"/>
        </w:rPr>
      </w:pPr>
      <w:bookmarkStart w:id="142" w:name="8.10.3_Operation_impact_assessment"/>
      <w:bookmarkStart w:id="143" w:name="_bookmark70"/>
      <w:bookmarkEnd w:id="142"/>
      <w:bookmarkEnd w:id="143"/>
      <w:r w:rsidRPr="000E73F5">
        <w:rPr>
          <w:rFonts w:asciiTheme="minorHAnsi" w:hAnsiTheme="minorHAnsi"/>
        </w:rPr>
        <w:lastRenderedPageBreak/>
        <w:t>The changes to views would generally be limited to the residents immediately adjacent to the rail corridor and passing commuters. Given the transient nature of passing commuters, the changes would be expected to have limited impact on the amenity experienced as part of their overall journey.</w:t>
      </w:r>
    </w:p>
    <w:p w14:paraId="66CE4458" w14:textId="77777777" w:rsidR="00376226" w:rsidRPr="000E73F5" w:rsidRDefault="00DF40AD">
      <w:pPr>
        <w:pStyle w:val="BodyText"/>
        <w:spacing w:before="172" w:line="223" w:lineRule="auto"/>
        <w:ind w:left="1133" w:right="2426"/>
        <w:rPr>
          <w:rFonts w:asciiTheme="minorHAnsi" w:hAnsiTheme="minorHAnsi"/>
        </w:rPr>
      </w:pPr>
      <w:r w:rsidRPr="000E73F5">
        <w:rPr>
          <w:rFonts w:asciiTheme="minorHAnsi" w:hAnsiTheme="minorHAnsi"/>
        </w:rPr>
        <w:t>The risk associated with the loss of visual amenity during construction has been assessed as minor, given that hoarding would be in place to screen the main activities, controls would be implemented to mitigate dust and any impact would be temporary in nature.</w:t>
      </w:r>
    </w:p>
    <w:p w14:paraId="1220C4DB" w14:textId="77777777" w:rsidR="00376226" w:rsidRPr="000E73F5" w:rsidRDefault="00376226">
      <w:pPr>
        <w:pStyle w:val="BodyText"/>
        <w:spacing w:before="9"/>
        <w:rPr>
          <w:rFonts w:asciiTheme="minorHAnsi" w:hAnsiTheme="minorHAnsi"/>
        </w:rPr>
      </w:pPr>
    </w:p>
    <w:p w14:paraId="0E2CB3B8" w14:textId="77777777" w:rsidR="00376226" w:rsidRPr="000E73F5" w:rsidRDefault="00DF40AD">
      <w:pPr>
        <w:pStyle w:val="Heading2"/>
        <w:numPr>
          <w:ilvl w:val="2"/>
          <w:numId w:val="8"/>
        </w:numPr>
        <w:tabs>
          <w:tab w:val="left" w:pos="2187"/>
          <w:tab w:val="left" w:pos="2188"/>
        </w:tabs>
        <w:ind w:left="2187"/>
        <w:jc w:val="left"/>
        <w:rPr>
          <w:rFonts w:asciiTheme="minorHAnsi" w:hAnsiTheme="minorHAnsi"/>
        </w:rPr>
      </w:pPr>
      <w:r w:rsidRPr="000E73F5">
        <w:rPr>
          <w:rFonts w:asciiTheme="minorHAnsi" w:hAnsiTheme="minorHAnsi"/>
          <w:color w:val="3E8B94"/>
        </w:rPr>
        <w:t>Operation impact</w:t>
      </w:r>
      <w:r w:rsidRPr="000E73F5">
        <w:rPr>
          <w:rFonts w:asciiTheme="minorHAnsi" w:hAnsiTheme="minorHAnsi"/>
          <w:color w:val="3E8B94"/>
          <w:spacing w:val="-1"/>
        </w:rPr>
        <w:t xml:space="preserve"> </w:t>
      </w:r>
      <w:r w:rsidRPr="000E73F5">
        <w:rPr>
          <w:rFonts w:asciiTheme="minorHAnsi" w:hAnsiTheme="minorHAnsi"/>
          <w:color w:val="3E8B94"/>
        </w:rPr>
        <w:t>assessment</w:t>
      </w:r>
    </w:p>
    <w:p w14:paraId="63F7491F" w14:textId="77777777" w:rsidR="00376226" w:rsidRPr="000E73F5" w:rsidRDefault="00DF40AD">
      <w:pPr>
        <w:pStyle w:val="BodyText"/>
        <w:spacing w:before="120" w:line="223" w:lineRule="auto"/>
        <w:ind w:left="1133" w:right="1927"/>
        <w:rPr>
          <w:rFonts w:asciiTheme="minorHAnsi" w:hAnsiTheme="minorHAnsi"/>
        </w:rPr>
      </w:pPr>
      <w:r w:rsidRPr="000E73F5">
        <w:rPr>
          <w:rFonts w:asciiTheme="minorHAnsi" w:hAnsiTheme="minorHAnsi"/>
        </w:rPr>
        <w:t xml:space="preserve">The potential landscape and visual risks identified for the operation phase of the Edithvale and Bonbeach level crossing removal projects are outlined in </w:t>
      </w:r>
      <w:hyperlink w:anchor="_bookmark71" w:history="1">
        <w:r w:rsidRPr="000E73F5">
          <w:rPr>
            <w:rFonts w:asciiTheme="minorHAnsi" w:hAnsiTheme="minorHAnsi"/>
          </w:rPr>
          <w:t>Table 8.22</w:t>
        </w:r>
      </w:hyperlink>
      <w:r w:rsidRPr="000E73F5">
        <w:rPr>
          <w:rFonts w:asciiTheme="minorHAnsi" w:hAnsiTheme="minorHAnsi"/>
        </w:rPr>
        <w:t>.</w:t>
      </w:r>
    </w:p>
    <w:p w14:paraId="20BD1BB5" w14:textId="77777777" w:rsidR="00376226" w:rsidRPr="000E73F5" w:rsidRDefault="00376226">
      <w:pPr>
        <w:pStyle w:val="BodyText"/>
        <w:spacing w:before="3"/>
        <w:rPr>
          <w:rFonts w:asciiTheme="minorHAnsi" w:hAnsiTheme="minorHAnsi"/>
          <w:sz w:val="21"/>
        </w:rPr>
      </w:pPr>
    </w:p>
    <w:p w14:paraId="11DCA262" w14:textId="77777777" w:rsidR="00376226" w:rsidRPr="00806789" w:rsidRDefault="00DF40AD">
      <w:pPr>
        <w:pStyle w:val="Heading5"/>
        <w:rPr>
          <w:rFonts w:asciiTheme="minorHAnsi" w:hAnsiTheme="minorHAnsi"/>
          <w:b/>
        </w:rPr>
      </w:pPr>
      <w:r w:rsidRPr="00806789">
        <w:rPr>
          <w:rFonts w:asciiTheme="minorHAnsi" w:hAnsiTheme="minorHAnsi"/>
          <w:b/>
        </w:rPr>
        <w:t>Table 8.22    Landscape</w:t>
      </w:r>
      <w:bookmarkStart w:id="144" w:name="_Ref495476631"/>
      <w:bookmarkEnd w:id="144"/>
      <w:r w:rsidRPr="00806789">
        <w:rPr>
          <w:rFonts w:asciiTheme="minorHAnsi" w:hAnsiTheme="minorHAnsi"/>
          <w:b/>
        </w:rPr>
        <w:t xml:space="preserve"> </w:t>
      </w:r>
      <w:bookmarkStart w:id="145" w:name="_bookmark71"/>
      <w:bookmarkEnd w:id="145"/>
      <w:r w:rsidRPr="00806789">
        <w:rPr>
          <w:rFonts w:asciiTheme="minorHAnsi" w:hAnsiTheme="minorHAnsi"/>
          <w:b/>
        </w:rPr>
        <w:t>and visual risks – operation</w:t>
      </w:r>
    </w:p>
    <w:p w14:paraId="584E42D8" w14:textId="77777777" w:rsidR="00376226" w:rsidRPr="000E73F5" w:rsidRDefault="00376226">
      <w:pPr>
        <w:pStyle w:val="BodyText"/>
        <w:spacing w:before="9"/>
        <w:rPr>
          <w:rFonts w:asciiTheme="minorHAnsi" w:hAnsiTheme="minorHAnsi"/>
          <w:sz w:val="13"/>
        </w:rPr>
      </w:pPr>
    </w:p>
    <w:tbl>
      <w:tblPr>
        <w:tblW w:w="0" w:type="auto"/>
        <w:tblInd w:w="114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752"/>
        <w:gridCol w:w="1222"/>
        <w:gridCol w:w="3269"/>
        <w:gridCol w:w="2618"/>
        <w:gridCol w:w="1193"/>
      </w:tblGrid>
      <w:tr w:rsidR="00376226" w:rsidRPr="000E73F5" w14:paraId="0DB90B18" w14:textId="77777777">
        <w:trPr>
          <w:trHeight w:val="693"/>
        </w:trPr>
        <w:tc>
          <w:tcPr>
            <w:tcW w:w="752" w:type="dxa"/>
            <w:shd w:val="clear" w:color="auto" w:fill="3E8B94"/>
          </w:tcPr>
          <w:p w14:paraId="4D674FFB" w14:textId="77777777" w:rsidR="00376226" w:rsidRPr="000E73F5" w:rsidRDefault="00DF40AD">
            <w:pPr>
              <w:pStyle w:val="TableParagraph"/>
              <w:spacing w:before="119" w:line="223" w:lineRule="auto"/>
              <w:ind w:right="230"/>
              <w:rPr>
                <w:rFonts w:asciiTheme="minorHAnsi" w:hAnsiTheme="minorHAnsi"/>
                <w:sz w:val="19"/>
              </w:rPr>
            </w:pPr>
            <w:r w:rsidRPr="000E73F5">
              <w:rPr>
                <w:rFonts w:asciiTheme="minorHAnsi" w:hAnsiTheme="minorHAnsi"/>
                <w:color w:val="FFFFFF"/>
                <w:sz w:val="19"/>
              </w:rPr>
              <w:t>Risk ID</w:t>
            </w:r>
          </w:p>
        </w:tc>
        <w:tc>
          <w:tcPr>
            <w:tcW w:w="1222" w:type="dxa"/>
            <w:shd w:val="clear" w:color="auto" w:fill="3E8B94"/>
          </w:tcPr>
          <w:p w14:paraId="0F741F29" w14:textId="77777777" w:rsidR="00376226" w:rsidRPr="000E73F5" w:rsidRDefault="00DF40AD">
            <w:pPr>
              <w:pStyle w:val="TableParagraph"/>
              <w:rPr>
                <w:rFonts w:asciiTheme="minorHAnsi" w:hAnsiTheme="minorHAnsi"/>
                <w:sz w:val="19"/>
              </w:rPr>
            </w:pPr>
            <w:r w:rsidRPr="000E73F5">
              <w:rPr>
                <w:rFonts w:asciiTheme="minorHAnsi" w:hAnsiTheme="minorHAnsi"/>
                <w:color w:val="FFFFFF"/>
                <w:sz w:val="19"/>
              </w:rPr>
              <w:t>Risk name</w:t>
            </w:r>
          </w:p>
        </w:tc>
        <w:tc>
          <w:tcPr>
            <w:tcW w:w="3269" w:type="dxa"/>
            <w:shd w:val="clear" w:color="auto" w:fill="3E8B94"/>
          </w:tcPr>
          <w:p w14:paraId="74DC2C9A" w14:textId="77777777" w:rsidR="00376226" w:rsidRPr="000E73F5" w:rsidRDefault="00DF40AD">
            <w:pPr>
              <w:pStyle w:val="TableParagraph"/>
              <w:rPr>
                <w:rFonts w:asciiTheme="minorHAnsi" w:hAnsiTheme="minorHAnsi"/>
                <w:sz w:val="19"/>
              </w:rPr>
            </w:pPr>
            <w:r w:rsidRPr="000E73F5">
              <w:rPr>
                <w:rFonts w:asciiTheme="minorHAnsi" w:hAnsiTheme="minorHAnsi"/>
                <w:color w:val="FFFFFF"/>
                <w:sz w:val="19"/>
              </w:rPr>
              <w:t>Risk pathway</w:t>
            </w:r>
          </w:p>
        </w:tc>
        <w:tc>
          <w:tcPr>
            <w:tcW w:w="2618" w:type="dxa"/>
            <w:shd w:val="clear" w:color="auto" w:fill="3E8B94"/>
          </w:tcPr>
          <w:p w14:paraId="3DA7FF70" w14:textId="77777777" w:rsidR="00376226" w:rsidRPr="000E73F5" w:rsidRDefault="00DF40AD">
            <w:pPr>
              <w:pStyle w:val="TableParagraph"/>
              <w:rPr>
                <w:rFonts w:asciiTheme="minorHAnsi" w:hAnsiTheme="minorHAnsi"/>
                <w:sz w:val="19"/>
              </w:rPr>
            </w:pPr>
            <w:r w:rsidRPr="000E73F5">
              <w:rPr>
                <w:rFonts w:asciiTheme="minorHAnsi" w:hAnsiTheme="minorHAnsi"/>
                <w:color w:val="FFFFFF"/>
                <w:sz w:val="19"/>
              </w:rPr>
              <w:t>Final EPR</w:t>
            </w:r>
          </w:p>
        </w:tc>
        <w:tc>
          <w:tcPr>
            <w:tcW w:w="1193" w:type="dxa"/>
            <w:shd w:val="clear" w:color="auto" w:fill="3E8B94"/>
          </w:tcPr>
          <w:p w14:paraId="70FF5050" w14:textId="77777777" w:rsidR="00376226" w:rsidRPr="000E73F5" w:rsidRDefault="00DF40AD">
            <w:pPr>
              <w:pStyle w:val="TableParagraph"/>
              <w:spacing w:before="119" w:line="223" w:lineRule="auto"/>
              <w:rPr>
                <w:rFonts w:asciiTheme="minorHAnsi" w:hAnsiTheme="minorHAnsi"/>
                <w:sz w:val="19"/>
              </w:rPr>
            </w:pPr>
            <w:r w:rsidRPr="000E73F5">
              <w:rPr>
                <w:rFonts w:asciiTheme="minorHAnsi" w:hAnsiTheme="minorHAnsi"/>
                <w:color w:val="FFFFFF"/>
                <w:sz w:val="19"/>
              </w:rPr>
              <w:t>Residual Risk</w:t>
            </w:r>
          </w:p>
        </w:tc>
      </w:tr>
      <w:tr w:rsidR="00376226" w:rsidRPr="000E73F5" w14:paraId="7FB9BF1B" w14:textId="77777777">
        <w:trPr>
          <w:trHeight w:val="921"/>
        </w:trPr>
        <w:tc>
          <w:tcPr>
            <w:tcW w:w="752" w:type="dxa"/>
            <w:shd w:val="clear" w:color="auto" w:fill="E8EEEF"/>
          </w:tcPr>
          <w:p w14:paraId="0EEB5F47" w14:textId="77777777" w:rsidR="00376226" w:rsidRPr="000E73F5" w:rsidRDefault="00DF40AD">
            <w:pPr>
              <w:pStyle w:val="TableParagraph"/>
              <w:rPr>
                <w:rFonts w:asciiTheme="minorHAnsi" w:hAnsiTheme="minorHAnsi"/>
                <w:sz w:val="19"/>
              </w:rPr>
            </w:pPr>
            <w:r w:rsidRPr="000E73F5">
              <w:rPr>
                <w:rFonts w:asciiTheme="minorHAnsi" w:hAnsiTheme="minorHAnsi"/>
                <w:sz w:val="19"/>
              </w:rPr>
              <w:t>LV37</w:t>
            </w:r>
          </w:p>
        </w:tc>
        <w:tc>
          <w:tcPr>
            <w:tcW w:w="1222" w:type="dxa"/>
            <w:shd w:val="clear" w:color="auto" w:fill="E8EEEF"/>
          </w:tcPr>
          <w:p w14:paraId="76B2EC2C" w14:textId="77777777" w:rsidR="00376226" w:rsidRPr="000E73F5" w:rsidRDefault="00DF40AD">
            <w:pPr>
              <w:pStyle w:val="TableParagraph"/>
              <w:rPr>
                <w:rFonts w:asciiTheme="minorHAnsi" w:hAnsiTheme="minorHAnsi"/>
                <w:sz w:val="19"/>
              </w:rPr>
            </w:pPr>
            <w:r w:rsidRPr="000E73F5">
              <w:rPr>
                <w:rFonts w:asciiTheme="minorHAnsi" w:hAnsiTheme="minorHAnsi"/>
                <w:sz w:val="19"/>
              </w:rPr>
              <w:t>Lighting</w:t>
            </w:r>
          </w:p>
        </w:tc>
        <w:tc>
          <w:tcPr>
            <w:tcW w:w="3269" w:type="dxa"/>
            <w:shd w:val="clear" w:color="auto" w:fill="E8EEEF"/>
          </w:tcPr>
          <w:p w14:paraId="491B5BD4" w14:textId="77777777" w:rsidR="00376226" w:rsidRPr="000E73F5" w:rsidRDefault="00DF40AD">
            <w:pPr>
              <w:pStyle w:val="TableParagraph"/>
              <w:spacing w:before="119" w:line="223" w:lineRule="auto"/>
              <w:ind w:right="111"/>
              <w:rPr>
                <w:rFonts w:asciiTheme="minorHAnsi" w:hAnsiTheme="minorHAnsi"/>
                <w:sz w:val="19"/>
              </w:rPr>
            </w:pPr>
            <w:r w:rsidRPr="000E73F5">
              <w:rPr>
                <w:rFonts w:asciiTheme="minorHAnsi" w:hAnsiTheme="minorHAnsi"/>
                <w:sz w:val="19"/>
              </w:rPr>
              <w:t>Lighting leads to disturbance to sensitive receptors/fauna and leads to a perceived loss of amenity.</w:t>
            </w:r>
          </w:p>
        </w:tc>
        <w:tc>
          <w:tcPr>
            <w:tcW w:w="2618" w:type="dxa"/>
            <w:shd w:val="clear" w:color="auto" w:fill="E8EEEF"/>
          </w:tcPr>
          <w:p w14:paraId="399EB9FE" w14:textId="77777777" w:rsidR="00376226" w:rsidRPr="000E73F5" w:rsidRDefault="00DF40AD">
            <w:pPr>
              <w:pStyle w:val="TableParagraph"/>
              <w:rPr>
                <w:rFonts w:asciiTheme="minorHAnsi" w:hAnsiTheme="minorHAnsi"/>
                <w:sz w:val="19"/>
              </w:rPr>
            </w:pPr>
            <w:r w:rsidRPr="000E73F5">
              <w:rPr>
                <w:rFonts w:asciiTheme="minorHAnsi" w:hAnsiTheme="minorHAnsi"/>
                <w:sz w:val="19"/>
              </w:rPr>
              <w:t>EPR LV2 Lighting</w:t>
            </w:r>
          </w:p>
        </w:tc>
        <w:tc>
          <w:tcPr>
            <w:tcW w:w="1193" w:type="dxa"/>
            <w:shd w:val="clear" w:color="auto" w:fill="B2DAAA"/>
          </w:tcPr>
          <w:p w14:paraId="19522748" w14:textId="77777777" w:rsidR="00376226" w:rsidRPr="000E73F5" w:rsidRDefault="00DF40AD">
            <w:pPr>
              <w:pStyle w:val="TableParagraph"/>
              <w:rPr>
                <w:rFonts w:asciiTheme="minorHAnsi" w:hAnsiTheme="minorHAnsi"/>
                <w:sz w:val="19"/>
              </w:rPr>
            </w:pPr>
            <w:r w:rsidRPr="000E73F5">
              <w:rPr>
                <w:rFonts w:asciiTheme="minorHAnsi" w:hAnsiTheme="minorHAnsi"/>
                <w:sz w:val="19"/>
              </w:rPr>
              <w:t>Negligible</w:t>
            </w:r>
          </w:p>
        </w:tc>
      </w:tr>
      <w:tr w:rsidR="00376226" w:rsidRPr="000E73F5" w14:paraId="296F4E1E" w14:textId="77777777">
        <w:trPr>
          <w:trHeight w:val="1377"/>
        </w:trPr>
        <w:tc>
          <w:tcPr>
            <w:tcW w:w="752" w:type="dxa"/>
            <w:shd w:val="clear" w:color="auto" w:fill="D7E2E5"/>
          </w:tcPr>
          <w:p w14:paraId="13E579BB" w14:textId="77777777" w:rsidR="00376226" w:rsidRPr="000E73F5" w:rsidRDefault="00DF40AD">
            <w:pPr>
              <w:pStyle w:val="TableParagraph"/>
              <w:rPr>
                <w:rFonts w:asciiTheme="minorHAnsi" w:hAnsiTheme="minorHAnsi"/>
                <w:sz w:val="19"/>
              </w:rPr>
            </w:pPr>
            <w:r w:rsidRPr="000E73F5">
              <w:rPr>
                <w:rFonts w:asciiTheme="minorHAnsi" w:hAnsiTheme="minorHAnsi"/>
                <w:sz w:val="19"/>
              </w:rPr>
              <w:t>LV38</w:t>
            </w:r>
          </w:p>
        </w:tc>
        <w:tc>
          <w:tcPr>
            <w:tcW w:w="1222" w:type="dxa"/>
            <w:shd w:val="clear" w:color="auto" w:fill="D7E2E5"/>
          </w:tcPr>
          <w:p w14:paraId="657BA56A" w14:textId="77777777" w:rsidR="00376226" w:rsidRPr="000E73F5" w:rsidRDefault="00DF40AD">
            <w:pPr>
              <w:pStyle w:val="TableParagraph"/>
              <w:spacing w:before="119" w:line="223" w:lineRule="auto"/>
              <w:ind w:right="162"/>
              <w:rPr>
                <w:rFonts w:asciiTheme="minorHAnsi" w:hAnsiTheme="minorHAnsi"/>
                <w:sz w:val="19"/>
              </w:rPr>
            </w:pPr>
            <w:r w:rsidRPr="000E73F5">
              <w:rPr>
                <w:rFonts w:asciiTheme="minorHAnsi" w:hAnsiTheme="minorHAnsi"/>
                <w:sz w:val="19"/>
              </w:rPr>
              <w:t>Landscape character</w:t>
            </w:r>
          </w:p>
        </w:tc>
        <w:tc>
          <w:tcPr>
            <w:tcW w:w="3269" w:type="dxa"/>
            <w:shd w:val="clear" w:color="auto" w:fill="D7E2E5"/>
          </w:tcPr>
          <w:p w14:paraId="5385D356" w14:textId="77777777" w:rsidR="00376226" w:rsidRPr="000E73F5" w:rsidRDefault="00DF40AD">
            <w:pPr>
              <w:pStyle w:val="TableParagraph"/>
              <w:spacing w:before="119" w:line="223" w:lineRule="auto"/>
              <w:rPr>
                <w:rFonts w:asciiTheme="minorHAnsi" w:hAnsiTheme="minorHAnsi"/>
                <w:sz w:val="19"/>
              </w:rPr>
            </w:pPr>
            <w:r w:rsidRPr="000E73F5">
              <w:rPr>
                <w:rFonts w:asciiTheme="minorHAnsi" w:hAnsiTheme="minorHAnsi"/>
                <w:sz w:val="19"/>
              </w:rPr>
              <w:t>Change of landscape character in infrastructure corridor/commercial/ residential/open space/foreshore areas resulting in perceived loss</w:t>
            </w:r>
          </w:p>
          <w:p w14:paraId="50095F6F" w14:textId="77777777" w:rsidR="00376226" w:rsidRPr="000E73F5" w:rsidRDefault="00DF40AD">
            <w:pPr>
              <w:pStyle w:val="TableParagraph"/>
              <w:spacing w:before="0" w:line="232" w:lineRule="exact"/>
              <w:rPr>
                <w:rFonts w:asciiTheme="minorHAnsi" w:hAnsiTheme="minorHAnsi"/>
                <w:sz w:val="19"/>
              </w:rPr>
            </w:pPr>
            <w:r w:rsidRPr="000E73F5">
              <w:rPr>
                <w:rFonts w:asciiTheme="minorHAnsi" w:hAnsiTheme="minorHAnsi"/>
                <w:sz w:val="19"/>
              </w:rPr>
              <w:t>of amenity.</w:t>
            </w:r>
          </w:p>
        </w:tc>
        <w:tc>
          <w:tcPr>
            <w:tcW w:w="2618" w:type="dxa"/>
            <w:shd w:val="clear" w:color="auto" w:fill="D7E2E5"/>
          </w:tcPr>
          <w:p w14:paraId="129F1352" w14:textId="77777777" w:rsidR="00376226" w:rsidRPr="000E73F5" w:rsidRDefault="00DF40AD">
            <w:pPr>
              <w:pStyle w:val="TableParagraph"/>
              <w:spacing w:before="119" w:line="223" w:lineRule="auto"/>
              <w:ind w:right="485"/>
              <w:rPr>
                <w:rFonts w:asciiTheme="minorHAnsi" w:hAnsiTheme="minorHAnsi"/>
                <w:sz w:val="19"/>
              </w:rPr>
            </w:pPr>
            <w:r w:rsidRPr="000E73F5">
              <w:rPr>
                <w:rFonts w:asciiTheme="minorHAnsi" w:hAnsiTheme="minorHAnsi"/>
                <w:sz w:val="19"/>
              </w:rPr>
              <w:t xml:space="preserve">EPR </w:t>
            </w:r>
            <w:r w:rsidRPr="000E73F5">
              <w:rPr>
                <w:rFonts w:asciiTheme="minorHAnsi" w:hAnsiTheme="minorHAnsi"/>
                <w:spacing w:val="-5"/>
                <w:sz w:val="19"/>
              </w:rPr>
              <w:t xml:space="preserve">LV1 </w:t>
            </w:r>
            <w:r w:rsidRPr="000E73F5">
              <w:rPr>
                <w:rFonts w:asciiTheme="minorHAnsi" w:hAnsiTheme="minorHAnsi"/>
                <w:sz w:val="19"/>
              </w:rPr>
              <w:t>Landscape and visual opportunities</w:t>
            </w:r>
          </w:p>
          <w:p w14:paraId="7BB4FD23" w14:textId="77777777" w:rsidR="00376226" w:rsidRPr="000E73F5" w:rsidRDefault="00DF40AD">
            <w:pPr>
              <w:pStyle w:val="TableParagraph"/>
              <w:spacing w:before="171" w:line="223" w:lineRule="auto"/>
              <w:ind w:right="508"/>
              <w:rPr>
                <w:rFonts w:asciiTheme="minorHAnsi" w:hAnsiTheme="minorHAnsi"/>
                <w:sz w:val="19"/>
              </w:rPr>
            </w:pPr>
            <w:r w:rsidRPr="000E73F5">
              <w:rPr>
                <w:rFonts w:asciiTheme="minorHAnsi" w:hAnsiTheme="minorHAnsi"/>
                <w:sz w:val="19"/>
              </w:rPr>
              <w:t>EPR UD1 Urban Design Guidelines</w:t>
            </w:r>
          </w:p>
        </w:tc>
        <w:tc>
          <w:tcPr>
            <w:tcW w:w="1193" w:type="dxa"/>
            <w:shd w:val="clear" w:color="auto" w:fill="B2DAAA"/>
          </w:tcPr>
          <w:p w14:paraId="69602B70" w14:textId="77777777" w:rsidR="00376226" w:rsidRPr="000E73F5" w:rsidRDefault="00DF40AD">
            <w:pPr>
              <w:pStyle w:val="TableParagraph"/>
              <w:rPr>
                <w:rFonts w:asciiTheme="minorHAnsi" w:hAnsiTheme="minorHAnsi"/>
                <w:sz w:val="19"/>
              </w:rPr>
            </w:pPr>
            <w:r w:rsidRPr="000E73F5">
              <w:rPr>
                <w:rFonts w:asciiTheme="minorHAnsi" w:hAnsiTheme="minorHAnsi"/>
                <w:sz w:val="19"/>
              </w:rPr>
              <w:t>Negligible</w:t>
            </w:r>
          </w:p>
        </w:tc>
      </w:tr>
      <w:tr w:rsidR="00376226" w:rsidRPr="000E73F5" w14:paraId="3A12B190" w14:textId="77777777">
        <w:trPr>
          <w:trHeight w:val="1377"/>
        </w:trPr>
        <w:tc>
          <w:tcPr>
            <w:tcW w:w="752" w:type="dxa"/>
            <w:shd w:val="clear" w:color="auto" w:fill="E8EEEF"/>
          </w:tcPr>
          <w:p w14:paraId="2E1493FD" w14:textId="77777777" w:rsidR="00376226" w:rsidRPr="000E73F5" w:rsidRDefault="00DF40AD">
            <w:pPr>
              <w:pStyle w:val="TableParagraph"/>
              <w:rPr>
                <w:rFonts w:asciiTheme="minorHAnsi" w:hAnsiTheme="minorHAnsi"/>
                <w:sz w:val="19"/>
              </w:rPr>
            </w:pPr>
            <w:r w:rsidRPr="000E73F5">
              <w:rPr>
                <w:rFonts w:asciiTheme="minorHAnsi" w:hAnsiTheme="minorHAnsi"/>
                <w:sz w:val="19"/>
              </w:rPr>
              <w:t>LV40</w:t>
            </w:r>
          </w:p>
        </w:tc>
        <w:tc>
          <w:tcPr>
            <w:tcW w:w="1222" w:type="dxa"/>
            <w:shd w:val="clear" w:color="auto" w:fill="E8EEEF"/>
          </w:tcPr>
          <w:p w14:paraId="667E2880" w14:textId="77777777" w:rsidR="00376226" w:rsidRPr="000E73F5" w:rsidRDefault="00DF40AD">
            <w:pPr>
              <w:pStyle w:val="TableParagraph"/>
              <w:spacing w:before="119" w:line="223" w:lineRule="auto"/>
              <w:ind w:right="320"/>
              <w:rPr>
                <w:rFonts w:asciiTheme="minorHAnsi" w:hAnsiTheme="minorHAnsi"/>
                <w:sz w:val="19"/>
              </w:rPr>
            </w:pPr>
            <w:r w:rsidRPr="000E73F5">
              <w:rPr>
                <w:rFonts w:asciiTheme="minorHAnsi" w:hAnsiTheme="minorHAnsi"/>
                <w:sz w:val="19"/>
              </w:rPr>
              <w:t>Visual impact (general)</w:t>
            </w:r>
          </w:p>
        </w:tc>
        <w:tc>
          <w:tcPr>
            <w:tcW w:w="3269" w:type="dxa"/>
            <w:shd w:val="clear" w:color="auto" w:fill="E8EEEF"/>
          </w:tcPr>
          <w:p w14:paraId="10E49D4E" w14:textId="77777777" w:rsidR="00376226" w:rsidRPr="000E73F5" w:rsidRDefault="00DF40AD">
            <w:pPr>
              <w:pStyle w:val="TableParagraph"/>
              <w:spacing w:before="119" w:line="223" w:lineRule="auto"/>
              <w:ind w:right="111"/>
              <w:rPr>
                <w:rFonts w:asciiTheme="minorHAnsi" w:hAnsiTheme="minorHAnsi"/>
                <w:sz w:val="19"/>
              </w:rPr>
            </w:pPr>
            <w:r w:rsidRPr="000E73F5">
              <w:rPr>
                <w:rFonts w:asciiTheme="minorHAnsi" w:hAnsiTheme="minorHAnsi"/>
                <w:sz w:val="19"/>
              </w:rPr>
              <w:t>Visual impact of changes to rail infrastructure (excluding pedestrian overpasses and substation) results in perceived loss of visual amenity by residents or the community.</w:t>
            </w:r>
          </w:p>
        </w:tc>
        <w:tc>
          <w:tcPr>
            <w:tcW w:w="2618" w:type="dxa"/>
            <w:shd w:val="clear" w:color="auto" w:fill="E8EEEF"/>
          </w:tcPr>
          <w:p w14:paraId="2D7374E8" w14:textId="77777777" w:rsidR="00376226" w:rsidRPr="000E73F5" w:rsidRDefault="00DF40AD">
            <w:pPr>
              <w:pStyle w:val="TableParagraph"/>
              <w:spacing w:before="119" w:line="223" w:lineRule="auto"/>
              <w:ind w:right="485"/>
              <w:rPr>
                <w:rFonts w:asciiTheme="minorHAnsi" w:hAnsiTheme="minorHAnsi"/>
                <w:sz w:val="19"/>
              </w:rPr>
            </w:pPr>
            <w:r w:rsidRPr="000E73F5">
              <w:rPr>
                <w:rFonts w:asciiTheme="minorHAnsi" w:hAnsiTheme="minorHAnsi"/>
                <w:sz w:val="19"/>
              </w:rPr>
              <w:t xml:space="preserve">EPR </w:t>
            </w:r>
            <w:r w:rsidRPr="000E73F5">
              <w:rPr>
                <w:rFonts w:asciiTheme="minorHAnsi" w:hAnsiTheme="minorHAnsi"/>
                <w:spacing w:val="-5"/>
                <w:sz w:val="19"/>
              </w:rPr>
              <w:t xml:space="preserve">LV1 </w:t>
            </w:r>
            <w:r w:rsidRPr="000E73F5">
              <w:rPr>
                <w:rFonts w:asciiTheme="minorHAnsi" w:hAnsiTheme="minorHAnsi"/>
                <w:sz w:val="19"/>
              </w:rPr>
              <w:t>Landscape and visual opportunities</w:t>
            </w:r>
          </w:p>
          <w:p w14:paraId="4158AB44" w14:textId="77777777" w:rsidR="00376226" w:rsidRPr="000E73F5" w:rsidRDefault="00DF40AD">
            <w:pPr>
              <w:pStyle w:val="TableParagraph"/>
              <w:spacing w:before="171" w:line="223" w:lineRule="auto"/>
              <w:ind w:right="508"/>
              <w:rPr>
                <w:rFonts w:asciiTheme="minorHAnsi" w:hAnsiTheme="minorHAnsi"/>
                <w:sz w:val="19"/>
              </w:rPr>
            </w:pPr>
            <w:r w:rsidRPr="000E73F5">
              <w:rPr>
                <w:rFonts w:asciiTheme="minorHAnsi" w:hAnsiTheme="minorHAnsi"/>
                <w:sz w:val="19"/>
              </w:rPr>
              <w:t>EPR UD1 Urban Design Guidelines</w:t>
            </w:r>
          </w:p>
        </w:tc>
        <w:tc>
          <w:tcPr>
            <w:tcW w:w="1193" w:type="dxa"/>
            <w:shd w:val="clear" w:color="auto" w:fill="FFDFA6"/>
          </w:tcPr>
          <w:p w14:paraId="01AF3862" w14:textId="77777777" w:rsidR="00376226" w:rsidRPr="000E73F5" w:rsidRDefault="00DF40AD">
            <w:pPr>
              <w:pStyle w:val="TableParagraph"/>
              <w:spacing w:before="77"/>
              <w:rPr>
                <w:rFonts w:asciiTheme="minorHAnsi" w:hAnsiTheme="minorHAnsi"/>
                <w:sz w:val="19"/>
              </w:rPr>
            </w:pPr>
            <w:r w:rsidRPr="000E73F5">
              <w:rPr>
                <w:rFonts w:asciiTheme="minorHAnsi" w:hAnsiTheme="minorHAnsi"/>
                <w:sz w:val="19"/>
              </w:rPr>
              <w:t>Minor</w:t>
            </w:r>
          </w:p>
        </w:tc>
      </w:tr>
      <w:tr w:rsidR="00376226" w:rsidRPr="000E73F5" w14:paraId="3FB0FC75" w14:textId="77777777">
        <w:trPr>
          <w:trHeight w:val="1605"/>
        </w:trPr>
        <w:tc>
          <w:tcPr>
            <w:tcW w:w="752" w:type="dxa"/>
            <w:shd w:val="clear" w:color="auto" w:fill="D7E2E5"/>
          </w:tcPr>
          <w:p w14:paraId="7A32B05C" w14:textId="77777777" w:rsidR="00376226" w:rsidRPr="000E73F5" w:rsidRDefault="00DF40AD">
            <w:pPr>
              <w:pStyle w:val="TableParagraph"/>
              <w:rPr>
                <w:rFonts w:asciiTheme="minorHAnsi" w:hAnsiTheme="minorHAnsi"/>
                <w:sz w:val="19"/>
              </w:rPr>
            </w:pPr>
            <w:r w:rsidRPr="000E73F5">
              <w:rPr>
                <w:rFonts w:asciiTheme="minorHAnsi" w:hAnsiTheme="minorHAnsi"/>
                <w:sz w:val="19"/>
              </w:rPr>
              <w:t>LV41</w:t>
            </w:r>
          </w:p>
        </w:tc>
        <w:tc>
          <w:tcPr>
            <w:tcW w:w="1222" w:type="dxa"/>
            <w:shd w:val="clear" w:color="auto" w:fill="D7E2E5"/>
          </w:tcPr>
          <w:p w14:paraId="05A4C278" w14:textId="77777777" w:rsidR="00376226" w:rsidRPr="000E73F5" w:rsidRDefault="00DF40AD">
            <w:pPr>
              <w:pStyle w:val="TableParagraph"/>
              <w:spacing w:before="119" w:line="223" w:lineRule="auto"/>
              <w:ind w:right="83"/>
              <w:rPr>
                <w:rFonts w:asciiTheme="minorHAnsi" w:hAnsiTheme="minorHAnsi"/>
                <w:sz w:val="19"/>
              </w:rPr>
            </w:pPr>
            <w:r w:rsidRPr="000E73F5">
              <w:rPr>
                <w:rFonts w:asciiTheme="minorHAnsi" w:hAnsiTheme="minorHAnsi"/>
                <w:sz w:val="19"/>
              </w:rPr>
              <w:t>Visual Impact (</w:t>
            </w:r>
            <w:proofErr w:type="spellStart"/>
            <w:r w:rsidRPr="000E73F5">
              <w:rPr>
                <w:rFonts w:asciiTheme="minorHAnsi" w:hAnsiTheme="minorHAnsi"/>
                <w:sz w:val="19"/>
              </w:rPr>
              <w:t>ped</w:t>
            </w:r>
            <w:proofErr w:type="spellEnd"/>
            <w:r w:rsidRPr="000E73F5">
              <w:rPr>
                <w:rFonts w:asciiTheme="minorHAnsi" w:hAnsiTheme="minorHAnsi"/>
                <w:sz w:val="19"/>
              </w:rPr>
              <w:t xml:space="preserve"> overpasses, substation)</w:t>
            </w:r>
          </w:p>
        </w:tc>
        <w:tc>
          <w:tcPr>
            <w:tcW w:w="3269" w:type="dxa"/>
            <w:shd w:val="clear" w:color="auto" w:fill="D7E2E5"/>
          </w:tcPr>
          <w:p w14:paraId="1CC5319D" w14:textId="77777777" w:rsidR="00376226" w:rsidRPr="000E73F5" w:rsidRDefault="00DF40AD">
            <w:pPr>
              <w:pStyle w:val="TableParagraph"/>
              <w:spacing w:before="119" w:line="223" w:lineRule="auto"/>
              <w:ind w:right="248"/>
              <w:rPr>
                <w:rFonts w:asciiTheme="minorHAnsi" w:hAnsiTheme="minorHAnsi"/>
                <w:sz w:val="19"/>
              </w:rPr>
            </w:pPr>
            <w:r w:rsidRPr="000E73F5">
              <w:rPr>
                <w:rFonts w:asciiTheme="minorHAnsi" w:hAnsiTheme="minorHAnsi"/>
                <w:sz w:val="19"/>
              </w:rPr>
              <w:t>Visual impact of new pedestrian overpasses (Edithvale and Bonbeach) and substation (Edithvale) results in perceived loss of visual amenity by residents or the community</w:t>
            </w:r>
          </w:p>
        </w:tc>
        <w:tc>
          <w:tcPr>
            <w:tcW w:w="2618" w:type="dxa"/>
            <w:shd w:val="clear" w:color="auto" w:fill="D7E2E5"/>
          </w:tcPr>
          <w:p w14:paraId="540D1A78" w14:textId="77777777" w:rsidR="00376226" w:rsidRPr="000E73F5" w:rsidRDefault="00DF40AD">
            <w:pPr>
              <w:pStyle w:val="TableParagraph"/>
              <w:spacing w:before="119" w:line="223" w:lineRule="auto"/>
              <w:rPr>
                <w:rFonts w:asciiTheme="minorHAnsi" w:hAnsiTheme="minorHAnsi"/>
                <w:sz w:val="19"/>
              </w:rPr>
            </w:pPr>
            <w:r w:rsidRPr="000E73F5">
              <w:rPr>
                <w:rFonts w:asciiTheme="minorHAnsi" w:hAnsiTheme="minorHAnsi"/>
                <w:sz w:val="19"/>
              </w:rPr>
              <w:t>EPR LV1 Landscape and visual opportunities</w:t>
            </w:r>
          </w:p>
          <w:p w14:paraId="15BD3D8C" w14:textId="77777777" w:rsidR="00376226" w:rsidRPr="000E73F5" w:rsidRDefault="00DF40AD">
            <w:pPr>
              <w:pStyle w:val="TableParagraph"/>
              <w:spacing w:before="171" w:line="223" w:lineRule="auto"/>
              <w:ind w:right="508"/>
              <w:rPr>
                <w:rFonts w:asciiTheme="minorHAnsi" w:hAnsiTheme="minorHAnsi"/>
                <w:sz w:val="19"/>
              </w:rPr>
            </w:pPr>
            <w:r w:rsidRPr="000E73F5">
              <w:rPr>
                <w:rFonts w:asciiTheme="minorHAnsi" w:hAnsiTheme="minorHAnsi"/>
                <w:sz w:val="19"/>
              </w:rPr>
              <w:t>EPR UD1 Urban Design Guidelines</w:t>
            </w:r>
          </w:p>
        </w:tc>
        <w:tc>
          <w:tcPr>
            <w:tcW w:w="1193" w:type="dxa"/>
            <w:shd w:val="clear" w:color="auto" w:fill="F9A870"/>
          </w:tcPr>
          <w:p w14:paraId="17EED012" w14:textId="77777777" w:rsidR="00376226" w:rsidRPr="000E73F5" w:rsidRDefault="00DF40AD">
            <w:pPr>
              <w:pStyle w:val="TableParagraph"/>
              <w:spacing w:before="77"/>
              <w:rPr>
                <w:rFonts w:asciiTheme="minorHAnsi" w:hAnsiTheme="minorHAnsi"/>
                <w:sz w:val="19"/>
              </w:rPr>
            </w:pPr>
            <w:r w:rsidRPr="000E73F5">
              <w:rPr>
                <w:rFonts w:asciiTheme="minorHAnsi" w:hAnsiTheme="minorHAnsi"/>
                <w:sz w:val="19"/>
              </w:rPr>
              <w:t>Moderate</w:t>
            </w:r>
          </w:p>
        </w:tc>
      </w:tr>
    </w:tbl>
    <w:p w14:paraId="03D1FE02" w14:textId="77777777" w:rsidR="00376226" w:rsidRPr="000E73F5" w:rsidRDefault="00376226">
      <w:pPr>
        <w:pStyle w:val="BodyText"/>
        <w:spacing w:before="10"/>
        <w:rPr>
          <w:rFonts w:asciiTheme="minorHAnsi" w:hAnsiTheme="minorHAnsi"/>
          <w:sz w:val="28"/>
        </w:rPr>
      </w:pPr>
    </w:p>
    <w:p w14:paraId="2A0A3C9D" w14:textId="77777777" w:rsidR="00376226" w:rsidRPr="00806789" w:rsidRDefault="00DF40AD">
      <w:pPr>
        <w:spacing w:before="1"/>
        <w:ind w:left="1133"/>
        <w:rPr>
          <w:rFonts w:asciiTheme="minorHAnsi" w:hAnsiTheme="minorHAnsi"/>
          <w:b/>
          <w:sz w:val="21"/>
        </w:rPr>
      </w:pPr>
      <w:r w:rsidRPr="00806789">
        <w:rPr>
          <w:rFonts w:asciiTheme="minorHAnsi" w:hAnsiTheme="minorHAnsi"/>
          <w:b/>
          <w:sz w:val="21"/>
        </w:rPr>
        <w:t>Lighting (risk LV37)</w:t>
      </w:r>
    </w:p>
    <w:p w14:paraId="65C41B1D" w14:textId="77777777" w:rsidR="00376226" w:rsidRPr="000E73F5" w:rsidRDefault="00DF40AD">
      <w:pPr>
        <w:pStyle w:val="BodyText"/>
        <w:spacing w:before="105" w:line="223" w:lineRule="auto"/>
        <w:ind w:left="1133" w:right="1804"/>
        <w:rPr>
          <w:rFonts w:asciiTheme="minorHAnsi" w:hAnsiTheme="minorHAnsi"/>
        </w:rPr>
      </w:pPr>
      <w:r w:rsidRPr="000E73F5">
        <w:rPr>
          <w:rFonts w:asciiTheme="minorHAnsi" w:hAnsiTheme="minorHAnsi"/>
        </w:rPr>
        <w:t>Lighting associated with the project would be generally limited to the immediate station precinct, including car parking, station building and plaza, with levels sufficient to meet relevant standards for security and safety levels. Lighting would be designed in accordance with the relevant standards to prevent unnecessary light generation (EPR reference LV2).</w:t>
      </w:r>
    </w:p>
    <w:p w14:paraId="2F511DB3" w14:textId="77777777" w:rsidR="00376226" w:rsidRPr="000E73F5" w:rsidRDefault="00DF40AD">
      <w:pPr>
        <w:pStyle w:val="BodyText"/>
        <w:spacing w:before="172" w:line="223" w:lineRule="auto"/>
        <w:ind w:left="1133" w:right="1632"/>
        <w:rPr>
          <w:rFonts w:asciiTheme="minorHAnsi" w:hAnsiTheme="minorHAnsi"/>
        </w:rPr>
      </w:pPr>
      <w:r w:rsidRPr="000E73F5">
        <w:rPr>
          <w:rFonts w:asciiTheme="minorHAnsi" w:hAnsiTheme="minorHAnsi"/>
        </w:rPr>
        <w:t>It is anticipated that the light condition would not be significantly different to the existing condition and therefore the risk of amenity loss due to the lighting is considered to be negligible.</w:t>
      </w:r>
    </w:p>
    <w:p w14:paraId="55ED20A9" w14:textId="77777777" w:rsidR="00376226" w:rsidRPr="000E73F5" w:rsidRDefault="00376226">
      <w:pPr>
        <w:spacing w:line="223" w:lineRule="auto"/>
        <w:rPr>
          <w:rFonts w:asciiTheme="minorHAnsi" w:hAnsiTheme="minorHAnsi"/>
        </w:rPr>
        <w:sectPr w:rsidR="00376226" w:rsidRPr="000E73F5">
          <w:pgSz w:w="11910" w:h="16840"/>
          <w:pgMar w:top="1000" w:right="0" w:bottom="720" w:left="0" w:header="0" w:footer="529" w:gutter="0"/>
          <w:cols w:space="720"/>
        </w:sectPr>
      </w:pPr>
    </w:p>
    <w:p w14:paraId="050ADBEC" w14:textId="77777777" w:rsidR="00376226" w:rsidRPr="00806789" w:rsidRDefault="00DF40AD">
      <w:pPr>
        <w:pStyle w:val="Heading5"/>
        <w:spacing w:before="75"/>
        <w:ind w:left="1700"/>
        <w:rPr>
          <w:rFonts w:asciiTheme="minorHAnsi" w:hAnsiTheme="minorHAnsi"/>
          <w:b/>
        </w:rPr>
      </w:pPr>
      <w:r w:rsidRPr="00806789">
        <w:rPr>
          <w:rFonts w:asciiTheme="minorHAnsi" w:hAnsiTheme="minorHAnsi"/>
          <w:b/>
        </w:rPr>
        <w:lastRenderedPageBreak/>
        <w:t>Landscape character (risk LV38)</w:t>
      </w:r>
    </w:p>
    <w:p w14:paraId="0CA3AF20" w14:textId="77777777" w:rsidR="00376226" w:rsidRPr="000E73F5" w:rsidRDefault="00DF40AD">
      <w:pPr>
        <w:pStyle w:val="BodyText"/>
        <w:spacing w:before="106" w:line="223" w:lineRule="auto"/>
        <w:ind w:left="1700" w:right="1586"/>
        <w:jc w:val="both"/>
        <w:rPr>
          <w:rFonts w:asciiTheme="minorHAnsi" w:hAnsiTheme="minorHAnsi"/>
        </w:rPr>
      </w:pPr>
      <w:r w:rsidRPr="000E73F5">
        <w:rPr>
          <w:rFonts w:asciiTheme="minorHAnsi" w:hAnsiTheme="minorHAnsi"/>
        </w:rPr>
        <w:t>A</w:t>
      </w:r>
      <w:r w:rsidRPr="000E73F5">
        <w:rPr>
          <w:rFonts w:asciiTheme="minorHAnsi" w:hAnsiTheme="minorHAnsi"/>
          <w:spacing w:val="-2"/>
        </w:rPr>
        <w:t xml:space="preserve"> </w:t>
      </w:r>
      <w:r w:rsidRPr="000E73F5">
        <w:rPr>
          <w:rFonts w:asciiTheme="minorHAnsi" w:hAnsiTheme="minorHAnsi"/>
        </w:rPr>
        <w:t>change</w:t>
      </w:r>
      <w:r w:rsidRPr="000E73F5">
        <w:rPr>
          <w:rFonts w:asciiTheme="minorHAnsi" w:hAnsiTheme="minorHAnsi"/>
          <w:spacing w:val="-3"/>
        </w:rPr>
        <w:t xml:space="preserve"> </w:t>
      </w:r>
      <w:r w:rsidRPr="000E73F5">
        <w:rPr>
          <w:rFonts w:asciiTheme="minorHAnsi" w:hAnsiTheme="minorHAnsi"/>
        </w:rPr>
        <w:t>to</w:t>
      </w:r>
      <w:r w:rsidRPr="000E73F5">
        <w:rPr>
          <w:rFonts w:asciiTheme="minorHAnsi" w:hAnsiTheme="minorHAnsi"/>
          <w:spacing w:val="-2"/>
        </w:rPr>
        <w:t xml:space="preserve"> </w:t>
      </w:r>
      <w:r w:rsidRPr="000E73F5">
        <w:rPr>
          <w:rFonts w:asciiTheme="minorHAnsi" w:hAnsiTheme="minorHAnsi"/>
        </w:rPr>
        <w:t>the</w:t>
      </w:r>
      <w:r w:rsidRPr="000E73F5">
        <w:rPr>
          <w:rFonts w:asciiTheme="minorHAnsi" w:hAnsiTheme="minorHAnsi"/>
          <w:spacing w:val="-2"/>
        </w:rPr>
        <w:t xml:space="preserve"> </w:t>
      </w:r>
      <w:r w:rsidRPr="000E73F5">
        <w:rPr>
          <w:rFonts w:asciiTheme="minorHAnsi" w:hAnsiTheme="minorHAnsi"/>
        </w:rPr>
        <w:t>landscape</w:t>
      </w:r>
      <w:r w:rsidRPr="000E73F5">
        <w:rPr>
          <w:rFonts w:asciiTheme="minorHAnsi" w:hAnsiTheme="minorHAnsi"/>
          <w:spacing w:val="-2"/>
        </w:rPr>
        <w:t xml:space="preserve"> </w:t>
      </w:r>
      <w:r w:rsidRPr="000E73F5">
        <w:rPr>
          <w:rFonts w:asciiTheme="minorHAnsi" w:hAnsiTheme="minorHAnsi"/>
        </w:rPr>
        <w:t>within</w:t>
      </w:r>
      <w:r w:rsidRPr="000E73F5">
        <w:rPr>
          <w:rFonts w:asciiTheme="minorHAnsi" w:hAnsiTheme="minorHAnsi"/>
          <w:spacing w:val="-2"/>
        </w:rPr>
        <w:t xml:space="preserve"> </w:t>
      </w:r>
      <w:r w:rsidRPr="000E73F5">
        <w:rPr>
          <w:rFonts w:asciiTheme="minorHAnsi" w:hAnsiTheme="minorHAnsi"/>
        </w:rPr>
        <w:t>the</w:t>
      </w:r>
      <w:r w:rsidRPr="000E73F5">
        <w:rPr>
          <w:rFonts w:asciiTheme="minorHAnsi" w:hAnsiTheme="minorHAnsi"/>
          <w:spacing w:val="-2"/>
        </w:rPr>
        <w:t xml:space="preserve"> </w:t>
      </w:r>
      <w:r w:rsidRPr="000E73F5">
        <w:rPr>
          <w:rFonts w:asciiTheme="minorHAnsi" w:hAnsiTheme="minorHAnsi"/>
        </w:rPr>
        <w:t>project</w:t>
      </w:r>
      <w:r w:rsidRPr="000E73F5">
        <w:rPr>
          <w:rFonts w:asciiTheme="minorHAnsi" w:hAnsiTheme="minorHAnsi"/>
          <w:spacing w:val="-2"/>
        </w:rPr>
        <w:t xml:space="preserve"> </w:t>
      </w:r>
      <w:r w:rsidRPr="000E73F5">
        <w:rPr>
          <w:rFonts w:asciiTheme="minorHAnsi" w:hAnsiTheme="minorHAnsi"/>
        </w:rPr>
        <w:t>areas</w:t>
      </w:r>
      <w:r w:rsidRPr="000E73F5">
        <w:rPr>
          <w:rFonts w:asciiTheme="minorHAnsi" w:hAnsiTheme="minorHAnsi"/>
          <w:spacing w:val="-2"/>
        </w:rPr>
        <w:t xml:space="preserve"> </w:t>
      </w:r>
      <w:r w:rsidRPr="000E73F5">
        <w:rPr>
          <w:rFonts w:asciiTheme="minorHAnsi" w:hAnsiTheme="minorHAnsi"/>
        </w:rPr>
        <w:t>has</w:t>
      </w:r>
      <w:r w:rsidRPr="000E73F5">
        <w:rPr>
          <w:rFonts w:asciiTheme="minorHAnsi" w:hAnsiTheme="minorHAnsi"/>
          <w:spacing w:val="-2"/>
        </w:rPr>
        <w:t xml:space="preserve"> </w:t>
      </w:r>
      <w:r w:rsidRPr="000E73F5">
        <w:rPr>
          <w:rFonts w:asciiTheme="minorHAnsi" w:hAnsiTheme="minorHAnsi"/>
        </w:rPr>
        <w:t>the</w:t>
      </w:r>
      <w:r w:rsidRPr="000E73F5">
        <w:rPr>
          <w:rFonts w:asciiTheme="minorHAnsi" w:hAnsiTheme="minorHAnsi"/>
          <w:spacing w:val="-2"/>
        </w:rPr>
        <w:t xml:space="preserve"> </w:t>
      </w:r>
      <w:r w:rsidRPr="000E73F5">
        <w:rPr>
          <w:rFonts w:asciiTheme="minorHAnsi" w:hAnsiTheme="minorHAnsi"/>
        </w:rPr>
        <w:t>potential</w:t>
      </w:r>
      <w:r w:rsidRPr="000E73F5">
        <w:rPr>
          <w:rFonts w:asciiTheme="minorHAnsi" w:hAnsiTheme="minorHAnsi"/>
          <w:spacing w:val="-2"/>
        </w:rPr>
        <w:t xml:space="preserve"> </w:t>
      </w:r>
      <w:r w:rsidRPr="000E73F5">
        <w:rPr>
          <w:rFonts w:asciiTheme="minorHAnsi" w:hAnsiTheme="minorHAnsi"/>
        </w:rPr>
        <w:t>to</w:t>
      </w:r>
      <w:r w:rsidRPr="000E73F5">
        <w:rPr>
          <w:rFonts w:asciiTheme="minorHAnsi" w:hAnsiTheme="minorHAnsi"/>
          <w:spacing w:val="-2"/>
        </w:rPr>
        <w:t xml:space="preserve"> </w:t>
      </w:r>
      <w:r w:rsidRPr="000E73F5">
        <w:rPr>
          <w:rFonts w:asciiTheme="minorHAnsi" w:hAnsiTheme="minorHAnsi"/>
        </w:rPr>
        <w:t>affect</w:t>
      </w:r>
      <w:r w:rsidRPr="000E73F5">
        <w:rPr>
          <w:rFonts w:asciiTheme="minorHAnsi" w:hAnsiTheme="minorHAnsi"/>
          <w:spacing w:val="-2"/>
        </w:rPr>
        <w:t xml:space="preserve"> </w:t>
      </w:r>
      <w:r w:rsidRPr="000E73F5">
        <w:rPr>
          <w:rFonts w:asciiTheme="minorHAnsi" w:hAnsiTheme="minorHAnsi"/>
        </w:rPr>
        <w:t>the</w:t>
      </w:r>
      <w:r w:rsidRPr="000E73F5">
        <w:rPr>
          <w:rFonts w:asciiTheme="minorHAnsi" w:hAnsiTheme="minorHAnsi"/>
          <w:spacing w:val="-2"/>
        </w:rPr>
        <w:t xml:space="preserve"> </w:t>
      </w:r>
      <w:r w:rsidRPr="000E73F5">
        <w:rPr>
          <w:rFonts w:asciiTheme="minorHAnsi" w:hAnsiTheme="minorHAnsi"/>
        </w:rPr>
        <w:t>character</w:t>
      </w:r>
      <w:r w:rsidRPr="000E73F5">
        <w:rPr>
          <w:rFonts w:asciiTheme="minorHAnsi" w:hAnsiTheme="minorHAnsi"/>
          <w:spacing w:val="-2"/>
        </w:rPr>
        <w:t xml:space="preserve"> </w:t>
      </w:r>
      <w:r w:rsidRPr="000E73F5">
        <w:rPr>
          <w:rFonts w:asciiTheme="minorHAnsi" w:hAnsiTheme="minorHAnsi"/>
        </w:rPr>
        <w:t>of</w:t>
      </w:r>
      <w:r w:rsidRPr="000E73F5">
        <w:rPr>
          <w:rFonts w:asciiTheme="minorHAnsi" w:hAnsiTheme="minorHAnsi"/>
          <w:spacing w:val="-2"/>
        </w:rPr>
        <w:t xml:space="preserve"> </w:t>
      </w:r>
      <w:r w:rsidRPr="000E73F5">
        <w:rPr>
          <w:rFonts w:asciiTheme="minorHAnsi" w:hAnsiTheme="minorHAnsi"/>
        </w:rPr>
        <w:t>each</w:t>
      </w:r>
      <w:r w:rsidRPr="000E73F5">
        <w:rPr>
          <w:rFonts w:asciiTheme="minorHAnsi" w:hAnsiTheme="minorHAnsi"/>
          <w:spacing w:val="-2"/>
        </w:rPr>
        <w:t xml:space="preserve"> </w:t>
      </w:r>
      <w:r w:rsidRPr="000E73F5">
        <w:rPr>
          <w:rFonts w:asciiTheme="minorHAnsi" w:hAnsiTheme="minorHAnsi"/>
        </w:rPr>
        <w:t>area and</w:t>
      </w:r>
      <w:r w:rsidRPr="000E73F5">
        <w:rPr>
          <w:rFonts w:asciiTheme="minorHAnsi" w:hAnsiTheme="minorHAnsi"/>
          <w:spacing w:val="-3"/>
        </w:rPr>
        <w:t xml:space="preserve"> </w:t>
      </w:r>
      <w:r w:rsidRPr="000E73F5">
        <w:rPr>
          <w:rFonts w:asciiTheme="minorHAnsi" w:hAnsiTheme="minorHAnsi"/>
        </w:rPr>
        <w:t>result</w:t>
      </w:r>
      <w:r w:rsidRPr="000E73F5">
        <w:rPr>
          <w:rFonts w:asciiTheme="minorHAnsi" w:hAnsiTheme="minorHAnsi"/>
          <w:spacing w:val="-3"/>
        </w:rPr>
        <w:t xml:space="preserve"> </w:t>
      </w:r>
      <w:r w:rsidRPr="000E73F5">
        <w:rPr>
          <w:rFonts w:asciiTheme="minorHAnsi" w:hAnsiTheme="minorHAnsi"/>
        </w:rPr>
        <w:t>in</w:t>
      </w:r>
      <w:r w:rsidRPr="000E73F5">
        <w:rPr>
          <w:rFonts w:asciiTheme="minorHAnsi" w:hAnsiTheme="minorHAnsi"/>
          <w:spacing w:val="-3"/>
        </w:rPr>
        <w:t xml:space="preserve"> </w:t>
      </w:r>
      <w:r w:rsidRPr="000E73F5">
        <w:rPr>
          <w:rFonts w:asciiTheme="minorHAnsi" w:hAnsiTheme="minorHAnsi"/>
        </w:rPr>
        <w:t>a</w:t>
      </w:r>
      <w:r w:rsidRPr="000E73F5">
        <w:rPr>
          <w:rFonts w:asciiTheme="minorHAnsi" w:hAnsiTheme="minorHAnsi"/>
          <w:spacing w:val="-3"/>
        </w:rPr>
        <w:t xml:space="preserve"> </w:t>
      </w:r>
      <w:r w:rsidRPr="000E73F5">
        <w:rPr>
          <w:rFonts w:asciiTheme="minorHAnsi" w:hAnsiTheme="minorHAnsi"/>
        </w:rPr>
        <w:t>perceived</w:t>
      </w:r>
      <w:r w:rsidRPr="000E73F5">
        <w:rPr>
          <w:rFonts w:asciiTheme="minorHAnsi" w:hAnsiTheme="minorHAnsi"/>
          <w:spacing w:val="-3"/>
        </w:rPr>
        <w:t xml:space="preserve"> </w:t>
      </w:r>
      <w:r w:rsidRPr="000E73F5">
        <w:rPr>
          <w:rFonts w:asciiTheme="minorHAnsi" w:hAnsiTheme="minorHAnsi"/>
        </w:rPr>
        <w:t>loss</w:t>
      </w:r>
      <w:r w:rsidRPr="000E73F5">
        <w:rPr>
          <w:rFonts w:asciiTheme="minorHAnsi" w:hAnsiTheme="minorHAnsi"/>
          <w:spacing w:val="-3"/>
        </w:rPr>
        <w:t xml:space="preserve"> </w:t>
      </w:r>
      <w:r w:rsidRPr="000E73F5">
        <w:rPr>
          <w:rFonts w:asciiTheme="minorHAnsi" w:hAnsiTheme="minorHAnsi"/>
        </w:rPr>
        <w:t>of</w:t>
      </w:r>
      <w:r w:rsidRPr="000E73F5">
        <w:rPr>
          <w:rFonts w:asciiTheme="minorHAnsi" w:hAnsiTheme="minorHAnsi"/>
          <w:spacing w:val="-3"/>
        </w:rPr>
        <w:t xml:space="preserve"> </w:t>
      </w:r>
      <w:r w:rsidRPr="000E73F5">
        <w:rPr>
          <w:rFonts w:asciiTheme="minorHAnsi" w:hAnsiTheme="minorHAnsi"/>
        </w:rPr>
        <w:t>amenity.</w:t>
      </w:r>
      <w:r w:rsidRPr="000E73F5">
        <w:rPr>
          <w:rFonts w:asciiTheme="minorHAnsi" w:hAnsiTheme="minorHAnsi"/>
          <w:spacing w:val="-3"/>
        </w:rPr>
        <w:t xml:space="preserve"> </w:t>
      </w:r>
      <w:r w:rsidRPr="000E73F5">
        <w:rPr>
          <w:rFonts w:asciiTheme="minorHAnsi" w:hAnsiTheme="minorHAnsi"/>
        </w:rPr>
        <w:t>The</w:t>
      </w:r>
      <w:r w:rsidRPr="000E73F5">
        <w:rPr>
          <w:rFonts w:asciiTheme="minorHAnsi" w:hAnsiTheme="minorHAnsi"/>
          <w:spacing w:val="-3"/>
        </w:rPr>
        <w:t xml:space="preserve"> </w:t>
      </w:r>
      <w:r w:rsidRPr="000E73F5">
        <w:rPr>
          <w:rFonts w:asciiTheme="minorHAnsi" w:hAnsiTheme="minorHAnsi"/>
        </w:rPr>
        <w:t>main</w:t>
      </w:r>
      <w:r w:rsidRPr="000E73F5">
        <w:rPr>
          <w:rFonts w:asciiTheme="minorHAnsi" w:hAnsiTheme="minorHAnsi"/>
          <w:spacing w:val="-3"/>
        </w:rPr>
        <w:t xml:space="preserve"> </w:t>
      </w:r>
      <w:r w:rsidRPr="000E73F5">
        <w:rPr>
          <w:rFonts w:asciiTheme="minorHAnsi" w:hAnsiTheme="minorHAnsi"/>
        </w:rPr>
        <w:t>project</w:t>
      </w:r>
      <w:r w:rsidRPr="000E73F5">
        <w:rPr>
          <w:rFonts w:asciiTheme="minorHAnsi" w:hAnsiTheme="minorHAnsi"/>
          <w:spacing w:val="-3"/>
        </w:rPr>
        <w:t xml:space="preserve"> </w:t>
      </w:r>
      <w:r w:rsidRPr="000E73F5">
        <w:rPr>
          <w:rFonts w:asciiTheme="minorHAnsi" w:hAnsiTheme="minorHAnsi"/>
        </w:rPr>
        <w:t>elements</w:t>
      </w:r>
      <w:r w:rsidRPr="000E73F5">
        <w:rPr>
          <w:rFonts w:asciiTheme="minorHAnsi" w:hAnsiTheme="minorHAnsi"/>
          <w:spacing w:val="-3"/>
        </w:rPr>
        <w:t xml:space="preserve"> </w:t>
      </w:r>
      <w:r w:rsidRPr="000E73F5">
        <w:rPr>
          <w:rFonts w:asciiTheme="minorHAnsi" w:hAnsiTheme="minorHAnsi"/>
        </w:rPr>
        <w:t>that</w:t>
      </w:r>
      <w:r w:rsidRPr="000E73F5">
        <w:rPr>
          <w:rFonts w:asciiTheme="minorHAnsi" w:hAnsiTheme="minorHAnsi"/>
          <w:spacing w:val="-3"/>
        </w:rPr>
        <w:t xml:space="preserve"> </w:t>
      </w:r>
      <w:r w:rsidRPr="000E73F5">
        <w:rPr>
          <w:rFonts w:asciiTheme="minorHAnsi" w:hAnsiTheme="minorHAnsi"/>
        </w:rPr>
        <w:t>have</w:t>
      </w:r>
      <w:r w:rsidRPr="000E73F5">
        <w:rPr>
          <w:rFonts w:asciiTheme="minorHAnsi" w:hAnsiTheme="minorHAnsi"/>
          <w:spacing w:val="-3"/>
        </w:rPr>
        <w:t xml:space="preserve"> </w:t>
      </w:r>
      <w:r w:rsidRPr="000E73F5">
        <w:rPr>
          <w:rFonts w:asciiTheme="minorHAnsi" w:hAnsiTheme="minorHAnsi"/>
        </w:rPr>
        <w:t>the</w:t>
      </w:r>
      <w:r w:rsidRPr="000E73F5">
        <w:rPr>
          <w:rFonts w:asciiTheme="minorHAnsi" w:hAnsiTheme="minorHAnsi"/>
          <w:spacing w:val="-3"/>
        </w:rPr>
        <w:t xml:space="preserve"> </w:t>
      </w:r>
      <w:r w:rsidRPr="000E73F5">
        <w:rPr>
          <w:rFonts w:asciiTheme="minorHAnsi" w:hAnsiTheme="minorHAnsi"/>
        </w:rPr>
        <w:t>potential</w:t>
      </w:r>
      <w:r w:rsidRPr="000E73F5">
        <w:rPr>
          <w:rFonts w:asciiTheme="minorHAnsi" w:hAnsiTheme="minorHAnsi"/>
          <w:spacing w:val="-3"/>
        </w:rPr>
        <w:t xml:space="preserve"> </w:t>
      </w:r>
      <w:r w:rsidRPr="000E73F5">
        <w:rPr>
          <w:rFonts w:asciiTheme="minorHAnsi" w:hAnsiTheme="minorHAnsi"/>
        </w:rPr>
        <w:t>to</w:t>
      </w:r>
      <w:r w:rsidRPr="000E73F5">
        <w:rPr>
          <w:rFonts w:asciiTheme="minorHAnsi" w:hAnsiTheme="minorHAnsi"/>
          <w:spacing w:val="-3"/>
        </w:rPr>
        <w:t xml:space="preserve"> </w:t>
      </w:r>
      <w:r w:rsidRPr="000E73F5">
        <w:rPr>
          <w:rFonts w:asciiTheme="minorHAnsi" w:hAnsiTheme="minorHAnsi"/>
        </w:rPr>
        <w:t>affect</w:t>
      </w:r>
      <w:r w:rsidRPr="000E73F5">
        <w:rPr>
          <w:rFonts w:asciiTheme="minorHAnsi" w:hAnsiTheme="minorHAnsi"/>
          <w:spacing w:val="-3"/>
        </w:rPr>
        <w:t xml:space="preserve"> </w:t>
      </w:r>
      <w:r w:rsidRPr="000E73F5">
        <w:rPr>
          <w:rFonts w:asciiTheme="minorHAnsi" w:hAnsiTheme="minorHAnsi"/>
        </w:rPr>
        <w:t>the character of the landscape</w:t>
      </w:r>
      <w:r w:rsidRPr="000E73F5">
        <w:rPr>
          <w:rFonts w:asciiTheme="minorHAnsi" w:hAnsiTheme="minorHAnsi"/>
          <w:spacing w:val="-1"/>
        </w:rPr>
        <w:t xml:space="preserve"> </w:t>
      </w:r>
      <w:r w:rsidRPr="000E73F5">
        <w:rPr>
          <w:rFonts w:asciiTheme="minorHAnsi" w:hAnsiTheme="minorHAnsi"/>
        </w:rPr>
        <w:t>include:</w:t>
      </w:r>
    </w:p>
    <w:p w14:paraId="7E820F8D" w14:textId="77777777" w:rsidR="00376226" w:rsidRPr="000E73F5" w:rsidRDefault="00DF40AD">
      <w:pPr>
        <w:pStyle w:val="ListParagraph"/>
        <w:numPr>
          <w:ilvl w:val="1"/>
          <w:numId w:val="21"/>
        </w:numPr>
        <w:tabs>
          <w:tab w:val="left" w:pos="1928"/>
        </w:tabs>
        <w:spacing w:before="73"/>
        <w:rPr>
          <w:rFonts w:asciiTheme="minorHAnsi" w:hAnsiTheme="minorHAnsi"/>
          <w:sz w:val="19"/>
        </w:rPr>
      </w:pPr>
      <w:r w:rsidRPr="000E73F5">
        <w:rPr>
          <w:rFonts w:asciiTheme="minorHAnsi" w:hAnsiTheme="minorHAnsi"/>
          <w:sz w:val="19"/>
        </w:rPr>
        <w:t>transformation of an above ground rail corridor into a below-ground</w:t>
      </w:r>
      <w:r w:rsidRPr="000E73F5">
        <w:rPr>
          <w:rFonts w:asciiTheme="minorHAnsi" w:hAnsiTheme="minorHAnsi"/>
          <w:spacing w:val="-5"/>
          <w:sz w:val="19"/>
        </w:rPr>
        <w:t xml:space="preserve"> </w:t>
      </w:r>
      <w:r w:rsidRPr="000E73F5">
        <w:rPr>
          <w:rFonts w:asciiTheme="minorHAnsi" w:hAnsiTheme="minorHAnsi"/>
          <w:sz w:val="19"/>
        </w:rPr>
        <w:t>trench</w:t>
      </w:r>
    </w:p>
    <w:p w14:paraId="5E9B8583" w14:textId="77777777" w:rsidR="00376226" w:rsidRPr="000E73F5" w:rsidRDefault="00DF40AD">
      <w:pPr>
        <w:pStyle w:val="ListParagraph"/>
        <w:numPr>
          <w:ilvl w:val="1"/>
          <w:numId w:val="21"/>
        </w:numPr>
        <w:tabs>
          <w:tab w:val="left" w:pos="1928"/>
        </w:tabs>
        <w:rPr>
          <w:rFonts w:asciiTheme="minorHAnsi" w:hAnsiTheme="minorHAnsi"/>
          <w:sz w:val="19"/>
        </w:rPr>
      </w:pPr>
      <w:r w:rsidRPr="000E73F5">
        <w:rPr>
          <w:rFonts w:asciiTheme="minorHAnsi" w:hAnsiTheme="minorHAnsi"/>
          <w:sz w:val="19"/>
        </w:rPr>
        <w:t>new station</w:t>
      </w:r>
      <w:r w:rsidRPr="000E73F5">
        <w:rPr>
          <w:rFonts w:asciiTheme="minorHAnsi" w:hAnsiTheme="minorHAnsi"/>
          <w:spacing w:val="-1"/>
          <w:sz w:val="19"/>
        </w:rPr>
        <w:t xml:space="preserve"> </w:t>
      </w:r>
      <w:r w:rsidRPr="000E73F5">
        <w:rPr>
          <w:rFonts w:asciiTheme="minorHAnsi" w:hAnsiTheme="minorHAnsi"/>
          <w:sz w:val="19"/>
        </w:rPr>
        <w:t>buildings</w:t>
      </w:r>
    </w:p>
    <w:p w14:paraId="0F5DE502" w14:textId="77777777" w:rsidR="00376226" w:rsidRPr="000E73F5" w:rsidRDefault="00DF40AD">
      <w:pPr>
        <w:pStyle w:val="ListParagraph"/>
        <w:numPr>
          <w:ilvl w:val="1"/>
          <w:numId w:val="21"/>
        </w:numPr>
        <w:tabs>
          <w:tab w:val="left" w:pos="1928"/>
        </w:tabs>
        <w:rPr>
          <w:rFonts w:asciiTheme="minorHAnsi" w:hAnsiTheme="minorHAnsi"/>
          <w:sz w:val="19"/>
        </w:rPr>
      </w:pPr>
      <w:r w:rsidRPr="000E73F5">
        <w:rPr>
          <w:rFonts w:asciiTheme="minorHAnsi" w:hAnsiTheme="minorHAnsi"/>
          <w:sz w:val="19"/>
        </w:rPr>
        <w:t>pedestrian ramps and overpasses crossing the rail</w:t>
      </w:r>
      <w:r w:rsidRPr="000E73F5">
        <w:rPr>
          <w:rFonts w:asciiTheme="minorHAnsi" w:hAnsiTheme="minorHAnsi"/>
          <w:spacing w:val="-2"/>
          <w:sz w:val="19"/>
        </w:rPr>
        <w:t xml:space="preserve"> </w:t>
      </w:r>
      <w:r w:rsidRPr="000E73F5">
        <w:rPr>
          <w:rFonts w:asciiTheme="minorHAnsi" w:hAnsiTheme="minorHAnsi"/>
          <w:sz w:val="19"/>
        </w:rPr>
        <w:t>corridor</w:t>
      </w:r>
    </w:p>
    <w:p w14:paraId="20273F37" w14:textId="77777777" w:rsidR="00376226" w:rsidRPr="000E73F5" w:rsidRDefault="00DF40AD">
      <w:pPr>
        <w:pStyle w:val="ListParagraph"/>
        <w:numPr>
          <w:ilvl w:val="1"/>
          <w:numId w:val="21"/>
        </w:numPr>
        <w:tabs>
          <w:tab w:val="left" w:pos="1928"/>
        </w:tabs>
        <w:spacing w:before="69"/>
        <w:rPr>
          <w:rFonts w:asciiTheme="minorHAnsi" w:hAnsiTheme="minorHAnsi"/>
          <w:sz w:val="19"/>
        </w:rPr>
      </w:pPr>
      <w:r w:rsidRPr="000E73F5">
        <w:rPr>
          <w:rFonts w:asciiTheme="minorHAnsi" w:hAnsiTheme="minorHAnsi"/>
          <w:sz w:val="19"/>
        </w:rPr>
        <w:t>crash barriers, throw screens and security fencing surrounding the</w:t>
      </w:r>
      <w:r w:rsidRPr="000E73F5">
        <w:rPr>
          <w:rFonts w:asciiTheme="minorHAnsi" w:hAnsiTheme="minorHAnsi"/>
          <w:spacing w:val="-4"/>
          <w:sz w:val="19"/>
        </w:rPr>
        <w:t xml:space="preserve"> </w:t>
      </w:r>
      <w:r w:rsidRPr="000E73F5">
        <w:rPr>
          <w:rFonts w:asciiTheme="minorHAnsi" w:hAnsiTheme="minorHAnsi"/>
          <w:sz w:val="19"/>
        </w:rPr>
        <w:t>trench</w:t>
      </w:r>
    </w:p>
    <w:p w14:paraId="1CB0F162" w14:textId="77777777" w:rsidR="00376226" w:rsidRPr="000E73F5" w:rsidRDefault="00DF40AD">
      <w:pPr>
        <w:pStyle w:val="ListParagraph"/>
        <w:numPr>
          <w:ilvl w:val="1"/>
          <w:numId w:val="21"/>
        </w:numPr>
        <w:tabs>
          <w:tab w:val="left" w:pos="1928"/>
        </w:tabs>
        <w:rPr>
          <w:rFonts w:asciiTheme="minorHAnsi" w:hAnsiTheme="minorHAnsi"/>
          <w:sz w:val="19"/>
        </w:rPr>
      </w:pPr>
      <w:r w:rsidRPr="000E73F5">
        <w:rPr>
          <w:rFonts w:asciiTheme="minorHAnsi" w:hAnsiTheme="minorHAnsi"/>
          <w:sz w:val="19"/>
        </w:rPr>
        <w:t>substation at</w:t>
      </w:r>
      <w:r w:rsidRPr="000E73F5">
        <w:rPr>
          <w:rFonts w:asciiTheme="minorHAnsi" w:hAnsiTheme="minorHAnsi"/>
          <w:spacing w:val="-1"/>
          <w:sz w:val="19"/>
        </w:rPr>
        <w:t xml:space="preserve"> </w:t>
      </w:r>
      <w:r w:rsidRPr="000E73F5">
        <w:rPr>
          <w:rFonts w:asciiTheme="minorHAnsi" w:hAnsiTheme="minorHAnsi"/>
          <w:sz w:val="19"/>
        </w:rPr>
        <w:t>Edithvale</w:t>
      </w:r>
    </w:p>
    <w:p w14:paraId="4B28EC41" w14:textId="77777777" w:rsidR="00376226" w:rsidRPr="000E73F5" w:rsidRDefault="00DF40AD">
      <w:pPr>
        <w:pStyle w:val="ListParagraph"/>
        <w:numPr>
          <w:ilvl w:val="1"/>
          <w:numId w:val="21"/>
        </w:numPr>
        <w:tabs>
          <w:tab w:val="left" w:pos="1928"/>
        </w:tabs>
        <w:rPr>
          <w:rFonts w:asciiTheme="minorHAnsi" w:hAnsiTheme="minorHAnsi"/>
          <w:sz w:val="19"/>
        </w:rPr>
      </w:pPr>
      <w:r w:rsidRPr="000E73F5">
        <w:rPr>
          <w:rFonts w:asciiTheme="minorHAnsi" w:hAnsiTheme="minorHAnsi"/>
          <w:sz w:val="19"/>
        </w:rPr>
        <w:t>commuter car parking located on decking over part of the rail</w:t>
      </w:r>
      <w:r w:rsidRPr="000E73F5">
        <w:rPr>
          <w:rFonts w:asciiTheme="minorHAnsi" w:hAnsiTheme="minorHAnsi"/>
          <w:spacing w:val="-3"/>
          <w:sz w:val="19"/>
        </w:rPr>
        <w:t xml:space="preserve"> </w:t>
      </w:r>
      <w:r w:rsidRPr="000E73F5">
        <w:rPr>
          <w:rFonts w:asciiTheme="minorHAnsi" w:hAnsiTheme="minorHAnsi"/>
          <w:sz w:val="19"/>
        </w:rPr>
        <w:t>corridor</w:t>
      </w:r>
    </w:p>
    <w:p w14:paraId="7BFC6788" w14:textId="77777777" w:rsidR="00376226" w:rsidRPr="000E73F5" w:rsidRDefault="00DF40AD">
      <w:pPr>
        <w:pStyle w:val="ListParagraph"/>
        <w:numPr>
          <w:ilvl w:val="1"/>
          <w:numId w:val="21"/>
        </w:numPr>
        <w:tabs>
          <w:tab w:val="left" w:pos="1928"/>
        </w:tabs>
        <w:spacing w:before="69"/>
        <w:rPr>
          <w:rFonts w:asciiTheme="minorHAnsi" w:hAnsiTheme="minorHAnsi"/>
          <w:sz w:val="19"/>
        </w:rPr>
      </w:pPr>
      <w:r w:rsidRPr="000E73F5">
        <w:rPr>
          <w:rFonts w:asciiTheme="minorHAnsi" w:hAnsiTheme="minorHAnsi"/>
          <w:sz w:val="19"/>
        </w:rPr>
        <w:t>loss of existing</w:t>
      </w:r>
      <w:r w:rsidRPr="000E73F5">
        <w:rPr>
          <w:rFonts w:asciiTheme="minorHAnsi" w:hAnsiTheme="minorHAnsi"/>
          <w:spacing w:val="-1"/>
          <w:sz w:val="19"/>
        </w:rPr>
        <w:t xml:space="preserve"> </w:t>
      </w:r>
      <w:r w:rsidRPr="000E73F5">
        <w:rPr>
          <w:rFonts w:asciiTheme="minorHAnsi" w:hAnsiTheme="minorHAnsi"/>
          <w:sz w:val="19"/>
        </w:rPr>
        <w:t>vegetation.</w:t>
      </w:r>
    </w:p>
    <w:p w14:paraId="71D191CC" w14:textId="6FE4A287" w:rsidR="00376226" w:rsidRPr="000E73F5" w:rsidRDefault="00DF40AD" w:rsidP="00806789">
      <w:pPr>
        <w:pStyle w:val="BodyText"/>
        <w:spacing w:before="167" w:line="223" w:lineRule="auto"/>
        <w:ind w:left="1700" w:right="1114"/>
        <w:rPr>
          <w:rFonts w:asciiTheme="minorHAnsi" w:hAnsiTheme="minorHAnsi"/>
        </w:rPr>
      </w:pPr>
      <w:r w:rsidRPr="000E73F5">
        <w:rPr>
          <w:rFonts w:asciiTheme="minorHAnsi" w:hAnsiTheme="minorHAnsi"/>
          <w:spacing w:val="-10"/>
        </w:rPr>
        <w:t>To</w:t>
      </w:r>
      <w:r w:rsidRPr="000E73F5">
        <w:rPr>
          <w:rFonts w:asciiTheme="minorHAnsi" w:hAnsiTheme="minorHAnsi"/>
          <w:spacing w:val="-7"/>
        </w:rPr>
        <w:t xml:space="preserve"> </w:t>
      </w:r>
      <w:r w:rsidRPr="000E73F5">
        <w:rPr>
          <w:rFonts w:asciiTheme="minorHAnsi" w:hAnsiTheme="minorHAnsi"/>
          <w:spacing w:val="-3"/>
        </w:rPr>
        <w:t>inform</w:t>
      </w:r>
      <w:r w:rsidRPr="000E73F5">
        <w:rPr>
          <w:rFonts w:asciiTheme="minorHAnsi" w:hAnsiTheme="minorHAnsi"/>
          <w:spacing w:val="-7"/>
        </w:rPr>
        <w:t xml:space="preserve"> </w:t>
      </w:r>
      <w:r w:rsidRPr="000E73F5">
        <w:rPr>
          <w:rFonts w:asciiTheme="minorHAnsi" w:hAnsiTheme="minorHAnsi"/>
        </w:rPr>
        <w:t>the</w:t>
      </w:r>
      <w:r w:rsidRPr="000E73F5">
        <w:rPr>
          <w:rFonts w:asciiTheme="minorHAnsi" w:hAnsiTheme="minorHAnsi"/>
          <w:spacing w:val="-7"/>
        </w:rPr>
        <w:t xml:space="preserve"> </w:t>
      </w:r>
      <w:r w:rsidRPr="000E73F5">
        <w:rPr>
          <w:rFonts w:asciiTheme="minorHAnsi" w:hAnsiTheme="minorHAnsi"/>
          <w:spacing w:val="-3"/>
        </w:rPr>
        <w:t>level</w:t>
      </w:r>
      <w:r w:rsidRPr="000E73F5">
        <w:rPr>
          <w:rFonts w:asciiTheme="minorHAnsi" w:hAnsiTheme="minorHAnsi"/>
          <w:spacing w:val="-7"/>
        </w:rPr>
        <w:t xml:space="preserve"> </w:t>
      </w:r>
      <w:r w:rsidRPr="000E73F5">
        <w:rPr>
          <w:rFonts w:asciiTheme="minorHAnsi" w:hAnsiTheme="minorHAnsi"/>
        </w:rPr>
        <w:t>of</w:t>
      </w:r>
      <w:r w:rsidRPr="000E73F5">
        <w:rPr>
          <w:rFonts w:asciiTheme="minorHAnsi" w:hAnsiTheme="minorHAnsi"/>
          <w:spacing w:val="-7"/>
        </w:rPr>
        <w:t xml:space="preserve"> </w:t>
      </w:r>
      <w:r w:rsidRPr="000E73F5">
        <w:rPr>
          <w:rFonts w:asciiTheme="minorHAnsi" w:hAnsiTheme="minorHAnsi"/>
        </w:rPr>
        <w:t>risk</w:t>
      </w:r>
      <w:r w:rsidRPr="000E73F5">
        <w:rPr>
          <w:rFonts w:asciiTheme="minorHAnsi" w:hAnsiTheme="minorHAnsi"/>
          <w:spacing w:val="-7"/>
        </w:rPr>
        <w:t xml:space="preserve"> </w:t>
      </w:r>
      <w:r w:rsidRPr="000E73F5">
        <w:rPr>
          <w:rFonts w:asciiTheme="minorHAnsi" w:hAnsiTheme="minorHAnsi"/>
          <w:spacing w:val="-3"/>
        </w:rPr>
        <w:t>applicable</w:t>
      </w:r>
      <w:r w:rsidRPr="000E73F5">
        <w:rPr>
          <w:rFonts w:asciiTheme="minorHAnsi" w:hAnsiTheme="minorHAnsi"/>
          <w:spacing w:val="-7"/>
        </w:rPr>
        <w:t xml:space="preserve"> </w:t>
      </w:r>
      <w:r w:rsidRPr="000E73F5">
        <w:rPr>
          <w:rFonts w:asciiTheme="minorHAnsi" w:hAnsiTheme="minorHAnsi"/>
        </w:rPr>
        <w:t>to</w:t>
      </w:r>
      <w:r w:rsidRPr="000E73F5">
        <w:rPr>
          <w:rFonts w:asciiTheme="minorHAnsi" w:hAnsiTheme="minorHAnsi"/>
          <w:spacing w:val="-7"/>
        </w:rPr>
        <w:t xml:space="preserve"> </w:t>
      </w:r>
      <w:r w:rsidRPr="000E73F5">
        <w:rPr>
          <w:rFonts w:asciiTheme="minorHAnsi" w:hAnsiTheme="minorHAnsi"/>
        </w:rPr>
        <w:t>the</w:t>
      </w:r>
      <w:r w:rsidRPr="000E73F5">
        <w:rPr>
          <w:rFonts w:asciiTheme="minorHAnsi" w:hAnsiTheme="minorHAnsi"/>
          <w:spacing w:val="-7"/>
        </w:rPr>
        <w:t xml:space="preserve"> </w:t>
      </w:r>
      <w:r w:rsidRPr="000E73F5">
        <w:rPr>
          <w:rFonts w:asciiTheme="minorHAnsi" w:hAnsiTheme="minorHAnsi"/>
          <w:spacing w:val="-3"/>
        </w:rPr>
        <w:t>project,</w:t>
      </w:r>
      <w:r w:rsidRPr="000E73F5">
        <w:rPr>
          <w:rFonts w:asciiTheme="minorHAnsi" w:hAnsiTheme="minorHAnsi"/>
          <w:spacing w:val="-7"/>
        </w:rPr>
        <w:t xml:space="preserve"> </w:t>
      </w:r>
      <w:r w:rsidRPr="000E73F5">
        <w:rPr>
          <w:rFonts w:asciiTheme="minorHAnsi" w:hAnsiTheme="minorHAnsi"/>
        </w:rPr>
        <w:t>an</w:t>
      </w:r>
      <w:r w:rsidRPr="000E73F5">
        <w:rPr>
          <w:rFonts w:asciiTheme="minorHAnsi" w:hAnsiTheme="minorHAnsi"/>
          <w:spacing w:val="-7"/>
        </w:rPr>
        <w:t xml:space="preserve"> </w:t>
      </w:r>
      <w:r w:rsidRPr="000E73F5">
        <w:rPr>
          <w:rFonts w:asciiTheme="minorHAnsi" w:hAnsiTheme="minorHAnsi"/>
        </w:rPr>
        <w:t>assessment</w:t>
      </w:r>
      <w:r w:rsidRPr="000E73F5">
        <w:rPr>
          <w:rFonts w:asciiTheme="minorHAnsi" w:hAnsiTheme="minorHAnsi"/>
          <w:spacing w:val="-7"/>
        </w:rPr>
        <w:t xml:space="preserve"> </w:t>
      </w:r>
      <w:r w:rsidRPr="000E73F5">
        <w:rPr>
          <w:rFonts w:asciiTheme="minorHAnsi" w:hAnsiTheme="minorHAnsi"/>
        </w:rPr>
        <w:t>of</w:t>
      </w:r>
      <w:r w:rsidRPr="000E73F5">
        <w:rPr>
          <w:rFonts w:asciiTheme="minorHAnsi" w:hAnsiTheme="minorHAnsi"/>
          <w:spacing w:val="-7"/>
        </w:rPr>
        <w:t xml:space="preserve"> </w:t>
      </w:r>
      <w:r w:rsidRPr="000E73F5">
        <w:rPr>
          <w:rFonts w:asciiTheme="minorHAnsi" w:hAnsiTheme="minorHAnsi"/>
        </w:rPr>
        <w:t>impacts</w:t>
      </w:r>
      <w:r w:rsidRPr="000E73F5">
        <w:rPr>
          <w:rFonts w:asciiTheme="minorHAnsi" w:hAnsiTheme="minorHAnsi"/>
          <w:spacing w:val="-7"/>
        </w:rPr>
        <w:t xml:space="preserve"> </w:t>
      </w:r>
      <w:r w:rsidRPr="000E73F5">
        <w:rPr>
          <w:rFonts w:asciiTheme="minorHAnsi" w:hAnsiTheme="minorHAnsi"/>
        </w:rPr>
        <w:t>to</w:t>
      </w:r>
      <w:r w:rsidRPr="000E73F5">
        <w:rPr>
          <w:rFonts w:asciiTheme="minorHAnsi" w:hAnsiTheme="minorHAnsi"/>
          <w:spacing w:val="-7"/>
        </w:rPr>
        <w:t xml:space="preserve"> </w:t>
      </w:r>
      <w:r w:rsidRPr="000E73F5">
        <w:rPr>
          <w:rFonts w:asciiTheme="minorHAnsi" w:hAnsiTheme="minorHAnsi"/>
        </w:rPr>
        <w:t>the</w:t>
      </w:r>
      <w:r w:rsidRPr="000E73F5">
        <w:rPr>
          <w:rFonts w:asciiTheme="minorHAnsi" w:hAnsiTheme="minorHAnsi"/>
          <w:spacing w:val="-7"/>
        </w:rPr>
        <w:t xml:space="preserve"> </w:t>
      </w:r>
      <w:r w:rsidRPr="000E73F5">
        <w:rPr>
          <w:rFonts w:asciiTheme="minorHAnsi" w:hAnsiTheme="minorHAnsi"/>
          <w:spacing w:val="-4"/>
        </w:rPr>
        <w:t>LCZs</w:t>
      </w:r>
      <w:r w:rsidRPr="000E73F5">
        <w:rPr>
          <w:rFonts w:asciiTheme="minorHAnsi" w:hAnsiTheme="minorHAnsi"/>
          <w:spacing w:val="-7"/>
        </w:rPr>
        <w:t xml:space="preserve"> </w:t>
      </w:r>
      <w:r w:rsidRPr="000E73F5">
        <w:rPr>
          <w:rFonts w:asciiTheme="minorHAnsi" w:hAnsiTheme="minorHAnsi"/>
        </w:rPr>
        <w:t>at</w:t>
      </w:r>
      <w:r w:rsidRPr="000E73F5">
        <w:rPr>
          <w:rFonts w:asciiTheme="minorHAnsi" w:hAnsiTheme="minorHAnsi"/>
          <w:spacing w:val="-7"/>
        </w:rPr>
        <w:t xml:space="preserve"> </w:t>
      </w:r>
      <w:r w:rsidRPr="000E73F5">
        <w:rPr>
          <w:rFonts w:asciiTheme="minorHAnsi" w:hAnsiTheme="minorHAnsi"/>
        </w:rPr>
        <w:t>each</w:t>
      </w:r>
      <w:r w:rsidRPr="000E73F5">
        <w:rPr>
          <w:rFonts w:asciiTheme="minorHAnsi" w:hAnsiTheme="minorHAnsi"/>
          <w:spacing w:val="-7"/>
        </w:rPr>
        <w:t xml:space="preserve"> </w:t>
      </w:r>
      <w:r w:rsidRPr="000E73F5">
        <w:rPr>
          <w:rFonts w:asciiTheme="minorHAnsi" w:hAnsiTheme="minorHAnsi"/>
        </w:rPr>
        <w:t>of</w:t>
      </w:r>
      <w:r w:rsidRPr="000E73F5">
        <w:rPr>
          <w:rFonts w:asciiTheme="minorHAnsi" w:hAnsiTheme="minorHAnsi"/>
          <w:spacing w:val="-7"/>
        </w:rPr>
        <w:t xml:space="preserve"> </w:t>
      </w:r>
      <w:r w:rsidRPr="000E73F5">
        <w:rPr>
          <w:rFonts w:asciiTheme="minorHAnsi" w:hAnsiTheme="minorHAnsi"/>
        </w:rPr>
        <w:t>the</w:t>
      </w:r>
      <w:r w:rsidRPr="000E73F5">
        <w:rPr>
          <w:rFonts w:asciiTheme="minorHAnsi" w:hAnsiTheme="minorHAnsi"/>
          <w:spacing w:val="-7"/>
        </w:rPr>
        <w:t xml:space="preserve"> </w:t>
      </w:r>
      <w:r w:rsidRPr="000E73F5">
        <w:rPr>
          <w:rFonts w:asciiTheme="minorHAnsi" w:hAnsiTheme="minorHAnsi"/>
          <w:spacing w:val="-3"/>
        </w:rPr>
        <w:t>project areas</w:t>
      </w:r>
      <w:r w:rsidRPr="000E73F5">
        <w:rPr>
          <w:rFonts w:asciiTheme="minorHAnsi" w:hAnsiTheme="minorHAnsi"/>
          <w:spacing w:val="-7"/>
        </w:rPr>
        <w:t xml:space="preserve"> </w:t>
      </w:r>
      <w:r w:rsidRPr="000E73F5">
        <w:rPr>
          <w:rFonts w:asciiTheme="minorHAnsi" w:hAnsiTheme="minorHAnsi"/>
        </w:rPr>
        <w:t>was</w:t>
      </w:r>
      <w:r w:rsidRPr="000E73F5">
        <w:rPr>
          <w:rFonts w:asciiTheme="minorHAnsi" w:hAnsiTheme="minorHAnsi"/>
          <w:spacing w:val="-7"/>
        </w:rPr>
        <w:t xml:space="preserve"> </w:t>
      </w:r>
      <w:r w:rsidRPr="000E73F5">
        <w:rPr>
          <w:rFonts w:asciiTheme="minorHAnsi" w:hAnsiTheme="minorHAnsi"/>
          <w:spacing w:val="-3"/>
        </w:rPr>
        <w:t>undertaken.</w:t>
      </w:r>
      <w:r w:rsidRPr="000E73F5">
        <w:rPr>
          <w:rFonts w:asciiTheme="minorHAnsi" w:hAnsiTheme="minorHAnsi"/>
          <w:spacing w:val="-7"/>
        </w:rPr>
        <w:t xml:space="preserve"> </w:t>
      </w:r>
      <w:r w:rsidRPr="000E73F5">
        <w:rPr>
          <w:rFonts w:asciiTheme="minorHAnsi" w:hAnsiTheme="minorHAnsi"/>
        </w:rPr>
        <w:t>The</w:t>
      </w:r>
      <w:r w:rsidRPr="000E73F5">
        <w:rPr>
          <w:rFonts w:asciiTheme="minorHAnsi" w:hAnsiTheme="minorHAnsi"/>
          <w:spacing w:val="-7"/>
        </w:rPr>
        <w:t xml:space="preserve"> </w:t>
      </w:r>
      <w:r w:rsidRPr="000E73F5">
        <w:rPr>
          <w:rFonts w:asciiTheme="minorHAnsi" w:hAnsiTheme="minorHAnsi"/>
        </w:rPr>
        <w:t>assessment</w:t>
      </w:r>
      <w:r w:rsidRPr="000E73F5">
        <w:rPr>
          <w:rFonts w:asciiTheme="minorHAnsi" w:hAnsiTheme="minorHAnsi"/>
          <w:spacing w:val="-7"/>
        </w:rPr>
        <w:t xml:space="preserve"> </w:t>
      </w:r>
      <w:r w:rsidRPr="000E73F5">
        <w:rPr>
          <w:rFonts w:asciiTheme="minorHAnsi" w:hAnsiTheme="minorHAnsi"/>
        </w:rPr>
        <w:t>of</w:t>
      </w:r>
      <w:r w:rsidRPr="000E73F5">
        <w:rPr>
          <w:rFonts w:asciiTheme="minorHAnsi" w:hAnsiTheme="minorHAnsi"/>
          <w:spacing w:val="-7"/>
        </w:rPr>
        <w:t xml:space="preserve"> </w:t>
      </w:r>
      <w:r w:rsidRPr="000E73F5">
        <w:rPr>
          <w:rFonts w:asciiTheme="minorHAnsi" w:hAnsiTheme="minorHAnsi"/>
        </w:rPr>
        <w:t>impacts</w:t>
      </w:r>
      <w:r w:rsidRPr="000E73F5">
        <w:rPr>
          <w:rFonts w:asciiTheme="minorHAnsi" w:hAnsiTheme="minorHAnsi"/>
          <w:spacing w:val="-7"/>
        </w:rPr>
        <w:t xml:space="preserve"> </w:t>
      </w:r>
      <w:r w:rsidRPr="000E73F5">
        <w:rPr>
          <w:rFonts w:asciiTheme="minorHAnsi" w:hAnsiTheme="minorHAnsi"/>
        </w:rPr>
        <w:t>is</w:t>
      </w:r>
      <w:r w:rsidRPr="000E73F5">
        <w:rPr>
          <w:rFonts w:asciiTheme="minorHAnsi" w:hAnsiTheme="minorHAnsi"/>
          <w:spacing w:val="-7"/>
        </w:rPr>
        <w:t xml:space="preserve"> </w:t>
      </w:r>
      <w:r w:rsidRPr="000E73F5">
        <w:rPr>
          <w:rFonts w:asciiTheme="minorHAnsi" w:hAnsiTheme="minorHAnsi"/>
          <w:spacing w:val="-3"/>
        </w:rPr>
        <w:t>available</w:t>
      </w:r>
      <w:r w:rsidRPr="000E73F5">
        <w:rPr>
          <w:rFonts w:asciiTheme="minorHAnsi" w:hAnsiTheme="minorHAnsi"/>
          <w:spacing w:val="-7"/>
        </w:rPr>
        <w:t xml:space="preserve"> </w:t>
      </w:r>
      <w:r w:rsidRPr="000E73F5">
        <w:rPr>
          <w:rFonts w:asciiTheme="minorHAnsi" w:hAnsiTheme="minorHAnsi"/>
        </w:rPr>
        <w:t>in</w:t>
      </w:r>
      <w:r w:rsidRPr="000E73F5">
        <w:rPr>
          <w:rFonts w:asciiTheme="minorHAnsi" w:hAnsiTheme="minorHAnsi"/>
          <w:spacing w:val="-7"/>
        </w:rPr>
        <w:t xml:space="preserve"> </w:t>
      </w:r>
      <w:r w:rsidRPr="000E73F5">
        <w:rPr>
          <w:rFonts w:asciiTheme="minorHAnsi" w:hAnsiTheme="minorHAnsi"/>
          <w:spacing w:val="-4"/>
        </w:rPr>
        <w:t>Technical</w:t>
      </w:r>
      <w:r w:rsidRPr="000E73F5">
        <w:rPr>
          <w:rFonts w:asciiTheme="minorHAnsi" w:hAnsiTheme="minorHAnsi"/>
          <w:spacing w:val="-7"/>
        </w:rPr>
        <w:t xml:space="preserve"> </w:t>
      </w:r>
      <w:r w:rsidRPr="000E73F5">
        <w:rPr>
          <w:rFonts w:asciiTheme="minorHAnsi" w:hAnsiTheme="minorHAnsi"/>
          <w:spacing w:val="-3"/>
        </w:rPr>
        <w:t>Report</w:t>
      </w:r>
      <w:r w:rsidRPr="000E73F5">
        <w:rPr>
          <w:rFonts w:asciiTheme="minorHAnsi" w:hAnsiTheme="minorHAnsi"/>
          <w:spacing w:val="-7"/>
        </w:rPr>
        <w:t xml:space="preserve"> </w:t>
      </w:r>
      <w:r w:rsidRPr="000E73F5">
        <w:rPr>
          <w:rFonts w:asciiTheme="minorHAnsi" w:hAnsiTheme="minorHAnsi"/>
        </w:rPr>
        <w:t>J</w:t>
      </w:r>
      <w:r w:rsidRPr="000E73F5">
        <w:rPr>
          <w:rFonts w:asciiTheme="minorHAnsi" w:hAnsiTheme="minorHAnsi"/>
          <w:spacing w:val="-8"/>
        </w:rPr>
        <w:t xml:space="preserve"> </w:t>
      </w:r>
      <w:r w:rsidRPr="00806789">
        <w:rPr>
          <w:rFonts w:asciiTheme="minorHAnsi" w:hAnsiTheme="minorHAnsi"/>
          <w:i/>
        </w:rPr>
        <w:t>Landscape</w:t>
      </w:r>
      <w:r w:rsidRPr="00806789">
        <w:rPr>
          <w:rFonts w:asciiTheme="minorHAnsi" w:hAnsiTheme="minorHAnsi"/>
          <w:i/>
          <w:spacing w:val="-7"/>
        </w:rPr>
        <w:t xml:space="preserve"> </w:t>
      </w:r>
      <w:r w:rsidRPr="00806789">
        <w:rPr>
          <w:rFonts w:asciiTheme="minorHAnsi" w:hAnsiTheme="minorHAnsi"/>
          <w:i/>
        </w:rPr>
        <w:t>and</w:t>
      </w:r>
      <w:r w:rsidRPr="00806789">
        <w:rPr>
          <w:rFonts w:asciiTheme="minorHAnsi" w:hAnsiTheme="minorHAnsi"/>
          <w:i/>
          <w:spacing w:val="-7"/>
        </w:rPr>
        <w:t xml:space="preserve"> </w:t>
      </w:r>
      <w:r w:rsidRPr="00806789">
        <w:rPr>
          <w:rFonts w:asciiTheme="minorHAnsi" w:hAnsiTheme="minorHAnsi"/>
          <w:i/>
        </w:rPr>
        <w:t>Visual</w:t>
      </w:r>
      <w:r w:rsidRPr="000E73F5">
        <w:rPr>
          <w:rFonts w:asciiTheme="minorHAnsi" w:hAnsiTheme="minorHAnsi"/>
        </w:rPr>
        <w:t>.</w:t>
      </w:r>
      <w:r w:rsidR="00806789">
        <w:rPr>
          <w:rFonts w:asciiTheme="minorHAnsi" w:hAnsiTheme="minorHAnsi"/>
        </w:rPr>
        <w:t xml:space="preserve"> </w:t>
      </w:r>
      <w:r w:rsidRPr="000E73F5">
        <w:rPr>
          <w:rFonts w:asciiTheme="minorHAnsi" w:hAnsiTheme="minorHAnsi"/>
        </w:rPr>
        <w:t>The</w:t>
      </w:r>
      <w:r w:rsidRPr="000E73F5">
        <w:rPr>
          <w:rFonts w:asciiTheme="minorHAnsi" w:hAnsiTheme="minorHAnsi"/>
          <w:spacing w:val="-11"/>
        </w:rPr>
        <w:t xml:space="preserve"> </w:t>
      </w:r>
      <w:r w:rsidRPr="000E73F5">
        <w:rPr>
          <w:rFonts w:asciiTheme="minorHAnsi" w:hAnsiTheme="minorHAnsi"/>
        </w:rPr>
        <w:t>impacts</w:t>
      </w:r>
      <w:r w:rsidRPr="000E73F5">
        <w:rPr>
          <w:rFonts w:asciiTheme="minorHAnsi" w:hAnsiTheme="minorHAnsi"/>
          <w:spacing w:val="-11"/>
        </w:rPr>
        <w:t xml:space="preserve"> </w:t>
      </w:r>
      <w:r w:rsidRPr="000E73F5">
        <w:rPr>
          <w:rFonts w:asciiTheme="minorHAnsi" w:hAnsiTheme="minorHAnsi"/>
          <w:spacing w:val="-4"/>
        </w:rPr>
        <w:t>were</w:t>
      </w:r>
      <w:r w:rsidRPr="000E73F5">
        <w:rPr>
          <w:rFonts w:asciiTheme="minorHAnsi" w:hAnsiTheme="minorHAnsi"/>
          <w:spacing w:val="-11"/>
        </w:rPr>
        <w:t xml:space="preserve"> </w:t>
      </w:r>
      <w:r w:rsidRPr="000E73F5">
        <w:rPr>
          <w:rFonts w:asciiTheme="minorHAnsi" w:hAnsiTheme="minorHAnsi"/>
        </w:rPr>
        <w:t>assessed</w:t>
      </w:r>
      <w:r w:rsidRPr="000E73F5">
        <w:rPr>
          <w:rFonts w:asciiTheme="minorHAnsi" w:hAnsiTheme="minorHAnsi"/>
          <w:spacing w:val="-11"/>
        </w:rPr>
        <w:t xml:space="preserve"> </w:t>
      </w:r>
      <w:r w:rsidRPr="000E73F5">
        <w:rPr>
          <w:rFonts w:asciiTheme="minorHAnsi" w:hAnsiTheme="minorHAnsi"/>
        </w:rPr>
        <w:t>using</w:t>
      </w:r>
      <w:r w:rsidRPr="000E73F5">
        <w:rPr>
          <w:rFonts w:asciiTheme="minorHAnsi" w:hAnsiTheme="minorHAnsi"/>
          <w:spacing w:val="-11"/>
        </w:rPr>
        <w:t xml:space="preserve"> </w:t>
      </w:r>
      <w:r w:rsidRPr="000E73F5">
        <w:rPr>
          <w:rFonts w:asciiTheme="minorHAnsi" w:hAnsiTheme="minorHAnsi"/>
        </w:rPr>
        <w:t>a</w:t>
      </w:r>
      <w:r w:rsidRPr="000E73F5">
        <w:rPr>
          <w:rFonts w:asciiTheme="minorHAnsi" w:hAnsiTheme="minorHAnsi"/>
          <w:spacing w:val="-11"/>
        </w:rPr>
        <w:t xml:space="preserve"> </w:t>
      </w:r>
      <w:r w:rsidRPr="000E73F5">
        <w:rPr>
          <w:rFonts w:asciiTheme="minorHAnsi" w:hAnsiTheme="minorHAnsi"/>
        </w:rPr>
        <w:t>specific</w:t>
      </w:r>
      <w:r w:rsidRPr="000E73F5">
        <w:rPr>
          <w:rFonts w:asciiTheme="minorHAnsi" w:hAnsiTheme="minorHAnsi"/>
          <w:spacing w:val="-11"/>
        </w:rPr>
        <w:t xml:space="preserve"> </w:t>
      </w:r>
      <w:r w:rsidRPr="000E73F5">
        <w:rPr>
          <w:rFonts w:asciiTheme="minorHAnsi" w:hAnsiTheme="minorHAnsi"/>
        </w:rPr>
        <w:t>methodology</w:t>
      </w:r>
      <w:r w:rsidRPr="000E73F5">
        <w:rPr>
          <w:rFonts w:asciiTheme="minorHAnsi" w:hAnsiTheme="minorHAnsi"/>
          <w:spacing w:val="-11"/>
        </w:rPr>
        <w:t xml:space="preserve"> </w:t>
      </w:r>
      <w:r w:rsidRPr="000E73F5">
        <w:rPr>
          <w:rFonts w:asciiTheme="minorHAnsi" w:hAnsiTheme="minorHAnsi"/>
          <w:spacing w:val="-3"/>
        </w:rPr>
        <w:t>for</w:t>
      </w:r>
      <w:r w:rsidRPr="000E73F5">
        <w:rPr>
          <w:rFonts w:asciiTheme="minorHAnsi" w:hAnsiTheme="minorHAnsi"/>
          <w:spacing w:val="-11"/>
        </w:rPr>
        <w:t xml:space="preserve"> </w:t>
      </w:r>
      <w:r w:rsidRPr="000E73F5">
        <w:rPr>
          <w:rFonts w:asciiTheme="minorHAnsi" w:hAnsiTheme="minorHAnsi"/>
          <w:spacing w:val="-3"/>
        </w:rPr>
        <w:t>considering</w:t>
      </w:r>
      <w:r w:rsidRPr="000E73F5">
        <w:rPr>
          <w:rFonts w:asciiTheme="minorHAnsi" w:hAnsiTheme="minorHAnsi"/>
          <w:spacing w:val="-11"/>
        </w:rPr>
        <w:t xml:space="preserve"> </w:t>
      </w:r>
      <w:r w:rsidRPr="000E73F5">
        <w:rPr>
          <w:rFonts w:asciiTheme="minorHAnsi" w:hAnsiTheme="minorHAnsi"/>
        </w:rPr>
        <w:t>landscape</w:t>
      </w:r>
      <w:r w:rsidRPr="000E73F5">
        <w:rPr>
          <w:rFonts w:asciiTheme="minorHAnsi" w:hAnsiTheme="minorHAnsi"/>
          <w:spacing w:val="-11"/>
        </w:rPr>
        <w:t xml:space="preserve"> </w:t>
      </w:r>
      <w:r w:rsidRPr="000E73F5">
        <w:rPr>
          <w:rFonts w:asciiTheme="minorHAnsi" w:hAnsiTheme="minorHAnsi"/>
        </w:rPr>
        <w:t>impacts.</w:t>
      </w:r>
      <w:r w:rsidRPr="000E73F5">
        <w:rPr>
          <w:rFonts w:asciiTheme="minorHAnsi" w:hAnsiTheme="minorHAnsi"/>
          <w:spacing w:val="-11"/>
        </w:rPr>
        <w:t xml:space="preserve"> </w:t>
      </w:r>
      <w:r w:rsidRPr="000E73F5">
        <w:rPr>
          <w:rFonts w:asciiTheme="minorHAnsi" w:hAnsiTheme="minorHAnsi"/>
        </w:rPr>
        <w:t>This</w:t>
      </w:r>
      <w:r w:rsidRPr="000E73F5">
        <w:rPr>
          <w:rFonts w:asciiTheme="minorHAnsi" w:hAnsiTheme="minorHAnsi"/>
          <w:spacing w:val="-11"/>
        </w:rPr>
        <w:t xml:space="preserve"> </w:t>
      </w:r>
      <w:r w:rsidRPr="000E73F5">
        <w:rPr>
          <w:rFonts w:asciiTheme="minorHAnsi" w:hAnsiTheme="minorHAnsi"/>
          <w:spacing w:val="-3"/>
        </w:rPr>
        <w:t xml:space="preserve">methodology </w:t>
      </w:r>
      <w:r w:rsidRPr="000E73F5">
        <w:rPr>
          <w:rFonts w:asciiTheme="minorHAnsi" w:hAnsiTheme="minorHAnsi"/>
        </w:rPr>
        <w:t xml:space="preserve">was then used to </w:t>
      </w:r>
      <w:r w:rsidRPr="000E73F5">
        <w:rPr>
          <w:rFonts w:asciiTheme="minorHAnsi" w:hAnsiTheme="minorHAnsi"/>
          <w:spacing w:val="-3"/>
        </w:rPr>
        <w:t xml:space="preserve">inform </w:t>
      </w:r>
      <w:r w:rsidRPr="000E73F5">
        <w:rPr>
          <w:rFonts w:asciiTheme="minorHAnsi" w:hAnsiTheme="minorHAnsi"/>
        </w:rPr>
        <w:t xml:space="preserve">the risk assessment </w:t>
      </w:r>
      <w:r w:rsidRPr="000E73F5">
        <w:rPr>
          <w:rFonts w:asciiTheme="minorHAnsi" w:hAnsiTheme="minorHAnsi"/>
          <w:spacing w:val="-3"/>
        </w:rPr>
        <w:t xml:space="preserve">presented </w:t>
      </w:r>
      <w:r w:rsidRPr="000E73F5">
        <w:rPr>
          <w:rFonts w:asciiTheme="minorHAnsi" w:hAnsiTheme="minorHAnsi"/>
        </w:rPr>
        <w:t xml:space="preserve">in this EES. The specific landscape </w:t>
      </w:r>
      <w:r w:rsidRPr="000E73F5">
        <w:rPr>
          <w:rFonts w:asciiTheme="minorHAnsi" w:hAnsiTheme="minorHAnsi"/>
          <w:spacing w:val="-3"/>
        </w:rPr>
        <w:t xml:space="preserve">assessment </w:t>
      </w:r>
      <w:r w:rsidRPr="000E73F5">
        <w:rPr>
          <w:rFonts w:asciiTheme="minorHAnsi" w:hAnsiTheme="minorHAnsi"/>
        </w:rPr>
        <w:t xml:space="preserve">method identified impact ratings ranging </w:t>
      </w:r>
      <w:r w:rsidRPr="000E73F5">
        <w:rPr>
          <w:rFonts w:asciiTheme="minorHAnsi" w:hAnsiTheme="minorHAnsi"/>
          <w:spacing w:val="-3"/>
        </w:rPr>
        <w:t xml:space="preserve">from </w:t>
      </w:r>
      <w:r w:rsidRPr="000E73F5">
        <w:rPr>
          <w:rFonts w:asciiTheme="minorHAnsi" w:hAnsiTheme="minorHAnsi"/>
        </w:rPr>
        <w:t xml:space="preserve">negligible to </w:t>
      </w:r>
      <w:r w:rsidRPr="000E73F5">
        <w:rPr>
          <w:rFonts w:asciiTheme="minorHAnsi" w:hAnsiTheme="minorHAnsi"/>
          <w:spacing w:val="-3"/>
        </w:rPr>
        <w:t xml:space="preserve">moderate for different locations. </w:t>
      </w:r>
      <w:r w:rsidRPr="000E73F5">
        <w:rPr>
          <w:rFonts w:asciiTheme="minorHAnsi" w:hAnsiTheme="minorHAnsi"/>
        </w:rPr>
        <w:t xml:space="preserve">These </w:t>
      </w:r>
      <w:r w:rsidRPr="000E73F5">
        <w:rPr>
          <w:rFonts w:asciiTheme="minorHAnsi" w:hAnsiTheme="minorHAnsi"/>
          <w:spacing w:val="-3"/>
        </w:rPr>
        <w:t xml:space="preserve">ratings </w:t>
      </w:r>
      <w:r w:rsidRPr="000E73F5">
        <w:rPr>
          <w:rFonts w:asciiTheme="minorHAnsi" w:hAnsiTheme="minorHAnsi"/>
        </w:rPr>
        <w:t>have</w:t>
      </w:r>
      <w:r w:rsidRPr="000E73F5">
        <w:rPr>
          <w:rFonts w:asciiTheme="minorHAnsi" w:hAnsiTheme="minorHAnsi"/>
          <w:spacing w:val="-6"/>
        </w:rPr>
        <w:t xml:space="preserve"> </w:t>
      </w:r>
      <w:r w:rsidRPr="000E73F5">
        <w:rPr>
          <w:rFonts w:asciiTheme="minorHAnsi" w:hAnsiTheme="minorHAnsi"/>
        </w:rPr>
        <w:t>been</w:t>
      </w:r>
      <w:r w:rsidRPr="000E73F5">
        <w:rPr>
          <w:rFonts w:asciiTheme="minorHAnsi" w:hAnsiTheme="minorHAnsi"/>
          <w:spacing w:val="-6"/>
        </w:rPr>
        <w:t xml:space="preserve"> </w:t>
      </w:r>
      <w:r w:rsidRPr="000E73F5">
        <w:rPr>
          <w:rFonts w:asciiTheme="minorHAnsi" w:hAnsiTheme="minorHAnsi"/>
        </w:rPr>
        <w:t>used</w:t>
      </w:r>
      <w:r w:rsidRPr="000E73F5">
        <w:rPr>
          <w:rFonts w:asciiTheme="minorHAnsi" w:hAnsiTheme="minorHAnsi"/>
          <w:spacing w:val="-6"/>
        </w:rPr>
        <w:t xml:space="preserve"> </w:t>
      </w:r>
      <w:r w:rsidRPr="000E73F5">
        <w:rPr>
          <w:rFonts w:asciiTheme="minorHAnsi" w:hAnsiTheme="minorHAnsi"/>
        </w:rPr>
        <w:t>to</w:t>
      </w:r>
      <w:r w:rsidRPr="000E73F5">
        <w:rPr>
          <w:rFonts w:asciiTheme="minorHAnsi" w:hAnsiTheme="minorHAnsi"/>
          <w:spacing w:val="-6"/>
        </w:rPr>
        <w:t xml:space="preserve"> </w:t>
      </w:r>
      <w:r w:rsidRPr="000E73F5">
        <w:rPr>
          <w:rFonts w:asciiTheme="minorHAnsi" w:hAnsiTheme="minorHAnsi"/>
        </w:rPr>
        <w:t>identify</w:t>
      </w:r>
      <w:r w:rsidRPr="000E73F5">
        <w:rPr>
          <w:rFonts w:asciiTheme="minorHAnsi" w:hAnsiTheme="minorHAnsi"/>
          <w:spacing w:val="-6"/>
        </w:rPr>
        <w:t xml:space="preserve"> </w:t>
      </w:r>
      <w:r w:rsidRPr="000E73F5">
        <w:rPr>
          <w:rFonts w:asciiTheme="minorHAnsi" w:hAnsiTheme="minorHAnsi"/>
        </w:rPr>
        <w:t>the</w:t>
      </w:r>
      <w:r w:rsidRPr="000E73F5">
        <w:rPr>
          <w:rFonts w:asciiTheme="minorHAnsi" w:hAnsiTheme="minorHAnsi"/>
          <w:spacing w:val="-6"/>
        </w:rPr>
        <w:t xml:space="preserve"> </w:t>
      </w:r>
      <w:r w:rsidRPr="000E73F5">
        <w:rPr>
          <w:rFonts w:asciiTheme="minorHAnsi" w:hAnsiTheme="minorHAnsi"/>
          <w:spacing w:val="-3"/>
        </w:rPr>
        <w:t>overall</w:t>
      </w:r>
      <w:r w:rsidRPr="000E73F5">
        <w:rPr>
          <w:rFonts w:asciiTheme="minorHAnsi" w:hAnsiTheme="minorHAnsi"/>
          <w:spacing w:val="-6"/>
        </w:rPr>
        <w:t xml:space="preserve"> </w:t>
      </w:r>
      <w:r w:rsidRPr="000E73F5">
        <w:rPr>
          <w:rFonts w:asciiTheme="minorHAnsi" w:hAnsiTheme="minorHAnsi"/>
          <w:spacing w:val="-3"/>
        </w:rPr>
        <w:t>level</w:t>
      </w:r>
      <w:r w:rsidRPr="000E73F5">
        <w:rPr>
          <w:rFonts w:asciiTheme="minorHAnsi" w:hAnsiTheme="minorHAnsi"/>
          <w:spacing w:val="-6"/>
        </w:rPr>
        <w:t xml:space="preserve"> </w:t>
      </w:r>
      <w:r w:rsidRPr="000E73F5">
        <w:rPr>
          <w:rFonts w:asciiTheme="minorHAnsi" w:hAnsiTheme="minorHAnsi"/>
        </w:rPr>
        <w:t>of</w:t>
      </w:r>
      <w:r w:rsidRPr="000E73F5">
        <w:rPr>
          <w:rFonts w:asciiTheme="minorHAnsi" w:hAnsiTheme="minorHAnsi"/>
          <w:spacing w:val="-6"/>
        </w:rPr>
        <w:t xml:space="preserve"> </w:t>
      </w:r>
      <w:r w:rsidRPr="000E73F5">
        <w:rPr>
          <w:rFonts w:asciiTheme="minorHAnsi" w:hAnsiTheme="minorHAnsi"/>
        </w:rPr>
        <w:t>risk</w:t>
      </w:r>
      <w:r w:rsidRPr="000E73F5">
        <w:rPr>
          <w:rFonts w:asciiTheme="minorHAnsi" w:hAnsiTheme="minorHAnsi"/>
          <w:spacing w:val="-6"/>
        </w:rPr>
        <w:t xml:space="preserve"> </w:t>
      </w:r>
      <w:r w:rsidRPr="000E73F5">
        <w:rPr>
          <w:rFonts w:asciiTheme="minorHAnsi" w:hAnsiTheme="minorHAnsi"/>
          <w:spacing w:val="-3"/>
        </w:rPr>
        <w:t>for</w:t>
      </w:r>
      <w:r w:rsidRPr="000E73F5">
        <w:rPr>
          <w:rFonts w:asciiTheme="minorHAnsi" w:hAnsiTheme="minorHAnsi"/>
          <w:spacing w:val="-6"/>
        </w:rPr>
        <w:t xml:space="preserve"> </w:t>
      </w:r>
      <w:r w:rsidRPr="000E73F5">
        <w:rPr>
          <w:rFonts w:asciiTheme="minorHAnsi" w:hAnsiTheme="minorHAnsi"/>
        </w:rPr>
        <w:t>each</w:t>
      </w:r>
      <w:r w:rsidRPr="000E73F5">
        <w:rPr>
          <w:rFonts w:asciiTheme="minorHAnsi" w:hAnsiTheme="minorHAnsi"/>
          <w:spacing w:val="-6"/>
        </w:rPr>
        <w:t xml:space="preserve"> </w:t>
      </w:r>
      <w:r w:rsidRPr="000E73F5">
        <w:rPr>
          <w:rFonts w:asciiTheme="minorHAnsi" w:hAnsiTheme="minorHAnsi"/>
          <w:spacing w:val="-3"/>
        </w:rPr>
        <w:t>project</w:t>
      </w:r>
      <w:r w:rsidRPr="000E73F5">
        <w:rPr>
          <w:rFonts w:asciiTheme="minorHAnsi" w:hAnsiTheme="minorHAnsi"/>
          <w:spacing w:val="-6"/>
        </w:rPr>
        <w:t xml:space="preserve"> </w:t>
      </w:r>
      <w:r w:rsidRPr="000E73F5">
        <w:rPr>
          <w:rFonts w:asciiTheme="minorHAnsi" w:hAnsiTheme="minorHAnsi"/>
          <w:spacing w:val="-3"/>
        </w:rPr>
        <w:t>for</w:t>
      </w:r>
      <w:r w:rsidRPr="000E73F5">
        <w:rPr>
          <w:rFonts w:asciiTheme="minorHAnsi" w:hAnsiTheme="minorHAnsi"/>
          <w:spacing w:val="-6"/>
        </w:rPr>
        <w:t xml:space="preserve"> </w:t>
      </w:r>
      <w:r w:rsidRPr="000E73F5">
        <w:rPr>
          <w:rFonts w:asciiTheme="minorHAnsi" w:hAnsiTheme="minorHAnsi"/>
        </w:rPr>
        <w:t>each</w:t>
      </w:r>
      <w:r w:rsidRPr="000E73F5">
        <w:rPr>
          <w:rFonts w:asciiTheme="minorHAnsi" w:hAnsiTheme="minorHAnsi"/>
          <w:spacing w:val="-6"/>
        </w:rPr>
        <w:t xml:space="preserve"> </w:t>
      </w:r>
      <w:r w:rsidRPr="000E73F5">
        <w:rPr>
          <w:rFonts w:asciiTheme="minorHAnsi" w:hAnsiTheme="minorHAnsi"/>
        </w:rPr>
        <w:t>of</w:t>
      </w:r>
      <w:r w:rsidRPr="000E73F5">
        <w:rPr>
          <w:rFonts w:asciiTheme="minorHAnsi" w:hAnsiTheme="minorHAnsi"/>
          <w:spacing w:val="-6"/>
        </w:rPr>
        <w:t xml:space="preserve"> </w:t>
      </w:r>
      <w:r w:rsidRPr="000E73F5">
        <w:rPr>
          <w:rFonts w:asciiTheme="minorHAnsi" w:hAnsiTheme="minorHAnsi"/>
        </w:rPr>
        <w:t>the</w:t>
      </w:r>
      <w:r w:rsidRPr="000E73F5">
        <w:rPr>
          <w:rFonts w:asciiTheme="minorHAnsi" w:hAnsiTheme="minorHAnsi"/>
          <w:spacing w:val="-6"/>
        </w:rPr>
        <w:t xml:space="preserve"> </w:t>
      </w:r>
      <w:r w:rsidRPr="000E73F5">
        <w:rPr>
          <w:rFonts w:asciiTheme="minorHAnsi" w:hAnsiTheme="minorHAnsi"/>
          <w:spacing w:val="-3"/>
        </w:rPr>
        <w:t>risks</w:t>
      </w:r>
      <w:r w:rsidRPr="000E73F5">
        <w:rPr>
          <w:rFonts w:asciiTheme="minorHAnsi" w:hAnsiTheme="minorHAnsi"/>
          <w:spacing w:val="-6"/>
        </w:rPr>
        <w:t xml:space="preserve"> </w:t>
      </w:r>
      <w:r w:rsidRPr="000E73F5">
        <w:rPr>
          <w:rFonts w:asciiTheme="minorHAnsi" w:hAnsiTheme="minorHAnsi"/>
        </w:rPr>
        <w:t>in</w:t>
      </w:r>
      <w:r w:rsidRPr="000E73F5">
        <w:rPr>
          <w:rFonts w:asciiTheme="minorHAnsi" w:hAnsiTheme="minorHAnsi"/>
          <w:spacing w:val="-7"/>
        </w:rPr>
        <w:t xml:space="preserve"> </w:t>
      </w:r>
      <w:hyperlink w:anchor="_bookmark71" w:history="1">
        <w:r w:rsidRPr="000E73F5">
          <w:rPr>
            <w:rFonts w:asciiTheme="minorHAnsi" w:hAnsiTheme="minorHAnsi"/>
            <w:spacing w:val="-6"/>
          </w:rPr>
          <w:t xml:space="preserve">Table </w:t>
        </w:r>
        <w:r w:rsidRPr="000E73F5">
          <w:rPr>
            <w:rFonts w:asciiTheme="minorHAnsi" w:hAnsiTheme="minorHAnsi"/>
          </w:rPr>
          <w:t>8.22</w:t>
        </w:r>
      </w:hyperlink>
      <w:r w:rsidRPr="000E73F5">
        <w:rPr>
          <w:rFonts w:asciiTheme="minorHAnsi" w:hAnsiTheme="minorHAnsi"/>
        </w:rPr>
        <w:t>.</w:t>
      </w:r>
    </w:p>
    <w:p w14:paraId="0FD332F4" w14:textId="77777777" w:rsidR="00376226" w:rsidRPr="000E73F5" w:rsidRDefault="00DF40AD">
      <w:pPr>
        <w:pStyle w:val="BodyText"/>
        <w:spacing w:before="171" w:line="223" w:lineRule="auto"/>
        <w:ind w:left="1700" w:right="1143"/>
        <w:rPr>
          <w:rFonts w:asciiTheme="minorHAnsi" w:hAnsiTheme="minorHAnsi"/>
        </w:rPr>
      </w:pPr>
      <w:r w:rsidRPr="000E73F5">
        <w:rPr>
          <w:rFonts w:asciiTheme="minorHAnsi" w:hAnsiTheme="minorHAnsi"/>
        </w:rPr>
        <w:t xml:space="preserve">A crash barrier and throw screen would be required around the trench for safety reasons, and this would present a new element within the landscape. The proposed crash barrier is described in Chapter 2 </w:t>
      </w:r>
      <w:r w:rsidRPr="00806789">
        <w:rPr>
          <w:rFonts w:asciiTheme="minorHAnsi" w:hAnsiTheme="minorHAnsi"/>
          <w:i/>
        </w:rPr>
        <w:t xml:space="preserve">Rationale and project descriptions </w:t>
      </w:r>
      <w:r w:rsidRPr="000E73F5">
        <w:rPr>
          <w:rFonts w:asciiTheme="minorHAnsi" w:hAnsiTheme="minorHAnsi"/>
        </w:rPr>
        <w:t xml:space="preserve">and would be a 0.8 to 1.8 metre high concrete crash barrier along the top of the trench. A screen would be included on top of the crash barrier up to a total height of 2.4 metres. Around the station areas, the proposed island platform and trench infrastructure would fill a larger width of the existing rail corridor with hard infrastructure than the current stations, leaving less room available to allow planted vegetation to soften the landscape as trees and shrubs currently do. This would also be the case near the new carpark on decking over the trench which would limit the opportunity for deep garden beds. </w:t>
      </w:r>
      <w:r w:rsidRPr="000E73F5">
        <w:rPr>
          <w:rFonts w:asciiTheme="minorHAnsi" w:hAnsiTheme="minorHAnsi"/>
          <w:spacing w:val="-3"/>
        </w:rPr>
        <w:t xml:space="preserve">However, </w:t>
      </w:r>
      <w:r w:rsidRPr="000E73F5">
        <w:rPr>
          <w:rFonts w:asciiTheme="minorHAnsi" w:hAnsiTheme="minorHAnsi"/>
        </w:rPr>
        <w:t>the island platform design enables improved urban design outcome, improved circulation around the station as the same set of stairs and lifts can access both up and down platforms, and is a better CPTED outcome</w:t>
      </w:r>
      <w:r w:rsidRPr="000E73F5">
        <w:rPr>
          <w:rFonts w:asciiTheme="minorHAnsi" w:hAnsiTheme="minorHAnsi"/>
          <w:spacing w:val="-24"/>
        </w:rPr>
        <w:t xml:space="preserve"> </w:t>
      </w:r>
      <w:r w:rsidRPr="000E73F5">
        <w:rPr>
          <w:rFonts w:asciiTheme="minorHAnsi" w:hAnsiTheme="minorHAnsi"/>
        </w:rPr>
        <w:t xml:space="preserve">as all passengers will be on the same platform </w:t>
      </w:r>
      <w:proofErr w:type="spellStart"/>
      <w:r w:rsidRPr="000E73F5">
        <w:rPr>
          <w:rFonts w:asciiTheme="minorHAnsi" w:hAnsiTheme="minorHAnsi"/>
        </w:rPr>
        <w:t>maximising</w:t>
      </w:r>
      <w:proofErr w:type="spellEnd"/>
      <w:r w:rsidRPr="000E73F5">
        <w:rPr>
          <w:rFonts w:asciiTheme="minorHAnsi" w:hAnsiTheme="minorHAnsi"/>
        </w:rPr>
        <w:t xml:space="preserve"> passive surveillance. The application of the Urban Design Guidelines would ensure soft landscaping is included in the final design where space and safety requirements </w:t>
      </w:r>
      <w:r w:rsidRPr="000E73F5">
        <w:rPr>
          <w:rFonts w:asciiTheme="minorHAnsi" w:hAnsiTheme="minorHAnsi"/>
          <w:spacing w:val="-3"/>
        </w:rPr>
        <w:t xml:space="preserve">allow. </w:t>
      </w:r>
      <w:r w:rsidRPr="000E73F5">
        <w:rPr>
          <w:rFonts w:asciiTheme="minorHAnsi" w:hAnsiTheme="minorHAnsi"/>
        </w:rPr>
        <w:t>The new station building would be expected to result in minimal impact to the</w:t>
      </w:r>
      <w:r w:rsidRPr="000E73F5">
        <w:rPr>
          <w:rFonts w:asciiTheme="minorHAnsi" w:hAnsiTheme="minorHAnsi"/>
          <w:spacing w:val="-28"/>
        </w:rPr>
        <w:t xml:space="preserve"> </w:t>
      </w:r>
      <w:r w:rsidRPr="000E73F5">
        <w:rPr>
          <w:rFonts w:asciiTheme="minorHAnsi" w:hAnsiTheme="minorHAnsi"/>
        </w:rPr>
        <w:t>landscape since it would be replacing an existing building of similar size at both</w:t>
      </w:r>
      <w:r w:rsidRPr="000E73F5">
        <w:rPr>
          <w:rFonts w:asciiTheme="minorHAnsi" w:hAnsiTheme="minorHAnsi"/>
          <w:spacing w:val="-4"/>
        </w:rPr>
        <w:t xml:space="preserve"> </w:t>
      </w:r>
      <w:r w:rsidRPr="000E73F5">
        <w:rPr>
          <w:rFonts w:asciiTheme="minorHAnsi" w:hAnsiTheme="minorHAnsi"/>
        </w:rPr>
        <w:t>sites.</w:t>
      </w:r>
    </w:p>
    <w:p w14:paraId="34566739" w14:textId="77777777" w:rsidR="00376226" w:rsidRPr="000E73F5" w:rsidRDefault="00DF40AD">
      <w:pPr>
        <w:pStyle w:val="BodyText"/>
        <w:spacing w:before="176" w:line="223" w:lineRule="auto"/>
        <w:ind w:left="1700" w:right="1114"/>
        <w:rPr>
          <w:rFonts w:asciiTheme="minorHAnsi" w:hAnsiTheme="minorHAnsi"/>
        </w:rPr>
      </w:pPr>
      <w:r w:rsidRPr="000E73F5">
        <w:rPr>
          <w:rFonts w:asciiTheme="minorHAnsi" w:hAnsiTheme="minorHAnsi"/>
        </w:rPr>
        <w:t>Impacts would be expected to be greatest for the landscape within the infrastructure corridor (LCZ 1) where the main changes are occurring, as well as at the interfacing residential areas (LCZ 2) that overlook the rail corridor. It should be noted that the residential area would be expected to be impacted only at the interface with the rail corridor, and impacts would diminish with distance from the rail corridor.</w:t>
      </w:r>
    </w:p>
    <w:p w14:paraId="71C2D277" w14:textId="77777777" w:rsidR="00376226" w:rsidRPr="000E73F5" w:rsidRDefault="00DF40AD">
      <w:pPr>
        <w:pStyle w:val="BodyText"/>
        <w:spacing w:before="172" w:line="223" w:lineRule="auto"/>
        <w:ind w:left="1700" w:right="1589"/>
        <w:jc w:val="both"/>
        <w:rPr>
          <w:rFonts w:asciiTheme="minorHAnsi" w:hAnsiTheme="minorHAnsi"/>
        </w:rPr>
      </w:pPr>
      <w:r w:rsidRPr="000E73F5">
        <w:rPr>
          <w:rFonts w:asciiTheme="minorHAnsi" w:hAnsiTheme="minorHAnsi"/>
        </w:rPr>
        <w:t>Adherence to the Urban Design Guidelines applicable to each site would minimise impacts to the</w:t>
      </w:r>
      <w:r w:rsidRPr="000E73F5">
        <w:rPr>
          <w:rFonts w:asciiTheme="minorHAnsi" w:hAnsiTheme="minorHAnsi"/>
          <w:spacing w:val="-25"/>
        </w:rPr>
        <w:t xml:space="preserve"> </w:t>
      </w:r>
      <w:r w:rsidRPr="000E73F5">
        <w:rPr>
          <w:rFonts w:asciiTheme="minorHAnsi" w:hAnsiTheme="minorHAnsi"/>
        </w:rPr>
        <w:t>extent possible by ensuring the detailed design considers the existing setting and results in high quality urban design</w:t>
      </w:r>
      <w:r w:rsidRPr="000E73F5">
        <w:rPr>
          <w:rFonts w:asciiTheme="minorHAnsi" w:hAnsiTheme="minorHAnsi"/>
          <w:spacing w:val="-3"/>
        </w:rPr>
        <w:t xml:space="preserve"> </w:t>
      </w:r>
      <w:r w:rsidRPr="000E73F5">
        <w:rPr>
          <w:rFonts w:asciiTheme="minorHAnsi" w:hAnsiTheme="minorHAnsi"/>
        </w:rPr>
        <w:t>response</w:t>
      </w:r>
      <w:r w:rsidRPr="000E73F5">
        <w:rPr>
          <w:rFonts w:asciiTheme="minorHAnsi" w:hAnsiTheme="minorHAnsi"/>
          <w:spacing w:val="-3"/>
        </w:rPr>
        <w:t xml:space="preserve"> </w:t>
      </w:r>
      <w:r w:rsidRPr="000E73F5">
        <w:rPr>
          <w:rFonts w:asciiTheme="minorHAnsi" w:hAnsiTheme="minorHAnsi"/>
        </w:rPr>
        <w:t>to</w:t>
      </w:r>
      <w:r w:rsidRPr="000E73F5">
        <w:rPr>
          <w:rFonts w:asciiTheme="minorHAnsi" w:hAnsiTheme="minorHAnsi"/>
          <w:spacing w:val="-3"/>
        </w:rPr>
        <w:t xml:space="preserve"> </w:t>
      </w:r>
      <w:r w:rsidRPr="000E73F5">
        <w:rPr>
          <w:rFonts w:asciiTheme="minorHAnsi" w:hAnsiTheme="minorHAnsi"/>
        </w:rPr>
        <w:t>improve</w:t>
      </w:r>
      <w:r w:rsidRPr="000E73F5">
        <w:rPr>
          <w:rFonts w:asciiTheme="minorHAnsi" w:hAnsiTheme="minorHAnsi"/>
          <w:spacing w:val="-3"/>
        </w:rPr>
        <w:t xml:space="preserve"> </w:t>
      </w:r>
      <w:r w:rsidRPr="000E73F5">
        <w:rPr>
          <w:rFonts w:asciiTheme="minorHAnsi" w:hAnsiTheme="minorHAnsi"/>
        </w:rPr>
        <w:t>amenity</w:t>
      </w:r>
      <w:r w:rsidRPr="000E73F5">
        <w:rPr>
          <w:rFonts w:asciiTheme="minorHAnsi" w:hAnsiTheme="minorHAnsi"/>
          <w:spacing w:val="-3"/>
        </w:rPr>
        <w:t xml:space="preserve"> </w:t>
      </w:r>
      <w:r w:rsidRPr="000E73F5">
        <w:rPr>
          <w:rFonts w:asciiTheme="minorHAnsi" w:hAnsiTheme="minorHAnsi"/>
        </w:rPr>
        <w:t>(EPR</w:t>
      </w:r>
      <w:r w:rsidRPr="000E73F5">
        <w:rPr>
          <w:rFonts w:asciiTheme="minorHAnsi" w:hAnsiTheme="minorHAnsi"/>
          <w:spacing w:val="-3"/>
        </w:rPr>
        <w:t xml:space="preserve"> </w:t>
      </w:r>
      <w:r w:rsidRPr="000E73F5">
        <w:rPr>
          <w:rFonts w:asciiTheme="minorHAnsi" w:hAnsiTheme="minorHAnsi"/>
        </w:rPr>
        <w:t>references</w:t>
      </w:r>
      <w:r w:rsidRPr="000E73F5">
        <w:rPr>
          <w:rFonts w:asciiTheme="minorHAnsi" w:hAnsiTheme="minorHAnsi"/>
          <w:spacing w:val="-3"/>
        </w:rPr>
        <w:t xml:space="preserve"> </w:t>
      </w:r>
      <w:r w:rsidRPr="000E73F5">
        <w:rPr>
          <w:rFonts w:asciiTheme="minorHAnsi" w:hAnsiTheme="minorHAnsi"/>
        </w:rPr>
        <w:t>UD1</w:t>
      </w:r>
      <w:r w:rsidRPr="000E73F5">
        <w:rPr>
          <w:rFonts w:asciiTheme="minorHAnsi" w:hAnsiTheme="minorHAnsi"/>
          <w:spacing w:val="-3"/>
        </w:rPr>
        <w:t xml:space="preserve"> </w:t>
      </w:r>
      <w:r w:rsidRPr="000E73F5">
        <w:rPr>
          <w:rFonts w:asciiTheme="minorHAnsi" w:hAnsiTheme="minorHAnsi"/>
        </w:rPr>
        <w:t>and</w:t>
      </w:r>
      <w:r w:rsidRPr="000E73F5">
        <w:rPr>
          <w:rFonts w:asciiTheme="minorHAnsi" w:hAnsiTheme="minorHAnsi"/>
          <w:spacing w:val="-3"/>
        </w:rPr>
        <w:t xml:space="preserve"> LV1). </w:t>
      </w:r>
      <w:r w:rsidRPr="000E73F5">
        <w:rPr>
          <w:rFonts w:asciiTheme="minorHAnsi" w:hAnsiTheme="minorHAnsi"/>
        </w:rPr>
        <w:t>As</w:t>
      </w:r>
      <w:r w:rsidRPr="000E73F5">
        <w:rPr>
          <w:rFonts w:asciiTheme="minorHAnsi" w:hAnsiTheme="minorHAnsi"/>
          <w:spacing w:val="-3"/>
        </w:rPr>
        <w:t xml:space="preserve"> </w:t>
      </w:r>
      <w:r w:rsidRPr="000E73F5">
        <w:rPr>
          <w:rFonts w:asciiTheme="minorHAnsi" w:hAnsiTheme="minorHAnsi"/>
        </w:rPr>
        <w:t>a</w:t>
      </w:r>
      <w:r w:rsidRPr="000E73F5">
        <w:rPr>
          <w:rFonts w:asciiTheme="minorHAnsi" w:hAnsiTheme="minorHAnsi"/>
          <w:spacing w:val="-3"/>
        </w:rPr>
        <w:t xml:space="preserve"> </w:t>
      </w:r>
      <w:r w:rsidRPr="000E73F5">
        <w:rPr>
          <w:rFonts w:asciiTheme="minorHAnsi" w:hAnsiTheme="minorHAnsi"/>
        </w:rPr>
        <w:t>result,</w:t>
      </w:r>
      <w:r w:rsidRPr="000E73F5">
        <w:rPr>
          <w:rFonts w:asciiTheme="minorHAnsi" w:hAnsiTheme="minorHAnsi"/>
          <w:spacing w:val="-3"/>
        </w:rPr>
        <w:t xml:space="preserve"> </w:t>
      </w:r>
      <w:r w:rsidRPr="000E73F5">
        <w:rPr>
          <w:rFonts w:asciiTheme="minorHAnsi" w:hAnsiTheme="minorHAnsi"/>
        </w:rPr>
        <w:t>the</w:t>
      </w:r>
      <w:r w:rsidRPr="000E73F5">
        <w:rPr>
          <w:rFonts w:asciiTheme="minorHAnsi" w:hAnsiTheme="minorHAnsi"/>
          <w:spacing w:val="-3"/>
        </w:rPr>
        <w:t xml:space="preserve"> </w:t>
      </w:r>
      <w:r w:rsidRPr="000E73F5">
        <w:rPr>
          <w:rFonts w:asciiTheme="minorHAnsi" w:hAnsiTheme="minorHAnsi"/>
        </w:rPr>
        <w:t>risk</w:t>
      </w:r>
      <w:r w:rsidRPr="000E73F5">
        <w:rPr>
          <w:rFonts w:asciiTheme="minorHAnsi" w:hAnsiTheme="minorHAnsi"/>
          <w:spacing w:val="-3"/>
        </w:rPr>
        <w:t xml:space="preserve"> </w:t>
      </w:r>
      <w:r w:rsidRPr="000E73F5">
        <w:rPr>
          <w:rFonts w:asciiTheme="minorHAnsi" w:hAnsiTheme="minorHAnsi"/>
        </w:rPr>
        <w:t>associated</w:t>
      </w:r>
      <w:r w:rsidRPr="000E73F5">
        <w:rPr>
          <w:rFonts w:asciiTheme="minorHAnsi" w:hAnsiTheme="minorHAnsi"/>
          <w:spacing w:val="-3"/>
        </w:rPr>
        <w:t xml:space="preserve"> </w:t>
      </w:r>
      <w:r w:rsidRPr="000E73F5">
        <w:rPr>
          <w:rFonts w:asciiTheme="minorHAnsi" w:hAnsiTheme="minorHAnsi"/>
        </w:rPr>
        <w:t>with a change in landscape character resulting in a perceived loss of amenity is considered</w:t>
      </w:r>
      <w:r w:rsidRPr="000E73F5">
        <w:rPr>
          <w:rFonts w:asciiTheme="minorHAnsi" w:hAnsiTheme="minorHAnsi"/>
          <w:spacing w:val="-25"/>
        </w:rPr>
        <w:t xml:space="preserve"> </w:t>
      </w:r>
      <w:r w:rsidRPr="000E73F5">
        <w:rPr>
          <w:rFonts w:asciiTheme="minorHAnsi" w:hAnsiTheme="minorHAnsi"/>
        </w:rPr>
        <w:t>negligible.</w:t>
      </w:r>
    </w:p>
    <w:p w14:paraId="5A111A7C" w14:textId="77777777" w:rsidR="00376226" w:rsidRPr="000E73F5" w:rsidRDefault="00376226">
      <w:pPr>
        <w:pStyle w:val="BodyText"/>
        <w:spacing w:before="11"/>
        <w:rPr>
          <w:rFonts w:asciiTheme="minorHAnsi" w:hAnsiTheme="minorHAnsi"/>
          <w:sz w:val="16"/>
        </w:rPr>
      </w:pPr>
    </w:p>
    <w:p w14:paraId="5D31FF9B" w14:textId="77777777" w:rsidR="00376226" w:rsidRPr="00806789" w:rsidRDefault="00DF40AD">
      <w:pPr>
        <w:pStyle w:val="Heading5"/>
        <w:ind w:left="1700"/>
        <w:rPr>
          <w:rFonts w:asciiTheme="minorHAnsi" w:hAnsiTheme="minorHAnsi"/>
          <w:b/>
        </w:rPr>
      </w:pPr>
      <w:r w:rsidRPr="00806789">
        <w:rPr>
          <w:rFonts w:asciiTheme="minorHAnsi" w:hAnsiTheme="minorHAnsi"/>
          <w:b/>
        </w:rPr>
        <w:t>Visual impact (risk LV40 and LV41)</w:t>
      </w:r>
    </w:p>
    <w:p w14:paraId="6227C11C" w14:textId="77777777" w:rsidR="00376226" w:rsidRPr="000E73F5" w:rsidRDefault="00DF40AD">
      <w:pPr>
        <w:pStyle w:val="BodyText"/>
        <w:spacing w:before="106" w:line="223" w:lineRule="auto"/>
        <w:ind w:left="1700" w:right="1280"/>
        <w:rPr>
          <w:rFonts w:asciiTheme="minorHAnsi" w:hAnsiTheme="minorHAnsi"/>
        </w:rPr>
      </w:pPr>
      <w:r w:rsidRPr="000E73F5">
        <w:rPr>
          <w:rFonts w:asciiTheme="minorHAnsi" w:hAnsiTheme="minorHAnsi"/>
        </w:rPr>
        <w:t>Changes to the landscape have the potential to affect the visual amenity experienced by nearby residents and the wider community. Some of the main project elements that could affect visual amenity include; new station buildings, safety barriers and throw screens required around the trenches, new pedestrian over passes, and the new substation building at Edithvale.</w:t>
      </w:r>
    </w:p>
    <w:p w14:paraId="2A284D47" w14:textId="77777777" w:rsidR="00376226" w:rsidRPr="000E73F5" w:rsidRDefault="00DF40AD">
      <w:pPr>
        <w:pStyle w:val="BodyText"/>
        <w:spacing w:before="172" w:line="223" w:lineRule="auto"/>
        <w:ind w:left="1700" w:right="1088"/>
        <w:rPr>
          <w:rFonts w:asciiTheme="minorHAnsi" w:hAnsiTheme="minorHAnsi"/>
        </w:rPr>
      </w:pPr>
      <w:r w:rsidRPr="000E73F5">
        <w:rPr>
          <w:rFonts w:asciiTheme="minorHAnsi" w:hAnsiTheme="minorHAnsi"/>
        </w:rPr>
        <w:t>As discussed in relation to landscape character, the barrier and throw screen established around the trench would be a new visual element within the landscape. The barrier would extend the full length of the trench where there is no deck, and would alter views from some residences and businesses. Although room would be limited at some locations, soft landscaping would be provided along the trench where space allows, which would help to soften views of these new hard infrastructure elements.</w:t>
      </w:r>
    </w:p>
    <w:p w14:paraId="67296B2A" w14:textId="77777777" w:rsidR="00376226" w:rsidRPr="000E73F5" w:rsidRDefault="00DF40AD">
      <w:pPr>
        <w:pStyle w:val="BodyText"/>
        <w:spacing w:before="172" w:line="223" w:lineRule="auto"/>
        <w:ind w:left="1700" w:right="1113"/>
        <w:rPr>
          <w:rFonts w:asciiTheme="minorHAnsi" w:hAnsiTheme="minorHAnsi"/>
        </w:rPr>
      </w:pPr>
      <w:r w:rsidRPr="000E73F5">
        <w:rPr>
          <w:rFonts w:asciiTheme="minorHAnsi" w:hAnsiTheme="minorHAnsi"/>
        </w:rPr>
        <w:t xml:space="preserve">The new </w:t>
      </w:r>
      <w:r w:rsidRPr="000E73F5">
        <w:rPr>
          <w:rFonts w:asciiTheme="minorHAnsi" w:hAnsiTheme="minorHAnsi"/>
          <w:spacing w:val="-3"/>
        </w:rPr>
        <w:t xml:space="preserve">station </w:t>
      </w:r>
      <w:r w:rsidRPr="000E73F5">
        <w:rPr>
          <w:rFonts w:asciiTheme="minorHAnsi" w:hAnsiTheme="minorHAnsi"/>
        </w:rPr>
        <w:t xml:space="preserve">buildings </w:t>
      </w:r>
      <w:r w:rsidRPr="000E73F5">
        <w:rPr>
          <w:rFonts w:asciiTheme="minorHAnsi" w:hAnsiTheme="minorHAnsi"/>
          <w:spacing w:val="-3"/>
        </w:rPr>
        <w:t xml:space="preserve">would replace </w:t>
      </w:r>
      <w:r w:rsidRPr="000E73F5">
        <w:rPr>
          <w:rFonts w:asciiTheme="minorHAnsi" w:hAnsiTheme="minorHAnsi"/>
        </w:rPr>
        <w:t xml:space="preserve">the </w:t>
      </w:r>
      <w:r w:rsidRPr="000E73F5">
        <w:rPr>
          <w:rFonts w:asciiTheme="minorHAnsi" w:hAnsiTheme="minorHAnsi"/>
          <w:spacing w:val="-3"/>
        </w:rPr>
        <w:t xml:space="preserve">existing stations </w:t>
      </w:r>
      <w:r w:rsidRPr="000E73F5">
        <w:rPr>
          <w:rFonts w:asciiTheme="minorHAnsi" w:hAnsiTheme="minorHAnsi"/>
        </w:rPr>
        <w:t xml:space="preserve">which </w:t>
      </w:r>
      <w:r w:rsidRPr="000E73F5">
        <w:rPr>
          <w:rFonts w:asciiTheme="minorHAnsi" w:hAnsiTheme="minorHAnsi"/>
          <w:spacing w:val="-4"/>
        </w:rPr>
        <w:t xml:space="preserve">were </w:t>
      </w:r>
      <w:r w:rsidRPr="000E73F5">
        <w:rPr>
          <w:rFonts w:asciiTheme="minorHAnsi" w:hAnsiTheme="minorHAnsi"/>
          <w:spacing w:val="-3"/>
        </w:rPr>
        <w:t xml:space="preserve">constructed </w:t>
      </w:r>
      <w:r w:rsidRPr="000E73F5">
        <w:rPr>
          <w:rFonts w:asciiTheme="minorHAnsi" w:hAnsiTheme="minorHAnsi"/>
        </w:rPr>
        <w:t xml:space="preserve">in the 1980s, and be </w:t>
      </w:r>
      <w:r w:rsidRPr="000E73F5">
        <w:rPr>
          <w:rFonts w:asciiTheme="minorHAnsi" w:hAnsiTheme="minorHAnsi"/>
          <w:spacing w:val="-3"/>
        </w:rPr>
        <w:t xml:space="preserve">constructed </w:t>
      </w:r>
      <w:r w:rsidRPr="000E73F5">
        <w:rPr>
          <w:rFonts w:asciiTheme="minorHAnsi" w:hAnsiTheme="minorHAnsi"/>
        </w:rPr>
        <w:t xml:space="preserve">on a deck </w:t>
      </w:r>
      <w:r w:rsidRPr="000E73F5">
        <w:rPr>
          <w:rFonts w:asciiTheme="minorHAnsi" w:hAnsiTheme="minorHAnsi"/>
          <w:spacing w:val="-3"/>
        </w:rPr>
        <w:t xml:space="preserve">slightly </w:t>
      </w:r>
      <w:r w:rsidRPr="000E73F5">
        <w:rPr>
          <w:rFonts w:asciiTheme="minorHAnsi" w:hAnsiTheme="minorHAnsi"/>
        </w:rPr>
        <w:t xml:space="preserve">south of their </w:t>
      </w:r>
      <w:r w:rsidRPr="000E73F5">
        <w:rPr>
          <w:rFonts w:asciiTheme="minorHAnsi" w:hAnsiTheme="minorHAnsi"/>
          <w:spacing w:val="-3"/>
        </w:rPr>
        <w:t xml:space="preserve">current </w:t>
      </w:r>
      <w:r w:rsidRPr="000E73F5">
        <w:rPr>
          <w:rFonts w:asciiTheme="minorHAnsi" w:hAnsiTheme="minorHAnsi"/>
        </w:rPr>
        <w:t xml:space="preserve">position (see </w:t>
      </w:r>
      <w:hyperlink w:anchor="_bookmark72" w:history="1">
        <w:r w:rsidRPr="000E73F5">
          <w:rPr>
            <w:rFonts w:asciiTheme="minorHAnsi" w:hAnsiTheme="minorHAnsi"/>
            <w:spacing w:val="-3"/>
          </w:rPr>
          <w:t xml:space="preserve">Figure </w:t>
        </w:r>
        <w:r w:rsidRPr="000E73F5">
          <w:rPr>
            <w:rFonts w:asciiTheme="minorHAnsi" w:hAnsiTheme="minorHAnsi"/>
          </w:rPr>
          <w:t>8.20</w:t>
        </w:r>
      </w:hyperlink>
      <w:r w:rsidRPr="000E73F5">
        <w:rPr>
          <w:rFonts w:asciiTheme="minorHAnsi" w:hAnsiTheme="minorHAnsi"/>
        </w:rPr>
        <w:t xml:space="preserve">). A </w:t>
      </w:r>
      <w:r w:rsidRPr="000E73F5">
        <w:rPr>
          <w:rFonts w:asciiTheme="minorHAnsi" w:hAnsiTheme="minorHAnsi"/>
          <w:spacing w:val="-3"/>
        </w:rPr>
        <w:t xml:space="preserve">second platform access would </w:t>
      </w:r>
      <w:r w:rsidRPr="000E73F5">
        <w:rPr>
          <w:rFonts w:asciiTheme="minorHAnsi" w:hAnsiTheme="minorHAnsi"/>
        </w:rPr>
        <w:t xml:space="preserve">be </w:t>
      </w:r>
      <w:r w:rsidRPr="000E73F5">
        <w:rPr>
          <w:rFonts w:asciiTheme="minorHAnsi" w:hAnsiTheme="minorHAnsi"/>
          <w:spacing w:val="-3"/>
        </w:rPr>
        <w:t xml:space="preserve">located </w:t>
      </w:r>
      <w:r w:rsidRPr="000E73F5">
        <w:rPr>
          <w:rFonts w:asciiTheme="minorHAnsi" w:hAnsiTheme="minorHAnsi"/>
        </w:rPr>
        <w:t xml:space="preserve">on the southern (carpark) deck. These new buildings </w:t>
      </w:r>
      <w:r w:rsidRPr="000E73F5">
        <w:rPr>
          <w:rFonts w:asciiTheme="minorHAnsi" w:hAnsiTheme="minorHAnsi"/>
          <w:spacing w:val="-3"/>
        </w:rPr>
        <w:t xml:space="preserve">would </w:t>
      </w:r>
      <w:r w:rsidRPr="000E73F5">
        <w:rPr>
          <w:rFonts w:asciiTheme="minorHAnsi" w:hAnsiTheme="minorHAnsi"/>
        </w:rPr>
        <w:t xml:space="preserve">be designed in </w:t>
      </w:r>
      <w:r w:rsidRPr="000E73F5">
        <w:rPr>
          <w:rFonts w:asciiTheme="minorHAnsi" w:hAnsiTheme="minorHAnsi"/>
          <w:spacing w:val="-4"/>
        </w:rPr>
        <w:t xml:space="preserve">accordance </w:t>
      </w:r>
      <w:r w:rsidRPr="000E73F5">
        <w:rPr>
          <w:rFonts w:asciiTheme="minorHAnsi" w:hAnsiTheme="minorHAnsi"/>
        </w:rPr>
        <w:t xml:space="preserve">with </w:t>
      </w:r>
      <w:r w:rsidRPr="000E73F5">
        <w:rPr>
          <w:rFonts w:asciiTheme="minorHAnsi" w:hAnsiTheme="minorHAnsi"/>
          <w:spacing w:val="-2"/>
        </w:rPr>
        <w:t xml:space="preserve">the </w:t>
      </w:r>
      <w:r w:rsidRPr="000E73F5">
        <w:rPr>
          <w:rFonts w:asciiTheme="minorHAnsi" w:hAnsiTheme="minorHAnsi"/>
        </w:rPr>
        <w:t xml:space="preserve">Urban Design Guidelines specific to each site (EPR </w:t>
      </w:r>
      <w:r w:rsidRPr="000E73F5">
        <w:rPr>
          <w:rFonts w:asciiTheme="minorHAnsi" w:hAnsiTheme="minorHAnsi"/>
          <w:spacing w:val="-4"/>
        </w:rPr>
        <w:t xml:space="preserve">references </w:t>
      </w:r>
      <w:r w:rsidRPr="000E73F5">
        <w:rPr>
          <w:rFonts w:asciiTheme="minorHAnsi" w:hAnsiTheme="minorHAnsi"/>
        </w:rPr>
        <w:t xml:space="preserve">UD1 and </w:t>
      </w:r>
      <w:r w:rsidRPr="000E73F5">
        <w:rPr>
          <w:rFonts w:asciiTheme="minorHAnsi" w:hAnsiTheme="minorHAnsi"/>
          <w:spacing w:val="-5"/>
        </w:rPr>
        <w:t xml:space="preserve">LV1). </w:t>
      </w:r>
      <w:r w:rsidRPr="000E73F5">
        <w:rPr>
          <w:rFonts w:asciiTheme="minorHAnsi" w:hAnsiTheme="minorHAnsi"/>
        </w:rPr>
        <w:t xml:space="preserve">In doing so, the design </w:t>
      </w:r>
      <w:r w:rsidRPr="000E73F5">
        <w:rPr>
          <w:rFonts w:asciiTheme="minorHAnsi" w:hAnsiTheme="minorHAnsi"/>
          <w:spacing w:val="-3"/>
        </w:rPr>
        <w:t xml:space="preserve">would </w:t>
      </w:r>
      <w:r w:rsidRPr="000E73F5">
        <w:rPr>
          <w:rFonts w:asciiTheme="minorHAnsi" w:hAnsiTheme="minorHAnsi"/>
        </w:rPr>
        <w:t xml:space="preserve">be </w:t>
      </w:r>
      <w:r w:rsidRPr="000E73F5">
        <w:rPr>
          <w:rFonts w:asciiTheme="minorHAnsi" w:hAnsiTheme="minorHAnsi"/>
          <w:spacing w:val="-4"/>
        </w:rPr>
        <w:t xml:space="preserve">required </w:t>
      </w:r>
      <w:r w:rsidRPr="000E73F5">
        <w:rPr>
          <w:rFonts w:asciiTheme="minorHAnsi" w:hAnsiTheme="minorHAnsi"/>
        </w:rPr>
        <w:t xml:space="preserve">to </w:t>
      </w:r>
      <w:r w:rsidRPr="000E73F5">
        <w:rPr>
          <w:rFonts w:asciiTheme="minorHAnsi" w:hAnsiTheme="minorHAnsi"/>
          <w:spacing w:val="-3"/>
        </w:rPr>
        <w:t xml:space="preserve">consider </w:t>
      </w:r>
      <w:r w:rsidRPr="000E73F5">
        <w:rPr>
          <w:rFonts w:asciiTheme="minorHAnsi" w:hAnsiTheme="minorHAnsi"/>
        </w:rPr>
        <w:t xml:space="preserve">the </w:t>
      </w:r>
      <w:r w:rsidRPr="000E73F5">
        <w:rPr>
          <w:rFonts w:asciiTheme="minorHAnsi" w:hAnsiTheme="minorHAnsi"/>
          <w:spacing w:val="-3"/>
        </w:rPr>
        <w:t xml:space="preserve">existing </w:t>
      </w:r>
      <w:r w:rsidRPr="000E73F5">
        <w:rPr>
          <w:rFonts w:asciiTheme="minorHAnsi" w:hAnsiTheme="minorHAnsi"/>
        </w:rPr>
        <w:t xml:space="preserve">setting and implement an </w:t>
      </w:r>
      <w:r w:rsidRPr="000E73F5">
        <w:rPr>
          <w:rFonts w:asciiTheme="minorHAnsi" w:hAnsiTheme="minorHAnsi"/>
          <w:spacing w:val="-3"/>
        </w:rPr>
        <w:t xml:space="preserve">innovative </w:t>
      </w:r>
      <w:r w:rsidRPr="000E73F5">
        <w:rPr>
          <w:rFonts w:asciiTheme="minorHAnsi" w:hAnsiTheme="minorHAnsi"/>
        </w:rPr>
        <w:t xml:space="preserve">and high-quality urban design </w:t>
      </w:r>
      <w:r w:rsidRPr="000E73F5">
        <w:rPr>
          <w:rFonts w:asciiTheme="minorHAnsi" w:hAnsiTheme="minorHAnsi"/>
          <w:spacing w:val="-3"/>
        </w:rPr>
        <w:t>response.</w:t>
      </w:r>
    </w:p>
    <w:p w14:paraId="3B012A50" w14:textId="77777777" w:rsidR="00376226" w:rsidRPr="000E73F5" w:rsidRDefault="00376226">
      <w:pPr>
        <w:spacing w:line="223" w:lineRule="auto"/>
        <w:rPr>
          <w:rFonts w:asciiTheme="minorHAnsi" w:hAnsiTheme="minorHAnsi"/>
        </w:rPr>
        <w:sectPr w:rsidR="00376226" w:rsidRPr="000E73F5">
          <w:pgSz w:w="11910" w:h="16840"/>
          <w:pgMar w:top="980" w:right="0" w:bottom="720" w:left="0" w:header="0" w:footer="529" w:gutter="0"/>
          <w:cols w:space="720"/>
        </w:sectPr>
      </w:pPr>
    </w:p>
    <w:p w14:paraId="36C102CC" w14:textId="77777777" w:rsidR="00376226" w:rsidRPr="000E73F5" w:rsidRDefault="00DF40AD">
      <w:pPr>
        <w:spacing w:before="64"/>
        <w:ind w:left="1133"/>
        <w:rPr>
          <w:rFonts w:asciiTheme="minorHAnsi" w:hAnsiTheme="minorHAnsi"/>
          <w:sz w:val="25"/>
        </w:rPr>
      </w:pPr>
      <w:r w:rsidRPr="000E73F5">
        <w:rPr>
          <w:rFonts w:asciiTheme="minorHAnsi" w:hAnsiTheme="minorHAnsi"/>
          <w:color w:val="3E8B94"/>
          <w:sz w:val="25"/>
        </w:rPr>
        <w:lastRenderedPageBreak/>
        <w:t>Urban Design</w:t>
      </w:r>
    </w:p>
    <w:p w14:paraId="25952DBE" w14:textId="77777777" w:rsidR="00376226" w:rsidRPr="000E73F5" w:rsidRDefault="00DF40AD">
      <w:pPr>
        <w:pStyle w:val="Heading4"/>
        <w:spacing w:before="190" w:line="228" w:lineRule="auto"/>
        <w:ind w:left="1133" w:right="2431"/>
        <w:rPr>
          <w:rFonts w:asciiTheme="minorHAnsi" w:hAnsiTheme="minorHAnsi"/>
        </w:rPr>
      </w:pPr>
      <w:r w:rsidRPr="000E73F5">
        <w:rPr>
          <w:rFonts w:asciiTheme="minorHAnsi" w:hAnsiTheme="minorHAnsi"/>
          <w:color w:val="3E8B94"/>
        </w:rPr>
        <w:t>The existing Edithvale and Bonbeach stations have reached the end of their design life, and the projects would include their replacement with a new modern facility that is integrated and well-considered. The Urban Design Guidelines (UDGs) set out the requirements for a considered and high-quality approach to architectural, landscape and infrastructure design across the projects.</w:t>
      </w:r>
    </w:p>
    <w:p w14:paraId="67089F7F" w14:textId="77777777" w:rsidR="00376226" w:rsidRPr="000E73F5" w:rsidRDefault="00DF40AD">
      <w:pPr>
        <w:pStyle w:val="BodyText"/>
        <w:spacing w:before="222" w:line="223" w:lineRule="auto"/>
        <w:ind w:left="1133" w:right="2251"/>
        <w:rPr>
          <w:rFonts w:asciiTheme="minorHAnsi" w:hAnsiTheme="minorHAnsi"/>
        </w:rPr>
      </w:pPr>
      <w:r w:rsidRPr="000E73F5">
        <w:rPr>
          <w:rFonts w:asciiTheme="minorHAnsi" w:hAnsiTheme="minorHAnsi"/>
        </w:rPr>
        <w:t xml:space="preserve">Chapter 11 </w:t>
      </w:r>
      <w:r w:rsidRPr="00EF5C07">
        <w:rPr>
          <w:rFonts w:asciiTheme="minorHAnsi" w:hAnsiTheme="minorHAnsi"/>
          <w:i/>
        </w:rPr>
        <w:t>Urban design approach</w:t>
      </w:r>
      <w:r w:rsidRPr="000E73F5">
        <w:rPr>
          <w:rFonts w:asciiTheme="minorHAnsi" w:hAnsiTheme="minorHAnsi"/>
        </w:rPr>
        <w:t xml:space="preserve"> provides details of the urban design concept for the projects. Urban</w:t>
      </w:r>
      <w:r w:rsidRPr="000E73F5">
        <w:rPr>
          <w:rFonts w:asciiTheme="minorHAnsi" w:hAnsiTheme="minorHAnsi"/>
          <w:spacing w:val="-4"/>
        </w:rPr>
        <w:t xml:space="preserve"> </w:t>
      </w:r>
      <w:r w:rsidRPr="000E73F5">
        <w:rPr>
          <w:rFonts w:asciiTheme="minorHAnsi" w:hAnsiTheme="minorHAnsi"/>
        </w:rPr>
        <w:t>design</w:t>
      </w:r>
      <w:r w:rsidRPr="000E73F5">
        <w:rPr>
          <w:rFonts w:asciiTheme="minorHAnsi" w:hAnsiTheme="minorHAnsi"/>
          <w:spacing w:val="-4"/>
        </w:rPr>
        <w:t xml:space="preserve"> </w:t>
      </w:r>
      <w:r w:rsidRPr="000E73F5">
        <w:rPr>
          <w:rFonts w:asciiTheme="minorHAnsi" w:hAnsiTheme="minorHAnsi"/>
        </w:rPr>
        <w:t>outcomes</w:t>
      </w:r>
      <w:r w:rsidRPr="000E73F5">
        <w:rPr>
          <w:rFonts w:asciiTheme="minorHAnsi" w:hAnsiTheme="minorHAnsi"/>
          <w:spacing w:val="-4"/>
        </w:rPr>
        <w:t xml:space="preserve"> </w:t>
      </w:r>
      <w:r w:rsidRPr="000E73F5">
        <w:rPr>
          <w:rFonts w:asciiTheme="minorHAnsi" w:hAnsiTheme="minorHAnsi"/>
        </w:rPr>
        <w:t>that</w:t>
      </w:r>
      <w:r w:rsidRPr="000E73F5">
        <w:rPr>
          <w:rFonts w:asciiTheme="minorHAnsi" w:hAnsiTheme="minorHAnsi"/>
          <w:spacing w:val="-4"/>
        </w:rPr>
        <w:t xml:space="preserve"> </w:t>
      </w:r>
      <w:r w:rsidRPr="000E73F5">
        <w:rPr>
          <w:rFonts w:asciiTheme="minorHAnsi" w:hAnsiTheme="minorHAnsi"/>
        </w:rPr>
        <w:t>have</w:t>
      </w:r>
      <w:r w:rsidRPr="000E73F5">
        <w:rPr>
          <w:rFonts w:asciiTheme="minorHAnsi" w:hAnsiTheme="minorHAnsi"/>
          <w:spacing w:val="-4"/>
        </w:rPr>
        <w:t xml:space="preserve"> </w:t>
      </w:r>
      <w:r w:rsidRPr="000E73F5">
        <w:rPr>
          <w:rFonts w:asciiTheme="minorHAnsi" w:hAnsiTheme="minorHAnsi"/>
        </w:rPr>
        <w:t>been</w:t>
      </w:r>
      <w:r w:rsidRPr="000E73F5">
        <w:rPr>
          <w:rFonts w:asciiTheme="minorHAnsi" w:hAnsiTheme="minorHAnsi"/>
          <w:spacing w:val="-4"/>
        </w:rPr>
        <w:t xml:space="preserve"> </w:t>
      </w:r>
      <w:r w:rsidRPr="000E73F5">
        <w:rPr>
          <w:rFonts w:asciiTheme="minorHAnsi" w:hAnsiTheme="minorHAnsi"/>
        </w:rPr>
        <w:t>achieved</w:t>
      </w:r>
      <w:r w:rsidRPr="000E73F5">
        <w:rPr>
          <w:rFonts w:asciiTheme="minorHAnsi" w:hAnsiTheme="minorHAnsi"/>
          <w:spacing w:val="-4"/>
        </w:rPr>
        <w:t xml:space="preserve"> </w:t>
      </w:r>
      <w:r w:rsidRPr="000E73F5">
        <w:rPr>
          <w:rFonts w:asciiTheme="minorHAnsi" w:hAnsiTheme="minorHAnsi"/>
        </w:rPr>
        <w:t>for</w:t>
      </w:r>
      <w:r w:rsidRPr="000E73F5">
        <w:rPr>
          <w:rFonts w:asciiTheme="minorHAnsi" w:hAnsiTheme="minorHAnsi"/>
          <w:spacing w:val="-4"/>
        </w:rPr>
        <w:t xml:space="preserve"> </w:t>
      </w:r>
      <w:r w:rsidRPr="000E73F5">
        <w:rPr>
          <w:rFonts w:asciiTheme="minorHAnsi" w:hAnsiTheme="minorHAnsi"/>
        </w:rPr>
        <w:t>other</w:t>
      </w:r>
      <w:r w:rsidRPr="000E73F5">
        <w:rPr>
          <w:rFonts w:asciiTheme="minorHAnsi" w:hAnsiTheme="minorHAnsi"/>
          <w:spacing w:val="-4"/>
        </w:rPr>
        <w:t xml:space="preserve"> </w:t>
      </w:r>
      <w:r w:rsidRPr="000E73F5">
        <w:rPr>
          <w:rFonts w:asciiTheme="minorHAnsi" w:hAnsiTheme="minorHAnsi"/>
        </w:rPr>
        <w:t>level</w:t>
      </w:r>
      <w:r w:rsidRPr="000E73F5">
        <w:rPr>
          <w:rFonts w:asciiTheme="minorHAnsi" w:hAnsiTheme="minorHAnsi"/>
          <w:spacing w:val="-4"/>
        </w:rPr>
        <w:t xml:space="preserve"> </w:t>
      </w:r>
      <w:r w:rsidRPr="000E73F5">
        <w:rPr>
          <w:rFonts w:asciiTheme="minorHAnsi" w:hAnsiTheme="minorHAnsi"/>
        </w:rPr>
        <w:t>crossing</w:t>
      </w:r>
      <w:r w:rsidRPr="000E73F5">
        <w:rPr>
          <w:rFonts w:asciiTheme="minorHAnsi" w:hAnsiTheme="minorHAnsi"/>
          <w:spacing w:val="-4"/>
        </w:rPr>
        <w:t xml:space="preserve"> </w:t>
      </w:r>
      <w:r w:rsidRPr="000E73F5">
        <w:rPr>
          <w:rFonts w:asciiTheme="minorHAnsi" w:hAnsiTheme="minorHAnsi"/>
        </w:rPr>
        <w:t>removal</w:t>
      </w:r>
      <w:r w:rsidRPr="000E73F5">
        <w:rPr>
          <w:rFonts w:asciiTheme="minorHAnsi" w:hAnsiTheme="minorHAnsi"/>
          <w:spacing w:val="-4"/>
        </w:rPr>
        <w:t xml:space="preserve"> </w:t>
      </w:r>
      <w:r w:rsidRPr="000E73F5">
        <w:rPr>
          <w:rFonts w:asciiTheme="minorHAnsi" w:hAnsiTheme="minorHAnsi"/>
        </w:rPr>
        <w:t>projects</w:t>
      </w:r>
      <w:r w:rsidRPr="000E73F5">
        <w:rPr>
          <w:rFonts w:asciiTheme="minorHAnsi" w:hAnsiTheme="minorHAnsi"/>
          <w:spacing w:val="-4"/>
        </w:rPr>
        <w:t xml:space="preserve"> </w:t>
      </w:r>
      <w:r w:rsidRPr="000E73F5">
        <w:rPr>
          <w:rFonts w:asciiTheme="minorHAnsi" w:hAnsiTheme="minorHAnsi"/>
        </w:rPr>
        <w:t>are</w:t>
      </w:r>
      <w:r w:rsidRPr="000E73F5">
        <w:rPr>
          <w:rFonts w:asciiTheme="minorHAnsi" w:hAnsiTheme="minorHAnsi"/>
          <w:spacing w:val="-4"/>
        </w:rPr>
        <w:t xml:space="preserve"> </w:t>
      </w:r>
      <w:r w:rsidRPr="000E73F5">
        <w:rPr>
          <w:rFonts w:asciiTheme="minorHAnsi" w:hAnsiTheme="minorHAnsi"/>
        </w:rPr>
        <w:t>provided below, as examples of the quality design outcome expected for these</w:t>
      </w:r>
      <w:r w:rsidRPr="000E73F5">
        <w:rPr>
          <w:rFonts w:asciiTheme="minorHAnsi" w:hAnsiTheme="minorHAnsi"/>
          <w:spacing w:val="-9"/>
        </w:rPr>
        <w:t xml:space="preserve"> </w:t>
      </w:r>
      <w:r w:rsidRPr="000E73F5">
        <w:rPr>
          <w:rFonts w:asciiTheme="minorHAnsi" w:hAnsiTheme="minorHAnsi"/>
        </w:rPr>
        <w:t>projects.</w:t>
      </w:r>
    </w:p>
    <w:p w14:paraId="50DBC44C" w14:textId="77777777" w:rsidR="00376226" w:rsidRPr="000E73F5" w:rsidRDefault="00376226">
      <w:pPr>
        <w:pStyle w:val="BodyText"/>
        <w:spacing w:before="3"/>
        <w:rPr>
          <w:rFonts w:asciiTheme="minorHAnsi" w:hAnsiTheme="minorHAnsi"/>
          <w:sz w:val="21"/>
        </w:rPr>
      </w:pPr>
    </w:p>
    <w:p w14:paraId="1A066670" w14:textId="77777777" w:rsidR="00376226" w:rsidRPr="00806789" w:rsidRDefault="00DF40AD">
      <w:pPr>
        <w:pStyle w:val="Heading5"/>
        <w:tabs>
          <w:tab w:val="left" w:pos="2437"/>
        </w:tabs>
        <w:spacing w:before="1"/>
        <w:rPr>
          <w:rFonts w:asciiTheme="minorHAnsi" w:hAnsiTheme="minorHAnsi"/>
          <w:b/>
        </w:rPr>
      </w:pPr>
      <w:r w:rsidRPr="00806789">
        <w:rPr>
          <w:rFonts w:asciiTheme="minorHAnsi" w:hAnsiTheme="minorHAnsi"/>
          <w:b/>
          <w:spacing w:val="-4"/>
        </w:rPr>
        <w:t xml:space="preserve">Figure </w:t>
      </w:r>
      <w:r w:rsidRPr="00806789">
        <w:rPr>
          <w:rFonts w:asciiTheme="minorHAnsi" w:hAnsiTheme="minorHAnsi"/>
          <w:b/>
          <w:spacing w:val="-3"/>
        </w:rPr>
        <w:t>8.19</w:t>
      </w:r>
      <w:r w:rsidRPr="00806789">
        <w:rPr>
          <w:rFonts w:asciiTheme="minorHAnsi" w:hAnsiTheme="minorHAnsi"/>
          <w:b/>
          <w:spacing w:val="-3"/>
        </w:rPr>
        <w:tab/>
      </w:r>
      <w:r w:rsidRPr="00806789">
        <w:rPr>
          <w:rFonts w:asciiTheme="minorHAnsi" w:hAnsiTheme="minorHAnsi"/>
          <w:b/>
          <w:spacing w:val="-4"/>
        </w:rPr>
        <w:t xml:space="preserve">Examples </w:t>
      </w:r>
      <w:r w:rsidRPr="00806789">
        <w:rPr>
          <w:rFonts w:asciiTheme="minorHAnsi" w:hAnsiTheme="minorHAnsi"/>
          <w:b/>
        </w:rPr>
        <w:t xml:space="preserve">of </w:t>
      </w:r>
      <w:r w:rsidRPr="00806789">
        <w:rPr>
          <w:rFonts w:asciiTheme="minorHAnsi" w:hAnsiTheme="minorHAnsi"/>
          <w:b/>
          <w:spacing w:val="-3"/>
        </w:rPr>
        <w:t xml:space="preserve">urban design outcomes for </w:t>
      </w:r>
      <w:r w:rsidRPr="00806789">
        <w:rPr>
          <w:rFonts w:asciiTheme="minorHAnsi" w:hAnsiTheme="minorHAnsi"/>
          <w:b/>
          <w:spacing w:val="-4"/>
        </w:rPr>
        <w:t>level crossing removal</w:t>
      </w:r>
      <w:r w:rsidRPr="00806789">
        <w:rPr>
          <w:rFonts w:asciiTheme="minorHAnsi" w:hAnsiTheme="minorHAnsi"/>
          <w:b/>
          <w:spacing w:val="-18"/>
        </w:rPr>
        <w:t xml:space="preserve"> </w:t>
      </w:r>
      <w:r w:rsidRPr="00806789">
        <w:rPr>
          <w:rFonts w:asciiTheme="minorHAnsi" w:hAnsiTheme="minorHAnsi"/>
          <w:b/>
          <w:spacing w:val="-4"/>
        </w:rPr>
        <w:t>projects</w:t>
      </w:r>
    </w:p>
    <w:p w14:paraId="02948D77" w14:textId="77777777" w:rsidR="00376226" w:rsidRPr="000E73F5" w:rsidRDefault="00DF40AD">
      <w:pPr>
        <w:pStyle w:val="BodyText"/>
        <w:spacing w:before="8"/>
        <w:rPr>
          <w:rFonts w:asciiTheme="minorHAnsi" w:hAnsiTheme="minorHAnsi"/>
          <w:sz w:val="13"/>
        </w:rPr>
      </w:pPr>
      <w:r w:rsidRPr="000E73F5">
        <w:rPr>
          <w:rFonts w:asciiTheme="minorHAnsi" w:hAnsiTheme="minorHAnsi"/>
          <w:noProof/>
          <w:lang w:val="en-GB" w:eastAsia="en-GB" w:bidi="ar-SA"/>
        </w:rPr>
        <w:drawing>
          <wp:anchor distT="0" distB="0" distL="0" distR="0" simplePos="0" relativeHeight="251604480" behindDoc="0" locked="0" layoutInCell="1" allowOverlap="1" wp14:anchorId="30C94FA4" wp14:editId="3601182D">
            <wp:simplePos x="0" y="0"/>
            <wp:positionH relativeFrom="page">
              <wp:posOffset>720001</wp:posOffset>
            </wp:positionH>
            <wp:positionV relativeFrom="paragraph">
              <wp:posOffset>136405</wp:posOffset>
            </wp:positionV>
            <wp:extent cx="5727131" cy="2927985"/>
            <wp:effectExtent l="0" t="0" r="0" b="0"/>
            <wp:wrapTopAndBottom/>
            <wp:docPr id="33" name="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98.jpeg"/>
                    <pic:cNvPicPr/>
                  </pic:nvPicPr>
                  <pic:blipFill>
                    <a:blip r:embed="rId46" cstate="print"/>
                    <a:stretch>
                      <a:fillRect/>
                    </a:stretch>
                  </pic:blipFill>
                  <pic:spPr>
                    <a:xfrm>
                      <a:off x="0" y="0"/>
                      <a:ext cx="5727131" cy="2927985"/>
                    </a:xfrm>
                    <a:prstGeom prst="rect">
                      <a:avLst/>
                    </a:prstGeom>
                  </pic:spPr>
                </pic:pic>
              </a:graphicData>
            </a:graphic>
          </wp:anchor>
        </w:drawing>
      </w:r>
      <w:r w:rsidRPr="000E73F5">
        <w:rPr>
          <w:rFonts w:asciiTheme="minorHAnsi" w:hAnsiTheme="minorHAnsi"/>
          <w:noProof/>
          <w:lang w:val="en-GB" w:eastAsia="en-GB" w:bidi="ar-SA"/>
        </w:rPr>
        <w:drawing>
          <wp:anchor distT="0" distB="0" distL="0" distR="0" simplePos="0" relativeHeight="251605504" behindDoc="0" locked="0" layoutInCell="1" allowOverlap="1" wp14:anchorId="630948C4" wp14:editId="76397FE9">
            <wp:simplePos x="0" y="0"/>
            <wp:positionH relativeFrom="page">
              <wp:posOffset>720001</wp:posOffset>
            </wp:positionH>
            <wp:positionV relativeFrom="paragraph">
              <wp:posOffset>3248717</wp:posOffset>
            </wp:positionV>
            <wp:extent cx="2448838" cy="2019300"/>
            <wp:effectExtent l="0" t="0" r="0" b="0"/>
            <wp:wrapTopAndBottom/>
            <wp:docPr id="35"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99.jpeg"/>
                    <pic:cNvPicPr/>
                  </pic:nvPicPr>
                  <pic:blipFill>
                    <a:blip r:embed="rId47" cstate="print"/>
                    <a:stretch>
                      <a:fillRect/>
                    </a:stretch>
                  </pic:blipFill>
                  <pic:spPr>
                    <a:xfrm>
                      <a:off x="0" y="0"/>
                      <a:ext cx="2448838" cy="2019300"/>
                    </a:xfrm>
                    <a:prstGeom prst="rect">
                      <a:avLst/>
                    </a:prstGeom>
                  </pic:spPr>
                </pic:pic>
              </a:graphicData>
            </a:graphic>
          </wp:anchor>
        </w:drawing>
      </w:r>
      <w:r w:rsidRPr="000E73F5">
        <w:rPr>
          <w:rFonts w:asciiTheme="minorHAnsi" w:hAnsiTheme="minorHAnsi"/>
          <w:noProof/>
          <w:lang w:val="en-GB" w:eastAsia="en-GB" w:bidi="ar-SA"/>
        </w:rPr>
        <w:drawing>
          <wp:anchor distT="0" distB="0" distL="0" distR="0" simplePos="0" relativeHeight="251606528" behindDoc="0" locked="0" layoutInCell="1" allowOverlap="1" wp14:anchorId="16ECFF63" wp14:editId="1D0E489E">
            <wp:simplePos x="0" y="0"/>
            <wp:positionH relativeFrom="page">
              <wp:posOffset>3233064</wp:posOffset>
            </wp:positionH>
            <wp:positionV relativeFrom="paragraph">
              <wp:posOffset>3248717</wp:posOffset>
            </wp:positionV>
            <wp:extent cx="3225188" cy="2019300"/>
            <wp:effectExtent l="0" t="0" r="0" b="0"/>
            <wp:wrapTopAndBottom/>
            <wp:docPr id="37" name="image1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00.jpeg"/>
                    <pic:cNvPicPr/>
                  </pic:nvPicPr>
                  <pic:blipFill>
                    <a:blip r:embed="rId48" cstate="print"/>
                    <a:stretch>
                      <a:fillRect/>
                    </a:stretch>
                  </pic:blipFill>
                  <pic:spPr>
                    <a:xfrm>
                      <a:off x="0" y="0"/>
                      <a:ext cx="3225188" cy="2019300"/>
                    </a:xfrm>
                    <a:prstGeom prst="rect">
                      <a:avLst/>
                    </a:prstGeom>
                  </pic:spPr>
                </pic:pic>
              </a:graphicData>
            </a:graphic>
          </wp:anchor>
        </w:drawing>
      </w:r>
    </w:p>
    <w:p w14:paraId="1803B93E" w14:textId="77777777" w:rsidR="00376226" w:rsidRPr="000E73F5" w:rsidRDefault="00376226">
      <w:pPr>
        <w:pStyle w:val="BodyText"/>
        <w:spacing w:before="3"/>
        <w:rPr>
          <w:rFonts w:asciiTheme="minorHAnsi" w:hAnsiTheme="minorHAnsi"/>
          <w:sz w:val="17"/>
        </w:rPr>
      </w:pPr>
    </w:p>
    <w:p w14:paraId="61E63D0A" w14:textId="77777777" w:rsidR="00376226" w:rsidRPr="000E73F5" w:rsidRDefault="00DF40AD">
      <w:pPr>
        <w:pStyle w:val="BodyText"/>
        <w:spacing w:before="205" w:line="223" w:lineRule="auto"/>
        <w:ind w:left="1133" w:right="2082"/>
        <w:rPr>
          <w:rFonts w:asciiTheme="minorHAnsi" w:hAnsiTheme="minorHAnsi"/>
        </w:rPr>
      </w:pPr>
      <w:r w:rsidRPr="000E73F5">
        <w:rPr>
          <w:rFonts w:asciiTheme="minorHAnsi" w:hAnsiTheme="minorHAnsi"/>
        </w:rPr>
        <w:t xml:space="preserve">An urban design outcome that aligns with the Urban Design Guidelines has been assumed for the purpose of this assessment and has been applied to the </w:t>
      </w:r>
      <w:proofErr w:type="spellStart"/>
      <w:r w:rsidRPr="000E73F5">
        <w:rPr>
          <w:rFonts w:asciiTheme="minorHAnsi" w:hAnsiTheme="minorHAnsi"/>
        </w:rPr>
        <w:t>visualisations</w:t>
      </w:r>
      <w:proofErr w:type="spellEnd"/>
      <w:r w:rsidRPr="000E73F5">
        <w:rPr>
          <w:rFonts w:asciiTheme="minorHAnsi" w:hAnsiTheme="minorHAnsi"/>
        </w:rPr>
        <w:t xml:space="preserve"> used to assess the potential impacts of the projects. The urban design shown in photo-montages is an example of a possible design in response to the UDGs, and should be considered as an example only.</w:t>
      </w:r>
    </w:p>
    <w:p w14:paraId="58C09E58" w14:textId="77777777" w:rsidR="00376226" w:rsidRPr="000E73F5" w:rsidRDefault="00DF40AD">
      <w:pPr>
        <w:pStyle w:val="BodyText"/>
        <w:spacing w:before="171" w:line="223" w:lineRule="auto"/>
        <w:ind w:left="1133" w:right="1632"/>
        <w:rPr>
          <w:rFonts w:asciiTheme="minorHAnsi" w:hAnsiTheme="minorHAnsi"/>
        </w:rPr>
      </w:pPr>
      <w:r w:rsidRPr="000E73F5">
        <w:rPr>
          <w:rFonts w:asciiTheme="minorHAnsi" w:hAnsiTheme="minorHAnsi"/>
        </w:rPr>
        <w:t>It should also be noted that many elements depicted within the photo-montages are still subject to detailed design. This includes the position of the overhead powerlines which will be determined at a later stage.</w:t>
      </w:r>
    </w:p>
    <w:p w14:paraId="70877D84" w14:textId="77777777" w:rsidR="00376226" w:rsidRPr="000E73F5" w:rsidRDefault="00DF40AD">
      <w:pPr>
        <w:pStyle w:val="BodyText"/>
        <w:spacing w:before="1" w:line="223" w:lineRule="auto"/>
        <w:ind w:left="1133" w:right="1632"/>
        <w:rPr>
          <w:rFonts w:asciiTheme="minorHAnsi" w:hAnsiTheme="minorHAnsi"/>
        </w:rPr>
      </w:pPr>
      <w:r w:rsidRPr="000E73F5">
        <w:rPr>
          <w:rFonts w:asciiTheme="minorHAnsi" w:hAnsiTheme="minorHAnsi"/>
        </w:rPr>
        <w:t>A worst-case outcome has been assumed for each viewpoint assessed, making this a conservative assessment of landscape and visual impacts.</w:t>
      </w:r>
    </w:p>
    <w:p w14:paraId="18E73235" w14:textId="77777777" w:rsidR="00376226" w:rsidRPr="000E73F5" w:rsidRDefault="00376226">
      <w:pPr>
        <w:spacing w:line="223" w:lineRule="auto"/>
        <w:rPr>
          <w:rFonts w:asciiTheme="minorHAnsi" w:hAnsiTheme="minorHAnsi"/>
        </w:rPr>
        <w:sectPr w:rsidR="00376226" w:rsidRPr="000E73F5">
          <w:pgSz w:w="11910" w:h="16840"/>
          <w:pgMar w:top="980" w:right="0" w:bottom="720" w:left="0" w:header="0" w:footer="529" w:gutter="0"/>
          <w:cols w:space="720"/>
        </w:sectPr>
      </w:pPr>
    </w:p>
    <w:p w14:paraId="787DDB77" w14:textId="77777777" w:rsidR="00376226" w:rsidRPr="00806789" w:rsidRDefault="00DF40AD">
      <w:pPr>
        <w:pStyle w:val="Heading5"/>
        <w:tabs>
          <w:tab w:val="left" w:pos="3004"/>
        </w:tabs>
        <w:spacing w:before="91" w:line="223" w:lineRule="auto"/>
        <w:ind w:left="3004" w:right="1621" w:hanging="1304"/>
        <w:rPr>
          <w:rFonts w:asciiTheme="minorHAnsi" w:hAnsiTheme="minorHAnsi"/>
          <w:b/>
        </w:rPr>
      </w:pPr>
      <w:r w:rsidRPr="00806789">
        <w:rPr>
          <w:rFonts w:asciiTheme="minorHAnsi" w:hAnsiTheme="minorHAnsi"/>
          <w:b/>
        </w:rPr>
        <w:lastRenderedPageBreak/>
        <w:t>Figure</w:t>
      </w:r>
      <w:r w:rsidRPr="00806789">
        <w:rPr>
          <w:rFonts w:asciiTheme="minorHAnsi" w:hAnsiTheme="minorHAnsi"/>
          <w:b/>
          <w:spacing w:val="-3"/>
        </w:rPr>
        <w:t xml:space="preserve"> </w:t>
      </w:r>
      <w:r w:rsidRPr="00806789">
        <w:rPr>
          <w:rFonts w:asciiTheme="minorHAnsi" w:hAnsiTheme="minorHAnsi"/>
          <w:b/>
        </w:rPr>
        <w:t>8.20</w:t>
      </w:r>
      <w:r w:rsidRPr="00806789">
        <w:rPr>
          <w:rFonts w:asciiTheme="minorHAnsi" w:hAnsiTheme="minorHAnsi"/>
          <w:b/>
        </w:rPr>
        <w:tab/>
        <w:t>Before</w:t>
      </w:r>
      <w:r w:rsidRPr="00806789">
        <w:rPr>
          <w:rFonts w:asciiTheme="minorHAnsi" w:hAnsiTheme="minorHAnsi"/>
          <w:b/>
          <w:spacing w:val="-5"/>
        </w:rPr>
        <w:t xml:space="preserve"> </w:t>
      </w:r>
      <w:r w:rsidRPr="00806789">
        <w:rPr>
          <w:rFonts w:asciiTheme="minorHAnsi" w:hAnsiTheme="minorHAnsi"/>
          <w:b/>
        </w:rPr>
        <w:t>and</w:t>
      </w:r>
      <w:r w:rsidRPr="00806789">
        <w:rPr>
          <w:rFonts w:asciiTheme="minorHAnsi" w:hAnsiTheme="minorHAnsi"/>
          <w:b/>
          <w:spacing w:val="-4"/>
        </w:rPr>
        <w:t xml:space="preserve"> </w:t>
      </w:r>
      <w:r w:rsidRPr="00806789">
        <w:rPr>
          <w:rFonts w:asciiTheme="minorHAnsi" w:hAnsiTheme="minorHAnsi"/>
          <w:b/>
        </w:rPr>
        <w:t>af</w:t>
      </w:r>
      <w:bookmarkStart w:id="146" w:name="_bookmark72"/>
      <w:bookmarkEnd w:id="146"/>
      <w:r w:rsidRPr="00806789">
        <w:rPr>
          <w:rFonts w:asciiTheme="minorHAnsi" w:hAnsiTheme="minorHAnsi"/>
          <w:b/>
        </w:rPr>
        <w:t>ter</w:t>
      </w:r>
      <w:r w:rsidRPr="00806789">
        <w:rPr>
          <w:rFonts w:asciiTheme="minorHAnsi" w:hAnsiTheme="minorHAnsi"/>
          <w:b/>
          <w:spacing w:val="-5"/>
        </w:rPr>
        <w:t xml:space="preserve"> </w:t>
      </w:r>
      <w:r w:rsidRPr="00806789">
        <w:rPr>
          <w:rFonts w:asciiTheme="minorHAnsi" w:hAnsiTheme="minorHAnsi"/>
          <w:b/>
        </w:rPr>
        <w:t>photo-montage</w:t>
      </w:r>
      <w:r w:rsidRPr="00806789">
        <w:rPr>
          <w:rFonts w:asciiTheme="minorHAnsi" w:hAnsiTheme="minorHAnsi"/>
          <w:b/>
          <w:spacing w:val="-4"/>
        </w:rPr>
        <w:t xml:space="preserve"> </w:t>
      </w:r>
      <w:r w:rsidRPr="00806789">
        <w:rPr>
          <w:rFonts w:asciiTheme="minorHAnsi" w:hAnsiTheme="minorHAnsi"/>
          <w:b/>
        </w:rPr>
        <w:t>of</w:t>
      </w:r>
      <w:r w:rsidRPr="00806789">
        <w:rPr>
          <w:rFonts w:asciiTheme="minorHAnsi" w:hAnsiTheme="minorHAnsi"/>
          <w:b/>
          <w:spacing w:val="-4"/>
        </w:rPr>
        <w:t xml:space="preserve"> </w:t>
      </w:r>
      <w:r w:rsidRPr="00806789">
        <w:rPr>
          <w:rFonts w:asciiTheme="minorHAnsi" w:hAnsiTheme="minorHAnsi"/>
          <w:b/>
        </w:rPr>
        <w:t>a</w:t>
      </w:r>
      <w:r w:rsidRPr="00806789">
        <w:rPr>
          <w:rFonts w:asciiTheme="minorHAnsi" w:hAnsiTheme="minorHAnsi"/>
          <w:b/>
          <w:spacing w:val="-4"/>
        </w:rPr>
        <w:t xml:space="preserve"> </w:t>
      </w:r>
      <w:r w:rsidRPr="00806789">
        <w:rPr>
          <w:rFonts w:asciiTheme="minorHAnsi" w:hAnsiTheme="minorHAnsi"/>
          <w:b/>
        </w:rPr>
        <w:t>potential</w:t>
      </w:r>
      <w:r w:rsidRPr="00806789">
        <w:rPr>
          <w:rFonts w:asciiTheme="minorHAnsi" w:hAnsiTheme="minorHAnsi"/>
          <w:b/>
          <w:spacing w:val="-5"/>
        </w:rPr>
        <w:t xml:space="preserve"> </w:t>
      </w:r>
      <w:r w:rsidRPr="00806789">
        <w:rPr>
          <w:rFonts w:asciiTheme="minorHAnsi" w:hAnsiTheme="minorHAnsi"/>
          <w:b/>
        </w:rPr>
        <w:t>design</w:t>
      </w:r>
      <w:r w:rsidRPr="00806789">
        <w:rPr>
          <w:rFonts w:asciiTheme="minorHAnsi" w:hAnsiTheme="minorHAnsi"/>
          <w:b/>
          <w:spacing w:val="-5"/>
        </w:rPr>
        <w:t xml:space="preserve"> </w:t>
      </w:r>
      <w:r w:rsidRPr="00806789">
        <w:rPr>
          <w:rFonts w:asciiTheme="minorHAnsi" w:hAnsiTheme="minorHAnsi"/>
          <w:b/>
        </w:rPr>
        <w:t>outcome</w:t>
      </w:r>
      <w:r w:rsidRPr="00806789">
        <w:rPr>
          <w:rFonts w:asciiTheme="minorHAnsi" w:hAnsiTheme="minorHAnsi"/>
          <w:b/>
          <w:spacing w:val="-4"/>
        </w:rPr>
        <w:t xml:space="preserve"> </w:t>
      </w:r>
      <w:r w:rsidRPr="00806789">
        <w:rPr>
          <w:rFonts w:asciiTheme="minorHAnsi" w:hAnsiTheme="minorHAnsi"/>
          <w:b/>
        </w:rPr>
        <w:t>of</w:t>
      </w:r>
      <w:r w:rsidRPr="00806789">
        <w:rPr>
          <w:rFonts w:asciiTheme="minorHAnsi" w:hAnsiTheme="minorHAnsi"/>
          <w:b/>
          <w:spacing w:val="-4"/>
        </w:rPr>
        <w:t xml:space="preserve"> </w:t>
      </w:r>
      <w:r w:rsidRPr="00806789">
        <w:rPr>
          <w:rFonts w:asciiTheme="minorHAnsi" w:hAnsiTheme="minorHAnsi"/>
          <w:b/>
        </w:rPr>
        <w:t>the</w:t>
      </w:r>
      <w:r w:rsidRPr="00806789">
        <w:rPr>
          <w:rFonts w:asciiTheme="minorHAnsi" w:hAnsiTheme="minorHAnsi"/>
          <w:b/>
          <w:spacing w:val="-5"/>
        </w:rPr>
        <w:t xml:space="preserve"> </w:t>
      </w:r>
      <w:r w:rsidRPr="00806789">
        <w:rPr>
          <w:rFonts w:asciiTheme="minorHAnsi" w:hAnsiTheme="minorHAnsi"/>
          <w:b/>
        </w:rPr>
        <w:t>barriers and new</w:t>
      </w:r>
      <w:r w:rsidRPr="00806789">
        <w:rPr>
          <w:rFonts w:asciiTheme="minorHAnsi" w:hAnsiTheme="minorHAnsi"/>
          <w:b/>
          <w:spacing w:val="-1"/>
        </w:rPr>
        <w:t xml:space="preserve"> </w:t>
      </w:r>
      <w:r w:rsidRPr="00806789">
        <w:rPr>
          <w:rFonts w:asciiTheme="minorHAnsi" w:hAnsiTheme="minorHAnsi"/>
          <w:b/>
        </w:rPr>
        <w:t>station</w:t>
      </w:r>
    </w:p>
    <w:p w14:paraId="0F5957A0" w14:textId="77777777" w:rsidR="00376226" w:rsidRPr="000E73F5" w:rsidRDefault="00DF40AD">
      <w:pPr>
        <w:pStyle w:val="BodyText"/>
        <w:spacing w:before="12"/>
        <w:rPr>
          <w:rFonts w:asciiTheme="minorHAnsi" w:hAnsiTheme="minorHAnsi"/>
          <w:sz w:val="13"/>
        </w:rPr>
      </w:pPr>
      <w:r w:rsidRPr="000E73F5">
        <w:rPr>
          <w:rFonts w:asciiTheme="minorHAnsi" w:hAnsiTheme="minorHAnsi"/>
          <w:noProof/>
          <w:lang w:val="en-GB" w:eastAsia="en-GB" w:bidi="ar-SA"/>
        </w:rPr>
        <w:drawing>
          <wp:anchor distT="0" distB="0" distL="0" distR="0" simplePos="0" relativeHeight="251607552" behindDoc="0" locked="0" layoutInCell="1" allowOverlap="1" wp14:anchorId="48048C19" wp14:editId="717F657C">
            <wp:simplePos x="0" y="0"/>
            <wp:positionH relativeFrom="page">
              <wp:posOffset>1079995</wp:posOffset>
            </wp:positionH>
            <wp:positionV relativeFrom="paragraph">
              <wp:posOffset>139183</wp:posOffset>
            </wp:positionV>
            <wp:extent cx="5726761" cy="1908238"/>
            <wp:effectExtent l="0" t="0" r="0" b="0"/>
            <wp:wrapTopAndBottom/>
            <wp:docPr id="39" name="image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01.jpeg"/>
                    <pic:cNvPicPr/>
                  </pic:nvPicPr>
                  <pic:blipFill>
                    <a:blip r:embed="rId49" cstate="print"/>
                    <a:stretch>
                      <a:fillRect/>
                    </a:stretch>
                  </pic:blipFill>
                  <pic:spPr>
                    <a:xfrm>
                      <a:off x="0" y="0"/>
                      <a:ext cx="5726761" cy="1908238"/>
                    </a:xfrm>
                    <a:prstGeom prst="rect">
                      <a:avLst/>
                    </a:prstGeom>
                  </pic:spPr>
                </pic:pic>
              </a:graphicData>
            </a:graphic>
          </wp:anchor>
        </w:drawing>
      </w:r>
      <w:r w:rsidRPr="000E73F5">
        <w:rPr>
          <w:rFonts w:asciiTheme="minorHAnsi" w:hAnsiTheme="minorHAnsi"/>
          <w:noProof/>
          <w:lang w:val="en-GB" w:eastAsia="en-GB" w:bidi="ar-SA"/>
        </w:rPr>
        <w:drawing>
          <wp:anchor distT="0" distB="0" distL="0" distR="0" simplePos="0" relativeHeight="251608576" behindDoc="0" locked="0" layoutInCell="1" allowOverlap="1" wp14:anchorId="3F652E0C" wp14:editId="27A460B2">
            <wp:simplePos x="0" y="0"/>
            <wp:positionH relativeFrom="page">
              <wp:posOffset>1079995</wp:posOffset>
            </wp:positionH>
            <wp:positionV relativeFrom="paragraph">
              <wp:posOffset>2226632</wp:posOffset>
            </wp:positionV>
            <wp:extent cx="5736752" cy="1918335"/>
            <wp:effectExtent l="0" t="0" r="0" b="0"/>
            <wp:wrapTopAndBottom/>
            <wp:docPr id="41" name="image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02.jpeg"/>
                    <pic:cNvPicPr/>
                  </pic:nvPicPr>
                  <pic:blipFill>
                    <a:blip r:embed="rId50" cstate="print"/>
                    <a:stretch>
                      <a:fillRect/>
                    </a:stretch>
                  </pic:blipFill>
                  <pic:spPr>
                    <a:xfrm>
                      <a:off x="0" y="0"/>
                      <a:ext cx="5736752" cy="1918335"/>
                    </a:xfrm>
                    <a:prstGeom prst="rect">
                      <a:avLst/>
                    </a:prstGeom>
                  </pic:spPr>
                </pic:pic>
              </a:graphicData>
            </a:graphic>
          </wp:anchor>
        </w:drawing>
      </w:r>
    </w:p>
    <w:p w14:paraId="71833E1C" w14:textId="77777777" w:rsidR="00376226" w:rsidRPr="000E73F5" w:rsidRDefault="00376226">
      <w:pPr>
        <w:pStyle w:val="BodyText"/>
        <w:spacing w:before="8"/>
        <w:rPr>
          <w:rFonts w:asciiTheme="minorHAnsi" w:hAnsiTheme="minorHAnsi"/>
          <w:sz w:val="16"/>
        </w:rPr>
      </w:pPr>
    </w:p>
    <w:p w14:paraId="52F29FB9" w14:textId="77777777" w:rsidR="00376226" w:rsidRPr="000E73F5" w:rsidRDefault="00376226">
      <w:pPr>
        <w:pStyle w:val="BodyText"/>
        <w:spacing w:before="7"/>
        <w:rPr>
          <w:rFonts w:asciiTheme="minorHAnsi" w:hAnsiTheme="minorHAnsi"/>
        </w:rPr>
      </w:pPr>
    </w:p>
    <w:p w14:paraId="2B8F968C" w14:textId="6E59A4F8" w:rsidR="00376226" w:rsidRPr="000E73F5" w:rsidRDefault="00DF40AD" w:rsidP="00806789">
      <w:pPr>
        <w:pStyle w:val="BodyText"/>
        <w:spacing w:line="223" w:lineRule="auto"/>
        <w:ind w:left="1700" w:right="1067"/>
        <w:rPr>
          <w:rFonts w:asciiTheme="minorHAnsi" w:hAnsiTheme="minorHAnsi"/>
        </w:rPr>
      </w:pPr>
      <w:r w:rsidRPr="000E73F5">
        <w:rPr>
          <w:rFonts w:asciiTheme="minorHAnsi" w:hAnsiTheme="minorHAnsi"/>
        </w:rPr>
        <w:t xml:space="preserve">The pedestrian overpasses and substation at Edithvale would be expected to have the most significant impact due to their elevation and position as a new building within the landscape. A number of new pedestrian overpasses would be constructed to retain connectivity across the rail corridor (see </w:t>
      </w:r>
      <w:hyperlink w:anchor="_bookmark73" w:history="1">
        <w:r w:rsidRPr="000E73F5">
          <w:rPr>
            <w:rFonts w:asciiTheme="minorHAnsi" w:hAnsiTheme="minorHAnsi"/>
          </w:rPr>
          <w:t>Figure 8.21</w:t>
        </w:r>
      </w:hyperlink>
      <w:r w:rsidRPr="000E73F5">
        <w:rPr>
          <w:rFonts w:asciiTheme="minorHAnsi" w:hAnsiTheme="minorHAnsi"/>
        </w:rPr>
        <w:t xml:space="preserve">). These would be </w:t>
      </w:r>
      <w:r w:rsidRPr="00806789">
        <w:rPr>
          <w:rFonts w:asciiTheme="minorHAnsi" w:hAnsiTheme="minorHAnsi"/>
          <w:i/>
        </w:rPr>
        <w:t>Disability Discrimination Act 1992</w:t>
      </w:r>
      <w:r w:rsidRPr="000E73F5">
        <w:rPr>
          <w:rFonts w:asciiTheme="minorHAnsi" w:hAnsiTheme="minorHAnsi"/>
        </w:rPr>
        <w:t xml:space="preserve"> (DDA) compliant to serve all members of the community,</w:t>
      </w:r>
      <w:r w:rsidR="00806789">
        <w:rPr>
          <w:rFonts w:asciiTheme="minorHAnsi" w:hAnsiTheme="minorHAnsi"/>
        </w:rPr>
        <w:t xml:space="preserve"> </w:t>
      </w:r>
      <w:r w:rsidRPr="000E73F5">
        <w:rPr>
          <w:rFonts w:asciiTheme="minorHAnsi" w:hAnsiTheme="minorHAnsi"/>
        </w:rPr>
        <w:t>and would therefore include a ramp up to an elevated walkway that would pass over the trench and barriers.</w:t>
      </w:r>
      <w:r w:rsidR="00806789">
        <w:rPr>
          <w:rFonts w:asciiTheme="minorHAnsi" w:hAnsiTheme="minorHAnsi"/>
        </w:rPr>
        <w:t xml:space="preserve"> </w:t>
      </w:r>
      <w:r w:rsidRPr="000E73F5">
        <w:rPr>
          <w:rFonts w:asciiTheme="minorHAnsi" w:hAnsiTheme="minorHAnsi"/>
        </w:rPr>
        <w:t xml:space="preserve">At Edithvale, a new substation structure would be established in one of two locations on a deck adjacent to the carpark (see </w:t>
      </w:r>
      <w:hyperlink w:anchor="_bookmark74" w:history="1">
        <w:r w:rsidRPr="000E73F5">
          <w:rPr>
            <w:rFonts w:asciiTheme="minorHAnsi" w:hAnsiTheme="minorHAnsi"/>
          </w:rPr>
          <w:t>Figure 8.22</w:t>
        </w:r>
      </w:hyperlink>
      <w:r w:rsidRPr="000E73F5">
        <w:rPr>
          <w:rFonts w:asciiTheme="minorHAnsi" w:hAnsiTheme="minorHAnsi"/>
        </w:rPr>
        <w:t>).</w:t>
      </w:r>
    </w:p>
    <w:p w14:paraId="3E8F4D14" w14:textId="77777777" w:rsidR="00376226" w:rsidRPr="000E73F5" w:rsidRDefault="00DF40AD">
      <w:pPr>
        <w:pStyle w:val="BodyText"/>
        <w:spacing w:before="171" w:line="223" w:lineRule="auto"/>
        <w:ind w:left="1700" w:right="1613"/>
        <w:rPr>
          <w:rFonts w:asciiTheme="minorHAnsi" w:hAnsiTheme="minorHAnsi"/>
        </w:rPr>
      </w:pPr>
      <w:r w:rsidRPr="000E73F5">
        <w:rPr>
          <w:rFonts w:asciiTheme="minorHAnsi" w:hAnsiTheme="minorHAnsi"/>
        </w:rPr>
        <w:t>The substation would be enclosed within security fencing and consist of a prefabricated building with an approximate footprint of 35 metres long, seven metres wide and six metres tall. The substation and pedestrian overpasses would be designed in accordance with the Urban Design Guidelines specific to each site (EPR reference UD1), which would include the use of soft landscaping to minimise the impact of these features where possible.</w:t>
      </w:r>
    </w:p>
    <w:p w14:paraId="28569C9E" w14:textId="6A6ED0F1" w:rsidR="00376226" w:rsidRPr="000E73F5" w:rsidRDefault="00DF40AD" w:rsidP="00806789">
      <w:pPr>
        <w:pStyle w:val="BodyText"/>
        <w:spacing w:before="172" w:line="223" w:lineRule="auto"/>
        <w:ind w:left="1700" w:right="1114"/>
        <w:rPr>
          <w:rFonts w:asciiTheme="minorHAnsi" w:hAnsiTheme="minorHAnsi"/>
        </w:rPr>
      </w:pPr>
      <w:r w:rsidRPr="000E73F5">
        <w:rPr>
          <w:rFonts w:asciiTheme="minorHAnsi" w:hAnsiTheme="minorHAnsi"/>
        </w:rPr>
        <w:t xml:space="preserve">Consultation with stakeholders during the detailed design process and adherence to the Urban Design Guidelines would ensure the design of the new structures </w:t>
      </w:r>
      <w:proofErr w:type="spellStart"/>
      <w:r w:rsidRPr="000E73F5">
        <w:rPr>
          <w:rFonts w:asciiTheme="minorHAnsi" w:hAnsiTheme="minorHAnsi"/>
        </w:rPr>
        <w:t>minimises</w:t>
      </w:r>
      <w:proofErr w:type="spellEnd"/>
      <w:r w:rsidRPr="000E73F5">
        <w:rPr>
          <w:rFonts w:asciiTheme="minorHAnsi" w:hAnsiTheme="minorHAnsi"/>
        </w:rPr>
        <w:t xml:space="preserve"> the potential for visual impacts on nearby residents and the surrounding community. As a result, the risk associated with a change to views within the project areas resulting in a perceived loss of amenity would generally be considered minor,</w:t>
      </w:r>
      <w:r w:rsidR="00806789">
        <w:rPr>
          <w:rFonts w:asciiTheme="minorHAnsi" w:hAnsiTheme="minorHAnsi"/>
        </w:rPr>
        <w:t xml:space="preserve"> </w:t>
      </w:r>
      <w:r w:rsidRPr="000E73F5">
        <w:rPr>
          <w:rFonts w:asciiTheme="minorHAnsi" w:hAnsiTheme="minorHAnsi"/>
        </w:rPr>
        <w:t>or moderate for the pedestrian overhead bridges and substation.</w:t>
      </w:r>
    </w:p>
    <w:p w14:paraId="1DC331E4" w14:textId="77777777" w:rsidR="00376226" w:rsidRPr="000E73F5" w:rsidRDefault="00376226">
      <w:pPr>
        <w:spacing w:line="232" w:lineRule="exact"/>
        <w:rPr>
          <w:rFonts w:asciiTheme="minorHAnsi" w:hAnsiTheme="minorHAnsi"/>
        </w:rPr>
        <w:sectPr w:rsidR="00376226" w:rsidRPr="000E73F5">
          <w:pgSz w:w="11910" w:h="16840"/>
          <w:pgMar w:top="980" w:right="0" w:bottom="720" w:left="0" w:header="0" w:footer="529" w:gutter="0"/>
          <w:cols w:space="720"/>
        </w:sectPr>
      </w:pPr>
    </w:p>
    <w:p w14:paraId="645DBF28" w14:textId="77777777" w:rsidR="00376226" w:rsidRPr="00806789" w:rsidRDefault="00DF40AD">
      <w:pPr>
        <w:pStyle w:val="Heading5"/>
        <w:tabs>
          <w:tab w:val="left" w:pos="2437"/>
        </w:tabs>
        <w:spacing w:before="91" w:line="223" w:lineRule="auto"/>
        <w:ind w:left="2437" w:right="2188" w:hanging="1304"/>
        <w:rPr>
          <w:rFonts w:asciiTheme="minorHAnsi" w:hAnsiTheme="minorHAnsi"/>
          <w:b/>
        </w:rPr>
      </w:pPr>
      <w:r w:rsidRPr="00806789">
        <w:rPr>
          <w:rFonts w:asciiTheme="minorHAnsi" w:hAnsiTheme="minorHAnsi"/>
          <w:b/>
        </w:rPr>
        <w:lastRenderedPageBreak/>
        <w:t>Figure</w:t>
      </w:r>
      <w:r w:rsidRPr="00806789">
        <w:rPr>
          <w:rFonts w:asciiTheme="minorHAnsi" w:hAnsiTheme="minorHAnsi"/>
          <w:b/>
          <w:spacing w:val="-3"/>
        </w:rPr>
        <w:t xml:space="preserve"> </w:t>
      </w:r>
      <w:r w:rsidRPr="00806789">
        <w:rPr>
          <w:rFonts w:asciiTheme="minorHAnsi" w:hAnsiTheme="minorHAnsi"/>
          <w:b/>
        </w:rPr>
        <w:t>8.21</w:t>
      </w:r>
      <w:r w:rsidRPr="00806789">
        <w:rPr>
          <w:rFonts w:asciiTheme="minorHAnsi" w:hAnsiTheme="minorHAnsi"/>
          <w:b/>
        </w:rPr>
        <w:tab/>
        <w:t>Before</w:t>
      </w:r>
      <w:r w:rsidRPr="00806789">
        <w:rPr>
          <w:rFonts w:asciiTheme="minorHAnsi" w:hAnsiTheme="minorHAnsi"/>
          <w:b/>
          <w:spacing w:val="-5"/>
        </w:rPr>
        <w:t xml:space="preserve"> </w:t>
      </w:r>
      <w:r w:rsidRPr="00806789">
        <w:rPr>
          <w:rFonts w:asciiTheme="minorHAnsi" w:hAnsiTheme="minorHAnsi"/>
          <w:b/>
        </w:rPr>
        <w:t>and</w:t>
      </w:r>
      <w:r w:rsidRPr="00806789">
        <w:rPr>
          <w:rFonts w:asciiTheme="minorHAnsi" w:hAnsiTheme="minorHAnsi"/>
          <w:b/>
          <w:spacing w:val="-4"/>
        </w:rPr>
        <w:t xml:space="preserve"> </w:t>
      </w:r>
      <w:r w:rsidRPr="00806789">
        <w:rPr>
          <w:rFonts w:asciiTheme="minorHAnsi" w:hAnsiTheme="minorHAnsi"/>
          <w:b/>
        </w:rPr>
        <w:t>af</w:t>
      </w:r>
      <w:bookmarkStart w:id="147" w:name="_bookmark73"/>
      <w:bookmarkEnd w:id="147"/>
      <w:r w:rsidRPr="00806789">
        <w:rPr>
          <w:rFonts w:asciiTheme="minorHAnsi" w:hAnsiTheme="minorHAnsi"/>
          <w:b/>
        </w:rPr>
        <w:t>ter</w:t>
      </w:r>
      <w:r w:rsidRPr="00806789">
        <w:rPr>
          <w:rFonts w:asciiTheme="minorHAnsi" w:hAnsiTheme="minorHAnsi"/>
          <w:b/>
          <w:spacing w:val="-5"/>
        </w:rPr>
        <w:t xml:space="preserve"> </w:t>
      </w:r>
      <w:r w:rsidRPr="00806789">
        <w:rPr>
          <w:rFonts w:asciiTheme="minorHAnsi" w:hAnsiTheme="minorHAnsi"/>
          <w:b/>
        </w:rPr>
        <w:t>photo-montage</w:t>
      </w:r>
      <w:r w:rsidRPr="00806789">
        <w:rPr>
          <w:rFonts w:asciiTheme="minorHAnsi" w:hAnsiTheme="minorHAnsi"/>
          <w:b/>
          <w:spacing w:val="-4"/>
        </w:rPr>
        <w:t xml:space="preserve"> </w:t>
      </w:r>
      <w:r w:rsidRPr="00806789">
        <w:rPr>
          <w:rFonts w:asciiTheme="minorHAnsi" w:hAnsiTheme="minorHAnsi"/>
          <w:b/>
        </w:rPr>
        <w:t>of</w:t>
      </w:r>
      <w:r w:rsidRPr="00806789">
        <w:rPr>
          <w:rFonts w:asciiTheme="minorHAnsi" w:hAnsiTheme="minorHAnsi"/>
          <w:b/>
          <w:spacing w:val="-4"/>
        </w:rPr>
        <w:t xml:space="preserve"> </w:t>
      </w:r>
      <w:r w:rsidRPr="00806789">
        <w:rPr>
          <w:rFonts w:asciiTheme="minorHAnsi" w:hAnsiTheme="minorHAnsi"/>
          <w:b/>
        </w:rPr>
        <w:t>a</w:t>
      </w:r>
      <w:r w:rsidRPr="00806789">
        <w:rPr>
          <w:rFonts w:asciiTheme="minorHAnsi" w:hAnsiTheme="minorHAnsi"/>
          <w:b/>
          <w:spacing w:val="-4"/>
        </w:rPr>
        <w:t xml:space="preserve"> </w:t>
      </w:r>
      <w:r w:rsidRPr="00806789">
        <w:rPr>
          <w:rFonts w:asciiTheme="minorHAnsi" w:hAnsiTheme="minorHAnsi"/>
          <w:b/>
        </w:rPr>
        <w:t>potential</w:t>
      </w:r>
      <w:r w:rsidRPr="00806789">
        <w:rPr>
          <w:rFonts w:asciiTheme="minorHAnsi" w:hAnsiTheme="minorHAnsi"/>
          <w:b/>
          <w:spacing w:val="-5"/>
        </w:rPr>
        <w:t xml:space="preserve"> </w:t>
      </w:r>
      <w:r w:rsidRPr="00806789">
        <w:rPr>
          <w:rFonts w:asciiTheme="minorHAnsi" w:hAnsiTheme="minorHAnsi"/>
          <w:b/>
        </w:rPr>
        <w:t>design</w:t>
      </w:r>
      <w:r w:rsidRPr="00806789">
        <w:rPr>
          <w:rFonts w:asciiTheme="minorHAnsi" w:hAnsiTheme="minorHAnsi"/>
          <w:b/>
          <w:spacing w:val="-5"/>
        </w:rPr>
        <w:t xml:space="preserve"> </w:t>
      </w:r>
      <w:r w:rsidRPr="00806789">
        <w:rPr>
          <w:rFonts w:asciiTheme="minorHAnsi" w:hAnsiTheme="minorHAnsi"/>
          <w:b/>
        </w:rPr>
        <w:t>outcome</w:t>
      </w:r>
      <w:r w:rsidRPr="00806789">
        <w:rPr>
          <w:rFonts w:asciiTheme="minorHAnsi" w:hAnsiTheme="minorHAnsi"/>
          <w:b/>
          <w:spacing w:val="-4"/>
        </w:rPr>
        <w:t xml:space="preserve"> </w:t>
      </w:r>
      <w:r w:rsidRPr="00806789">
        <w:rPr>
          <w:rFonts w:asciiTheme="minorHAnsi" w:hAnsiTheme="minorHAnsi"/>
          <w:b/>
        </w:rPr>
        <w:t>of</w:t>
      </w:r>
      <w:r w:rsidRPr="00806789">
        <w:rPr>
          <w:rFonts w:asciiTheme="minorHAnsi" w:hAnsiTheme="minorHAnsi"/>
          <w:b/>
          <w:spacing w:val="-4"/>
        </w:rPr>
        <w:t xml:space="preserve"> </w:t>
      </w:r>
      <w:r w:rsidRPr="00806789">
        <w:rPr>
          <w:rFonts w:asciiTheme="minorHAnsi" w:hAnsiTheme="minorHAnsi"/>
          <w:b/>
        </w:rPr>
        <w:t>the</w:t>
      </w:r>
      <w:r w:rsidRPr="00806789">
        <w:rPr>
          <w:rFonts w:asciiTheme="minorHAnsi" w:hAnsiTheme="minorHAnsi"/>
          <w:b/>
          <w:spacing w:val="-5"/>
        </w:rPr>
        <w:t xml:space="preserve"> </w:t>
      </w:r>
      <w:r w:rsidRPr="00806789">
        <w:rPr>
          <w:rFonts w:asciiTheme="minorHAnsi" w:hAnsiTheme="minorHAnsi"/>
          <w:b/>
        </w:rPr>
        <w:t>barriers and pedestrian overhead</w:t>
      </w:r>
      <w:r w:rsidRPr="00806789">
        <w:rPr>
          <w:rFonts w:asciiTheme="minorHAnsi" w:hAnsiTheme="minorHAnsi"/>
          <w:b/>
          <w:spacing w:val="-3"/>
        </w:rPr>
        <w:t xml:space="preserve"> </w:t>
      </w:r>
      <w:r w:rsidRPr="00806789">
        <w:rPr>
          <w:rFonts w:asciiTheme="minorHAnsi" w:hAnsiTheme="minorHAnsi"/>
          <w:b/>
        </w:rPr>
        <w:t>pass</w:t>
      </w:r>
    </w:p>
    <w:p w14:paraId="7B7B5EBC" w14:textId="77777777" w:rsidR="00376226" w:rsidRPr="000E73F5" w:rsidRDefault="00DF40AD">
      <w:pPr>
        <w:pStyle w:val="BodyText"/>
        <w:spacing w:before="12"/>
        <w:rPr>
          <w:rFonts w:asciiTheme="minorHAnsi" w:hAnsiTheme="minorHAnsi"/>
          <w:sz w:val="13"/>
        </w:rPr>
      </w:pPr>
      <w:r w:rsidRPr="000E73F5">
        <w:rPr>
          <w:rFonts w:asciiTheme="minorHAnsi" w:hAnsiTheme="minorHAnsi"/>
          <w:noProof/>
          <w:lang w:val="en-GB" w:eastAsia="en-GB" w:bidi="ar-SA"/>
        </w:rPr>
        <w:drawing>
          <wp:anchor distT="0" distB="0" distL="0" distR="0" simplePos="0" relativeHeight="251609600" behindDoc="0" locked="0" layoutInCell="1" allowOverlap="1" wp14:anchorId="681E5A70" wp14:editId="6F80695B">
            <wp:simplePos x="0" y="0"/>
            <wp:positionH relativeFrom="page">
              <wp:posOffset>720001</wp:posOffset>
            </wp:positionH>
            <wp:positionV relativeFrom="paragraph">
              <wp:posOffset>139183</wp:posOffset>
            </wp:positionV>
            <wp:extent cx="5742557" cy="1913286"/>
            <wp:effectExtent l="0" t="0" r="0" b="0"/>
            <wp:wrapTopAndBottom/>
            <wp:docPr id="43"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03.jpeg"/>
                    <pic:cNvPicPr/>
                  </pic:nvPicPr>
                  <pic:blipFill>
                    <a:blip r:embed="rId51" cstate="print"/>
                    <a:stretch>
                      <a:fillRect/>
                    </a:stretch>
                  </pic:blipFill>
                  <pic:spPr>
                    <a:xfrm>
                      <a:off x="0" y="0"/>
                      <a:ext cx="5742557" cy="1913286"/>
                    </a:xfrm>
                    <a:prstGeom prst="rect">
                      <a:avLst/>
                    </a:prstGeom>
                  </pic:spPr>
                </pic:pic>
              </a:graphicData>
            </a:graphic>
          </wp:anchor>
        </w:drawing>
      </w:r>
      <w:r w:rsidRPr="000E73F5">
        <w:rPr>
          <w:rFonts w:asciiTheme="minorHAnsi" w:hAnsiTheme="minorHAnsi"/>
          <w:noProof/>
          <w:lang w:val="en-GB" w:eastAsia="en-GB" w:bidi="ar-SA"/>
        </w:rPr>
        <w:drawing>
          <wp:anchor distT="0" distB="0" distL="0" distR="0" simplePos="0" relativeHeight="251610624" behindDoc="0" locked="0" layoutInCell="1" allowOverlap="1" wp14:anchorId="2C56ACC4" wp14:editId="142E937A">
            <wp:simplePos x="0" y="0"/>
            <wp:positionH relativeFrom="page">
              <wp:posOffset>720001</wp:posOffset>
            </wp:positionH>
            <wp:positionV relativeFrom="paragraph">
              <wp:posOffset>2226406</wp:posOffset>
            </wp:positionV>
            <wp:extent cx="5730622" cy="1938527"/>
            <wp:effectExtent l="0" t="0" r="0" b="0"/>
            <wp:wrapTopAndBottom/>
            <wp:docPr id="45" name="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04.jpeg"/>
                    <pic:cNvPicPr/>
                  </pic:nvPicPr>
                  <pic:blipFill>
                    <a:blip r:embed="rId52" cstate="print"/>
                    <a:stretch>
                      <a:fillRect/>
                    </a:stretch>
                  </pic:blipFill>
                  <pic:spPr>
                    <a:xfrm>
                      <a:off x="0" y="0"/>
                      <a:ext cx="5730622" cy="1938527"/>
                    </a:xfrm>
                    <a:prstGeom prst="rect">
                      <a:avLst/>
                    </a:prstGeom>
                  </pic:spPr>
                </pic:pic>
              </a:graphicData>
            </a:graphic>
          </wp:anchor>
        </w:drawing>
      </w:r>
    </w:p>
    <w:p w14:paraId="46EE4024" w14:textId="77777777" w:rsidR="00376226" w:rsidRPr="000E73F5" w:rsidRDefault="00376226">
      <w:pPr>
        <w:pStyle w:val="BodyText"/>
        <w:spacing w:before="12"/>
        <w:rPr>
          <w:rFonts w:asciiTheme="minorHAnsi" w:hAnsiTheme="minorHAnsi"/>
          <w:sz w:val="15"/>
        </w:rPr>
      </w:pPr>
    </w:p>
    <w:p w14:paraId="3D1F8A02" w14:textId="77777777" w:rsidR="00376226" w:rsidRPr="000E73F5" w:rsidRDefault="00376226">
      <w:pPr>
        <w:pStyle w:val="BodyText"/>
        <w:spacing w:before="5"/>
        <w:rPr>
          <w:rFonts w:asciiTheme="minorHAnsi" w:hAnsiTheme="minorHAnsi"/>
          <w:sz w:val="23"/>
        </w:rPr>
      </w:pPr>
    </w:p>
    <w:p w14:paraId="7DFE3BE6" w14:textId="77777777" w:rsidR="00376226" w:rsidRPr="00806789" w:rsidRDefault="00DF40AD">
      <w:pPr>
        <w:tabs>
          <w:tab w:val="left" w:pos="2437"/>
        </w:tabs>
        <w:ind w:left="1133"/>
        <w:rPr>
          <w:rFonts w:asciiTheme="minorHAnsi" w:hAnsiTheme="minorHAnsi"/>
          <w:b/>
          <w:sz w:val="21"/>
        </w:rPr>
      </w:pPr>
      <w:r w:rsidRPr="00806789">
        <w:rPr>
          <w:rFonts w:asciiTheme="minorHAnsi" w:hAnsiTheme="minorHAnsi"/>
          <w:b/>
          <w:sz w:val="21"/>
        </w:rPr>
        <w:t>Figure</w:t>
      </w:r>
      <w:r w:rsidRPr="00806789">
        <w:rPr>
          <w:rFonts w:asciiTheme="minorHAnsi" w:hAnsiTheme="minorHAnsi"/>
          <w:b/>
          <w:spacing w:val="-3"/>
          <w:sz w:val="21"/>
        </w:rPr>
        <w:t xml:space="preserve"> </w:t>
      </w:r>
      <w:r w:rsidRPr="00806789">
        <w:rPr>
          <w:rFonts w:asciiTheme="minorHAnsi" w:hAnsiTheme="minorHAnsi"/>
          <w:b/>
          <w:sz w:val="21"/>
        </w:rPr>
        <w:t>8.22</w:t>
      </w:r>
      <w:r w:rsidRPr="00806789">
        <w:rPr>
          <w:rFonts w:asciiTheme="minorHAnsi" w:hAnsiTheme="minorHAnsi"/>
          <w:b/>
          <w:sz w:val="21"/>
        </w:rPr>
        <w:tab/>
        <w:t>Before and af</w:t>
      </w:r>
      <w:bookmarkStart w:id="148" w:name="_bookmark74"/>
      <w:bookmarkEnd w:id="148"/>
      <w:r w:rsidRPr="00806789">
        <w:rPr>
          <w:rFonts w:asciiTheme="minorHAnsi" w:hAnsiTheme="minorHAnsi"/>
          <w:b/>
          <w:sz w:val="21"/>
        </w:rPr>
        <w:t>ter photo-montage of a potential design outcome of the</w:t>
      </w:r>
      <w:r w:rsidRPr="00806789">
        <w:rPr>
          <w:rFonts w:asciiTheme="minorHAnsi" w:hAnsiTheme="minorHAnsi"/>
          <w:b/>
          <w:spacing w:val="-14"/>
          <w:sz w:val="21"/>
        </w:rPr>
        <w:t xml:space="preserve"> </w:t>
      </w:r>
      <w:r w:rsidRPr="00806789">
        <w:rPr>
          <w:rFonts w:asciiTheme="minorHAnsi" w:hAnsiTheme="minorHAnsi"/>
          <w:b/>
          <w:sz w:val="21"/>
        </w:rPr>
        <w:t>barriers</w:t>
      </w:r>
    </w:p>
    <w:p w14:paraId="1D4CEA35" w14:textId="77777777" w:rsidR="00376226" w:rsidRPr="000E73F5" w:rsidRDefault="00DF40AD">
      <w:pPr>
        <w:pStyle w:val="BodyText"/>
        <w:spacing w:before="8"/>
        <w:rPr>
          <w:rFonts w:asciiTheme="minorHAnsi" w:hAnsiTheme="minorHAnsi"/>
          <w:sz w:val="13"/>
        </w:rPr>
      </w:pPr>
      <w:r w:rsidRPr="000E73F5">
        <w:rPr>
          <w:rFonts w:asciiTheme="minorHAnsi" w:hAnsiTheme="minorHAnsi"/>
          <w:noProof/>
          <w:lang w:val="en-GB" w:eastAsia="en-GB" w:bidi="ar-SA"/>
        </w:rPr>
        <w:drawing>
          <wp:anchor distT="0" distB="0" distL="0" distR="0" simplePos="0" relativeHeight="251611648" behindDoc="0" locked="0" layoutInCell="1" allowOverlap="1" wp14:anchorId="59DC729B" wp14:editId="7925827E">
            <wp:simplePos x="0" y="0"/>
            <wp:positionH relativeFrom="page">
              <wp:posOffset>720001</wp:posOffset>
            </wp:positionH>
            <wp:positionV relativeFrom="paragraph">
              <wp:posOffset>136623</wp:posOffset>
            </wp:positionV>
            <wp:extent cx="5741873" cy="1913286"/>
            <wp:effectExtent l="0" t="0" r="0" b="0"/>
            <wp:wrapTopAndBottom/>
            <wp:docPr id="47"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05.jpeg"/>
                    <pic:cNvPicPr/>
                  </pic:nvPicPr>
                  <pic:blipFill>
                    <a:blip r:embed="rId53" cstate="print"/>
                    <a:stretch>
                      <a:fillRect/>
                    </a:stretch>
                  </pic:blipFill>
                  <pic:spPr>
                    <a:xfrm>
                      <a:off x="0" y="0"/>
                      <a:ext cx="5741873" cy="1913286"/>
                    </a:xfrm>
                    <a:prstGeom prst="rect">
                      <a:avLst/>
                    </a:prstGeom>
                  </pic:spPr>
                </pic:pic>
              </a:graphicData>
            </a:graphic>
          </wp:anchor>
        </w:drawing>
      </w:r>
      <w:r w:rsidRPr="000E73F5">
        <w:rPr>
          <w:rFonts w:asciiTheme="minorHAnsi" w:hAnsiTheme="minorHAnsi"/>
          <w:noProof/>
          <w:lang w:val="en-GB" w:eastAsia="en-GB" w:bidi="ar-SA"/>
        </w:rPr>
        <w:drawing>
          <wp:anchor distT="0" distB="0" distL="0" distR="0" simplePos="0" relativeHeight="251612672" behindDoc="0" locked="0" layoutInCell="1" allowOverlap="1" wp14:anchorId="2F0C01FA" wp14:editId="7AB4A45D">
            <wp:simplePos x="0" y="0"/>
            <wp:positionH relativeFrom="page">
              <wp:posOffset>720001</wp:posOffset>
            </wp:positionH>
            <wp:positionV relativeFrom="paragraph">
              <wp:posOffset>2224072</wp:posOffset>
            </wp:positionV>
            <wp:extent cx="5740892" cy="1908238"/>
            <wp:effectExtent l="0" t="0" r="0" b="0"/>
            <wp:wrapTopAndBottom/>
            <wp:docPr id="49" name="image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06.jpeg"/>
                    <pic:cNvPicPr/>
                  </pic:nvPicPr>
                  <pic:blipFill>
                    <a:blip r:embed="rId54" cstate="print"/>
                    <a:stretch>
                      <a:fillRect/>
                    </a:stretch>
                  </pic:blipFill>
                  <pic:spPr>
                    <a:xfrm>
                      <a:off x="0" y="0"/>
                      <a:ext cx="5740892" cy="1908238"/>
                    </a:xfrm>
                    <a:prstGeom prst="rect">
                      <a:avLst/>
                    </a:prstGeom>
                  </pic:spPr>
                </pic:pic>
              </a:graphicData>
            </a:graphic>
          </wp:anchor>
        </w:drawing>
      </w:r>
    </w:p>
    <w:p w14:paraId="2AC1AC47" w14:textId="77777777" w:rsidR="00376226" w:rsidRPr="000E73F5" w:rsidRDefault="00376226">
      <w:pPr>
        <w:pStyle w:val="BodyText"/>
        <w:rPr>
          <w:rFonts w:asciiTheme="minorHAnsi" w:hAnsiTheme="minorHAnsi"/>
          <w:sz w:val="16"/>
        </w:rPr>
      </w:pPr>
    </w:p>
    <w:p w14:paraId="62FADC09" w14:textId="77777777" w:rsidR="00376226" w:rsidRPr="000E73F5" w:rsidRDefault="00376226">
      <w:pPr>
        <w:rPr>
          <w:rFonts w:asciiTheme="minorHAnsi" w:hAnsiTheme="minorHAnsi"/>
          <w:sz w:val="16"/>
        </w:rPr>
        <w:sectPr w:rsidR="00376226" w:rsidRPr="000E73F5">
          <w:pgSz w:w="11910" w:h="16840"/>
          <w:pgMar w:top="980" w:right="0" w:bottom="720" w:left="0" w:header="0" w:footer="529" w:gutter="0"/>
          <w:cols w:space="720"/>
        </w:sectPr>
      </w:pPr>
    </w:p>
    <w:p w14:paraId="4CD8209B" w14:textId="77777777" w:rsidR="00376226" w:rsidRPr="000E73F5" w:rsidRDefault="00DF40AD">
      <w:pPr>
        <w:pStyle w:val="ListParagraph"/>
        <w:numPr>
          <w:ilvl w:val="1"/>
          <w:numId w:val="7"/>
        </w:numPr>
        <w:tabs>
          <w:tab w:val="left" w:pos="2794"/>
          <w:tab w:val="left" w:pos="2795"/>
        </w:tabs>
        <w:spacing w:before="49"/>
        <w:rPr>
          <w:rFonts w:asciiTheme="minorHAnsi" w:hAnsiTheme="minorHAnsi"/>
          <w:sz w:val="44"/>
        </w:rPr>
      </w:pPr>
      <w:bookmarkStart w:id="149" w:name="8.11_Ecology_"/>
      <w:bookmarkStart w:id="150" w:name="8.11.1_Existing_conditions"/>
      <w:bookmarkStart w:id="151" w:name="_bookmark75"/>
      <w:bookmarkEnd w:id="149"/>
      <w:bookmarkEnd w:id="150"/>
      <w:bookmarkEnd w:id="151"/>
      <w:r w:rsidRPr="000E73F5">
        <w:rPr>
          <w:rFonts w:asciiTheme="minorHAnsi" w:hAnsiTheme="minorHAnsi"/>
          <w:color w:val="474C55"/>
          <w:sz w:val="44"/>
        </w:rPr>
        <w:lastRenderedPageBreak/>
        <w:t>Ecol</w:t>
      </w:r>
      <w:bookmarkStart w:id="152" w:name="_Ref504667518"/>
      <w:bookmarkStart w:id="153" w:name="_bookmark76"/>
      <w:bookmarkEnd w:id="152"/>
      <w:bookmarkEnd w:id="153"/>
      <w:r w:rsidRPr="000E73F5">
        <w:rPr>
          <w:rFonts w:asciiTheme="minorHAnsi" w:hAnsiTheme="minorHAnsi"/>
          <w:color w:val="474C55"/>
          <w:sz w:val="44"/>
        </w:rPr>
        <w:t>ogy</w:t>
      </w:r>
    </w:p>
    <w:p w14:paraId="1A67C443" w14:textId="77777777" w:rsidR="00376226" w:rsidRPr="000E73F5" w:rsidRDefault="00DF40AD">
      <w:pPr>
        <w:spacing w:before="230" w:line="228" w:lineRule="auto"/>
        <w:ind w:left="1700" w:right="1114"/>
        <w:rPr>
          <w:rFonts w:asciiTheme="minorHAnsi" w:hAnsiTheme="minorHAnsi"/>
        </w:rPr>
      </w:pPr>
      <w:r w:rsidRPr="000E73F5">
        <w:rPr>
          <w:rFonts w:asciiTheme="minorHAnsi" w:hAnsiTheme="minorHAnsi"/>
          <w:color w:val="3E8B94"/>
        </w:rPr>
        <w:t xml:space="preserve">The Edithvale and Bonbeach level crossing removal projects are located within a largely </w:t>
      </w:r>
      <w:proofErr w:type="spellStart"/>
      <w:r w:rsidRPr="000E73F5">
        <w:rPr>
          <w:rFonts w:asciiTheme="minorHAnsi" w:hAnsiTheme="minorHAnsi"/>
          <w:color w:val="3E8B94"/>
        </w:rPr>
        <w:t>urbanised</w:t>
      </w:r>
      <w:proofErr w:type="spellEnd"/>
      <w:r w:rsidRPr="000E73F5">
        <w:rPr>
          <w:rFonts w:asciiTheme="minorHAnsi" w:hAnsiTheme="minorHAnsi"/>
          <w:color w:val="3E8B94"/>
        </w:rPr>
        <w:t xml:space="preserve"> region, dominated by residential and, to a lesser extent, commercial development. Much of the original vegetation that would have occupied the project areas has been historically cleared, however small patches of remnant (indigenous) vegetation persist.</w:t>
      </w:r>
    </w:p>
    <w:p w14:paraId="19E0EBAD" w14:textId="77777777" w:rsidR="00376226" w:rsidRPr="000E73F5" w:rsidRDefault="00DF40AD">
      <w:pPr>
        <w:spacing w:line="275" w:lineRule="exact"/>
        <w:ind w:left="1700"/>
        <w:rPr>
          <w:rFonts w:asciiTheme="minorHAnsi" w:hAnsiTheme="minorHAnsi"/>
        </w:rPr>
      </w:pPr>
      <w:r w:rsidRPr="000E73F5">
        <w:rPr>
          <w:rFonts w:asciiTheme="minorHAnsi" w:hAnsiTheme="minorHAnsi"/>
          <w:color w:val="3E8B94"/>
        </w:rPr>
        <w:t>Some vegetation has been planted for its amenity value.</w:t>
      </w:r>
    </w:p>
    <w:p w14:paraId="64BDFB33" w14:textId="77777777" w:rsidR="00376226" w:rsidRPr="000E73F5" w:rsidRDefault="00DF40AD">
      <w:pPr>
        <w:pStyle w:val="BodyText"/>
        <w:spacing w:before="217" w:line="223" w:lineRule="auto"/>
        <w:ind w:left="1700" w:right="1114"/>
        <w:rPr>
          <w:rFonts w:asciiTheme="minorHAnsi" w:hAnsiTheme="minorHAnsi"/>
        </w:rPr>
      </w:pPr>
      <w:r w:rsidRPr="000E73F5">
        <w:rPr>
          <w:rFonts w:asciiTheme="minorHAnsi" w:hAnsiTheme="minorHAnsi"/>
        </w:rPr>
        <w:t xml:space="preserve">To facilitate the removal of the level crossings, excavation works would be required to construct the trench. During the construction phase, the ground surface of the project areas would be cleared. This would include the clearance of existing parts of the rail track, ballast, associated rail infrastructure (such as overhead </w:t>
      </w:r>
      <w:proofErr w:type="spellStart"/>
      <w:r w:rsidRPr="000E73F5">
        <w:rPr>
          <w:rFonts w:asciiTheme="minorHAnsi" w:hAnsiTheme="minorHAnsi"/>
        </w:rPr>
        <w:t>signalling</w:t>
      </w:r>
      <w:proofErr w:type="spellEnd"/>
      <w:r w:rsidRPr="000E73F5">
        <w:rPr>
          <w:rFonts w:asciiTheme="minorHAnsi" w:hAnsiTheme="minorHAnsi"/>
        </w:rPr>
        <w:t xml:space="preserve"> and power structures) and the clearance of vegetation. Ecological values within the project areas would be impacted during construction due to the necessary removal of vegetation, through construction activities such as stockpiling or soil compaction and from disturbance such as dust generation, noise or vibration. No effects on ecological values at the level crossing project areas have been identified for the operational phase.</w:t>
      </w:r>
    </w:p>
    <w:p w14:paraId="675ACBEF" w14:textId="77777777" w:rsidR="00376226" w:rsidRPr="000E73F5" w:rsidRDefault="00DF40AD">
      <w:pPr>
        <w:pStyle w:val="BodyText"/>
        <w:spacing w:before="173" w:line="223" w:lineRule="auto"/>
        <w:ind w:left="1700" w:right="1167"/>
        <w:jc w:val="both"/>
        <w:rPr>
          <w:rFonts w:asciiTheme="minorHAnsi" w:hAnsiTheme="minorHAnsi"/>
        </w:rPr>
      </w:pPr>
      <w:r w:rsidRPr="000E73F5">
        <w:rPr>
          <w:rFonts w:asciiTheme="minorHAnsi" w:hAnsiTheme="minorHAnsi"/>
        </w:rPr>
        <w:t>An</w:t>
      </w:r>
      <w:r w:rsidRPr="000E73F5">
        <w:rPr>
          <w:rFonts w:asciiTheme="minorHAnsi" w:hAnsiTheme="minorHAnsi"/>
          <w:spacing w:val="-7"/>
        </w:rPr>
        <w:t xml:space="preserve"> </w:t>
      </w:r>
      <w:r w:rsidRPr="000E73F5">
        <w:rPr>
          <w:rFonts w:asciiTheme="minorHAnsi" w:hAnsiTheme="minorHAnsi"/>
          <w:spacing w:val="-3"/>
        </w:rPr>
        <w:t>ecological</w:t>
      </w:r>
      <w:r w:rsidRPr="000E73F5">
        <w:rPr>
          <w:rFonts w:asciiTheme="minorHAnsi" w:hAnsiTheme="minorHAnsi"/>
          <w:spacing w:val="-7"/>
        </w:rPr>
        <w:t xml:space="preserve"> </w:t>
      </w:r>
      <w:r w:rsidRPr="000E73F5">
        <w:rPr>
          <w:rFonts w:asciiTheme="minorHAnsi" w:hAnsiTheme="minorHAnsi"/>
        </w:rPr>
        <w:t>impact</w:t>
      </w:r>
      <w:r w:rsidRPr="000E73F5">
        <w:rPr>
          <w:rFonts w:asciiTheme="minorHAnsi" w:hAnsiTheme="minorHAnsi"/>
          <w:spacing w:val="-7"/>
        </w:rPr>
        <w:t xml:space="preserve"> </w:t>
      </w:r>
      <w:r w:rsidRPr="000E73F5">
        <w:rPr>
          <w:rFonts w:asciiTheme="minorHAnsi" w:hAnsiTheme="minorHAnsi"/>
        </w:rPr>
        <w:t>assessment</w:t>
      </w:r>
      <w:r w:rsidRPr="000E73F5">
        <w:rPr>
          <w:rFonts w:asciiTheme="minorHAnsi" w:hAnsiTheme="minorHAnsi"/>
          <w:spacing w:val="-7"/>
        </w:rPr>
        <w:t xml:space="preserve"> </w:t>
      </w:r>
      <w:r w:rsidRPr="000E73F5">
        <w:rPr>
          <w:rFonts w:asciiTheme="minorHAnsi" w:hAnsiTheme="minorHAnsi"/>
        </w:rPr>
        <w:t>of</w:t>
      </w:r>
      <w:r w:rsidRPr="000E73F5">
        <w:rPr>
          <w:rFonts w:asciiTheme="minorHAnsi" w:hAnsiTheme="minorHAnsi"/>
          <w:spacing w:val="-7"/>
        </w:rPr>
        <w:t xml:space="preserve"> </w:t>
      </w:r>
      <w:r w:rsidRPr="000E73F5">
        <w:rPr>
          <w:rFonts w:asciiTheme="minorHAnsi" w:hAnsiTheme="minorHAnsi"/>
          <w:spacing w:val="-3"/>
        </w:rPr>
        <w:t>flora</w:t>
      </w:r>
      <w:r w:rsidRPr="000E73F5">
        <w:rPr>
          <w:rFonts w:asciiTheme="minorHAnsi" w:hAnsiTheme="minorHAnsi"/>
          <w:spacing w:val="-7"/>
        </w:rPr>
        <w:t xml:space="preserve"> </w:t>
      </w:r>
      <w:r w:rsidRPr="000E73F5">
        <w:rPr>
          <w:rFonts w:asciiTheme="minorHAnsi" w:hAnsiTheme="minorHAnsi"/>
        </w:rPr>
        <w:t>and</w:t>
      </w:r>
      <w:r w:rsidRPr="000E73F5">
        <w:rPr>
          <w:rFonts w:asciiTheme="minorHAnsi" w:hAnsiTheme="minorHAnsi"/>
          <w:spacing w:val="-7"/>
        </w:rPr>
        <w:t xml:space="preserve"> </w:t>
      </w:r>
      <w:r w:rsidRPr="000E73F5">
        <w:rPr>
          <w:rFonts w:asciiTheme="minorHAnsi" w:hAnsiTheme="minorHAnsi"/>
          <w:spacing w:val="-3"/>
        </w:rPr>
        <w:t>fauna</w:t>
      </w:r>
      <w:r w:rsidRPr="000E73F5">
        <w:rPr>
          <w:rFonts w:asciiTheme="minorHAnsi" w:hAnsiTheme="minorHAnsi"/>
          <w:spacing w:val="-7"/>
        </w:rPr>
        <w:t xml:space="preserve"> </w:t>
      </w:r>
      <w:r w:rsidRPr="000E73F5">
        <w:rPr>
          <w:rFonts w:asciiTheme="minorHAnsi" w:hAnsiTheme="minorHAnsi"/>
        </w:rPr>
        <w:t>within</w:t>
      </w:r>
      <w:r w:rsidRPr="000E73F5">
        <w:rPr>
          <w:rFonts w:asciiTheme="minorHAnsi" w:hAnsiTheme="minorHAnsi"/>
          <w:spacing w:val="-7"/>
        </w:rPr>
        <w:t xml:space="preserve"> </w:t>
      </w:r>
      <w:r w:rsidRPr="000E73F5">
        <w:rPr>
          <w:rFonts w:asciiTheme="minorHAnsi" w:hAnsiTheme="minorHAnsi"/>
        </w:rPr>
        <w:t>the</w:t>
      </w:r>
      <w:r w:rsidRPr="000E73F5">
        <w:rPr>
          <w:rFonts w:asciiTheme="minorHAnsi" w:hAnsiTheme="minorHAnsi"/>
          <w:spacing w:val="-7"/>
        </w:rPr>
        <w:t xml:space="preserve"> </w:t>
      </w:r>
      <w:r w:rsidRPr="000E73F5">
        <w:rPr>
          <w:rFonts w:asciiTheme="minorHAnsi" w:hAnsiTheme="minorHAnsi"/>
          <w:spacing w:val="-3"/>
        </w:rPr>
        <w:t>project</w:t>
      </w:r>
      <w:r w:rsidRPr="000E73F5">
        <w:rPr>
          <w:rFonts w:asciiTheme="minorHAnsi" w:hAnsiTheme="minorHAnsi"/>
          <w:spacing w:val="-7"/>
        </w:rPr>
        <w:t xml:space="preserve"> </w:t>
      </w:r>
      <w:r w:rsidRPr="000E73F5">
        <w:rPr>
          <w:rFonts w:asciiTheme="minorHAnsi" w:hAnsiTheme="minorHAnsi"/>
          <w:spacing w:val="-3"/>
        </w:rPr>
        <w:t>areas</w:t>
      </w:r>
      <w:r w:rsidRPr="000E73F5">
        <w:rPr>
          <w:rFonts w:asciiTheme="minorHAnsi" w:hAnsiTheme="minorHAnsi"/>
          <w:spacing w:val="-7"/>
        </w:rPr>
        <w:t xml:space="preserve"> </w:t>
      </w:r>
      <w:r w:rsidRPr="000E73F5">
        <w:rPr>
          <w:rFonts w:asciiTheme="minorHAnsi" w:hAnsiTheme="minorHAnsi"/>
        </w:rPr>
        <w:t>has</w:t>
      </w:r>
      <w:r w:rsidRPr="000E73F5">
        <w:rPr>
          <w:rFonts w:asciiTheme="minorHAnsi" w:hAnsiTheme="minorHAnsi"/>
          <w:spacing w:val="-7"/>
        </w:rPr>
        <w:t xml:space="preserve"> </w:t>
      </w:r>
      <w:r w:rsidRPr="000E73F5">
        <w:rPr>
          <w:rFonts w:asciiTheme="minorHAnsi" w:hAnsiTheme="minorHAnsi"/>
        </w:rPr>
        <w:t>been</w:t>
      </w:r>
      <w:r w:rsidRPr="000E73F5">
        <w:rPr>
          <w:rFonts w:asciiTheme="minorHAnsi" w:hAnsiTheme="minorHAnsi"/>
          <w:spacing w:val="-7"/>
        </w:rPr>
        <w:t xml:space="preserve"> </w:t>
      </w:r>
      <w:r w:rsidRPr="000E73F5">
        <w:rPr>
          <w:rFonts w:asciiTheme="minorHAnsi" w:hAnsiTheme="minorHAnsi"/>
          <w:spacing w:val="-4"/>
        </w:rPr>
        <w:t>prepared</w:t>
      </w:r>
      <w:r w:rsidRPr="000E73F5">
        <w:rPr>
          <w:rFonts w:asciiTheme="minorHAnsi" w:hAnsiTheme="minorHAnsi"/>
          <w:spacing w:val="-7"/>
        </w:rPr>
        <w:t xml:space="preserve"> </w:t>
      </w:r>
      <w:r w:rsidRPr="000E73F5">
        <w:rPr>
          <w:rFonts w:asciiTheme="minorHAnsi" w:hAnsiTheme="minorHAnsi"/>
        </w:rPr>
        <w:t>and</w:t>
      </w:r>
      <w:r w:rsidRPr="000E73F5">
        <w:rPr>
          <w:rFonts w:asciiTheme="minorHAnsi" w:hAnsiTheme="minorHAnsi"/>
          <w:spacing w:val="-7"/>
        </w:rPr>
        <w:t xml:space="preserve"> </w:t>
      </w:r>
      <w:r w:rsidRPr="000E73F5">
        <w:rPr>
          <w:rFonts w:asciiTheme="minorHAnsi" w:hAnsiTheme="minorHAnsi"/>
        </w:rPr>
        <w:t>is</w:t>
      </w:r>
      <w:r w:rsidRPr="000E73F5">
        <w:rPr>
          <w:rFonts w:asciiTheme="minorHAnsi" w:hAnsiTheme="minorHAnsi"/>
          <w:spacing w:val="-7"/>
        </w:rPr>
        <w:t xml:space="preserve"> </w:t>
      </w:r>
      <w:r w:rsidRPr="000E73F5">
        <w:rPr>
          <w:rFonts w:asciiTheme="minorHAnsi" w:hAnsiTheme="minorHAnsi"/>
          <w:spacing w:val="-3"/>
        </w:rPr>
        <w:t xml:space="preserve">provided </w:t>
      </w:r>
      <w:r w:rsidRPr="000E73F5">
        <w:rPr>
          <w:rFonts w:asciiTheme="minorHAnsi" w:hAnsiTheme="minorHAnsi"/>
        </w:rPr>
        <w:t>in</w:t>
      </w:r>
      <w:r w:rsidRPr="000E73F5">
        <w:rPr>
          <w:rFonts w:asciiTheme="minorHAnsi" w:hAnsiTheme="minorHAnsi"/>
          <w:spacing w:val="-7"/>
        </w:rPr>
        <w:t xml:space="preserve"> </w:t>
      </w:r>
      <w:r w:rsidRPr="000E73F5">
        <w:rPr>
          <w:rFonts w:asciiTheme="minorHAnsi" w:hAnsiTheme="minorHAnsi"/>
          <w:spacing w:val="-4"/>
        </w:rPr>
        <w:t>Technical</w:t>
      </w:r>
      <w:r w:rsidRPr="000E73F5">
        <w:rPr>
          <w:rFonts w:asciiTheme="minorHAnsi" w:hAnsiTheme="minorHAnsi"/>
          <w:spacing w:val="-7"/>
        </w:rPr>
        <w:t xml:space="preserve"> </w:t>
      </w:r>
      <w:r w:rsidRPr="000E73F5">
        <w:rPr>
          <w:rFonts w:asciiTheme="minorHAnsi" w:hAnsiTheme="minorHAnsi"/>
          <w:spacing w:val="-3"/>
        </w:rPr>
        <w:t>Report</w:t>
      </w:r>
      <w:r w:rsidRPr="000E73F5">
        <w:rPr>
          <w:rFonts w:asciiTheme="minorHAnsi" w:hAnsiTheme="minorHAnsi"/>
          <w:spacing w:val="-7"/>
        </w:rPr>
        <w:t xml:space="preserve"> </w:t>
      </w:r>
      <w:r w:rsidRPr="000E73F5">
        <w:rPr>
          <w:rFonts w:asciiTheme="minorHAnsi" w:hAnsiTheme="minorHAnsi"/>
        </w:rPr>
        <w:t>D</w:t>
      </w:r>
      <w:r w:rsidRPr="000E73F5">
        <w:rPr>
          <w:rFonts w:asciiTheme="minorHAnsi" w:hAnsiTheme="minorHAnsi"/>
          <w:spacing w:val="-7"/>
        </w:rPr>
        <w:t xml:space="preserve"> </w:t>
      </w:r>
      <w:r w:rsidRPr="00806789">
        <w:rPr>
          <w:rFonts w:asciiTheme="minorHAnsi" w:hAnsiTheme="minorHAnsi"/>
          <w:i/>
          <w:spacing w:val="-3"/>
        </w:rPr>
        <w:t>Ecology:</w:t>
      </w:r>
      <w:r w:rsidRPr="00806789">
        <w:rPr>
          <w:rFonts w:asciiTheme="minorHAnsi" w:hAnsiTheme="minorHAnsi"/>
          <w:i/>
          <w:spacing w:val="-7"/>
        </w:rPr>
        <w:t xml:space="preserve"> </w:t>
      </w:r>
      <w:r w:rsidRPr="00806789">
        <w:rPr>
          <w:rFonts w:asciiTheme="minorHAnsi" w:hAnsiTheme="minorHAnsi"/>
          <w:i/>
          <w:spacing w:val="-3"/>
        </w:rPr>
        <w:t>Project</w:t>
      </w:r>
      <w:r w:rsidRPr="00806789">
        <w:rPr>
          <w:rFonts w:asciiTheme="minorHAnsi" w:hAnsiTheme="minorHAnsi"/>
          <w:i/>
          <w:spacing w:val="-7"/>
        </w:rPr>
        <w:t xml:space="preserve"> </w:t>
      </w:r>
      <w:r w:rsidRPr="00806789">
        <w:rPr>
          <w:rFonts w:asciiTheme="minorHAnsi" w:hAnsiTheme="minorHAnsi"/>
          <w:i/>
          <w:spacing w:val="-3"/>
        </w:rPr>
        <w:t>Areas</w:t>
      </w:r>
      <w:r w:rsidRPr="000E73F5">
        <w:rPr>
          <w:rFonts w:asciiTheme="minorHAnsi" w:hAnsiTheme="minorHAnsi"/>
          <w:spacing w:val="-3"/>
        </w:rPr>
        <w:t>.</w:t>
      </w:r>
      <w:r w:rsidRPr="000E73F5">
        <w:rPr>
          <w:rFonts w:asciiTheme="minorHAnsi" w:hAnsiTheme="minorHAnsi"/>
          <w:spacing w:val="-7"/>
        </w:rPr>
        <w:t xml:space="preserve"> </w:t>
      </w:r>
      <w:r w:rsidRPr="000E73F5">
        <w:rPr>
          <w:rFonts w:asciiTheme="minorHAnsi" w:hAnsiTheme="minorHAnsi"/>
        </w:rPr>
        <w:t>This</w:t>
      </w:r>
      <w:r w:rsidRPr="000E73F5">
        <w:rPr>
          <w:rFonts w:asciiTheme="minorHAnsi" w:hAnsiTheme="minorHAnsi"/>
          <w:spacing w:val="-7"/>
        </w:rPr>
        <w:t xml:space="preserve"> </w:t>
      </w:r>
      <w:r w:rsidRPr="000E73F5">
        <w:rPr>
          <w:rFonts w:asciiTheme="minorHAnsi" w:hAnsiTheme="minorHAnsi"/>
        </w:rPr>
        <w:t>section</w:t>
      </w:r>
      <w:r w:rsidRPr="000E73F5">
        <w:rPr>
          <w:rFonts w:asciiTheme="minorHAnsi" w:hAnsiTheme="minorHAnsi"/>
          <w:spacing w:val="-7"/>
        </w:rPr>
        <w:t xml:space="preserve"> </w:t>
      </w:r>
      <w:r w:rsidRPr="000E73F5">
        <w:rPr>
          <w:rFonts w:asciiTheme="minorHAnsi" w:hAnsiTheme="minorHAnsi"/>
        </w:rPr>
        <w:t>summarises</w:t>
      </w:r>
      <w:r w:rsidRPr="000E73F5">
        <w:rPr>
          <w:rFonts w:asciiTheme="minorHAnsi" w:hAnsiTheme="minorHAnsi"/>
          <w:spacing w:val="-7"/>
        </w:rPr>
        <w:t xml:space="preserve"> </w:t>
      </w:r>
      <w:r w:rsidRPr="000E73F5">
        <w:rPr>
          <w:rFonts w:asciiTheme="minorHAnsi" w:hAnsiTheme="minorHAnsi"/>
        </w:rPr>
        <w:t>the</w:t>
      </w:r>
      <w:r w:rsidRPr="000E73F5">
        <w:rPr>
          <w:rFonts w:asciiTheme="minorHAnsi" w:hAnsiTheme="minorHAnsi"/>
          <w:spacing w:val="-7"/>
        </w:rPr>
        <w:t xml:space="preserve"> </w:t>
      </w:r>
      <w:r w:rsidRPr="000E73F5">
        <w:rPr>
          <w:rFonts w:asciiTheme="minorHAnsi" w:hAnsiTheme="minorHAnsi"/>
          <w:spacing w:val="-3"/>
        </w:rPr>
        <w:t>outcomes</w:t>
      </w:r>
      <w:r w:rsidRPr="000E73F5">
        <w:rPr>
          <w:rFonts w:asciiTheme="minorHAnsi" w:hAnsiTheme="minorHAnsi"/>
          <w:spacing w:val="-7"/>
        </w:rPr>
        <w:t xml:space="preserve"> </w:t>
      </w:r>
      <w:r w:rsidRPr="000E73F5">
        <w:rPr>
          <w:rFonts w:asciiTheme="minorHAnsi" w:hAnsiTheme="minorHAnsi"/>
        </w:rPr>
        <w:t>of</w:t>
      </w:r>
      <w:r w:rsidRPr="000E73F5">
        <w:rPr>
          <w:rFonts w:asciiTheme="minorHAnsi" w:hAnsiTheme="minorHAnsi"/>
          <w:spacing w:val="-7"/>
        </w:rPr>
        <w:t xml:space="preserve"> </w:t>
      </w:r>
      <w:r w:rsidRPr="000E73F5">
        <w:rPr>
          <w:rFonts w:asciiTheme="minorHAnsi" w:hAnsiTheme="minorHAnsi"/>
        </w:rPr>
        <w:t>the</w:t>
      </w:r>
      <w:r w:rsidRPr="000E73F5">
        <w:rPr>
          <w:rFonts w:asciiTheme="minorHAnsi" w:hAnsiTheme="minorHAnsi"/>
          <w:spacing w:val="-7"/>
        </w:rPr>
        <w:t xml:space="preserve"> </w:t>
      </w:r>
      <w:r w:rsidRPr="000E73F5">
        <w:rPr>
          <w:rFonts w:asciiTheme="minorHAnsi" w:hAnsiTheme="minorHAnsi"/>
        </w:rPr>
        <w:t>assessment</w:t>
      </w:r>
      <w:r w:rsidRPr="000E73F5">
        <w:rPr>
          <w:rFonts w:asciiTheme="minorHAnsi" w:hAnsiTheme="minorHAnsi"/>
          <w:spacing w:val="-7"/>
        </w:rPr>
        <w:t xml:space="preserve"> </w:t>
      </w:r>
      <w:r w:rsidRPr="000E73F5">
        <w:rPr>
          <w:rFonts w:asciiTheme="minorHAnsi" w:hAnsiTheme="minorHAnsi"/>
          <w:spacing w:val="-3"/>
        </w:rPr>
        <w:t>for</w:t>
      </w:r>
      <w:r w:rsidRPr="000E73F5">
        <w:rPr>
          <w:rFonts w:asciiTheme="minorHAnsi" w:hAnsiTheme="minorHAnsi"/>
          <w:spacing w:val="-7"/>
        </w:rPr>
        <w:t xml:space="preserve"> </w:t>
      </w:r>
      <w:r w:rsidRPr="000E73F5">
        <w:rPr>
          <w:rFonts w:asciiTheme="minorHAnsi" w:hAnsiTheme="minorHAnsi"/>
          <w:spacing w:val="-2"/>
        </w:rPr>
        <w:t xml:space="preserve">the </w:t>
      </w:r>
      <w:r w:rsidRPr="000E73F5">
        <w:rPr>
          <w:rFonts w:asciiTheme="minorHAnsi" w:hAnsiTheme="minorHAnsi"/>
          <w:spacing w:val="-3"/>
        </w:rPr>
        <w:t xml:space="preserve">Edithvale </w:t>
      </w:r>
      <w:r w:rsidRPr="000E73F5">
        <w:rPr>
          <w:rFonts w:asciiTheme="minorHAnsi" w:hAnsiTheme="minorHAnsi"/>
        </w:rPr>
        <w:t xml:space="preserve">and Bonbeach </w:t>
      </w:r>
      <w:r w:rsidRPr="000E73F5">
        <w:rPr>
          <w:rFonts w:asciiTheme="minorHAnsi" w:hAnsiTheme="minorHAnsi"/>
          <w:spacing w:val="-3"/>
        </w:rPr>
        <w:t>level crossing removal</w:t>
      </w:r>
      <w:r w:rsidRPr="000E73F5">
        <w:rPr>
          <w:rFonts w:asciiTheme="minorHAnsi" w:hAnsiTheme="minorHAnsi"/>
          <w:spacing w:val="-16"/>
        </w:rPr>
        <w:t xml:space="preserve"> </w:t>
      </w:r>
      <w:r w:rsidRPr="000E73F5">
        <w:rPr>
          <w:rFonts w:asciiTheme="minorHAnsi" w:hAnsiTheme="minorHAnsi"/>
          <w:spacing w:val="-3"/>
        </w:rPr>
        <w:t>projects.</w:t>
      </w:r>
    </w:p>
    <w:p w14:paraId="214E8C0F" w14:textId="77777777" w:rsidR="00376226" w:rsidRPr="000E73F5" w:rsidRDefault="00376226">
      <w:pPr>
        <w:pStyle w:val="BodyText"/>
        <w:spacing w:before="10"/>
        <w:rPr>
          <w:rFonts w:asciiTheme="minorHAnsi" w:hAnsiTheme="minorHAnsi"/>
        </w:rPr>
      </w:pPr>
    </w:p>
    <w:p w14:paraId="5D5FD511" w14:textId="77777777" w:rsidR="00376226" w:rsidRPr="000E73F5" w:rsidRDefault="00DF40AD">
      <w:pPr>
        <w:pStyle w:val="Heading2"/>
        <w:numPr>
          <w:ilvl w:val="2"/>
          <w:numId w:val="7"/>
        </w:numPr>
        <w:tabs>
          <w:tab w:val="left" w:pos="2754"/>
          <w:tab w:val="left" w:pos="2755"/>
        </w:tabs>
        <w:jc w:val="left"/>
        <w:rPr>
          <w:rFonts w:asciiTheme="minorHAnsi" w:hAnsiTheme="minorHAnsi"/>
        </w:rPr>
      </w:pPr>
      <w:r w:rsidRPr="000E73F5">
        <w:rPr>
          <w:rFonts w:asciiTheme="minorHAnsi" w:hAnsiTheme="minorHAnsi"/>
          <w:color w:val="3E8B94"/>
        </w:rPr>
        <w:t>Existing</w:t>
      </w:r>
      <w:r w:rsidRPr="000E73F5">
        <w:rPr>
          <w:rFonts w:asciiTheme="minorHAnsi" w:hAnsiTheme="minorHAnsi"/>
          <w:color w:val="3E8B94"/>
          <w:spacing w:val="-2"/>
        </w:rPr>
        <w:t xml:space="preserve"> </w:t>
      </w:r>
      <w:r w:rsidRPr="000E73F5">
        <w:rPr>
          <w:rFonts w:asciiTheme="minorHAnsi" w:hAnsiTheme="minorHAnsi"/>
          <w:color w:val="3E8B94"/>
        </w:rPr>
        <w:t>conditions</w:t>
      </w:r>
    </w:p>
    <w:p w14:paraId="407DE12A" w14:textId="77777777" w:rsidR="00376226" w:rsidRPr="000E73F5" w:rsidRDefault="00DF40AD">
      <w:pPr>
        <w:pStyle w:val="BodyText"/>
        <w:spacing w:before="120" w:line="223" w:lineRule="auto"/>
        <w:ind w:left="1700" w:right="1098"/>
        <w:rPr>
          <w:rFonts w:asciiTheme="minorHAnsi" w:hAnsiTheme="minorHAnsi"/>
        </w:rPr>
      </w:pPr>
      <w:r w:rsidRPr="000E73F5">
        <w:rPr>
          <w:rFonts w:asciiTheme="minorHAnsi" w:hAnsiTheme="minorHAnsi"/>
        </w:rPr>
        <w:t xml:space="preserve">Vegetation within the Edithvale and Bonbeach project areas is generally of poor quality – a consequence of the historical and continuing land use as an active rail line (see </w:t>
      </w:r>
      <w:hyperlink w:anchor="_bookmark77" w:history="1">
        <w:r w:rsidRPr="000E73F5">
          <w:rPr>
            <w:rFonts w:asciiTheme="minorHAnsi" w:hAnsiTheme="minorHAnsi"/>
          </w:rPr>
          <w:t>Figure 8.23</w:t>
        </w:r>
      </w:hyperlink>
      <w:r w:rsidRPr="000E73F5">
        <w:rPr>
          <w:rFonts w:asciiTheme="minorHAnsi" w:hAnsiTheme="minorHAnsi"/>
        </w:rPr>
        <w:t>), and the increase in development of land adjacent to the rail corridor.</w:t>
      </w:r>
    </w:p>
    <w:p w14:paraId="3833E8FE" w14:textId="77777777" w:rsidR="00376226" w:rsidRPr="000E73F5" w:rsidRDefault="00DF40AD">
      <w:pPr>
        <w:pStyle w:val="BodyText"/>
        <w:spacing w:before="171" w:line="223" w:lineRule="auto"/>
        <w:ind w:left="1700" w:right="1174"/>
        <w:rPr>
          <w:rFonts w:asciiTheme="minorHAnsi" w:hAnsiTheme="minorHAnsi"/>
        </w:rPr>
      </w:pPr>
      <w:r w:rsidRPr="000E73F5">
        <w:rPr>
          <w:rFonts w:asciiTheme="minorHAnsi" w:hAnsiTheme="minorHAnsi"/>
          <w:spacing w:val="-3"/>
        </w:rPr>
        <w:t xml:space="preserve">Roadways </w:t>
      </w:r>
      <w:r w:rsidRPr="000E73F5">
        <w:rPr>
          <w:rFonts w:asciiTheme="minorHAnsi" w:hAnsiTheme="minorHAnsi"/>
        </w:rPr>
        <w:t xml:space="preserve">line both sides of the rail </w:t>
      </w:r>
      <w:r w:rsidRPr="000E73F5">
        <w:rPr>
          <w:rFonts w:asciiTheme="minorHAnsi" w:hAnsiTheme="minorHAnsi"/>
          <w:spacing w:val="-4"/>
        </w:rPr>
        <w:t xml:space="preserve">corridor. </w:t>
      </w:r>
      <w:r w:rsidRPr="000E73F5">
        <w:rPr>
          <w:rFonts w:asciiTheme="minorHAnsi" w:hAnsiTheme="minorHAnsi"/>
        </w:rPr>
        <w:t xml:space="preserve">An important </w:t>
      </w:r>
      <w:r w:rsidRPr="000E73F5">
        <w:rPr>
          <w:rFonts w:asciiTheme="minorHAnsi" w:hAnsiTheme="minorHAnsi"/>
          <w:spacing w:val="-2"/>
        </w:rPr>
        <w:t xml:space="preserve">transport </w:t>
      </w:r>
      <w:r w:rsidRPr="000E73F5">
        <w:rPr>
          <w:rFonts w:asciiTheme="minorHAnsi" w:hAnsiTheme="minorHAnsi"/>
          <w:spacing w:val="-3"/>
        </w:rPr>
        <w:t xml:space="preserve">route </w:t>
      </w:r>
      <w:r w:rsidRPr="000E73F5">
        <w:rPr>
          <w:rFonts w:asciiTheme="minorHAnsi" w:hAnsiTheme="minorHAnsi"/>
        </w:rPr>
        <w:t xml:space="preserve">in the Nepean Highway lies to </w:t>
      </w:r>
      <w:r w:rsidRPr="000E73F5">
        <w:rPr>
          <w:rFonts w:asciiTheme="minorHAnsi" w:hAnsiTheme="minorHAnsi"/>
          <w:spacing w:val="-2"/>
        </w:rPr>
        <w:t xml:space="preserve">the </w:t>
      </w:r>
      <w:r w:rsidRPr="000E73F5">
        <w:rPr>
          <w:rFonts w:asciiTheme="minorHAnsi" w:hAnsiTheme="minorHAnsi"/>
          <w:spacing w:val="-3"/>
        </w:rPr>
        <w:t xml:space="preserve">west </w:t>
      </w:r>
      <w:r w:rsidRPr="000E73F5">
        <w:rPr>
          <w:rFonts w:asciiTheme="minorHAnsi" w:hAnsiTheme="minorHAnsi"/>
        </w:rPr>
        <w:t xml:space="preserve">and Station </w:t>
      </w:r>
      <w:r w:rsidRPr="000E73F5">
        <w:rPr>
          <w:rFonts w:asciiTheme="minorHAnsi" w:hAnsiTheme="minorHAnsi"/>
          <w:spacing w:val="-3"/>
        </w:rPr>
        <w:t xml:space="preserve">Street </w:t>
      </w:r>
      <w:r w:rsidRPr="000E73F5">
        <w:rPr>
          <w:rFonts w:asciiTheme="minorHAnsi" w:hAnsiTheme="minorHAnsi"/>
        </w:rPr>
        <w:t xml:space="preserve">(a </w:t>
      </w:r>
      <w:r w:rsidRPr="000E73F5">
        <w:rPr>
          <w:rFonts w:asciiTheme="minorHAnsi" w:hAnsiTheme="minorHAnsi"/>
          <w:spacing w:val="-3"/>
        </w:rPr>
        <w:t xml:space="preserve">local access road) </w:t>
      </w:r>
      <w:r w:rsidRPr="000E73F5">
        <w:rPr>
          <w:rFonts w:asciiTheme="minorHAnsi" w:hAnsiTheme="minorHAnsi"/>
        </w:rPr>
        <w:t xml:space="preserve">to the east. </w:t>
      </w:r>
      <w:r w:rsidRPr="000E73F5">
        <w:rPr>
          <w:rFonts w:asciiTheme="minorHAnsi" w:hAnsiTheme="minorHAnsi"/>
          <w:spacing w:val="-3"/>
        </w:rPr>
        <w:t xml:space="preserve">Beyond </w:t>
      </w:r>
      <w:r w:rsidRPr="000E73F5">
        <w:rPr>
          <w:rFonts w:asciiTheme="minorHAnsi" w:hAnsiTheme="minorHAnsi"/>
        </w:rPr>
        <w:t xml:space="preserve">the </w:t>
      </w:r>
      <w:r w:rsidRPr="000E73F5">
        <w:rPr>
          <w:rFonts w:asciiTheme="minorHAnsi" w:hAnsiTheme="minorHAnsi"/>
          <w:spacing w:val="-3"/>
        </w:rPr>
        <w:t xml:space="preserve">roadways, residential </w:t>
      </w:r>
      <w:r w:rsidRPr="000E73F5">
        <w:rPr>
          <w:rFonts w:asciiTheme="minorHAnsi" w:hAnsiTheme="minorHAnsi"/>
        </w:rPr>
        <w:t xml:space="preserve">land use </w:t>
      </w:r>
      <w:r w:rsidRPr="000E73F5">
        <w:rPr>
          <w:rFonts w:asciiTheme="minorHAnsi" w:hAnsiTheme="minorHAnsi"/>
          <w:spacing w:val="-3"/>
        </w:rPr>
        <w:t xml:space="preserve">dominates </w:t>
      </w:r>
      <w:r w:rsidRPr="000E73F5">
        <w:rPr>
          <w:rFonts w:asciiTheme="minorHAnsi" w:hAnsiTheme="minorHAnsi"/>
        </w:rPr>
        <w:t xml:space="preserve">with </w:t>
      </w:r>
      <w:r w:rsidRPr="000E73F5">
        <w:rPr>
          <w:rFonts w:asciiTheme="minorHAnsi" w:hAnsiTheme="minorHAnsi"/>
          <w:spacing w:val="-3"/>
        </w:rPr>
        <w:t xml:space="preserve">commercial </w:t>
      </w:r>
      <w:r w:rsidRPr="000E73F5">
        <w:rPr>
          <w:rFonts w:asciiTheme="minorHAnsi" w:hAnsiTheme="minorHAnsi"/>
          <w:spacing w:val="-2"/>
        </w:rPr>
        <w:t xml:space="preserve">strips </w:t>
      </w:r>
      <w:r w:rsidRPr="000E73F5">
        <w:rPr>
          <w:rFonts w:asciiTheme="minorHAnsi" w:hAnsiTheme="minorHAnsi"/>
        </w:rPr>
        <w:t xml:space="preserve">opposite both </w:t>
      </w:r>
      <w:r w:rsidRPr="000E73F5">
        <w:rPr>
          <w:rFonts w:asciiTheme="minorHAnsi" w:hAnsiTheme="minorHAnsi"/>
          <w:spacing w:val="-3"/>
        </w:rPr>
        <w:t xml:space="preserve">Edithvale </w:t>
      </w:r>
      <w:r w:rsidRPr="000E73F5">
        <w:rPr>
          <w:rFonts w:asciiTheme="minorHAnsi" w:hAnsiTheme="minorHAnsi"/>
        </w:rPr>
        <w:t xml:space="preserve">and Bonbeach </w:t>
      </w:r>
      <w:r w:rsidRPr="000E73F5">
        <w:rPr>
          <w:rFonts w:asciiTheme="minorHAnsi" w:hAnsiTheme="minorHAnsi"/>
          <w:spacing w:val="-3"/>
        </w:rPr>
        <w:t xml:space="preserve">railway stations </w:t>
      </w:r>
      <w:r w:rsidRPr="000E73F5">
        <w:rPr>
          <w:rFonts w:asciiTheme="minorHAnsi" w:hAnsiTheme="minorHAnsi"/>
        </w:rPr>
        <w:t xml:space="preserve">on Nepean </w:t>
      </w:r>
      <w:r w:rsidRPr="000E73F5">
        <w:rPr>
          <w:rFonts w:asciiTheme="minorHAnsi" w:hAnsiTheme="minorHAnsi"/>
          <w:spacing w:val="-3"/>
        </w:rPr>
        <w:t xml:space="preserve">Highway. Vegetation </w:t>
      </w:r>
      <w:r w:rsidRPr="000E73F5">
        <w:rPr>
          <w:rFonts w:asciiTheme="minorHAnsi" w:hAnsiTheme="minorHAnsi"/>
        </w:rPr>
        <w:t xml:space="preserve">quality within the rail </w:t>
      </w:r>
      <w:r w:rsidRPr="000E73F5">
        <w:rPr>
          <w:rFonts w:asciiTheme="minorHAnsi" w:hAnsiTheme="minorHAnsi"/>
          <w:spacing w:val="-3"/>
        </w:rPr>
        <w:t xml:space="preserve">corridors </w:t>
      </w:r>
      <w:r w:rsidRPr="000E73F5">
        <w:rPr>
          <w:rFonts w:asciiTheme="minorHAnsi" w:hAnsiTheme="minorHAnsi"/>
        </w:rPr>
        <w:t xml:space="preserve">at </w:t>
      </w:r>
      <w:r w:rsidRPr="000E73F5">
        <w:rPr>
          <w:rFonts w:asciiTheme="minorHAnsi" w:hAnsiTheme="minorHAnsi"/>
          <w:spacing w:val="-3"/>
        </w:rPr>
        <w:t xml:space="preserve">Edithvale </w:t>
      </w:r>
      <w:r w:rsidRPr="000E73F5">
        <w:rPr>
          <w:rFonts w:asciiTheme="minorHAnsi" w:hAnsiTheme="minorHAnsi"/>
        </w:rPr>
        <w:t xml:space="preserve">and Bonbeach </w:t>
      </w:r>
      <w:r w:rsidRPr="000E73F5">
        <w:rPr>
          <w:rFonts w:asciiTheme="minorHAnsi" w:hAnsiTheme="minorHAnsi"/>
          <w:spacing w:val="-3"/>
        </w:rPr>
        <w:t xml:space="preserve">reflects </w:t>
      </w:r>
      <w:r w:rsidRPr="000E73F5">
        <w:rPr>
          <w:rFonts w:asciiTheme="minorHAnsi" w:hAnsiTheme="minorHAnsi"/>
        </w:rPr>
        <w:t xml:space="preserve">the </w:t>
      </w:r>
      <w:r w:rsidRPr="000E73F5">
        <w:rPr>
          <w:rFonts w:asciiTheme="minorHAnsi" w:hAnsiTheme="minorHAnsi"/>
          <w:spacing w:val="-3"/>
        </w:rPr>
        <w:t xml:space="preserve">continuing </w:t>
      </w:r>
      <w:r w:rsidRPr="000E73F5">
        <w:rPr>
          <w:rFonts w:asciiTheme="minorHAnsi" w:hAnsiTheme="minorHAnsi"/>
          <w:spacing w:val="-4"/>
        </w:rPr>
        <w:t xml:space="preserve">pressure </w:t>
      </w:r>
      <w:r w:rsidRPr="000E73F5">
        <w:rPr>
          <w:rFonts w:asciiTheme="minorHAnsi" w:hAnsiTheme="minorHAnsi"/>
          <w:spacing w:val="-3"/>
        </w:rPr>
        <w:t xml:space="preserve">from </w:t>
      </w:r>
      <w:r w:rsidRPr="000E73F5">
        <w:rPr>
          <w:rFonts w:asciiTheme="minorHAnsi" w:hAnsiTheme="minorHAnsi"/>
        </w:rPr>
        <w:t xml:space="preserve">both </w:t>
      </w:r>
      <w:r w:rsidRPr="000E73F5">
        <w:rPr>
          <w:rFonts w:asciiTheme="minorHAnsi" w:hAnsiTheme="minorHAnsi"/>
          <w:spacing w:val="-3"/>
        </w:rPr>
        <w:t xml:space="preserve">weed infestations </w:t>
      </w:r>
      <w:r w:rsidRPr="000E73F5">
        <w:rPr>
          <w:rFonts w:asciiTheme="minorHAnsi" w:hAnsiTheme="minorHAnsi"/>
        </w:rPr>
        <w:t xml:space="preserve">and </w:t>
      </w:r>
      <w:r w:rsidRPr="000E73F5">
        <w:rPr>
          <w:rFonts w:asciiTheme="minorHAnsi" w:hAnsiTheme="minorHAnsi"/>
          <w:spacing w:val="-3"/>
        </w:rPr>
        <w:t xml:space="preserve">from regular disturbance through </w:t>
      </w:r>
      <w:r w:rsidRPr="000E73F5">
        <w:rPr>
          <w:rFonts w:asciiTheme="minorHAnsi" w:hAnsiTheme="minorHAnsi"/>
        </w:rPr>
        <w:t xml:space="preserve">management and </w:t>
      </w:r>
      <w:r w:rsidRPr="000E73F5">
        <w:rPr>
          <w:rFonts w:asciiTheme="minorHAnsi" w:hAnsiTheme="minorHAnsi"/>
          <w:spacing w:val="-3"/>
        </w:rPr>
        <w:t xml:space="preserve">maintenance </w:t>
      </w:r>
      <w:r w:rsidRPr="000E73F5">
        <w:rPr>
          <w:rFonts w:asciiTheme="minorHAnsi" w:hAnsiTheme="minorHAnsi"/>
        </w:rPr>
        <w:t xml:space="preserve">within the rail </w:t>
      </w:r>
      <w:r w:rsidRPr="000E73F5">
        <w:rPr>
          <w:rFonts w:asciiTheme="minorHAnsi" w:hAnsiTheme="minorHAnsi"/>
          <w:spacing w:val="-4"/>
        </w:rPr>
        <w:t>corridor.</w:t>
      </w:r>
    </w:p>
    <w:p w14:paraId="3A7E1EDB" w14:textId="77777777" w:rsidR="00376226" w:rsidRPr="000E73F5" w:rsidRDefault="00376226">
      <w:pPr>
        <w:pStyle w:val="BodyText"/>
        <w:spacing w:before="4"/>
        <w:rPr>
          <w:rFonts w:asciiTheme="minorHAnsi" w:hAnsiTheme="minorHAnsi"/>
          <w:sz w:val="21"/>
        </w:rPr>
      </w:pPr>
    </w:p>
    <w:p w14:paraId="13729572" w14:textId="77777777" w:rsidR="00376226" w:rsidRPr="00806789" w:rsidRDefault="00DF40AD">
      <w:pPr>
        <w:pStyle w:val="Heading5"/>
        <w:tabs>
          <w:tab w:val="left" w:pos="3004"/>
        </w:tabs>
        <w:ind w:left="1700"/>
        <w:rPr>
          <w:rFonts w:asciiTheme="minorHAnsi" w:hAnsiTheme="minorHAnsi"/>
          <w:b/>
        </w:rPr>
      </w:pPr>
      <w:r w:rsidRPr="00806789">
        <w:rPr>
          <w:rFonts w:asciiTheme="minorHAnsi" w:hAnsiTheme="minorHAnsi"/>
          <w:b/>
        </w:rPr>
        <w:t>Figure</w:t>
      </w:r>
      <w:r w:rsidRPr="00806789">
        <w:rPr>
          <w:rFonts w:asciiTheme="minorHAnsi" w:hAnsiTheme="minorHAnsi"/>
          <w:b/>
          <w:spacing w:val="-3"/>
        </w:rPr>
        <w:t xml:space="preserve"> </w:t>
      </w:r>
      <w:r w:rsidRPr="00806789">
        <w:rPr>
          <w:rFonts w:asciiTheme="minorHAnsi" w:hAnsiTheme="minorHAnsi"/>
          <w:b/>
        </w:rPr>
        <w:t>8.23</w:t>
      </w:r>
      <w:r w:rsidRPr="00806789">
        <w:rPr>
          <w:rFonts w:asciiTheme="minorHAnsi" w:hAnsiTheme="minorHAnsi"/>
          <w:b/>
        </w:rPr>
        <w:tab/>
        <w:t xml:space="preserve">Rail corridor </w:t>
      </w:r>
      <w:bookmarkStart w:id="154" w:name="_bookmark77"/>
      <w:bookmarkEnd w:id="154"/>
      <w:r w:rsidRPr="00806789">
        <w:rPr>
          <w:rFonts w:asciiTheme="minorHAnsi" w:hAnsiTheme="minorHAnsi"/>
          <w:b/>
        </w:rPr>
        <w:t>at Edithvale (left) and Bonbeach</w:t>
      </w:r>
      <w:r w:rsidRPr="00806789">
        <w:rPr>
          <w:rFonts w:asciiTheme="minorHAnsi" w:hAnsiTheme="minorHAnsi"/>
          <w:b/>
          <w:spacing w:val="-5"/>
        </w:rPr>
        <w:t xml:space="preserve"> </w:t>
      </w:r>
      <w:r w:rsidRPr="00806789">
        <w:rPr>
          <w:rFonts w:asciiTheme="minorHAnsi" w:hAnsiTheme="minorHAnsi"/>
          <w:b/>
        </w:rPr>
        <w:t>(right)</w:t>
      </w:r>
    </w:p>
    <w:p w14:paraId="2DDC00BF" w14:textId="77777777" w:rsidR="00376226" w:rsidRPr="000E73F5" w:rsidRDefault="00376226">
      <w:pPr>
        <w:pStyle w:val="BodyText"/>
        <w:spacing w:before="12" w:after="1"/>
        <w:rPr>
          <w:rFonts w:asciiTheme="minorHAnsi" w:hAnsiTheme="minorHAnsi"/>
        </w:rPr>
      </w:pPr>
    </w:p>
    <w:tbl>
      <w:tblPr>
        <w:tblW w:w="0" w:type="auto"/>
        <w:tblInd w:w="1500" w:type="dxa"/>
        <w:tblLayout w:type="fixed"/>
        <w:tblCellMar>
          <w:left w:w="0" w:type="dxa"/>
          <w:right w:w="0" w:type="dxa"/>
        </w:tblCellMar>
        <w:tblLook w:val="01E0" w:firstRow="1" w:lastRow="1" w:firstColumn="1" w:lastColumn="1" w:noHBand="0" w:noVBand="0"/>
      </w:tblPr>
      <w:tblGrid>
        <w:gridCol w:w="4622"/>
        <w:gridCol w:w="4849"/>
      </w:tblGrid>
      <w:tr w:rsidR="00376226" w:rsidRPr="000E73F5" w14:paraId="6F0A7B0B" w14:textId="77777777">
        <w:trPr>
          <w:trHeight w:val="2952"/>
        </w:trPr>
        <w:tc>
          <w:tcPr>
            <w:tcW w:w="4622" w:type="dxa"/>
          </w:tcPr>
          <w:p w14:paraId="6C155A0E" w14:textId="77777777" w:rsidR="00376226" w:rsidRPr="000E73F5" w:rsidRDefault="00DF40AD">
            <w:pPr>
              <w:pStyle w:val="TableParagraph"/>
              <w:spacing w:before="0"/>
              <w:ind w:left="200"/>
              <w:rPr>
                <w:rFonts w:asciiTheme="minorHAnsi" w:hAnsiTheme="minorHAnsi"/>
                <w:sz w:val="20"/>
              </w:rPr>
            </w:pPr>
            <w:r w:rsidRPr="000E73F5">
              <w:rPr>
                <w:rFonts w:asciiTheme="minorHAnsi" w:hAnsiTheme="minorHAnsi"/>
                <w:noProof/>
                <w:sz w:val="20"/>
                <w:lang w:val="en-GB" w:eastAsia="en-GB" w:bidi="ar-SA"/>
              </w:rPr>
              <w:drawing>
                <wp:inline distT="0" distB="0" distL="0" distR="0" wp14:anchorId="7F128E19" wp14:editId="05E26147">
                  <wp:extent cx="2719870" cy="1862804"/>
                  <wp:effectExtent l="0" t="0" r="0" b="0"/>
                  <wp:docPr id="51" name="image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07.jpeg"/>
                          <pic:cNvPicPr/>
                        </pic:nvPicPr>
                        <pic:blipFill>
                          <a:blip r:embed="rId55" cstate="print"/>
                          <a:stretch>
                            <a:fillRect/>
                          </a:stretch>
                        </pic:blipFill>
                        <pic:spPr>
                          <a:xfrm>
                            <a:off x="0" y="0"/>
                            <a:ext cx="2719870" cy="1862804"/>
                          </a:xfrm>
                          <a:prstGeom prst="rect">
                            <a:avLst/>
                          </a:prstGeom>
                        </pic:spPr>
                      </pic:pic>
                    </a:graphicData>
                  </a:graphic>
                </wp:inline>
              </w:drawing>
            </w:r>
          </w:p>
        </w:tc>
        <w:tc>
          <w:tcPr>
            <w:tcW w:w="4849" w:type="dxa"/>
          </w:tcPr>
          <w:p w14:paraId="0A2CAD8C" w14:textId="77777777" w:rsidR="00376226" w:rsidRPr="000E73F5" w:rsidRDefault="00DF40AD">
            <w:pPr>
              <w:pStyle w:val="TableParagraph"/>
              <w:spacing w:before="0"/>
              <w:rPr>
                <w:rFonts w:asciiTheme="minorHAnsi" w:hAnsiTheme="minorHAnsi"/>
                <w:sz w:val="20"/>
              </w:rPr>
            </w:pPr>
            <w:r w:rsidRPr="000E73F5">
              <w:rPr>
                <w:rFonts w:asciiTheme="minorHAnsi" w:hAnsiTheme="minorHAnsi"/>
                <w:noProof/>
                <w:sz w:val="20"/>
                <w:lang w:val="en-GB" w:eastAsia="en-GB" w:bidi="ar-SA"/>
              </w:rPr>
              <w:drawing>
                <wp:inline distT="0" distB="0" distL="0" distR="0" wp14:anchorId="58BA8E93" wp14:editId="07FC7692">
                  <wp:extent cx="2869747" cy="1867852"/>
                  <wp:effectExtent l="0" t="0" r="0" b="0"/>
                  <wp:docPr id="53" name="image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08.jpeg"/>
                          <pic:cNvPicPr/>
                        </pic:nvPicPr>
                        <pic:blipFill>
                          <a:blip r:embed="rId56" cstate="print"/>
                          <a:stretch>
                            <a:fillRect/>
                          </a:stretch>
                        </pic:blipFill>
                        <pic:spPr>
                          <a:xfrm>
                            <a:off x="0" y="0"/>
                            <a:ext cx="2869747" cy="1867852"/>
                          </a:xfrm>
                          <a:prstGeom prst="rect">
                            <a:avLst/>
                          </a:prstGeom>
                        </pic:spPr>
                      </pic:pic>
                    </a:graphicData>
                  </a:graphic>
                </wp:inline>
              </w:drawing>
            </w:r>
          </w:p>
        </w:tc>
      </w:tr>
    </w:tbl>
    <w:p w14:paraId="001F5521" w14:textId="77777777" w:rsidR="00376226" w:rsidRPr="000E73F5" w:rsidRDefault="00376226">
      <w:pPr>
        <w:rPr>
          <w:rFonts w:asciiTheme="minorHAnsi" w:hAnsiTheme="minorHAnsi"/>
          <w:sz w:val="20"/>
        </w:rPr>
        <w:sectPr w:rsidR="00376226" w:rsidRPr="000E73F5">
          <w:pgSz w:w="11910" w:h="16840"/>
          <w:pgMar w:top="940" w:right="0" w:bottom="720" w:left="0" w:header="0" w:footer="529" w:gutter="0"/>
          <w:cols w:space="720"/>
        </w:sectPr>
      </w:pPr>
    </w:p>
    <w:p w14:paraId="4D11777A" w14:textId="77777777" w:rsidR="00376226" w:rsidRPr="00806789" w:rsidRDefault="00DF40AD">
      <w:pPr>
        <w:spacing w:before="75"/>
        <w:ind w:left="1133"/>
        <w:rPr>
          <w:rFonts w:asciiTheme="minorHAnsi" w:hAnsiTheme="minorHAnsi"/>
          <w:b/>
          <w:sz w:val="21"/>
        </w:rPr>
      </w:pPr>
      <w:r w:rsidRPr="00806789">
        <w:rPr>
          <w:rFonts w:asciiTheme="minorHAnsi" w:hAnsiTheme="minorHAnsi"/>
          <w:b/>
          <w:sz w:val="21"/>
        </w:rPr>
        <w:lastRenderedPageBreak/>
        <w:t>Remnant Vegetation</w:t>
      </w:r>
    </w:p>
    <w:p w14:paraId="32216EC5" w14:textId="77777777" w:rsidR="00376226" w:rsidRPr="000E73F5" w:rsidRDefault="00DF40AD">
      <w:pPr>
        <w:pStyle w:val="BodyText"/>
        <w:spacing w:before="106" w:line="223" w:lineRule="auto"/>
        <w:ind w:left="1133" w:right="1831"/>
        <w:rPr>
          <w:rFonts w:asciiTheme="minorHAnsi" w:hAnsiTheme="minorHAnsi"/>
        </w:rPr>
      </w:pPr>
      <w:r w:rsidRPr="000E73F5">
        <w:rPr>
          <w:rFonts w:asciiTheme="minorHAnsi" w:hAnsiTheme="minorHAnsi"/>
          <w:spacing w:val="-5"/>
        </w:rPr>
        <w:t xml:space="preserve">Remnant </w:t>
      </w:r>
      <w:r w:rsidRPr="000E73F5">
        <w:rPr>
          <w:rFonts w:asciiTheme="minorHAnsi" w:hAnsiTheme="minorHAnsi"/>
          <w:spacing w:val="-4"/>
        </w:rPr>
        <w:t xml:space="preserve">vegetation includes </w:t>
      </w:r>
      <w:r w:rsidRPr="000E73F5">
        <w:rPr>
          <w:rFonts w:asciiTheme="minorHAnsi" w:hAnsiTheme="minorHAnsi"/>
          <w:spacing w:val="-3"/>
        </w:rPr>
        <w:t xml:space="preserve">both </w:t>
      </w:r>
      <w:r w:rsidRPr="000E73F5">
        <w:rPr>
          <w:rFonts w:asciiTheme="minorHAnsi" w:hAnsiTheme="minorHAnsi"/>
          <w:spacing w:val="-4"/>
        </w:rPr>
        <w:t xml:space="preserve">patches </w:t>
      </w:r>
      <w:r w:rsidRPr="000E73F5">
        <w:rPr>
          <w:rFonts w:asciiTheme="minorHAnsi" w:hAnsiTheme="minorHAnsi"/>
        </w:rPr>
        <w:t xml:space="preserve">of </w:t>
      </w:r>
      <w:r w:rsidRPr="000E73F5">
        <w:rPr>
          <w:rFonts w:asciiTheme="minorHAnsi" w:hAnsiTheme="minorHAnsi"/>
          <w:spacing w:val="-4"/>
        </w:rPr>
        <w:t xml:space="preserve">native vegetation </w:t>
      </w:r>
      <w:r w:rsidRPr="000E73F5">
        <w:rPr>
          <w:rFonts w:asciiTheme="minorHAnsi" w:hAnsiTheme="minorHAnsi"/>
          <w:spacing w:val="-3"/>
        </w:rPr>
        <w:t xml:space="preserve">and </w:t>
      </w:r>
      <w:r w:rsidRPr="000E73F5">
        <w:rPr>
          <w:rFonts w:asciiTheme="minorHAnsi" w:hAnsiTheme="minorHAnsi"/>
          <w:spacing w:val="-5"/>
        </w:rPr>
        <w:t xml:space="preserve">scattered </w:t>
      </w:r>
      <w:r w:rsidRPr="000E73F5">
        <w:rPr>
          <w:rFonts w:asciiTheme="minorHAnsi" w:hAnsiTheme="minorHAnsi"/>
          <w:spacing w:val="-4"/>
        </w:rPr>
        <w:t xml:space="preserve">indigenous </w:t>
      </w:r>
      <w:r w:rsidRPr="000E73F5">
        <w:rPr>
          <w:rFonts w:asciiTheme="minorHAnsi" w:hAnsiTheme="minorHAnsi"/>
          <w:spacing w:val="-5"/>
        </w:rPr>
        <w:t xml:space="preserve">trees </w:t>
      </w:r>
      <w:r w:rsidRPr="000E73F5">
        <w:rPr>
          <w:rFonts w:asciiTheme="minorHAnsi" w:hAnsiTheme="minorHAnsi"/>
          <w:spacing w:val="-3"/>
        </w:rPr>
        <w:t xml:space="preserve">and </w:t>
      </w:r>
      <w:r w:rsidRPr="000E73F5">
        <w:rPr>
          <w:rFonts w:asciiTheme="minorHAnsi" w:hAnsiTheme="minorHAnsi"/>
          <w:spacing w:val="-4"/>
        </w:rPr>
        <w:t xml:space="preserve">their </w:t>
      </w:r>
      <w:r w:rsidRPr="000E73F5">
        <w:rPr>
          <w:rFonts w:asciiTheme="minorHAnsi" w:hAnsiTheme="minorHAnsi"/>
          <w:spacing w:val="-6"/>
        </w:rPr>
        <w:t xml:space="preserve">removal </w:t>
      </w:r>
      <w:r w:rsidRPr="000E73F5">
        <w:rPr>
          <w:rFonts w:asciiTheme="minorHAnsi" w:hAnsiTheme="minorHAnsi"/>
        </w:rPr>
        <w:t xml:space="preserve">is </w:t>
      </w:r>
      <w:r w:rsidRPr="000E73F5">
        <w:rPr>
          <w:rFonts w:asciiTheme="minorHAnsi" w:hAnsiTheme="minorHAnsi"/>
          <w:spacing w:val="-5"/>
        </w:rPr>
        <w:t xml:space="preserve">controlled through </w:t>
      </w:r>
      <w:r w:rsidRPr="000E73F5">
        <w:rPr>
          <w:rFonts w:asciiTheme="minorHAnsi" w:hAnsiTheme="minorHAnsi"/>
          <w:spacing w:val="-3"/>
        </w:rPr>
        <w:t xml:space="preserve">the </w:t>
      </w:r>
      <w:r w:rsidRPr="000E73F5">
        <w:rPr>
          <w:rFonts w:asciiTheme="minorHAnsi" w:hAnsiTheme="minorHAnsi"/>
          <w:spacing w:val="-4"/>
        </w:rPr>
        <w:t xml:space="preserve">application </w:t>
      </w:r>
      <w:r w:rsidRPr="000E73F5">
        <w:rPr>
          <w:rFonts w:asciiTheme="minorHAnsi" w:hAnsiTheme="minorHAnsi"/>
        </w:rPr>
        <w:t xml:space="preserve">of </w:t>
      </w:r>
      <w:r w:rsidRPr="000E73F5">
        <w:rPr>
          <w:rFonts w:asciiTheme="minorHAnsi" w:hAnsiTheme="minorHAnsi"/>
          <w:spacing w:val="-3"/>
        </w:rPr>
        <w:t xml:space="preserve">the </w:t>
      </w:r>
      <w:r w:rsidRPr="00806789">
        <w:rPr>
          <w:rFonts w:asciiTheme="minorHAnsi" w:hAnsiTheme="minorHAnsi"/>
          <w:i/>
          <w:spacing w:val="-4"/>
        </w:rPr>
        <w:t xml:space="preserve">Planning </w:t>
      </w:r>
      <w:r w:rsidRPr="00806789">
        <w:rPr>
          <w:rFonts w:asciiTheme="minorHAnsi" w:hAnsiTheme="minorHAnsi"/>
          <w:i/>
          <w:spacing w:val="-3"/>
        </w:rPr>
        <w:t xml:space="preserve">and </w:t>
      </w:r>
      <w:r w:rsidRPr="00806789">
        <w:rPr>
          <w:rFonts w:asciiTheme="minorHAnsi" w:hAnsiTheme="minorHAnsi"/>
          <w:i/>
          <w:spacing w:val="-5"/>
        </w:rPr>
        <w:t xml:space="preserve">Environment </w:t>
      </w:r>
      <w:r w:rsidRPr="00806789">
        <w:rPr>
          <w:rFonts w:asciiTheme="minorHAnsi" w:hAnsiTheme="minorHAnsi"/>
          <w:i/>
          <w:spacing w:val="-3"/>
        </w:rPr>
        <w:t xml:space="preserve">Act </w:t>
      </w:r>
      <w:r w:rsidRPr="00806789">
        <w:rPr>
          <w:rFonts w:asciiTheme="minorHAnsi" w:hAnsiTheme="minorHAnsi"/>
          <w:i/>
          <w:spacing w:val="-4"/>
        </w:rPr>
        <w:t>1987</w:t>
      </w:r>
      <w:r w:rsidRPr="000E73F5">
        <w:rPr>
          <w:rFonts w:asciiTheme="minorHAnsi" w:hAnsiTheme="minorHAnsi"/>
          <w:spacing w:val="-4"/>
        </w:rPr>
        <w:t xml:space="preserve">. </w:t>
      </w:r>
      <w:r w:rsidRPr="000E73F5">
        <w:rPr>
          <w:rFonts w:asciiTheme="minorHAnsi" w:hAnsiTheme="minorHAnsi"/>
        </w:rPr>
        <w:t xml:space="preserve">A </w:t>
      </w:r>
      <w:r w:rsidRPr="000E73F5">
        <w:rPr>
          <w:rFonts w:asciiTheme="minorHAnsi" w:hAnsiTheme="minorHAnsi"/>
          <w:spacing w:val="-5"/>
        </w:rPr>
        <w:t xml:space="preserve">remnant </w:t>
      </w:r>
      <w:r w:rsidRPr="000E73F5">
        <w:rPr>
          <w:rFonts w:asciiTheme="minorHAnsi" w:hAnsiTheme="minorHAnsi"/>
          <w:spacing w:val="-4"/>
        </w:rPr>
        <w:t xml:space="preserve">patch </w:t>
      </w:r>
      <w:r w:rsidRPr="000E73F5">
        <w:rPr>
          <w:rFonts w:asciiTheme="minorHAnsi" w:hAnsiTheme="minorHAnsi"/>
        </w:rPr>
        <w:t xml:space="preserve">of </w:t>
      </w:r>
      <w:r w:rsidRPr="000E73F5">
        <w:rPr>
          <w:rFonts w:asciiTheme="minorHAnsi" w:hAnsiTheme="minorHAnsi"/>
          <w:spacing w:val="-4"/>
        </w:rPr>
        <w:t xml:space="preserve">native vegetation </w:t>
      </w:r>
      <w:r w:rsidRPr="000E73F5">
        <w:rPr>
          <w:rFonts w:asciiTheme="minorHAnsi" w:hAnsiTheme="minorHAnsi"/>
        </w:rPr>
        <w:t xml:space="preserve">is </w:t>
      </w:r>
      <w:r w:rsidRPr="000E73F5">
        <w:rPr>
          <w:rFonts w:asciiTheme="minorHAnsi" w:hAnsiTheme="minorHAnsi"/>
          <w:spacing w:val="-4"/>
        </w:rPr>
        <w:t xml:space="preserve">defined </w:t>
      </w:r>
      <w:r w:rsidRPr="000E73F5">
        <w:rPr>
          <w:rFonts w:asciiTheme="minorHAnsi" w:hAnsiTheme="minorHAnsi"/>
          <w:spacing w:val="-3"/>
        </w:rPr>
        <w:t xml:space="preserve">by the </w:t>
      </w:r>
      <w:r w:rsidRPr="000E73F5">
        <w:rPr>
          <w:rFonts w:asciiTheme="minorHAnsi" w:hAnsiTheme="minorHAnsi"/>
          <w:spacing w:val="-4"/>
        </w:rPr>
        <w:t xml:space="preserve">Department </w:t>
      </w:r>
      <w:r w:rsidRPr="000E73F5">
        <w:rPr>
          <w:rFonts w:asciiTheme="minorHAnsi" w:hAnsiTheme="minorHAnsi"/>
        </w:rPr>
        <w:t xml:space="preserve">of </w:t>
      </w:r>
      <w:r w:rsidRPr="000E73F5">
        <w:rPr>
          <w:rFonts w:asciiTheme="minorHAnsi" w:hAnsiTheme="minorHAnsi"/>
          <w:spacing w:val="-5"/>
        </w:rPr>
        <w:t xml:space="preserve">Environment, </w:t>
      </w:r>
      <w:r w:rsidRPr="000E73F5">
        <w:rPr>
          <w:rFonts w:asciiTheme="minorHAnsi" w:hAnsiTheme="minorHAnsi"/>
          <w:spacing w:val="-7"/>
        </w:rPr>
        <w:t xml:space="preserve">Water, </w:t>
      </w:r>
      <w:r w:rsidRPr="000E73F5">
        <w:rPr>
          <w:rFonts w:asciiTheme="minorHAnsi" w:hAnsiTheme="minorHAnsi"/>
          <w:spacing w:val="-3"/>
        </w:rPr>
        <w:t xml:space="preserve">Land and </w:t>
      </w:r>
      <w:r w:rsidRPr="000E73F5">
        <w:rPr>
          <w:rFonts w:asciiTheme="minorHAnsi" w:hAnsiTheme="minorHAnsi"/>
          <w:spacing w:val="-4"/>
        </w:rPr>
        <w:t>Planning</w:t>
      </w:r>
      <w:r w:rsidRPr="000E73F5">
        <w:rPr>
          <w:rFonts w:asciiTheme="minorHAnsi" w:hAnsiTheme="minorHAnsi"/>
          <w:spacing w:val="-8"/>
        </w:rPr>
        <w:t xml:space="preserve"> (DELWP, </w:t>
      </w:r>
      <w:r w:rsidRPr="000E73F5">
        <w:rPr>
          <w:rFonts w:asciiTheme="minorHAnsi" w:hAnsiTheme="minorHAnsi"/>
          <w:spacing w:val="-4"/>
        </w:rPr>
        <w:t xml:space="preserve">2013) </w:t>
      </w:r>
      <w:r w:rsidRPr="000E73F5">
        <w:rPr>
          <w:rFonts w:asciiTheme="minorHAnsi" w:hAnsiTheme="minorHAnsi"/>
        </w:rPr>
        <w:t xml:space="preserve">as </w:t>
      </w:r>
      <w:r w:rsidRPr="000E73F5">
        <w:rPr>
          <w:rFonts w:asciiTheme="minorHAnsi" w:hAnsiTheme="minorHAnsi"/>
          <w:spacing w:val="-4"/>
        </w:rPr>
        <w:t>either:</w:t>
      </w:r>
    </w:p>
    <w:p w14:paraId="47A34F90" w14:textId="77777777" w:rsidR="00376226" w:rsidRPr="000E73F5" w:rsidRDefault="00DF40AD">
      <w:pPr>
        <w:pStyle w:val="ListParagraph"/>
        <w:numPr>
          <w:ilvl w:val="0"/>
          <w:numId w:val="6"/>
        </w:numPr>
        <w:tabs>
          <w:tab w:val="left" w:pos="1361"/>
        </w:tabs>
        <w:spacing w:before="87" w:line="223" w:lineRule="auto"/>
        <w:ind w:right="1955"/>
        <w:rPr>
          <w:rFonts w:asciiTheme="minorHAnsi" w:hAnsiTheme="minorHAnsi"/>
          <w:sz w:val="19"/>
        </w:rPr>
      </w:pPr>
      <w:r w:rsidRPr="000E73F5">
        <w:rPr>
          <w:rFonts w:asciiTheme="minorHAnsi" w:hAnsiTheme="minorHAnsi"/>
          <w:sz w:val="19"/>
        </w:rPr>
        <w:t>an area of vegetation indigenous to Victoria, with or without trees, where at least 25 per cent of the</w:t>
      </w:r>
      <w:r w:rsidRPr="000E73F5">
        <w:rPr>
          <w:rFonts w:asciiTheme="minorHAnsi" w:hAnsiTheme="minorHAnsi"/>
          <w:spacing w:val="-32"/>
          <w:sz w:val="19"/>
        </w:rPr>
        <w:t xml:space="preserve"> </w:t>
      </w:r>
      <w:r w:rsidRPr="000E73F5">
        <w:rPr>
          <w:rFonts w:asciiTheme="minorHAnsi" w:hAnsiTheme="minorHAnsi"/>
          <w:sz w:val="19"/>
        </w:rPr>
        <w:t xml:space="preserve">total perennial (a plant with a lifecycle of more than two years) </w:t>
      </w:r>
      <w:proofErr w:type="spellStart"/>
      <w:r w:rsidRPr="000E73F5">
        <w:rPr>
          <w:rFonts w:asciiTheme="minorHAnsi" w:hAnsiTheme="minorHAnsi"/>
          <w:sz w:val="19"/>
        </w:rPr>
        <w:t>understorey</w:t>
      </w:r>
      <w:proofErr w:type="spellEnd"/>
      <w:r w:rsidRPr="000E73F5">
        <w:rPr>
          <w:rFonts w:asciiTheme="minorHAnsi" w:hAnsiTheme="minorHAnsi"/>
          <w:sz w:val="19"/>
        </w:rPr>
        <w:t xml:space="preserve"> plant cover is native plants,</w:t>
      </w:r>
      <w:r w:rsidRPr="000E73F5">
        <w:rPr>
          <w:rFonts w:asciiTheme="minorHAnsi" w:hAnsiTheme="minorHAnsi"/>
          <w:spacing w:val="-35"/>
          <w:sz w:val="19"/>
        </w:rPr>
        <w:t xml:space="preserve"> </w:t>
      </w:r>
      <w:r w:rsidRPr="000E73F5">
        <w:rPr>
          <w:rFonts w:asciiTheme="minorHAnsi" w:hAnsiTheme="minorHAnsi"/>
          <w:sz w:val="19"/>
        </w:rPr>
        <w:t>or</w:t>
      </w:r>
    </w:p>
    <w:p w14:paraId="171008FC" w14:textId="77777777" w:rsidR="00806789" w:rsidRDefault="00DF40AD" w:rsidP="00806789">
      <w:pPr>
        <w:pStyle w:val="ListParagraph"/>
        <w:numPr>
          <w:ilvl w:val="0"/>
          <w:numId w:val="6"/>
        </w:numPr>
        <w:tabs>
          <w:tab w:val="left" w:pos="1361"/>
        </w:tabs>
        <w:spacing w:before="87" w:line="223" w:lineRule="auto"/>
        <w:ind w:right="1955"/>
        <w:rPr>
          <w:rFonts w:asciiTheme="minorHAnsi" w:hAnsiTheme="minorHAnsi"/>
          <w:sz w:val="19"/>
        </w:rPr>
      </w:pPr>
      <w:r w:rsidRPr="000E73F5">
        <w:rPr>
          <w:rFonts w:asciiTheme="minorHAnsi" w:hAnsiTheme="minorHAnsi"/>
          <w:sz w:val="19"/>
        </w:rPr>
        <w:t>an</w:t>
      </w:r>
      <w:r w:rsidRPr="00806789">
        <w:rPr>
          <w:rFonts w:asciiTheme="minorHAnsi" w:hAnsiTheme="minorHAnsi"/>
          <w:sz w:val="19"/>
        </w:rPr>
        <w:t xml:space="preserve"> </w:t>
      </w:r>
      <w:r w:rsidRPr="000E73F5">
        <w:rPr>
          <w:rFonts w:asciiTheme="minorHAnsi" w:hAnsiTheme="minorHAnsi"/>
          <w:sz w:val="19"/>
        </w:rPr>
        <w:t>area</w:t>
      </w:r>
      <w:r w:rsidRPr="00806789">
        <w:rPr>
          <w:rFonts w:asciiTheme="minorHAnsi" w:hAnsiTheme="minorHAnsi"/>
          <w:sz w:val="19"/>
        </w:rPr>
        <w:t xml:space="preserve"> </w:t>
      </w:r>
      <w:r w:rsidRPr="000E73F5">
        <w:rPr>
          <w:rFonts w:asciiTheme="minorHAnsi" w:hAnsiTheme="minorHAnsi"/>
          <w:sz w:val="19"/>
        </w:rPr>
        <w:t>with</w:t>
      </w:r>
      <w:r w:rsidRPr="00806789">
        <w:rPr>
          <w:rFonts w:asciiTheme="minorHAnsi" w:hAnsiTheme="minorHAnsi"/>
          <w:sz w:val="19"/>
        </w:rPr>
        <w:t xml:space="preserve"> </w:t>
      </w:r>
      <w:r w:rsidRPr="000E73F5">
        <w:rPr>
          <w:rFonts w:asciiTheme="minorHAnsi" w:hAnsiTheme="minorHAnsi"/>
          <w:sz w:val="19"/>
        </w:rPr>
        <w:t>three</w:t>
      </w:r>
      <w:r w:rsidRPr="00806789">
        <w:rPr>
          <w:rFonts w:asciiTheme="minorHAnsi" w:hAnsiTheme="minorHAnsi"/>
          <w:sz w:val="19"/>
        </w:rPr>
        <w:t xml:space="preserve"> </w:t>
      </w:r>
      <w:r w:rsidRPr="000E73F5">
        <w:rPr>
          <w:rFonts w:asciiTheme="minorHAnsi" w:hAnsiTheme="minorHAnsi"/>
          <w:sz w:val="19"/>
        </w:rPr>
        <w:t>or</w:t>
      </w:r>
      <w:r w:rsidRPr="00806789">
        <w:rPr>
          <w:rFonts w:asciiTheme="minorHAnsi" w:hAnsiTheme="minorHAnsi"/>
          <w:sz w:val="19"/>
        </w:rPr>
        <w:t xml:space="preserve"> </w:t>
      </w:r>
      <w:r w:rsidRPr="000E73F5">
        <w:rPr>
          <w:rFonts w:asciiTheme="minorHAnsi" w:hAnsiTheme="minorHAnsi"/>
          <w:sz w:val="19"/>
        </w:rPr>
        <w:t>more</w:t>
      </w:r>
      <w:r w:rsidRPr="00806789">
        <w:rPr>
          <w:rFonts w:asciiTheme="minorHAnsi" w:hAnsiTheme="minorHAnsi"/>
          <w:sz w:val="19"/>
        </w:rPr>
        <w:t xml:space="preserve"> </w:t>
      </w:r>
      <w:r w:rsidRPr="000E73F5">
        <w:rPr>
          <w:rFonts w:asciiTheme="minorHAnsi" w:hAnsiTheme="minorHAnsi"/>
          <w:sz w:val="19"/>
        </w:rPr>
        <w:t>indigenous</w:t>
      </w:r>
      <w:r w:rsidRPr="00806789">
        <w:rPr>
          <w:rFonts w:asciiTheme="minorHAnsi" w:hAnsiTheme="minorHAnsi"/>
          <w:sz w:val="19"/>
        </w:rPr>
        <w:t xml:space="preserve"> </w:t>
      </w:r>
      <w:r w:rsidRPr="000E73F5">
        <w:rPr>
          <w:rFonts w:asciiTheme="minorHAnsi" w:hAnsiTheme="minorHAnsi"/>
          <w:sz w:val="19"/>
        </w:rPr>
        <w:t>trees</w:t>
      </w:r>
      <w:r w:rsidRPr="00806789">
        <w:rPr>
          <w:rFonts w:asciiTheme="minorHAnsi" w:hAnsiTheme="minorHAnsi"/>
          <w:sz w:val="19"/>
        </w:rPr>
        <w:t xml:space="preserve"> </w:t>
      </w:r>
      <w:r w:rsidRPr="000E73F5">
        <w:rPr>
          <w:rFonts w:asciiTheme="minorHAnsi" w:hAnsiTheme="minorHAnsi"/>
          <w:sz w:val="19"/>
        </w:rPr>
        <w:t>where</w:t>
      </w:r>
      <w:r w:rsidRPr="00806789">
        <w:rPr>
          <w:rFonts w:asciiTheme="minorHAnsi" w:hAnsiTheme="minorHAnsi"/>
          <w:sz w:val="19"/>
        </w:rPr>
        <w:t xml:space="preserve"> </w:t>
      </w:r>
      <w:r w:rsidRPr="000E73F5">
        <w:rPr>
          <w:rFonts w:asciiTheme="minorHAnsi" w:hAnsiTheme="minorHAnsi"/>
          <w:sz w:val="19"/>
        </w:rPr>
        <w:t>the</w:t>
      </w:r>
      <w:r w:rsidRPr="00806789">
        <w:rPr>
          <w:rFonts w:asciiTheme="minorHAnsi" w:hAnsiTheme="minorHAnsi"/>
          <w:sz w:val="19"/>
        </w:rPr>
        <w:t xml:space="preserve"> </w:t>
      </w:r>
      <w:r w:rsidRPr="000E73F5">
        <w:rPr>
          <w:rFonts w:asciiTheme="minorHAnsi" w:hAnsiTheme="minorHAnsi"/>
          <w:sz w:val="19"/>
        </w:rPr>
        <w:t>tree</w:t>
      </w:r>
      <w:r w:rsidRPr="00806789">
        <w:rPr>
          <w:rFonts w:asciiTheme="minorHAnsi" w:hAnsiTheme="minorHAnsi"/>
          <w:sz w:val="19"/>
        </w:rPr>
        <w:t xml:space="preserve"> </w:t>
      </w:r>
      <w:r w:rsidRPr="000E73F5">
        <w:rPr>
          <w:rFonts w:asciiTheme="minorHAnsi" w:hAnsiTheme="minorHAnsi"/>
          <w:sz w:val="19"/>
        </w:rPr>
        <w:t>canopy</w:t>
      </w:r>
      <w:r w:rsidRPr="00806789">
        <w:rPr>
          <w:rFonts w:asciiTheme="minorHAnsi" w:hAnsiTheme="minorHAnsi"/>
          <w:sz w:val="19"/>
        </w:rPr>
        <w:t xml:space="preserve"> </w:t>
      </w:r>
      <w:r w:rsidRPr="000E73F5">
        <w:rPr>
          <w:rFonts w:asciiTheme="minorHAnsi" w:hAnsiTheme="minorHAnsi"/>
          <w:sz w:val="19"/>
        </w:rPr>
        <w:t>cover</w:t>
      </w:r>
      <w:r w:rsidRPr="00806789">
        <w:rPr>
          <w:rFonts w:asciiTheme="minorHAnsi" w:hAnsiTheme="minorHAnsi"/>
          <w:sz w:val="19"/>
        </w:rPr>
        <w:t xml:space="preserve"> </w:t>
      </w:r>
      <w:r w:rsidRPr="000E73F5">
        <w:rPr>
          <w:rFonts w:asciiTheme="minorHAnsi" w:hAnsiTheme="minorHAnsi"/>
          <w:sz w:val="19"/>
        </w:rPr>
        <w:t>is</w:t>
      </w:r>
      <w:r w:rsidRPr="00806789">
        <w:rPr>
          <w:rFonts w:asciiTheme="minorHAnsi" w:hAnsiTheme="minorHAnsi"/>
          <w:sz w:val="19"/>
        </w:rPr>
        <w:t xml:space="preserve"> </w:t>
      </w:r>
      <w:r w:rsidRPr="000E73F5">
        <w:rPr>
          <w:rFonts w:asciiTheme="minorHAnsi" w:hAnsiTheme="minorHAnsi"/>
          <w:sz w:val="19"/>
        </w:rPr>
        <w:t>at</w:t>
      </w:r>
      <w:r w:rsidRPr="00806789">
        <w:rPr>
          <w:rFonts w:asciiTheme="minorHAnsi" w:hAnsiTheme="minorHAnsi"/>
          <w:sz w:val="19"/>
        </w:rPr>
        <w:t xml:space="preserve"> </w:t>
      </w:r>
      <w:r w:rsidRPr="000E73F5">
        <w:rPr>
          <w:rFonts w:asciiTheme="minorHAnsi" w:hAnsiTheme="minorHAnsi"/>
          <w:sz w:val="19"/>
        </w:rPr>
        <w:t>least</w:t>
      </w:r>
      <w:r w:rsidRPr="00806789">
        <w:rPr>
          <w:rFonts w:asciiTheme="minorHAnsi" w:hAnsiTheme="minorHAnsi"/>
          <w:sz w:val="19"/>
        </w:rPr>
        <w:t xml:space="preserve"> </w:t>
      </w:r>
      <w:r w:rsidRPr="000E73F5">
        <w:rPr>
          <w:rFonts w:asciiTheme="minorHAnsi" w:hAnsiTheme="minorHAnsi"/>
          <w:sz w:val="19"/>
        </w:rPr>
        <w:t>20</w:t>
      </w:r>
      <w:r w:rsidRPr="00806789">
        <w:rPr>
          <w:rFonts w:asciiTheme="minorHAnsi" w:hAnsiTheme="minorHAnsi"/>
          <w:sz w:val="19"/>
        </w:rPr>
        <w:t xml:space="preserve"> </w:t>
      </w:r>
      <w:r w:rsidRPr="000E73F5">
        <w:rPr>
          <w:rFonts w:asciiTheme="minorHAnsi" w:hAnsiTheme="minorHAnsi"/>
          <w:sz w:val="19"/>
        </w:rPr>
        <w:t>per</w:t>
      </w:r>
      <w:r w:rsidRPr="00806789">
        <w:rPr>
          <w:rFonts w:asciiTheme="minorHAnsi" w:hAnsiTheme="minorHAnsi"/>
          <w:sz w:val="19"/>
        </w:rPr>
        <w:t xml:space="preserve"> </w:t>
      </w:r>
      <w:r w:rsidR="00806789">
        <w:rPr>
          <w:rFonts w:asciiTheme="minorHAnsi" w:hAnsiTheme="minorHAnsi"/>
          <w:sz w:val="19"/>
        </w:rPr>
        <w:t xml:space="preserve">cent. </w:t>
      </w:r>
    </w:p>
    <w:p w14:paraId="5F30128A" w14:textId="73AB16F6" w:rsidR="00376226" w:rsidRDefault="00806789" w:rsidP="00806789">
      <w:pPr>
        <w:tabs>
          <w:tab w:val="left" w:pos="1361"/>
        </w:tabs>
        <w:spacing w:before="87" w:line="223" w:lineRule="auto"/>
        <w:ind w:left="1133" w:right="1955"/>
        <w:rPr>
          <w:rFonts w:asciiTheme="minorHAnsi" w:hAnsiTheme="minorHAnsi"/>
          <w:sz w:val="19"/>
        </w:rPr>
      </w:pPr>
      <w:r w:rsidRPr="00806789">
        <w:rPr>
          <w:rFonts w:asciiTheme="minorHAnsi" w:hAnsiTheme="minorHAnsi"/>
          <w:sz w:val="19"/>
        </w:rPr>
        <w:t>A s</w:t>
      </w:r>
      <w:r w:rsidR="00DF40AD" w:rsidRPr="00806789">
        <w:rPr>
          <w:rFonts w:asciiTheme="minorHAnsi" w:hAnsiTheme="minorHAnsi"/>
          <w:sz w:val="19"/>
        </w:rPr>
        <w:t>cattered tree is defined as a native canopy tree that does not form part of a remnant patch.</w:t>
      </w:r>
    </w:p>
    <w:p w14:paraId="059CC791" w14:textId="77777777" w:rsidR="00806789" w:rsidRPr="00806789" w:rsidRDefault="00806789" w:rsidP="00806789">
      <w:pPr>
        <w:tabs>
          <w:tab w:val="left" w:pos="1361"/>
        </w:tabs>
        <w:spacing w:before="87" w:line="223" w:lineRule="auto"/>
        <w:ind w:left="1133" w:right="1955"/>
        <w:rPr>
          <w:rFonts w:asciiTheme="minorHAnsi" w:hAnsiTheme="minorHAnsi"/>
          <w:sz w:val="7"/>
        </w:rPr>
      </w:pPr>
    </w:p>
    <w:p w14:paraId="5244200F" w14:textId="3CE5FDBB" w:rsidR="00376226" w:rsidRPr="000E73F5" w:rsidRDefault="00DF40AD">
      <w:pPr>
        <w:pStyle w:val="BodyText"/>
        <w:spacing w:before="12" w:line="223" w:lineRule="auto"/>
        <w:ind w:left="1133" w:right="2156"/>
        <w:rPr>
          <w:rFonts w:asciiTheme="minorHAnsi" w:hAnsiTheme="minorHAnsi"/>
        </w:rPr>
      </w:pPr>
      <w:r w:rsidRPr="000E73F5">
        <w:rPr>
          <w:rFonts w:asciiTheme="minorHAnsi" w:hAnsiTheme="minorHAnsi"/>
        </w:rPr>
        <w:t xml:space="preserve">In Victoria, patches of remnant vegetation are classified by Ecological Vegetation Classes (EVC) which are based on the general ecological characteristics and underlying geology of the vegetation. Remnant vegetation identified and mapped at Edithvale and Bonbeach are summarised in </w:t>
      </w:r>
      <w:hyperlink w:anchor="_bookmark78" w:history="1">
        <w:r w:rsidRPr="000E73F5">
          <w:rPr>
            <w:rFonts w:asciiTheme="minorHAnsi" w:hAnsiTheme="minorHAnsi"/>
          </w:rPr>
          <w:t>Table 8.23</w:t>
        </w:r>
      </w:hyperlink>
      <w:r w:rsidRPr="000E73F5">
        <w:rPr>
          <w:rFonts w:asciiTheme="minorHAnsi" w:hAnsiTheme="minorHAnsi"/>
        </w:rPr>
        <w:t>.</w:t>
      </w:r>
    </w:p>
    <w:p w14:paraId="1A8EB6D1" w14:textId="77777777" w:rsidR="00376226" w:rsidRPr="000E73F5" w:rsidRDefault="00376226">
      <w:pPr>
        <w:pStyle w:val="BodyText"/>
        <w:spacing w:before="3"/>
        <w:rPr>
          <w:rFonts w:asciiTheme="minorHAnsi" w:hAnsiTheme="minorHAnsi"/>
          <w:sz w:val="21"/>
        </w:rPr>
      </w:pPr>
    </w:p>
    <w:p w14:paraId="700841D2" w14:textId="77777777" w:rsidR="00376226" w:rsidRPr="00806789" w:rsidRDefault="00DF40AD">
      <w:pPr>
        <w:pStyle w:val="Heading5"/>
        <w:rPr>
          <w:rFonts w:asciiTheme="minorHAnsi" w:hAnsiTheme="minorHAnsi"/>
          <w:b/>
        </w:rPr>
      </w:pPr>
      <w:r w:rsidRPr="00806789">
        <w:rPr>
          <w:rFonts w:asciiTheme="minorHAnsi" w:hAnsiTheme="minorHAnsi"/>
          <w:b/>
        </w:rPr>
        <w:t xml:space="preserve">Table 8.23 Summary </w:t>
      </w:r>
      <w:bookmarkStart w:id="155" w:name="_bookmark78"/>
      <w:bookmarkEnd w:id="155"/>
      <w:r w:rsidRPr="00806789">
        <w:rPr>
          <w:rFonts w:asciiTheme="minorHAnsi" w:hAnsiTheme="minorHAnsi"/>
          <w:b/>
        </w:rPr>
        <w:t>of remnant native vegetation at Edithvale and Bonbeach</w:t>
      </w:r>
    </w:p>
    <w:p w14:paraId="07D20396" w14:textId="77777777" w:rsidR="00376226" w:rsidRPr="00806789" w:rsidRDefault="00376226">
      <w:pPr>
        <w:pStyle w:val="BodyText"/>
        <w:spacing w:before="9" w:after="1"/>
        <w:rPr>
          <w:rFonts w:asciiTheme="minorHAnsi" w:hAnsiTheme="minorHAnsi"/>
          <w:b/>
          <w:sz w:val="13"/>
        </w:rPr>
      </w:pPr>
    </w:p>
    <w:tbl>
      <w:tblPr>
        <w:tblW w:w="0" w:type="auto"/>
        <w:tblInd w:w="114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1237"/>
        <w:gridCol w:w="3907"/>
        <w:gridCol w:w="3907"/>
      </w:tblGrid>
      <w:tr w:rsidR="00376226" w:rsidRPr="000E73F5" w14:paraId="18147B61" w14:textId="77777777">
        <w:trPr>
          <w:trHeight w:val="465"/>
        </w:trPr>
        <w:tc>
          <w:tcPr>
            <w:tcW w:w="1237" w:type="dxa"/>
            <w:shd w:val="clear" w:color="auto" w:fill="3E8B94"/>
          </w:tcPr>
          <w:p w14:paraId="1EE0535B" w14:textId="77777777" w:rsidR="00376226" w:rsidRPr="000E73F5" w:rsidRDefault="00DF40AD">
            <w:pPr>
              <w:pStyle w:val="TableParagraph"/>
              <w:rPr>
                <w:rFonts w:asciiTheme="minorHAnsi" w:hAnsiTheme="minorHAnsi"/>
                <w:sz w:val="19"/>
              </w:rPr>
            </w:pPr>
            <w:r w:rsidRPr="000E73F5">
              <w:rPr>
                <w:rFonts w:asciiTheme="minorHAnsi" w:hAnsiTheme="minorHAnsi"/>
                <w:color w:val="FFFFFF"/>
                <w:sz w:val="19"/>
              </w:rPr>
              <w:t>Vegetation</w:t>
            </w:r>
          </w:p>
        </w:tc>
        <w:tc>
          <w:tcPr>
            <w:tcW w:w="3907" w:type="dxa"/>
            <w:shd w:val="clear" w:color="auto" w:fill="3E8B94"/>
          </w:tcPr>
          <w:p w14:paraId="1EEA96F0" w14:textId="77777777" w:rsidR="00376226" w:rsidRPr="000E73F5" w:rsidRDefault="00DF40AD">
            <w:pPr>
              <w:pStyle w:val="TableParagraph"/>
              <w:rPr>
                <w:rFonts w:asciiTheme="minorHAnsi" w:hAnsiTheme="minorHAnsi"/>
                <w:sz w:val="19"/>
              </w:rPr>
            </w:pPr>
            <w:r w:rsidRPr="000E73F5">
              <w:rPr>
                <w:rFonts w:asciiTheme="minorHAnsi" w:hAnsiTheme="minorHAnsi"/>
                <w:color w:val="FFFFFF"/>
                <w:sz w:val="19"/>
              </w:rPr>
              <w:t>Edithvale</w:t>
            </w:r>
          </w:p>
        </w:tc>
        <w:tc>
          <w:tcPr>
            <w:tcW w:w="3907" w:type="dxa"/>
            <w:shd w:val="clear" w:color="auto" w:fill="3E8B94"/>
          </w:tcPr>
          <w:p w14:paraId="28AD369A" w14:textId="77777777" w:rsidR="00376226" w:rsidRPr="000E73F5" w:rsidRDefault="00DF40AD">
            <w:pPr>
              <w:pStyle w:val="TableParagraph"/>
              <w:rPr>
                <w:rFonts w:asciiTheme="minorHAnsi" w:hAnsiTheme="minorHAnsi"/>
                <w:sz w:val="19"/>
              </w:rPr>
            </w:pPr>
            <w:r w:rsidRPr="000E73F5">
              <w:rPr>
                <w:rFonts w:asciiTheme="minorHAnsi" w:hAnsiTheme="minorHAnsi"/>
                <w:color w:val="FFFFFF"/>
                <w:sz w:val="19"/>
              </w:rPr>
              <w:t>Bonbeach</w:t>
            </w:r>
          </w:p>
        </w:tc>
      </w:tr>
      <w:tr w:rsidR="00376226" w:rsidRPr="000E73F5" w14:paraId="0150B01D" w14:textId="77777777">
        <w:trPr>
          <w:trHeight w:val="1547"/>
        </w:trPr>
        <w:tc>
          <w:tcPr>
            <w:tcW w:w="1237" w:type="dxa"/>
            <w:shd w:val="clear" w:color="auto" w:fill="E8EEEF"/>
          </w:tcPr>
          <w:p w14:paraId="64CDEC03" w14:textId="77777777" w:rsidR="00376226" w:rsidRPr="000E73F5" w:rsidRDefault="00DF40AD">
            <w:pPr>
              <w:pStyle w:val="TableParagraph"/>
              <w:spacing w:before="119" w:line="223" w:lineRule="auto"/>
              <w:rPr>
                <w:rFonts w:asciiTheme="minorHAnsi" w:hAnsiTheme="minorHAnsi"/>
                <w:sz w:val="19"/>
              </w:rPr>
            </w:pPr>
            <w:r w:rsidRPr="000E73F5">
              <w:rPr>
                <w:rFonts w:asciiTheme="minorHAnsi" w:hAnsiTheme="minorHAnsi"/>
                <w:sz w:val="19"/>
              </w:rPr>
              <w:t>Patches of remnant vegetation</w:t>
            </w:r>
          </w:p>
        </w:tc>
        <w:tc>
          <w:tcPr>
            <w:tcW w:w="3907" w:type="dxa"/>
            <w:shd w:val="clear" w:color="auto" w:fill="E8EEEF"/>
          </w:tcPr>
          <w:p w14:paraId="4AE41CA2" w14:textId="77777777" w:rsidR="00376226" w:rsidRPr="000E73F5" w:rsidRDefault="00DF40AD">
            <w:pPr>
              <w:pStyle w:val="TableParagraph"/>
              <w:rPr>
                <w:rFonts w:asciiTheme="minorHAnsi" w:hAnsiTheme="minorHAnsi"/>
                <w:sz w:val="19"/>
              </w:rPr>
            </w:pPr>
            <w:r w:rsidRPr="000E73F5">
              <w:rPr>
                <w:rFonts w:asciiTheme="minorHAnsi" w:hAnsiTheme="minorHAnsi"/>
                <w:sz w:val="19"/>
              </w:rPr>
              <w:t>21 patches comprising 1.15 hectares:</w:t>
            </w:r>
          </w:p>
          <w:p w14:paraId="2C2B621F" w14:textId="77777777" w:rsidR="00376226" w:rsidRPr="000E73F5" w:rsidRDefault="00DF40AD">
            <w:pPr>
              <w:pStyle w:val="TableParagraph"/>
              <w:numPr>
                <w:ilvl w:val="0"/>
                <w:numId w:val="5"/>
              </w:numPr>
              <w:tabs>
                <w:tab w:val="left" w:pos="341"/>
              </w:tabs>
              <w:spacing w:before="83" w:line="223" w:lineRule="auto"/>
              <w:ind w:right="330"/>
              <w:rPr>
                <w:rFonts w:asciiTheme="minorHAnsi" w:hAnsiTheme="minorHAnsi"/>
                <w:sz w:val="19"/>
              </w:rPr>
            </w:pPr>
            <w:r w:rsidRPr="000E73F5">
              <w:rPr>
                <w:rFonts w:asciiTheme="minorHAnsi" w:hAnsiTheme="minorHAnsi"/>
                <w:sz w:val="19"/>
              </w:rPr>
              <w:t>20 patches of Coast Banksia</w:t>
            </w:r>
            <w:r w:rsidRPr="000E73F5">
              <w:rPr>
                <w:rFonts w:asciiTheme="minorHAnsi" w:hAnsiTheme="minorHAnsi"/>
                <w:spacing w:val="-21"/>
                <w:sz w:val="19"/>
              </w:rPr>
              <w:t xml:space="preserve"> </w:t>
            </w:r>
            <w:r w:rsidRPr="000E73F5">
              <w:rPr>
                <w:rFonts w:asciiTheme="minorHAnsi" w:hAnsiTheme="minorHAnsi"/>
                <w:sz w:val="19"/>
              </w:rPr>
              <w:t xml:space="preserve">Woodland (EVC 2) </w:t>
            </w:r>
            <w:proofErr w:type="spellStart"/>
            <w:r w:rsidRPr="000E73F5">
              <w:rPr>
                <w:rFonts w:asciiTheme="minorHAnsi" w:hAnsiTheme="minorHAnsi"/>
                <w:sz w:val="19"/>
              </w:rPr>
              <w:t>totalling</w:t>
            </w:r>
            <w:proofErr w:type="spellEnd"/>
            <w:r w:rsidRPr="000E73F5">
              <w:rPr>
                <w:rFonts w:asciiTheme="minorHAnsi" w:hAnsiTheme="minorHAnsi"/>
                <w:sz w:val="19"/>
              </w:rPr>
              <w:t xml:space="preserve"> 1.12</w:t>
            </w:r>
            <w:r w:rsidRPr="000E73F5">
              <w:rPr>
                <w:rFonts w:asciiTheme="minorHAnsi" w:hAnsiTheme="minorHAnsi"/>
                <w:spacing w:val="-3"/>
                <w:sz w:val="19"/>
              </w:rPr>
              <w:t xml:space="preserve"> </w:t>
            </w:r>
            <w:r w:rsidRPr="000E73F5">
              <w:rPr>
                <w:rFonts w:asciiTheme="minorHAnsi" w:hAnsiTheme="minorHAnsi"/>
                <w:sz w:val="19"/>
              </w:rPr>
              <w:t>hectares</w:t>
            </w:r>
          </w:p>
          <w:p w14:paraId="17600EFD" w14:textId="77777777" w:rsidR="00376226" w:rsidRPr="000E73F5" w:rsidRDefault="00DF40AD">
            <w:pPr>
              <w:pStyle w:val="TableParagraph"/>
              <w:numPr>
                <w:ilvl w:val="0"/>
                <w:numId w:val="5"/>
              </w:numPr>
              <w:tabs>
                <w:tab w:val="left" w:pos="341"/>
              </w:tabs>
              <w:spacing w:before="85" w:line="223" w:lineRule="auto"/>
              <w:ind w:right="187"/>
              <w:rPr>
                <w:rFonts w:asciiTheme="minorHAnsi" w:hAnsiTheme="minorHAnsi"/>
                <w:sz w:val="19"/>
              </w:rPr>
            </w:pPr>
            <w:r w:rsidRPr="000E73F5">
              <w:rPr>
                <w:rFonts w:asciiTheme="minorHAnsi" w:hAnsiTheme="minorHAnsi"/>
                <w:sz w:val="19"/>
              </w:rPr>
              <w:t>1 patch of Coastal Dune Scrub (EVC</w:t>
            </w:r>
            <w:r w:rsidRPr="000E73F5">
              <w:rPr>
                <w:rFonts w:asciiTheme="minorHAnsi" w:hAnsiTheme="minorHAnsi"/>
                <w:spacing w:val="-8"/>
                <w:sz w:val="19"/>
              </w:rPr>
              <w:t xml:space="preserve"> </w:t>
            </w:r>
            <w:r w:rsidRPr="000E73F5">
              <w:rPr>
                <w:rFonts w:asciiTheme="minorHAnsi" w:hAnsiTheme="minorHAnsi"/>
                <w:sz w:val="19"/>
              </w:rPr>
              <w:t>160) of 0.027</w:t>
            </w:r>
            <w:r w:rsidRPr="000E73F5">
              <w:rPr>
                <w:rFonts w:asciiTheme="minorHAnsi" w:hAnsiTheme="minorHAnsi"/>
                <w:spacing w:val="-1"/>
                <w:sz w:val="19"/>
              </w:rPr>
              <w:t xml:space="preserve"> </w:t>
            </w:r>
            <w:r w:rsidRPr="000E73F5">
              <w:rPr>
                <w:rFonts w:asciiTheme="minorHAnsi" w:hAnsiTheme="minorHAnsi"/>
                <w:sz w:val="19"/>
              </w:rPr>
              <w:t>hectares</w:t>
            </w:r>
          </w:p>
        </w:tc>
        <w:tc>
          <w:tcPr>
            <w:tcW w:w="3907" w:type="dxa"/>
            <w:shd w:val="clear" w:color="auto" w:fill="E8EEEF"/>
          </w:tcPr>
          <w:p w14:paraId="5B2BBD93" w14:textId="77777777" w:rsidR="00376226" w:rsidRPr="000E73F5" w:rsidRDefault="00DF40AD">
            <w:pPr>
              <w:pStyle w:val="TableParagraph"/>
              <w:rPr>
                <w:rFonts w:asciiTheme="minorHAnsi" w:hAnsiTheme="minorHAnsi"/>
                <w:sz w:val="19"/>
              </w:rPr>
            </w:pPr>
            <w:r w:rsidRPr="000E73F5">
              <w:rPr>
                <w:rFonts w:asciiTheme="minorHAnsi" w:hAnsiTheme="minorHAnsi"/>
                <w:sz w:val="19"/>
              </w:rPr>
              <w:t>17 patches comprising 1.05 hectares:</w:t>
            </w:r>
          </w:p>
          <w:p w14:paraId="38149D0D" w14:textId="77777777" w:rsidR="00376226" w:rsidRPr="000E73F5" w:rsidRDefault="00DF40AD">
            <w:pPr>
              <w:pStyle w:val="TableParagraph"/>
              <w:numPr>
                <w:ilvl w:val="0"/>
                <w:numId w:val="4"/>
              </w:numPr>
              <w:tabs>
                <w:tab w:val="left" w:pos="341"/>
              </w:tabs>
              <w:spacing w:before="83" w:line="223" w:lineRule="auto"/>
              <w:ind w:right="330"/>
              <w:rPr>
                <w:rFonts w:asciiTheme="minorHAnsi" w:hAnsiTheme="minorHAnsi"/>
                <w:sz w:val="19"/>
              </w:rPr>
            </w:pPr>
            <w:r w:rsidRPr="000E73F5">
              <w:rPr>
                <w:rFonts w:asciiTheme="minorHAnsi" w:hAnsiTheme="minorHAnsi"/>
                <w:sz w:val="19"/>
              </w:rPr>
              <w:t>14 patches of Coast Banksia</w:t>
            </w:r>
            <w:r w:rsidRPr="000E73F5">
              <w:rPr>
                <w:rFonts w:asciiTheme="minorHAnsi" w:hAnsiTheme="minorHAnsi"/>
                <w:spacing w:val="-21"/>
                <w:sz w:val="19"/>
              </w:rPr>
              <w:t xml:space="preserve"> </w:t>
            </w:r>
            <w:r w:rsidRPr="000E73F5">
              <w:rPr>
                <w:rFonts w:asciiTheme="minorHAnsi" w:hAnsiTheme="minorHAnsi"/>
                <w:sz w:val="19"/>
              </w:rPr>
              <w:t xml:space="preserve">Woodland (EVC 2) </w:t>
            </w:r>
            <w:proofErr w:type="spellStart"/>
            <w:r w:rsidRPr="000E73F5">
              <w:rPr>
                <w:rFonts w:asciiTheme="minorHAnsi" w:hAnsiTheme="minorHAnsi"/>
                <w:sz w:val="19"/>
              </w:rPr>
              <w:t>totalling</w:t>
            </w:r>
            <w:proofErr w:type="spellEnd"/>
            <w:r w:rsidRPr="000E73F5">
              <w:rPr>
                <w:rFonts w:asciiTheme="minorHAnsi" w:hAnsiTheme="minorHAnsi"/>
                <w:sz w:val="19"/>
              </w:rPr>
              <w:t xml:space="preserve"> 1</w:t>
            </w:r>
            <w:r w:rsidRPr="000E73F5">
              <w:rPr>
                <w:rFonts w:asciiTheme="minorHAnsi" w:hAnsiTheme="minorHAnsi"/>
                <w:spacing w:val="-2"/>
                <w:sz w:val="19"/>
              </w:rPr>
              <w:t xml:space="preserve"> </w:t>
            </w:r>
            <w:r w:rsidRPr="000E73F5">
              <w:rPr>
                <w:rFonts w:asciiTheme="minorHAnsi" w:hAnsiTheme="minorHAnsi"/>
                <w:sz w:val="19"/>
              </w:rPr>
              <w:t>hectare</w:t>
            </w:r>
          </w:p>
          <w:p w14:paraId="09D9BDBD" w14:textId="77777777" w:rsidR="00376226" w:rsidRPr="000E73F5" w:rsidRDefault="00DF40AD">
            <w:pPr>
              <w:pStyle w:val="TableParagraph"/>
              <w:numPr>
                <w:ilvl w:val="0"/>
                <w:numId w:val="4"/>
              </w:numPr>
              <w:tabs>
                <w:tab w:val="left" w:pos="341"/>
              </w:tabs>
              <w:spacing w:before="85" w:line="223" w:lineRule="auto"/>
              <w:ind w:right="828"/>
              <w:rPr>
                <w:rFonts w:asciiTheme="minorHAnsi" w:hAnsiTheme="minorHAnsi"/>
                <w:sz w:val="19"/>
              </w:rPr>
            </w:pPr>
            <w:r w:rsidRPr="000E73F5">
              <w:rPr>
                <w:rFonts w:asciiTheme="minorHAnsi" w:hAnsiTheme="minorHAnsi"/>
                <w:sz w:val="19"/>
              </w:rPr>
              <w:t>3 patches of Coastal Dune</w:t>
            </w:r>
            <w:r w:rsidRPr="000E73F5">
              <w:rPr>
                <w:rFonts w:asciiTheme="minorHAnsi" w:hAnsiTheme="minorHAnsi"/>
                <w:spacing w:val="-8"/>
                <w:sz w:val="19"/>
              </w:rPr>
              <w:t xml:space="preserve"> </w:t>
            </w:r>
            <w:r w:rsidRPr="000E73F5">
              <w:rPr>
                <w:rFonts w:asciiTheme="minorHAnsi" w:hAnsiTheme="minorHAnsi"/>
                <w:sz w:val="19"/>
              </w:rPr>
              <w:t xml:space="preserve">Scrub (EVC 160) </w:t>
            </w:r>
            <w:proofErr w:type="spellStart"/>
            <w:r w:rsidRPr="000E73F5">
              <w:rPr>
                <w:rFonts w:asciiTheme="minorHAnsi" w:hAnsiTheme="minorHAnsi"/>
                <w:sz w:val="19"/>
              </w:rPr>
              <w:t>totalling</w:t>
            </w:r>
            <w:proofErr w:type="spellEnd"/>
            <w:r w:rsidRPr="000E73F5">
              <w:rPr>
                <w:rFonts w:asciiTheme="minorHAnsi" w:hAnsiTheme="minorHAnsi"/>
                <w:sz w:val="19"/>
              </w:rPr>
              <w:t xml:space="preserve"> 0.05</w:t>
            </w:r>
            <w:r w:rsidRPr="000E73F5">
              <w:rPr>
                <w:rFonts w:asciiTheme="minorHAnsi" w:hAnsiTheme="minorHAnsi"/>
                <w:spacing w:val="-11"/>
                <w:sz w:val="19"/>
              </w:rPr>
              <w:t xml:space="preserve"> </w:t>
            </w:r>
            <w:r w:rsidRPr="000E73F5">
              <w:rPr>
                <w:rFonts w:asciiTheme="minorHAnsi" w:hAnsiTheme="minorHAnsi"/>
                <w:sz w:val="19"/>
              </w:rPr>
              <w:t>hectares</w:t>
            </w:r>
          </w:p>
        </w:tc>
      </w:tr>
      <w:tr w:rsidR="00376226" w:rsidRPr="000E73F5" w14:paraId="3F6E8B41" w14:textId="77777777">
        <w:trPr>
          <w:trHeight w:val="693"/>
        </w:trPr>
        <w:tc>
          <w:tcPr>
            <w:tcW w:w="1237" w:type="dxa"/>
            <w:shd w:val="clear" w:color="auto" w:fill="D7E2E5"/>
          </w:tcPr>
          <w:p w14:paraId="0F8101B5" w14:textId="77777777" w:rsidR="00376226" w:rsidRPr="000E73F5" w:rsidRDefault="00DF40AD">
            <w:pPr>
              <w:pStyle w:val="TableParagraph"/>
              <w:spacing w:before="119" w:line="223" w:lineRule="auto"/>
              <w:rPr>
                <w:rFonts w:asciiTheme="minorHAnsi" w:hAnsiTheme="minorHAnsi"/>
                <w:sz w:val="19"/>
              </w:rPr>
            </w:pPr>
            <w:r w:rsidRPr="000E73F5">
              <w:rPr>
                <w:rFonts w:asciiTheme="minorHAnsi" w:hAnsiTheme="minorHAnsi"/>
                <w:sz w:val="19"/>
              </w:rPr>
              <w:t>Scattered trees</w:t>
            </w:r>
          </w:p>
        </w:tc>
        <w:tc>
          <w:tcPr>
            <w:tcW w:w="3907" w:type="dxa"/>
            <w:shd w:val="clear" w:color="auto" w:fill="D7E2E5"/>
          </w:tcPr>
          <w:p w14:paraId="632B46EF" w14:textId="77777777" w:rsidR="00376226" w:rsidRPr="000E73F5" w:rsidRDefault="00DF40AD">
            <w:pPr>
              <w:pStyle w:val="TableParagraph"/>
              <w:rPr>
                <w:rFonts w:asciiTheme="minorHAnsi" w:hAnsiTheme="minorHAnsi"/>
                <w:sz w:val="19"/>
              </w:rPr>
            </w:pPr>
            <w:r w:rsidRPr="000E73F5">
              <w:rPr>
                <w:rFonts w:asciiTheme="minorHAnsi" w:hAnsiTheme="minorHAnsi"/>
                <w:sz w:val="19"/>
              </w:rPr>
              <w:t>3</w:t>
            </w:r>
          </w:p>
        </w:tc>
        <w:tc>
          <w:tcPr>
            <w:tcW w:w="3907" w:type="dxa"/>
            <w:shd w:val="clear" w:color="auto" w:fill="D7E2E5"/>
          </w:tcPr>
          <w:p w14:paraId="0E4D1D6D" w14:textId="77777777" w:rsidR="00376226" w:rsidRPr="000E73F5" w:rsidRDefault="00DF40AD">
            <w:pPr>
              <w:pStyle w:val="TableParagraph"/>
              <w:rPr>
                <w:rFonts w:asciiTheme="minorHAnsi" w:hAnsiTheme="minorHAnsi"/>
                <w:sz w:val="19"/>
              </w:rPr>
            </w:pPr>
            <w:r w:rsidRPr="000E73F5">
              <w:rPr>
                <w:rFonts w:asciiTheme="minorHAnsi" w:hAnsiTheme="minorHAnsi"/>
                <w:sz w:val="19"/>
              </w:rPr>
              <w:t>1</w:t>
            </w:r>
          </w:p>
        </w:tc>
      </w:tr>
    </w:tbl>
    <w:p w14:paraId="0EE12059" w14:textId="77777777" w:rsidR="00376226" w:rsidRPr="000E73F5" w:rsidRDefault="00376226">
      <w:pPr>
        <w:pStyle w:val="BodyText"/>
        <w:spacing w:before="2"/>
        <w:rPr>
          <w:rFonts w:asciiTheme="minorHAnsi" w:hAnsiTheme="minorHAnsi"/>
          <w:sz w:val="24"/>
        </w:rPr>
      </w:pPr>
    </w:p>
    <w:p w14:paraId="6DA2A0BD" w14:textId="77777777" w:rsidR="00376226" w:rsidRPr="000E73F5" w:rsidRDefault="00DF40AD">
      <w:pPr>
        <w:pStyle w:val="BodyText"/>
        <w:ind w:left="1133"/>
        <w:rPr>
          <w:rFonts w:asciiTheme="minorHAnsi" w:hAnsiTheme="minorHAnsi"/>
        </w:rPr>
      </w:pPr>
      <w:r w:rsidRPr="000E73F5">
        <w:rPr>
          <w:rFonts w:asciiTheme="minorHAnsi" w:hAnsiTheme="minorHAnsi"/>
        </w:rPr>
        <w:t>The two identified EVCs are described as follows:</w:t>
      </w:r>
    </w:p>
    <w:p w14:paraId="12FD6B86" w14:textId="77777777" w:rsidR="00376226" w:rsidRPr="00806789" w:rsidRDefault="00DF40AD">
      <w:pPr>
        <w:pStyle w:val="BodyText"/>
        <w:spacing w:before="182"/>
        <w:ind w:left="1133"/>
        <w:rPr>
          <w:rFonts w:asciiTheme="minorHAnsi" w:hAnsiTheme="minorHAnsi"/>
          <w:b/>
        </w:rPr>
      </w:pPr>
      <w:r w:rsidRPr="00806789">
        <w:rPr>
          <w:rFonts w:asciiTheme="minorHAnsi" w:hAnsiTheme="minorHAnsi"/>
          <w:b/>
        </w:rPr>
        <w:t>Coast Banksia Woodland (EVC 2)</w:t>
      </w:r>
    </w:p>
    <w:p w14:paraId="29923BFB" w14:textId="3C8B44A3" w:rsidR="00376226" w:rsidRPr="000E73F5" w:rsidRDefault="00DF40AD" w:rsidP="00806789">
      <w:pPr>
        <w:pStyle w:val="BodyText"/>
        <w:spacing w:before="82" w:line="223" w:lineRule="auto"/>
        <w:ind w:left="1133" w:right="1631"/>
        <w:rPr>
          <w:rFonts w:asciiTheme="minorHAnsi" w:hAnsiTheme="minorHAnsi"/>
        </w:rPr>
      </w:pPr>
      <w:r w:rsidRPr="000E73F5">
        <w:rPr>
          <w:rFonts w:asciiTheme="minorHAnsi" w:hAnsiTheme="minorHAnsi"/>
        </w:rPr>
        <w:t xml:space="preserve">Within the project area, Coast Banksia Woodland (EVC 2) is generally restricted to long, linear patches of vegetation outside the rail corridor. This EVC was identified by the presence of an </w:t>
      </w:r>
      <w:proofErr w:type="spellStart"/>
      <w:r w:rsidRPr="000E73F5">
        <w:rPr>
          <w:rFonts w:asciiTheme="minorHAnsi" w:hAnsiTheme="minorHAnsi"/>
        </w:rPr>
        <w:t>overstorey</w:t>
      </w:r>
      <w:proofErr w:type="spellEnd"/>
      <w:r w:rsidRPr="000E73F5">
        <w:rPr>
          <w:rFonts w:asciiTheme="minorHAnsi" w:hAnsiTheme="minorHAnsi"/>
        </w:rPr>
        <w:t xml:space="preserve"> of Coast Banksia to 15 metres in height, growing over a mid-</w:t>
      </w:r>
      <w:proofErr w:type="spellStart"/>
      <w:r w:rsidRPr="000E73F5">
        <w:rPr>
          <w:rFonts w:asciiTheme="minorHAnsi" w:hAnsiTheme="minorHAnsi"/>
        </w:rPr>
        <w:t>storey</w:t>
      </w:r>
      <w:proofErr w:type="spellEnd"/>
      <w:r w:rsidRPr="000E73F5">
        <w:rPr>
          <w:rFonts w:asciiTheme="minorHAnsi" w:hAnsiTheme="minorHAnsi"/>
        </w:rPr>
        <w:t xml:space="preserve"> shrub layer comprising nearly solely of Coast Tea-tree with the occasional planted Drooping She-oak. Ground layer vegetation is dominated by grassy and broad-leaf weed species with few indigenous species recorded (refer to </w:t>
      </w:r>
      <w:hyperlink w:anchor="_bookmark79" w:history="1">
        <w:r w:rsidRPr="000E73F5">
          <w:rPr>
            <w:rFonts w:asciiTheme="minorHAnsi" w:hAnsiTheme="minorHAnsi"/>
          </w:rPr>
          <w:t>Figure 8.24</w:t>
        </w:r>
      </w:hyperlink>
      <w:r w:rsidRPr="000E73F5">
        <w:rPr>
          <w:rFonts w:asciiTheme="minorHAnsi" w:hAnsiTheme="minorHAnsi"/>
        </w:rPr>
        <w:t>). Coast Banksia Woodland</w:t>
      </w:r>
      <w:r w:rsidR="00806789">
        <w:rPr>
          <w:rFonts w:asciiTheme="minorHAnsi" w:hAnsiTheme="minorHAnsi"/>
        </w:rPr>
        <w:t xml:space="preserve"> </w:t>
      </w:r>
      <w:r w:rsidRPr="000E73F5">
        <w:rPr>
          <w:rFonts w:asciiTheme="minorHAnsi" w:hAnsiTheme="minorHAnsi"/>
        </w:rPr>
        <w:t>is classified ‘vulnerable’ in the Gippsland Plain Bioregion.</w:t>
      </w:r>
    </w:p>
    <w:p w14:paraId="6A13D7EF" w14:textId="77777777" w:rsidR="00376226" w:rsidRPr="000E73F5" w:rsidRDefault="00376226">
      <w:pPr>
        <w:pStyle w:val="BodyText"/>
        <w:spacing w:before="12"/>
        <w:rPr>
          <w:rFonts w:asciiTheme="minorHAnsi" w:hAnsiTheme="minorHAnsi"/>
          <w:sz w:val="20"/>
        </w:rPr>
      </w:pPr>
    </w:p>
    <w:p w14:paraId="164FDE2B" w14:textId="77777777" w:rsidR="00376226" w:rsidRPr="00806789" w:rsidRDefault="00DF40AD">
      <w:pPr>
        <w:pStyle w:val="Heading5"/>
        <w:tabs>
          <w:tab w:val="left" w:pos="2437"/>
        </w:tabs>
        <w:rPr>
          <w:rFonts w:asciiTheme="minorHAnsi" w:hAnsiTheme="minorHAnsi"/>
          <w:b/>
        </w:rPr>
      </w:pPr>
      <w:r w:rsidRPr="00806789">
        <w:rPr>
          <w:rFonts w:asciiTheme="minorHAnsi" w:hAnsiTheme="minorHAnsi"/>
          <w:b/>
        </w:rPr>
        <w:t>Figure</w:t>
      </w:r>
      <w:r w:rsidRPr="00806789">
        <w:rPr>
          <w:rFonts w:asciiTheme="minorHAnsi" w:hAnsiTheme="minorHAnsi"/>
          <w:b/>
          <w:spacing w:val="-3"/>
        </w:rPr>
        <w:t xml:space="preserve"> </w:t>
      </w:r>
      <w:r w:rsidRPr="00806789">
        <w:rPr>
          <w:rFonts w:asciiTheme="minorHAnsi" w:hAnsiTheme="minorHAnsi"/>
          <w:b/>
        </w:rPr>
        <w:t>8.24</w:t>
      </w:r>
      <w:r w:rsidRPr="00806789">
        <w:rPr>
          <w:rFonts w:asciiTheme="minorHAnsi" w:hAnsiTheme="minorHAnsi"/>
          <w:b/>
        </w:rPr>
        <w:tab/>
        <w:t>Coast Bank</w:t>
      </w:r>
      <w:bookmarkStart w:id="156" w:name="_Ref504667232"/>
      <w:bookmarkStart w:id="157" w:name="_bookmark79"/>
      <w:bookmarkEnd w:id="156"/>
      <w:bookmarkEnd w:id="157"/>
      <w:r w:rsidRPr="00806789">
        <w:rPr>
          <w:rFonts w:asciiTheme="minorHAnsi" w:hAnsiTheme="minorHAnsi"/>
          <w:b/>
        </w:rPr>
        <w:t>sia Woodland at Edithvale (left) and Bonbeach</w:t>
      </w:r>
      <w:r w:rsidRPr="00806789">
        <w:rPr>
          <w:rFonts w:asciiTheme="minorHAnsi" w:hAnsiTheme="minorHAnsi"/>
          <w:b/>
          <w:spacing w:val="-9"/>
        </w:rPr>
        <w:t xml:space="preserve"> </w:t>
      </w:r>
      <w:r w:rsidRPr="00806789">
        <w:rPr>
          <w:rFonts w:asciiTheme="minorHAnsi" w:hAnsiTheme="minorHAnsi"/>
          <w:b/>
        </w:rPr>
        <w:t>(right)</w:t>
      </w:r>
    </w:p>
    <w:p w14:paraId="110AD225" w14:textId="77777777" w:rsidR="00376226" w:rsidRPr="000E73F5" w:rsidRDefault="00376226">
      <w:pPr>
        <w:pStyle w:val="BodyText"/>
        <w:rPr>
          <w:rFonts w:asciiTheme="minorHAnsi" w:hAnsiTheme="minorHAnsi"/>
          <w:sz w:val="20"/>
        </w:rPr>
      </w:pPr>
    </w:p>
    <w:tbl>
      <w:tblPr>
        <w:tblW w:w="0" w:type="auto"/>
        <w:tblInd w:w="933" w:type="dxa"/>
        <w:tblLayout w:type="fixed"/>
        <w:tblCellMar>
          <w:left w:w="0" w:type="dxa"/>
          <w:right w:w="0" w:type="dxa"/>
        </w:tblCellMar>
        <w:tblLook w:val="01E0" w:firstRow="1" w:lastRow="1" w:firstColumn="1" w:lastColumn="1" w:noHBand="0" w:noVBand="0"/>
      </w:tblPr>
      <w:tblGrid>
        <w:gridCol w:w="4622"/>
        <w:gridCol w:w="4849"/>
      </w:tblGrid>
      <w:tr w:rsidR="00376226" w:rsidRPr="000E73F5" w14:paraId="61AF2E26" w14:textId="77777777">
        <w:trPr>
          <w:trHeight w:val="2952"/>
        </w:trPr>
        <w:tc>
          <w:tcPr>
            <w:tcW w:w="4622" w:type="dxa"/>
          </w:tcPr>
          <w:p w14:paraId="672C8398" w14:textId="77777777" w:rsidR="00376226" w:rsidRPr="000E73F5" w:rsidRDefault="00DF40AD">
            <w:pPr>
              <w:pStyle w:val="TableParagraph"/>
              <w:spacing w:before="0"/>
              <w:ind w:left="200"/>
              <w:rPr>
                <w:rFonts w:asciiTheme="minorHAnsi" w:hAnsiTheme="minorHAnsi"/>
                <w:sz w:val="20"/>
              </w:rPr>
            </w:pPr>
            <w:r w:rsidRPr="000E73F5">
              <w:rPr>
                <w:rFonts w:asciiTheme="minorHAnsi" w:hAnsiTheme="minorHAnsi"/>
                <w:noProof/>
                <w:sz w:val="20"/>
                <w:lang w:val="en-GB" w:eastAsia="en-GB" w:bidi="ar-SA"/>
              </w:rPr>
              <w:drawing>
                <wp:inline distT="0" distB="0" distL="0" distR="0" wp14:anchorId="7B5D785B" wp14:editId="4BDF398A">
                  <wp:extent cx="2726267" cy="1867852"/>
                  <wp:effectExtent l="0" t="0" r="0" b="0"/>
                  <wp:docPr id="55" name="image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09.jpeg"/>
                          <pic:cNvPicPr/>
                        </pic:nvPicPr>
                        <pic:blipFill>
                          <a:blip r:embed="rId57" cstate="print"/>
                          <a:stretch>
                            <a:fillRect/>
                          </a:stretch>
                        </pic:blipFill>
                        <pic:spPr>
                          <a:xfrm>
                            <a:off x="0" y="0"/>
                            <a:ext cx="2726267" cy="1867852"/>
                          </a:xfrm>
                          <a:prstGeom prst="rect">
                            <a:avLst/>
                          </a:prstGeom>
                        </pic:spPr>
                      </pic:pic>
                    </a:graphicData>
                  </a:graphic>
                </wp:inline>
              </w:drawing>
            </w:r>
          </w:p>
        </w:tc>
        <w:tc>
          <w:tcPr>
            <w:tcW w:w="4849" w:type="dxa"/>
          </w:tcPr>
          <w:p w14:paraId="31C15A3A" w14:textId="77777777" w:rsidR="00376226" w:rsidRPr="000E73F5" w:rsidRDefault="00DF40AD">
            <w:pPr>
              <w:pStyle w:val="TableParagraph"/>
              <w:spacing w:before="0"/>
              <w:rPr>
                <w:rFonts w:asciiTheme="minorHAnsi" w:hAnsiTheme="minorHAnsi"/>
                <w:sz w:val="20"/>
              </w:rPr>
            </w:pPr>
            <w:r w:rsidRPr="000E73F5">
              <w:rPr>
                <w:rFonts w:asciiTheme="minorHAnsi" w:hAnsiTheme="minorHAnsi"/>
                <w:noProof/>
                <w:sz w:val="20"/>
                <w:lang w:val="en-GB" w:eastAsia="en-GB" w:bidi="ar-SA"/>
              </w:rPr>
              <w:drawing>
                <wp:inline distT="0" distB="0" distL="0" distR="0" wp14:anchorId="4DAF2DFC" wp14:editId="548407FE">
                  <wp:extent cx="2869747" cy="1867852"/>
                  <wp:effectExtent l="0" t="0" r="0" b="0"/>
                  <wp:docPr id="57" name="image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10.jpeg"/>
                          <pic:cNvPicPr/>
                        </pic:nvPicPr>
                        <pic:blipFill>
                          <a:blip r:embed="rId58" cstate="print"/>
                          <a:stretch>
                            <a:fillRect/>
                          </a:stretch>
                        </pic:blipFill>
                        <pic:spPr>
                          <a:xfrm>
                            <a:off x="0" y="0"/>
                            <a:ext cx="2869747" cy="1867852"/>
                          </a:xfrm>
                          <a:prstGeom prst="rect">
                            <a:avLst/>
                          </a:prstGeom>
                        </pic:spPr>
                      </pic:pic>
                    </a:graphicData>
                  </a:graphic>
                </wp:inline>
              </w:drawing>
            </w:r>
          </w:p>
        </w:tc>
      </w:tr>
    </w:tbl>
    <w:p w14:paraId="188A41CC" w14:textId="77777777" w:rsidR="00376226" w:rsidRPr="000E73F5" w:rsidRDefault="00376226">
      <w:pPr>
        <w:rPr>
          <w:rFonts w:asciiTheme="minorHAnsi" w:hAnsiTheme="minorHAnsi"/>
          <w:sz w:val="20"/>
        </w:rPr>
        <w:sectPr w:rsidR="00376226" w:rsidRPr="000E73F5">
          <w:pgSz w:w="11910" w:h="16840"/>
          <w:pgMar w:top="980" w:right="0" w:bottom="720" w:left="0" w:header="0" w:footer="529" w:gutter="0"/>
          <w:cols w:space="720"/>
        </w:sectPr>
      </w:pPr>
    </w:p>
    <w:p w14:paraId="0B0AE85C" w14:textId="77777777" w:rsidR="00376226" w:rsidRPr="00806789" w:rsidRDefault="00DF40AD">
      <w:pPr>
        <w:pStyle w:val="BodyText"/>
        <w:spacing w:before="81"/>
        <w:ind w:left="1700"/>
        <w:rPr>
          <w:rFonts w:asciiTheme="minorHAnsi" w:hAnsiTheme="minorHAnsi"/>
          <w:b/>
        </w:rPr>
      </w:pPr>
      <w:r w:rsidRPr="00806789">
        <w:rPr>
          <w:rFonts w:asciiTheme="minorHAnsi" w:hAnsiTheme="minorHAnsi"/>
          <w:b/>
        </w:rPr>
        <w:lastRenderedPageBreak/>
        <w:t>Coastal Dune Scrub (EVC 160)</w:t>
      </w:r>
    </w:p>
    <w:p w14:paraId="3C80BC35" w14:textId="77777777" w:rsidR="00376226" w:rsidRPr="000E73F5" w:rsidRDefault="00DF40AD">
      <w:pPr>
        <w:pStyle w:val="BodyText"/>
        <w:spacing w:before="83" w:line="223" w:lineRule="auto"/>
        <w:ind w:left="1700" w:right="1750"/>
        <w:rPr>
          <w:rFonts w:asciiTheme="minorHAnsi" w:hAnsiTheme="minorHAnsi"/>
        </w:rPr>
      </w:pPr>
      <w:r w:rsidRPr="000E73F5">
        <w:rPr>
          <w:rFonts w:asciiTheme="minorHAnsi" w:hAnsiTheme="minorHAnsi"/>
        </w:rPr>
        <w:t xml:space="preserve">Coastal Dune Scrub (EVC 160) was identified within both the Edithvale and Bonbeach project areas. The patches assessed were typically species-poor, often comprised only of Coast Tea-tree with an </w:t>
      </w:r>
      <w:proofErr w:type="spellStart"/>
      <w:r w:rsidRPr="000E73F5">
        <w:rPr>
          <w:rFonts w:asciiTheme="minorHAnsi" w:hAnsiTheme="minorHAnsi"/>
        </w:rPr>
        <w:t>understorey</w:t>
      </w:r>
      <w:proofErr w:type="spellEnd"/>
      <w:r w:rsidRPr="000E73F5">
        <w:rPr>
          <w:rFonts w:asciiTheme="minorHAnsi" w:hAnsiTheme="minorHAnsi"/>
        </w:rPr>
        <w:t xml:space="preserve"> dominated by weed species (refer </w:t>
      </w:r>
      <w:hyperlink w:anchor="_bookmark80" w:history="1">
        <w:r w:rsidRPr="000E73F5">
          <w:rPr>
            <w:rFonts w:asciiTheme="minorHAnsi" w:hAnsiTheme="minorHAnsi"/>
          </w:rPr>
          <w:t>Figure 8.25</w:t>
        </w:r>
      </w:hyperlink>
      <w:r w:rsidRPr="000E73F5">
        <w:rPr>
          <w:rFonts w:asciiTheme="minorHAnsi" w:hAnsiTheme="minorHAnsi"/>
        </w:rPr>
        <w:t>). Coastal Dune Scrub is considered to be ‘depleted’ in the Gippsland Plain Bioregion.</w:t>
      </w:r>
    </w:p>
    <w:p w14:paraId="31C10C3B" w14:textId="77777777" w:rsidR="00376226" w:rsidRPr="000E73F5" w:rsidRDefault="00376226">
      <w:pPr>
        <w:pStyle w:val="BodyText"/>
        <w:spacing w:before="3"/>
        <w:rPr>
          <w:rFonts w:asciiTheme="minorHAnsi" w:hAnsiTheme="minorHAnsi"/>
          <w:sz w:val="21"/>
        </w:rPr>
      </w:pPr>
    </w:p>
    <w:p w14:paraId="55FEF824" w14:textId="77777777" w:rsidR="00376226" w:rsidRPr="00806789" w:rsidRDefault="00DF40AD">
      <w:pPr>
        <w:pStyle w:val="Heading5"/>
        <w:tabs>
          <w:tab w:val="left" w:pos="3004"/>
        </w:tabs>
        <w:ind w:left="1700"/>
        <w:rPr>
          <w:rFonts w:asciiTheme="minorHAnsi" w:hAnsiTheme="minorHAnsi"/>
          <w:b/>
        </w:rPr>
      </w:pPr>
      <w:r w:rsidRPr="00806789">
        <w:rPr>
          <w:rFonts w:asciiTheme="minorHAnsi" w:hAnsiTheme="minorHAnsi"/>
          <w:b/>
        </w:rPr>
        <w:t>Figure</w:t>
      </w:r>
      <w:r w:rsidRPr="00806789">
        <w:rPr>
          <w:rFonts w:asciiTheme="minorHAnsi" w:hAnsiTheme="minorHAnsi"/>
          <w:b/>
          <w:spacing w:val="-3"/>
        </w:rPr>
        <w:t xml:space="preserve"> </w:t>
      </w:r>
      <w:r w:rsidRPr="00806789">
        <w:rPr>
          <w:rFonts w:asciiTheme="minorHAnsi" w:hAnsiTheme="minorHAnsi"/>
          <w:b/>
        </w:rPr>
        <w:t>8.25</w:t>
      </w:r>
      <w:r w:rsidRPr="00806789">
        <w:rPr>
          <w:rFonts w:asciiTheme="minorHAnsi" w:hAnsiTheme="minorHAnsi"/>
          <w:b/>
        </w:rPr>
        <w:tab/>
        <w:t xml:space="preserve">Coastal Dune </w:t>
      </w:r>
      <w:bookmarkStart w:id="158" w:name="_bookmark80"/>
      <w:bookmarkEnd w:id="158"/>
      <w:r w:rsidRPr="00806789">
        <w:rPr>
          <w:rFonts w:asciiTheme="minorHAnsi" w:hAnsiTheme="minorHAnsi"/>
          <w:b/>
        </w:rPr>
        <w:t>Scrub at Edithvale (left) and Bonbeach</w:t>
      </w:r>
      <w:r w:rsidRPr="00806789">
        <w:rPr>
          <w:rFonts w:asciiTheme="minorHAnsi" w:hAnsiTheme="minorHAnsi"/>
          <w:b/>
          <w:spacing w:val="-6"/>
        </w:rPr>
        <w:t xml:space="preserve"> </w:t>
      </w:r>
      <w:r w:rsidRPr="00806789">
        <w:rPr>
          <w:rFonts w:asciiTheme="minorHAnsi" w:hAnsiTheme="minorHAnsi"/>
          <w:b/>
        </w:rPr>
        <w:t>(right)</w:t>
      </w:r>
    </w:p>
    <w:p w14:paraId="31826C93" w14:textId="77777777" w:rsidR="00376226" w:rsidRPr="000E73F5" w:rsidRDefault="00376226">
      <w:pPr>
        <w:pStyle w:val="BodyText"/>
        <w:spacing w:before="12"/>
        <w:rPr>
          <w:rFonts w:asciiTheme="minorHAnsi" w:hAnsiTheme="minorHAnsi"/>
        </w:rPr>
      </w:pPr>
    </w:p>
    <w:tbl>
      <w:tblPr>
        <w:tblW w:w="0" w:type="auto"/>
        <w:tblInd w:w="1500" w:type="dxa"/>
        <w:tblLayout w:type="fixed"/>
        <w:tblCellMar>
          <w:left w:w="0" w:type="dxa"/>
          <w:right w:w="0" w:type="dxa"/>
        </w:tblCellMar>
        <w:tblLook w:val="01E0" w:firstRow="1" w:lastRow="1" w:firstColumn="1" w:lastColumn="1" w:noHBand="0" w:noVBand="0"/>
      </w:tblPr>
      <w:tblGrid>
        <w:gridCol w:w="4622"/>
        <w:gridCol w:w="4849"/>
      </w:tblGrid>
      <w:tr w:rsidR="00376226" w:rsidRPr="000E73F5" w14:paraId="027810F2" w14:textId="77777777">
        <w:trPr>
          <w:trHeight w:val="2952"/>
        </w:trPr>
        <w:tc>
          <w:tcPr>
            <w:tcW w:w="4622" w:type="dxa"/>
          </w:tcPr>
          <w:p w14:paraId="738C01AA" w14:textId="77777777" w:rsidR="00376226" w:rsidRPr="000E73F5" w:rsidRDefault="00DF40AD">
            <w:pPr>
              <w:pStyle w:val="TableParagraph"/>
              <w:spacing w:before="0"/>
              <w:ind w:left="200"/>
              <w:rPr>
                <w:rFonts w:asciiTheme="minorHAnsi" w:hAnsiTheme="minorHAnsi"/>
                <w:sz w:val="20"/>
              </w:rPr>
            </w:pPr>
            <w:r w:rsidRPr="000E73F5">
              <w:rPr>
                <w:rFonts w:asciiTheme="minorHAnsi" w:hAnsiTheme="minorHAnsi"/>
                <w:noProof/>
                <w:sz w:val="20"/>
                <w:lang w:val="en-GB" w:eastAsia="en-GB" w:bidi="ar-SA"/>
              </w:rPr>
              <w:drawing>
                <wp:inline distT="0" distB="0" distL="0" distR="0" wp14:anchorId="6833873E" wp14:editId="1BD84BEA">
                  <wp:extent cx="2726262" cy="1867852"/>
                  <wp:effectExtent l="0" t="0" r="0" b="0"/>
                  <wp:docPr id="59" name="image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11.jpeg"/>
                          <pic:cNvPicPr/>
                        </pic:nvPicPr>
                        <pic:blipFill>
                          <a:blip r:embed="rId59" cstate="print"/>
                          <a:stretch>
                            <a:fillRect/>
                          </a:stretch>
                        </pic:blipFill>
                        <pic:spPr>
                          <a:xfrm>
                            <a:off x="0" y="0"/>
                            <a:ext cx="2726262" cy="1867852"/>
                          </a:xfrm>
                          <a:prstGeom prst="rect">
                            <a:avLst/>
                          </a:prstGeom>
                        </pic:spPr>
                      </pic:pic>
                    </a:graphicData>
                  </a:graphic>
                </wp:inline>
              </w:drawing>
            </w:r>
          </w:p>
        </w:tc>
        <w:tc>
          <w:tcPr>
            <w:tcW w:w="4849" w:type="dxa"/>
          </w:tcPr>
          <w:p w14:paraId="5D28D4C9" w14:textId="77777777" w:rsidR="00376226" w:rsidRPr="000E73F5" w:rsidRDefault="00DF40AD">
            <w:pPr>
              <w:pStyle w:val="TableParagraph"/>
              <w:spacing w:before="0"/>
              <w:rPr>
                <w:rFonts w:asciiTheme="minorHAnsi" w:hAnsiTheme="minorHAnsi"/>
                <w:sz w:val="20"/>
              </w:rPr>
            </w:pPr>
            <w:r w:rsidRPr="000E73F5">
              <w:rPr>
                <w:rFonts w:asciiTheme="minorHAnsi" w:hAnsiTheme="minorHAnsi"/>
                <w:noProof/>
                <w:sz w:val="20"/>
                <w:lang w:val="en-GB" w:eastAsia="en-GB" w:bidi="ar-SA"/>
              </w:rPr>
              <w:drawing>
                <wp:inline distT="0" distB="0" distL="0" distR="0" wp14:anchorId="53E5032F" wp14:editId="13B7FE3D">
                  <wp:extent cx="2869747" cy="1867852"/>
                  <wp:effectExtent l="0" t="0" r="0" b="0"/>
                  <wp:docPr id="61" name="image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12.jpeg"/>
                          <pic:cNvPicPr/>
                        </pic:nvPicPr>
                        <pic:blipFill>
                          <a:blip r:embed="rId60" cstate="print"/>
                          <a:stretch>
                            <a:fillRect/>
                          </a:stretch>
                        </pic:blipFill>
                        <pic:spPr>
                          <a:xfrm>
                            <a:off x="0" y="0"/>
                            <a:ext cx="2869747" cy="1867852"/>
                          </a:xfrm>
                          <a:prstGeom prst="rect">
                            <a:avLst/>
                          </a:prstGeom>
                        </pic:spPr>
                      </pic:pic>
                    </a:graphicData>
                  </a:graphic>
                </wp:inline>
              </w:drawing>
            </w:r>
          </w:p>
        </w:tc>
      </w:tr>
    </w:tbl>
    <w:p w14:paraId="532EB2EF" w14:textId="77777777" w:rsidR="00376226" w:rsidRPr="000E73F5" w:rsidRDefault="00376226">
      <w:pPr>
        <w:pStyle w:val="BodyText"/>
        <w:spacing w:before="1"/>
        <w:rPr>
          <w:rFonts w:asciiTheme="minorHAnsi" w:hAnsiTheme="minorHAnsi"/>
        </w:rPr>
      </w:pPr>
    </w:p>
    <w:p w14:paraId="41935C4F" w14:textId="77777777" w:rsidR="00376226" w:rsidRPr="000E73F5" w:rsidRDefault="00DF40AD">
      <w:pPr>
        <w:pStyle w:val="BodyText"/>
        <w:spacing w:line="223" w:lineRule="auto"/>
        <w:ind w:left="1700" w:right="1073"/>
        <w:rPr>
          <w:rFonts w:asciiTheme="minorHAnsi" w:hAnsiTheme="minorHAnsi"/>
        </w:rPr>
      </w:pPr>
      <w:r w:rsidRPr="000E73F5">
        <w:rPr>
          <w:rFonts w:asciiTheme="minorHAnsi" w:hAnsiTheme="minorHAnsi"/>
        </w:rPr>
        <w:t>EVC 2 and EVC 160 were often difficult to distinguish as they both grow in the same sandy soil type and are often represented by similar species. For the purposes of this assessment, they were differentiated by the presence of Coast Banksia which were considered indicative of EVC 2. A total of four patches of Coastal Dune Scrub were recorded at both sites – one at Edithvale and three at Bonbeach.</w:t>
      </w:r>
    </w:p>
    <w:p w14:paraId="4D49193E" w14:textId="77777777" w:rsidR="00376226" w:rsidRPr="000E73F5" w:rsidRDefault="00DF40AD">
      <w:pPr>
        <w:pStyle w:val="BodyText"/>
        <w:spacing w:before="157"/>
        <w:ind w:left="1700"/>
        <w:rPr>
          <w:rFonts w:asciiTheme="minorHAnsi" w:hAnsiTheme="minorHAnsi"/>
        </w:rPr>
      </w:pPr>
      <w:r w:rsidRPr="000E73F5">
        <w:rPr>
          <w:rFonts w:asciiTheme="minorHAnsi" w:hAnsiTheme="minorHAnsi"/>
        </w:rPr>
        <w:t>In addition to the EVCs, a total of four scattered trees were identified – three at Edithvale and one at Bonbeach.</w:t>
      </w:r>
    </w:p>
    <w:p w14:paraId="085A3180" w14:textId="77777777" w:rsidR="00376226" w:rsidRPr="000E73F5" w:rsidRDefault="00376226">
      <w:pPr>
        <w:pStyle w:val="BodyText"/>
        <w:spacing w:before="7"/>
        <w:rPr>
          <w:rFonts w:asciiTheme="minorHAnsi" w:hAnsiTheme="minorHAnsi"/>
          <w:sz w:val="16"/>
        </w:rPr>
      </w:pPr>
    </w:p>
    <w:p w14:paraId="0729A40A" w14:textId="77777777" w:rsidR="00376226" w:rsidRPr="00806789" w:rsidRDefault="00DF40AD">
      <w:pPr>
        <w:pStyle w:val="Heading5"/>
        <w:ind w:left="1700"/>
        <w:rPr>
          <w:rFonts w:asciiTheme="minorHAnsi" w:hAnsiTheme="minorHAnsi"/>
          <w:b/>
        </w:rPr>
      </w:pPr>
      <w:r w:rsidRPr="00806789">
        <w:rPr>
          <w:rFonts w:asciiTheme="minorHAnsi" w:hAnsiTheme="minorHAnsi"/>
          <w:b/>
        </w:rPr>
        <w:t>Planted vegetation</w:t>
      </w:r>
    </w:p>
    <w:p w14:paraId="6386D15F" w14:textId="77777777" w:rsidR="00376226" w:rsidRPr="000E73F5" w:rsidRDefault="00DF40AD">
      <w:pPr>
        <w:pStyle w:val="BodyText"/>
        <w:spacing w:before="106" w:line="223" w:lineRule="auto"/>
        <w:ind w:left="1700" w:right="1114"/>
        <w:rPr>
          <w:rFonts w:asciiTheme="minorHAnsi" w:hAnsiTheme="minorHAnsi"/>
        </w:rPr>
      </w:pPr>
      <w:r w:rsidRPr="000E73F5">
        <w:rPr>
          <w:rFonts w:asciiTheme="minorHAnsi" w:hAnsiTheme="minorHAnsi"/>
        </w:rPr>
        <w:t xml:space="preserve">Planted vegetation includes street trees, shrubs and </w:t>
      </w:r>
      <w:proofErr w:type="spellStart"/>
      <w:r w:rsidRPr="000E73F5">
        <w:rPr>
          <w:rFonts w:asciiTheme="minorHAnsi" w:hAnsiTheme="minorHAnsi"/>
        </w:rPr>
        <w:t>understorey</w:t>
      </w:r>
      <w:proofErr w:type="spellEnd"/>
      <w:r w:rsidRPr="000E73F5">
        <w:rPr>
          <w:rFonts w:asciiTheme="minorHAnsi" w:hAnsiTheme="minorHAnsi"/>
        </w:rPr>
        <w:t xml:space="preserve"> species planted for their amenity value within urban landscapes. Such plantings may include native or exotic species and are exempt from the need for a permit to be removed. Regardless of the need for a permit, this assessment </w:t>
      </w:r>
      <w:proofErr w:type="spellStart"/>
      <w:r w:rsidRPr="000E73F5">
        <w:rPr>
          <w:rFonts w:asciiTheme="minorHAnsi" w:hAnsiTheme="minorHAnsi"/>
        </w:rPr>
        <w:t>recognises</w:t>
      </w:r>
      <w:proofErr w:type="spellEnd"/>
      <w:r w:rsidRPr="000E73F5">
        <w:rPr>
          <w:rFonts w:asciiTheme="minorHAnsi" w:hAnsiTheme="minorHAnsi"/>
        </w:rPr>
        <w:t xml:space="preserve"> the significance of this vegetation to communities and the environment.</w:t>
      </w:r>
    </w:p>
    <w:p w14:paraId="461B1D20" w14:textId="77777777" w:rsidR="00376226" w:rsidRPr="000E73F5" w:rsidRDefault="00DF40AD">
      <w:pPr>
        <w:pStyle w:val="BodyText"/>
        <w:spacing w:before="172" w:line="223" w:lineRule="auto"/>
        <w:ind w:left="1700" w:right="1073"/>
        <w:rPr>
          <w:rFonts w:asciiTheme="minorHAnsi" w:hAnsiTheme="minorHAnsi"/>
        </w:rPr>
      </w:pPr>
      <w:r w:rsidRPr="000E73F5">
        <w:rPr>
          <w:rFonts w:asciiTheme="minorHAnsi" w:hAnsiTheme="minorHAnsi"/>
        </w:rPr>
        <w:t>Planted vegetation was recorded at both Edithvale and Bonbeach, and comprised both indigenous and exotic species. Amenity plantings around Edithvale Station comprise species including Silver Princess and Red- flowering Gum, with the occasional plantings of Coast Tea-tree and Coast Banksia. The plantings at Edithvale Station appeared to be regularly maintained.</w:t>
      </w:r>
    </w:p>
    <w:p w14:paraId="193938E2" w14:textId="77777777" w:rsidR="00376226" w:rsidRPr="000E73F5" w:rsidRDefault="00DF40AD">
      <w:pPr>
        <w:pStyle w:val="BodyText"/>
        <w:spacing w:before="172" w:line="223" w:lineRule="auto"/>
        <w:ind w:left="1700" w:right="1257"/>
        <w:jc w:val="both"/>
        <w:rPr>
          <w:rFonts w:asciiTheme="minorHAnsi" w:hAnsiTheme="minorHAnsi"/>
        </w:rPr>
      </w:pPr>
      <w:r w:rsidRPr="000E73F5">
        <w:rPr>
          <w:rFonts w:asciiTheme="minorHAnsi" w:hAnsiTheme="minorHAnsi"/>
        </w:rPr>
        <w:t>A local community group is responsible for the maintenance of the amenity plantings lining the rail</w:t>
      </w:r>
      <w:r w:rsidRPr="000E73F5">
        <w:rPr>
          <w:rFonts w:asciiTheme="minorHAnsi" w:hAnsiTheme="minorHAnsi"/>
          <w:spacing w:val="-32"/>
        </w:rPr>
        <w:t xml:space="preserve"> </w:t>
      </w:r>
      <w:r w:rsidRPr="000E73F5">
        <w:rPr>
          <w:rFonts w:asciiTheme="minorHAnsi" w:hAnsiTheme="minorHAnsi"/>
        </w:rPr>
        <w:t xml:space="preserve">corridor at Bonbeach Station. Similar </w:t>
      </w:r>
      <w:r w:rsidRPr="00806789">
        <w:rPr>
          <w:rFonts w:asciiTheme="minorHAnsi" w:hAnsiTheme="minorHAnsi"/>
          <w:i/>
        </w:rPr>
        <w:t>Eucalypt</w:t>
      </w:r>
      <w:r w:rsidRPr="000E73F5">
        <w:rPr>
          <w:rFonts w:asciiTheme="minorHAnsi" w:hAnsiTheme="minorHAnsi"/>
        </w:rPr>
        <w:t xml:space="preserve"> species to Edithvale have been planted at Bonbeach, and grow above a ground layer of a variety of shrubs and</w:t>
      </w:r>
      <w:r w:rsidRPr="000E73F5">
        <w:rPr>
          <w:rFonts w:asciiTheme="minorHAnsi" w:hAnsiTheme="minorHAnsi"/>
          <w:spacing w:val="-1"/>
        </w:rPr>
        <w:t xml:space="preserve"> </w:t>
      </w:r>
      <w:r w:rsidRPr="000E73F5">
        <w:rPr>
          <w:rFonts w:asciiTheme="minorHAnsi" w:hAnsiTheme="minorHAnsi"/>
        </w:rPr>
        <w:t>grasses.</w:t>
      </w:r>
    </w:p>
    <w:p w14:paraId="4347EAED" w14:textId="77777777" w:rsidR="00376226" w:rsidRPr="000E73F5" w:rsidRDefault="00376226">
      <w:pPr>
        <w:pStyle w:val="BodyText"/>
        <w:spacing w:before="10"/>
        <w:rPr>
          <w:rFonts w:asciiTheme="minorHAnsi" w:hAnsiTheme="minorHAnsi"/>
          <w:sz w:val="16"/>
        </w:rPr>
      </w:pPr>
    </w:p>
    <w:p w14:paraId="390C621C" w14:textId="77777777" w:rsidR="00376226" w:rsidRPr="000E73F5" w:rsidRDefault="00DF40AD">
      <w:pPr>
        <w:pStyle w:val="Heading5"/>
        <w:spacing w:before="1"/>
        <w:ind w:left="1700"/>
        <w:rPr>
          <w:rFonts w:asciiTheme="minorHAnsi" w:hAnsiTheme="minorHAnsi"/>
        </w:rPr>
      </w:pPr>
      <w:r w:rsidRPr="00806789">
        <w:rPr>
          <w:rFonts w:asciiTheme="minorHAnsi" w:hAnsiTheme="minorHAnsi"/>
          <w:b/>
        </w:rPr>
        <w:t>Fauna</w:t>
      </w:r>
    </w:p>
    <w:p w14:paraId="2B1CA81C" w14:textId="77777777" w:rsidR="00376226" w:rsidRPr="000E73F5" w:rsidRDefault="00DF40AD">
      <w:pPr>
        <w:pStyle w:val="BodyText"/>
        <w:spacing w:before="106" w:line="223" w:lineRule="auto"/>
        <w:ind w:left="1700" w:right="1587"/>
        <w:rPr>
          <w:rFonts w:asciiTheme="minorHAnsi" w:hAnsiTheme="minorHAnsi"/>
        </w:rPr>
      </w:pPr>
      <w:r w:rsidRPr="000E73F5">
        <w:rPr>
          <w:rFonts w:asciiTheme="minorHAnsi" w:hAnsiTheme="minorHAnsi"/>
        </w:rPr>
        <w:t>Habitat for terrestrial fauna within the project areas is limited in both extent and quality owning to the historical disturbance within the project areas. Potential habitat is primarily restricted to narrow, linear strips of vegetation on either side of the rail corridor.</w:t>
      </w:r>
    </w:p>
    <w:p w14:paraId="056A0F25" w14:textId="77777777" w:rsidR="00376226" w:rsidRPr="000E73F5" w:rsidRDefault="00DF40AD">
      <w:pPr>
        <w:pStyle w:val="BodyText"/>
        <w:spacing w:before="171" w:line="223" w:lineRule="auto"/>
        <w:ind w:left="1700" w:right="1632"/>
        <w:rPr>
          <w:rFonts w:asciiTheme="minorHAnsi" w:hAnsiTheme="minorHAnsi"/>
        </w:rPr>
      </w:pPr>
      <w:r w:rsidRPr="000E73F5">
        <w:rPr>
          <w:rFonts w:asciiTheme="minorHAnsi" w:hAnsiTheme="minorHAnsi"/>
        </w:rPr>
        <w:t>Fauna species observed at Edithvale and Bonbeach include species typical of suburban environments- Australian Magpie, Australian Raven, Magpie-lark, Rainbow Lorikeet, Red Wattlebird and the exotic Common Myna and Common Starling.</w:t>
      </w:r>
    </w:p>
    <w:p w14:paraId="50D3B12B" w14:textId="77777777" w:rsidR="00376226" w:rsidRPr="000E73F5" w:rsidRDefault="00DF40AD">
      <w:pPr>
        <w:pStyle w:val="BodyText"/>
        <w:spacing w:before="157"/>
        <w:ind w:left="1700"/>
        <w:rPr>
          <w:rFonts w:asciiTheme="minorHAnsi" w:hAnsiTheme="minorHAnsi"/>
        </w:rPr>
      </w:pPr>
      <w:r w:rsidRPr="000E73F5">
        <w:rPr>
          <w:rFonts w:asciiTheme="minorHAnsi" w:hAnsiTheme="minorHAnsi"/>
        </w:rPr>
        <w:t>No habitat suitable for threated fauna was identified.</w:t>
      </w:r>
    </w:p>
    <w:p w14:paraId="64409756" w14:textId="77777777" w:rsidR="00376226" w:rsidRPr="000E73F5" w:rsidRDefault="00376226">
      <w:pPr>
        <w:rPr>
          <w:rFonts w:asciiTheme="minorHAnsi" w:hAnsiTheme="minorHAnsi"/>
        </w:rPr>
        <w:sectPr w:rsidR="00376226" w:rsidRPr="000E73F5">
          <w:pgSz w:w="11910" w:h="16840"/>
          <w:pgMar w:top="980" w:right="0" w:bottom="720" w:left="0" w:header="0" w:footer="529" w:gutter="0"/>
          <w:cols w:space="720"/>
        </w:sectPr>
      </w:pPr>
    </w:p>
    <w:p w14:paraId="1CFA9A7B" w14:textId="77777777" w:rsidR="00376226" w:rsidRPr="000E73F5" w:rsidRDefault="00AD796F">
      <w:pPr>
        <w:pStyle w:val="BodyText"/>
        <w:ind w:left="1133"/>
        <w:rPr>
          <w:rFonts w:asciiTheme="minorHAnsi" w:hAnsiTheme="minorHAnsi"/>
          <w:sz w:val="20"/>
        </w:rPr>
      </w:pPr>
      <w:r>
        <w:rPr>
          <w:rFonts w:asciiTheme="minorHAnsi" w:hAnsiTheme="minorHAnsi"/>
          <w:sz w:val="20"/>
        </w:rPr>
      </w:r>
      <w:r>
        <w:rPr>
          <w:rFonts w:asciiTheme="minorHAnsi" w:hAnsiTheme="minorHAnsi"/>
          <w:sz w:val="20"/>
        </w:rPr>
        <w:pict w14:anchorId="317D62CC">
          <v:group id="_x0000_s1026" style="width:453.55pt;height:2in;mso-position-horizontal-relative:char;mso-position-vertical-relative:line" coordsize="9071,2880">
            <v:shape id="_x0000_s1028" style="position:absolute;left:10;top:10;width:9051;height:2860" coordorigin="10,10" coordsize="9051,2860" path="m123,10l58,12,24,24,12,58r-2,65l10,2756r2,66l24,2855r34,13l123,2869r8824,l9013,2868r34,-13l9059,2822r2,-66l9061,123r-2,-65l9047,24,9013,12r-66,-2l123,10xe" filled="f" strokecolor="#48b9c7" strokeweight="1pt">
              <v:path arrowok="t"/>
            </v:shape>
            <v:shape id="_x0000_s1027" type="#_x0000_t202" style="position:absolute;width:9071;height:2880" filled="f" stroked="f">
              <v:textbox inset="0,0,0,0">
                <w:txbxContent>
                  <w:p w14:paraId="24777652" w14:textId="77777777" w:rsidR="00AD796F" w:rsidRPr="00501044" w:rsidRDefault="00AD796F">
                    <w:pPr>
                      <w:spacing w:before="251"/>
                      <w:ind w:left="303"/>
                      <w:rPr>
                        <w:rFonts w:asciiTheme="minorHAnsi" w:hAnsiTheme="minorHAnsi"/>
                        <w:sz w:val="25"/>
                      </w:rPr>
                    </w:pPr>
                    <w:bookmarkStart w:id="159" w:name="8.11.2_Construction_impact_assessment"/>
                    <w:bookmarkStart w:id="160" w:name="_bookmark81"/>
                    <w:bookmarkEnd w:id="159"/>
                    <w:bookmarkEnd w:id="160"/>
                    <w:r w:rsidRPr="00501044">
                      <w:rPr>
                        <w:rFonts w:asciiTheme="minorHAnsi" w:hAnsiTheme="minorHAnsi"/>
                        <w:color w:val="3E8B94"/>
                        <w:sz w:val="25"/>
                      </w:rPr>
                      <w:t>What is a threatened species?</w:t>
                    </w:r>
                  </w:p>
                  <w:p w14:paraId="1602E263" w14:textId="77777777" w:rsidR="00AD796F" w:rsidRPr="00501044" w:rsidRDefault="00AD796F">
                    <w:pPr>
                      <w:spacing w:before="190" w:line="228" w:lineRule="auto"/>
                      <w:ind w:left="303" w:right="1249"/>
                      <w:rPr>
                        <w:rFonts w:asciiTheme="minorHAnsi" w:hAnsiTheme="minorHAnsi"/>
                      </w:rPr>
                    </w:pPr>
                    <w:r w:rsidRPr="00501044">
                      <w:rPr>
                        <w:rFonts w:asciiTheme="minorHAnsi" w:hAnsiTheme="minorHAnsi"/>
                        <w:color w:val="3E8B94"/>
                      </w:rPr>
                      <w:t>‘Threatened species’ refers to those species that are considered ‘threatened’ in Victoria or Australia. This includes species that are listed as:</w:t>
                    </w:r>
                  </w:p>
                  <w:p w14:paraId="07B3A518" w14:textId="77777777" w:rsidR="00AD796F" w:rsidRPr="00501044" w:rsidRDefault="00AD796F">
                    <w:pPr>
                      <w:numPr>
                        <w:ilvl w:val="0"/>
                        <w:numId w:val="3"/>
                      </w:numPr>
                      <w:tabs>
                        <w:tab w:val="left" w:pos="531"/>
                      </w:tabs>
                      <w:spacing w:before="206"/>
                      <w:rPr>
                        <w:rFonts w:asciiTheme="minorHAnsi" w:hAnsiTheme="minorHAnsi"/>
                        <w:sz w:val="19"/>
                      </w:rPr>
                    </w:pPr>
                    <w:r w:rsidRPr="00501044">
                      <w:rPr>
                        <w:rFonts w:asciiTheme="minorHAnsi" w:hAnsiTheme="minorHAnsi"/>
                        <w:sz w:val="19"/>
                      </w:rPr>
                      <w:t>‘threatened’ under the Flora and Fauna Guarantee Act</w:t>
                    </w:r>
                    <w:r w:rsidRPr="00501044">
                      <w:rPr>
                        <w:rFonts w:asciiTheme="minorHAnsi" w:hAnsiTheme="minorHAnsi"/>
                        <w:spacing w:val="-4"/>
                        <w:sz w:val="19"/>
                      </w:rPr>
                      <w:t xml:space="preserve"> </w:t>
                    </w:r>
                    <w:r w:rsidRPr="00501044">
                      <w:rPr>
                        <w:rFonts w:asciiTheme="minorHAnsi" w:hAnsiTheme="minorHAnsi"/>
                        <w:sz w:val="19"/>
                      </w:rPr>
                      <w:t>1988</w:t>
                    </w:r>
                  </w:p>
                  <w:p w14:paraId="11D134E1" w14:textId="77777777" w:rsidR="00AD796F" w:rsidRPr="00501044" w:rsidRDefault="00AD796F">
                    <w:pPr>
                      <w:numPr>
                        <w:ilvl w:val="0"/>
                        <w:numId w:val="3"/>
                      </w:numPr>
                      <w:tabs>
                        <w:tab w:val="left" w:pos="531"/>
                      </w:tabs>
                      <w:spacing w:before="69"/>
                      <w:rPr>
                        <w:rFonts w:asciiTheme="minorHAnsi" w:hAnsiTheme="minorHAnsi"/>
                        <w:sz w:val="19"/>
                      </w:rPr>
                    </w:pPr>
                    <w:r w:rsidRPr="00501044">
                      <w:rPr>
                        <w:rFonts w:asciiTheme="minorHAnsi" w:hAnsiTheme="minorHAnsi"/>
                        <w:sz w:val="19"/>
                      </w:rPr>
                      <w:t>‘vulnerable’ or ‘endangered’ on the Victorian Rare or Threatened species advisory lists</w:t>
                    </w:r>
                    <w:r w:rsidRPr="00501044">
                      <w:rPr>
                        <w:rFonts w:asciiTheme="minorHAnsi" w:hAnsiTheme="minorHAnsi"/>
                        <w:spacing w:val="-10"/>
                        <w:sz w:val="19"/>
                      </w:rPr>
                      <w:t xml:space="preserve"> </w:t>
                    </w:r>
                    <w:r w:rsidRPr="00501044">
                      <w:rPr>
                        <w:rFonts w:asciiTheme="minorHAnsi" w:hAnsiTheme="minorHAnsi"/>
                        <w:sz w:val="19"/>
                      </w:rPr>
                      <w:t>or</w:t>
                    </w:r>
                  </w:p>
                  <w:p w14:paraId="21E66731" w14:textId="77777777" w:rsidR="00AD796F" w:rsidRPr="00501044" w:rsidRDefault="00AD796F">
                    <w:pPr>
                      <w:numPr>
                        <w:ilvl w:val="0"/>
                        <w:numId w:val="3"/>
                      </w:numPr>
                      <w:tabs>
                        <w:tab w:val="left" w:pos="531"/>
                      </w:tabs>
                      <w:spacing w:before="82" w:line="223" w:lineRule="auto"/>
                      <w:ind w:right="1068"/>
                      <w:rPr>
                        <w:rFonts w:asciiTheme="minorHAnsi" w:hAnsiTheme="minorHAnsi"/>
                        <w:sz w:val="19"/>
                      </w:rPr>
                    </w:pPr>
                    <w:r w:rsidRPr="00501044">
                      <w:rPr>
                        <w:rFonts w:asciiTheme="minorHAnsi" w:hAnsiTheme="minorHAnsi"/>
                        <w:sz w:val="19"/>
                      </w:rPr>
                      <w:t>‘vulnerable’,</w:t>
                    </w:r>
                    <w:r w:rsidRPr="00501044">
                      <w:rPr>
                        <w:rFonts w:asciiTheme="minorHAnsi" w:hAnsiTheme="minorHAnsi"/>
                        <w:spacing w:val="-7"/>
                        <w:sz w:val="19"/>
                      </w:rPr>
                      <w:t xml:space="preserve"> </w:t>
                    </w:r>
                    <w:r w:rsidRPr="00501044">
                      <w:rPr>
                        <w:rFonts w:asciiTheme="minorHAnsi" w:hAnsiTheme="minorHAnsi"/>
                        <w:sz w:val="19"/>
                      </w:rPr>
                      <w:t>‘endangered’</w:t>
                    </w:r>
                    <w:r w:rsidRPr="00501044">
                      <w:rPr>
                        <w:rFonts w:asciiTheme="minorHAnsi" w:hAnsiTheme="minorHAnsi"/>
                        <w:spacing w:val="-6"/>
                        <w:sz w:val="19"/>
                      </w:rPr>
                      <w:t xml:space="preserve"> </w:t>
                    </w:r>
                    <w:r w:rsidRPr="00501044">
                      <w:rPr>
                        <w:rFonts w:asciiTheme="minorHAnsi" w:hAnsiTheme="minorHAnsi"/>
                        <w:sz w:val="19"/>
                      </w:rPr>
                      <w:t>or</w:t>
                    </w:r>
                    <w:r w:rsidRPr="00501044">
                      <w:rPr>
                        <w:rFonts w:asciiTheme="minorHAnsi" w:hAnsiTheme="minorHAnsi"/>
                        <w:spacing w:val="-6"/>
                        <w:sz w:val="19"/>
                      </w:rPr>
                      <w:t xml:space="preserve"> </w:t>
                    </w:r>
                    <w:r w:rsidRPr="00501044">
                      <w:rPr>
                        <w:rFonts w:asciiTheme="minorHAnsi" w:hAnsiTheme="minorHAnsi"/>
                        <w:sz w:val="19"/>
                      </w:rPr>
                      <w:t>‘critically</w:t>
                    </w:r>
                    <w:r w:rsidRPr="00501044">
                      <w:rPr>
                        <w:rFonts w:asciiTheme="minorHAnsi" w:hAnsiTheme="minorHAnsi"/>
                        <w:spacing w:val="-6"/>
                        <w:sz w:val="19"/>
                      </w:rPr>
                      <w:t xml:space="preserve"> </w:t>
                    </w:r>
                    <w:r w:rsidRPr="00501044">
                      <w:rPr>
                        <w:rFonts w:asciiTheme="minorHAnsi" w:hAnsiTheme="minorHAnsi"/>
                        <w:sz w:val="19"/>
                      </w:rPr>
                      <w:t>endangered’</w:t>
                    </w:r>
                    <w:r w:rsidRPr="00501044">
                      <w:rPr>
                        <w:rFonts w:asciiTheme="minorHAnsi" w:hAnsiTheme="minorHAnsi"/>
                        <w:spacing w:val="-6"/>
                        <w:sz w:val="19"/>
                      </w:rPr>
                      <w:t xml:space="preserve"> </w:t>
                    </w:r>
                    <w:r w:rsidRPr="00501044">
                      <w:rPr>
                        <w:rFonts w:asciiTheme="minorHAnsi" w:hAnsiTheme="minorHAnsi"/>
                        <w:sz w:val="19"/>
                      </w:rPr>
                      <w:t>under</w:t>
                    </w:r>
                    <w:r w:rsidRPr="00501044">
                      <w:rPr>
                        <w:rFonts w:asciiTheme="minorHAnsi" w:hAnsiTheme="minorHAnsi"/>
                        <w:spacing w:val="-6"/>
                        <w:sz w:val="19"/>
                      </w:rPr>
                      <w:t xml:space="preserve"> </w:t>
                    </w:r>
                    <w:r w:rsidRPr="00501044">
                      <w:rPr>
                        <w:rFonts w:asciiTheme="minorHAnsi" w:hAnsiTheme="minorHAnsi"/>
                        <w:sz w:val="19"/>
                      </w:rPr>
                      <w:t>the</w:t>
                    </w:r>
                    <w:r w:rsidRPr="00501044">
                      <w:rPr>
                        <w:rFonts w:asciiTheme="minorHAnsi" w:hAnsiTheme="minorHAnsi"/>
                        <w:spacing w:val="-6"/>
                        <w:sz w:val="19"/>
                      </w:rPr>
                      <w:t xml:space="preserve"> </w:t>
                    </w:r>
                    <w:r w:rsidRPr="00806789">
                      <w:rPr>
                        <w:rFonts w:asciiTheme="minorHAnsi" w:hAnsiTheme="minorHAnsi"/>
                        <w:i/>
                        <w:sz w:val="19"/>
                      </w:rPr>
                      <w:t>Environment</w:t>
                    </w:r>
                    <w:r w:rsidRPr="00806789">
                      <w:rPr>
                        <w:rFonts w:asciiTheme="minorHAnsi" w:hAnsiTheme="minorHAnsi"/>
                        <w:i/>
                        <w:spacing w:val="-6"/>
                        <w:sz w:val="19"/>
                      </w:rPr>
                      <w:t xml:space="preserve"> </w:t>
                    </w:r>
                    <w:r w:rsidRPr="00806789">
                      <w:rPr>
                        <w:rFonts w:asciiTheme="minorHAnsi" w:hAnsiTheme="minorHAnsi"/>
                        <w:i/>
                        <w:sz w:val="19"/>
                      </w:rPr>
                      <w:t>Protection</w:t>
                    </w:r>
                    <w:r w:rsidRPr="00806789">
                      <w:rPr>
                        <w:rFonts w:asciiTheme="minorHAnsi" w:hAnsiTheme="minorHAnsi"/>
                        <w:i/>
                        <w:spacing w:val="-6"/>
                        <w:sz w:val="19"/>
                      </w:rPr>
                      <w:t xml:space="preserve"> </w:t>
                    </w:r>
                    <w:r w:rsidRPr="00806789">
                      <w:rPr>
                        <w:rFonts w:asciiTheme="minorHAnsi" w:hAnsiTheme="minorHAnsi"/>
                        <w:i/>
                        <w:sz w:val="19"/>
                      </w:rPr>
                      <w:t>and Biodiversity Conservation Act</w:t>
                    </w:r>
                    <w:r w:rsidRPr="00806789">
                      <w:rPr>
                        <w:rFonts w:asciiTheme="minorHAnsi" w:hAnsiTheme="minorHAnsi"/>
                        <w:i/>
                        <w:spacing w:val="-1"/>
                        <w:sz w:val="19"/>
                      </w:rPr>
                      <w:t xml:space="preserve"> </w:t>
                    </w:r>
                    <w:r w:rsidRPr="00806789">
                      <w:rPr>
                        <w:rFonts w:asciiTheme="minorHAnsi" w:hAnsiTheme="minorHAnsi"/>
                        <w:i/>
                        <w:sz w:val="19"/>
                      </w:rPr>
                      <w:t>1999</w:t>
                    </w:r>
                    <w:r w:rsidRPr="00501044">
                      <w:rPr>
                        <w:rFonts w:asciiTheme="minorHAnsi" w:hAnsiTheme="minorHAnsi"/>
                        <w:sz w:val="19"/>
                      </w:rPr>
                      <w:t>.</w:t>
                    </w:r>
                  </w:p>
                </w:txbxContent>
              </v:textbox>
            </v:shape>
            <w10:anchorlock/>
          </v:group>
        </w:pict>
      </w:r>
    </w:p>
    <w:p w14:paraId="55052B29" w14:textId="77777777" w:rsidR="00376226" w:rsidRPr="000E73F5" w:rsidRDefault="00376226">
      <w:pPr>
        <w:pStyle w:val="BodyText"/>
        <w:spacing w:before="6"/>
        <w:rPr>
          <w:rFonts w:asciiTheme="minorHAnsi" w:hAnsiTheme="minorHAnsi"/>
          <w:sz w:val="20"/>
        </w:rPr>
      </w:pPr>
    </w:p>
    <w:p w14:paraId="4255B2DD" w14:textId="77777777" w:rsidR="00376226" w:rsidRPr="00806789" w:rsidRDefault="00DF40AD">
      <w:pPr>
        <w:pStyle w:val="Heading5"/>
        <w:spacing w:before="89"/>
        <w:rPr>
          <w:rFonts w:asciiTheme="minorHAnsi" w:hAnsiTheme="minorHAnsi"/>
          <w:b/>
        </w:rPr>
      </w:pPr>
      <w:r w:rsidRPr="00806789">
        <w:rPr>
          <w:rFonts w:asciiTheme="minorHAnsi" w:hAnsiTheme="minorHAnsi"/>
          <w:b/>
        </w:rPr>
        <w:t>Protected flora species</w:t>
      </w:r>
    </w:p>
    <w:p w14:paraId="6CBBA27F" w14:textId="77777777" w:rsidR="00376226" w:rsidRPr="000E73F5" w:rsidRDefault="00DF40AD">
      <w:pPr>
        <w:pStyle w:val="BodyText"/>
        <w:spacing w:before="106" w:line="223" w:lineRule="auto"/>
        <w:ind w:left="1133" w:right="1980"/>
        <w:jc w:val="both"/>
        <w:rPr>
          <w:rFonts w:asciiTheme="minorHAnsi" w:hAnsiTheme="minorHAnsi"/>
        </w:rPr>
      </w:pPr>
      <w:r w:rsidRPr="000E73F5">
        <w:rPr>
          <w:rFonts w:asciiTheme="minorHAnsi" w:hAnsiTheme="minorHAnsi"/>
        </w:rPr>
        <w:t>The</w:t>
      </w:r>
      <w:r w:rsidRPr="000E73F5">
        <w:rPr>
          <w:rFonts w:asciiTheme="minorHAnsi" w:hAnsiTheme="minorHAnsi"/>
          <w:spacing w:val="-4"/>
        </w:rPr>
        <w:t xml:space="preserve"> </w:t>
      </w:r>
      <w:r w:rsidRPr="00806789">
        <w:rPr>
          <w:rFonts w:asciiTheme="minorHAnsi" w:hAnsiTheme="minorHAnsi"/>
          <w:i/>
        </w:rPr>
        <w:t>Flora</w:t>
      </w:r>
      <w:r w:rsidRPr="00806789">
        <w:rPr>
          <w:rFonts w:asciiTheme="minorHAnsi" w:hAnsiTheme="minorHAnsi"/>
          <w:i/>
          <w:spacing w:val="-3"/>
        </w:rPr>
        <w:t xml:space="preserve"> </w:t>
      </w:r>
      <w:r w:rsidRPr="00806789">
        <w:rPr>
          <w:rFonts w:asciiTheme="minorHAnsi" w:hAnsiTheme="minorHAnsi"/>
          <w:i/>
        </w:rPr>
        <w:t>and</w:t>
      </w:r>
      <w:r w:rsidRPr="00806789">
        <w:rPr>
          <w:rFonts w:asciiTheme="minorHAnsi" w:hAnsiTheme="minorHAnsi"/>
          <w:i/>
          <w:spacing w:val="-3"/>
        </w:rPr>
        <w:t xml:space="preserve"> </w:t>
      </w:r>
      <w:r w:rsidRPr="00806789">
        <w:rPr>
          <w:rFonts w:asciiTheme="minorHAnsi" w:hAnsiTheme="minorHAnsi"/>
          <w:i/>
        </w:rPr>
        <w:t>Fauna</w:t>
      </w:r>
      <w:r w:rsidRPr="00806789">
        <w:rPr>
          <w:rFonts w:asciiTheme="minorHAnsi" w:hAnsiTheme="minorHAnsi"/>
          <w:i/>
          <w:spacing w:val="-3"/>
        </w:rPr>
        <w:t xml:space="preserve"> </w:t>
      </w:r>
      <w:r w:rsidRPr="00806789">
        <w:rPr>
          <w:rFonts w:asciiTheme="minorHAnsi" w:hAnsiTheme="minorHAnsi"/>
          <w:i/>
        </w:rPr>
        <w:t>Guarantee</w:t>
      </w:r>
      <w:r w:rsidRPr="00806789">
        <w:rPr>
          <w:rFonts w:asciiTheme="minorHAnsi" w:hAnsiTheme="minorHAnsi"/>
          <w:i/>
          <w:spacing w:val="-3"/>
        </w:rPr>
        <w:t xml:space="preserve"> </w:t>
      </w:r>
      <w:r w:rsidRPr="00806789">
        <w:rPr>
          <w:rFonts w:asciiTheme="minorHAnsi" w:hAnsiTheme="minorHAnsi"/>
          <w:i/>
        </w:rPr>
        <w:t>Act</w:t>
      </w:r>
      <w:r w:rsidRPr="00806789">
        <w:rPr>
          <w:rFonts w:asciiTheme="minorHAnsi" w:hAnsiTheme="minorHAnsi"/>
          <w:i/>
          <w:spacing w:val="-3"/>
        </w:rPr>
        <w:t xml:space="preserve"> </w:t>
      </w:r>
      <w:r w:rsidRPr="00806789">
        <w:rPr>
          <w:rFonts w:asciiTheme="minorHAnsi" w:hAnsiTheme="minorHAnsi"/>
          <w:i/>
        </w:rPr>
        <w:t>1988</w:t>
      </w:r>
      <w:r w:rsidRPr="000E73F5">
        <w:rPr>
          <w:rFonts w:asciiTheme="minorHAnsi" w:hAnsiTheme="minorHAnsi"/>
          <w:spacing w:val="-4"/>
        </w:rPr>
        <w:t xml:space="preserve"> </w:t>
      </w:r>
      <w:r w:rsidRPr="000E73F5">
        <w:rPr>
          <w:rFonts w:asciiTheme="minorHAnsi" w:hAnsiTheme="minorHAnsi"/>
        </w:rPr>
        <w:t>(the</w:t>
      </w:r>
      <w:r w:rsidRPr="000E73F5">
        <w:rPr>
          <w:rFonts w:asciiTheme="minorHAnsi" w:hAnsiTheme="minorHAnsi"/>
          <w:spacing w:val="-3"/>
        </w:rPr>
        <w:t xml:space="preserve"> </w:t>
      </w:r>
      <w:r w:rsidRPr="000E73F5">
        <w:rPr>
          <w:rFonts w:asciiTheme="minorHAnsi" w:hAnsiTheme="minorHAnsi"/>
        </w:rPr>
        <w:t>FFG</w:t>
      </w:r>
      <w:r w:rsidRPr="000E73F5">
        <w:rPr>
          <w:rFonts w:asciiTheme="minorHAnsi" w:hAnsiTheme="minorHAnsi"/>
          <w:spacing w:val="-3"/>
        </w:rPr>
        <w:t xml:space="preserve"> </w:t>
      </w:r>
      <w:r w:rsidRPr="000E73F5">
        <w:rPr>
          <w:rFonts w:asciiTheme="minorHAnsi" w:hAnsiTheme="minorHAnsi"/>
        </w:rPr>
        <w:t>Act)</w:t>
      </w:r>
      <w:r w:rsidRPr="000E73F5">
        <w:rPr>
          <w:rFonts w:asciiTheme="minorHAnsi" w:hAnsiTheme="minorHAnsi"/>
          <w:spacing w:val="-3"/>
        </w:rPr>
        <w:t xml:space="preserve"> </w:t>
      </w:r>
      <w:r w:rsidRPr="000E73F5">
        <w:rPr>
          <w:rFonts w:asciiTheme="minorHAnsi" w:hAnsiTheme="minorHAnsi"/>
        </w:rPr>
        <w:t>provides</w:t>
      </w:r>
      <w:r w:rsidRPr="000E73F5">
        <w:rPr>
          <w:rFonts w:asciiTheme="minorHAnsi" w:hAnsiTheme="minorHAnsi"/>
          <w:spacing w:val="-3"/>
        </w:rPr>
        <w:t xml:space="preserve"> </w:t>
      </w:r>
      <w:proofErr w:type="spellStart"/>
      <w:r w:rsidRPr="000E73F5">
        <w:rPr>
          <w:rFonts w:asciiTheme="minorHAnsi" w:hAnsiTheme="minorHAnsi"/>
        </w:rPr>
        <w:t>provides</w:t>
      </w:r>
      <w:proofErr w:type="spellEnd"/>
      <w:r w:rsidRPr="000E73F5">
        <w:rPr>
          <w:rFonts w:asciiTheme="minorHAnsi" w:hAnsiTheme="minorHAnsi"/>
          <w:spacing w:val="-3"/>
        </w:rPr>
        <w:t xml:space="preserve"> </w:t>
      </w:r>
      <w:r w:rsidRPr="000E73F5">
        <w:rPr>
          <w:rFonts w:asciiTheme="minorHAnsi" w:hAnsiTheme="minorHAnsi"/>
        </w:rPr>
        <w:t>legal</w:t>
      </w:r>
      <w:r w:rsidRPr="000E73F5">
        <w:rPr>
          <w:rFonts w:asciiTheme="minorHAnsi" w:hAnsiTheme="minorHAnsi"/>
          <w:spacing w:val="-3"/>
        </w:rPr>
        <w:t xml:space="preserve"> </w:t>
      </w:r>
      <w:r w:rsidRPr="000E73F5">
        <w:rPr>
          <w:rFonts w:asciiTheme="minorHAnsi" w:hAnsiTheme="minorHAnsi"/>
        </w:rPr>
        <w:t>protection</w:t>
      </w:r>
      <w:r w:rsidRPr="000E73F5">
        <w:rPr>
          <w:rFonts w:asciiTheme="minorHAnsi" w:hAnsiTheme="minorHAnsi"/>
          <w:spacing w:val="-3"/>
        </w:rPr>
        <w:t xml:space="preserve"> </w:t>
      </w:r>
      <w:r w:rsidRPr="000E73F5">
        <w:rPr>
          <w:rFonts w:asciiTheme="minorHAnsi" w:hAnsiTheme="minorHAnsi"/>
        </w:rPr>
        <w:t>for</w:t>
      </w:r>
      <w:r w:rsidRPr="000E73F5">
        <w:rPr>
          <w:rFonts w:asciiTheme="minorHAnsi" w:hAnsiTheme="minorHAnsi"/>
          <w:spacing w:val="-3"/>
        </w:rPr>
        <w:t xml:space="preserve"> </w:t>
      </w:r>
      <w:r w:rsidRPr="000E73F5">
        <w:rPr>
          <w:rFonts w:asciiTheme="minorHAnsi" w:hAnsiTheme="minorHAnsi"/>
        </w:rPr>
        <w:t>native</w:t>
      </w:r>
      <w:r w:rsidRPr="000E73F5">
        <w:rPr>
          <w:rFonts w:asciiTheme="minorHAnsi" w:hAnsiTheme="minorHAnsi"/>
          <w:spacing w:val="-3"/>
        </w:rPr>
        <w:t xml:space="preserve"> </w:t>
      </w:r>
      <w:r w:rsidRPr="000E73F5">
        <w:rPr>
          <w:rFonts w:asciiTheme="minorHAnsi" w:hAnsiTheme="minorHAnsi"/>
        </w:rPr>
        <w:t>plants or</w:t>
      </w:r>
      <w:r w:rsidRPr="000E73F5">
        <w:rPr>
          <w:rFonts w:asciiTheme="minorHAnsi" w:hAnsiTheme="minorHAnsi"/>
          <w:spacing w:val="-3"/>
        </w:rPr>
        <w:t xml:space="preserve"> </w:t>
      </w:r>
      <w:r w:rsidRPr="000E73F5">
        <w:rPr>
          <w:rFonts w:asciiTheme="minorHAnsi" w:hAnsiTheme="minorHAnsi"/>
        </w:rPr>
        <w:t>communities</w:t>
      </w:r>
      <w:r w:rsidRPr="000E73F5">
        <w:rPr>
          <w:rFonts w:asciiTheme="minorHAnsi" w:hAnsiTheme="minorHAnsi"/>
          <w:spacing w:val="-3"/>
        </w:rPr>
        <w:t xml:space="preserve"> </w:t>
      </w:r>
      <w:r w:rsidRPr="000E73F5">
        <w:rPr>
          <w:rFonts w:asciiTheme="minorHAnsi" w:hAnsiTheme="minorHAnsi"/>
        </w:rPr>
        <w:t>whose</w:t>
      </w:r>
      <w:r w:rsidRPr="000E73F5">
        <w:rPr>
          <w:rFonts w:asciiTheme="minorHAnsi" w:hAnsiTheme="minorHAnsi"/>
          <w:spacing w:val="-3"/>
        </w:rPr>
        <w:t xml:space="preserve"> </w:t>
      </w:r>
      <w:r w:rsidRPr="000E73F5">
        <w:rPr>
          <w:rFonts w:asciiTheme="minorHAnsi" w:hAnsiTheme="minorHAnsi"/>
        </w:rPr>
        <w:t>populations</w:t>
      </w:r>
      <w:r w:rsidRPr="000E73F5">
        <w:rPr>
          <w:rFonts w:asciiTheme="minorHAnsi" w:hAnsiTheme="minorHAnsi"/>
          <w:spacing w:val="-3"/>
        </w:rPr>
        <w:t xml:space="preserve"> </w:t>
      </w:r>
      <w:r w:rsidRPr="000E73F5">
        <w:rPr>
          <w:rFonts w:asciiTheme="minorHAnsi" w:hAnsiTheme="minorHAnsi"/>
        </w:rPr>
        <w:t>are</w:t>
      </w:r>
      <w:r w:rsidRPr="000E73F5">
        <w:rPr>
          <w:rFonts w:asciiTheme="minorHAnsi" w:hAnsiTheme="minorHAnsi"/>
          <w:spacing w:val="-3"/>
        </w:rPr>
        <w:t xml:space="preserve"> </w:t>
      </w:r>
      <w:r w:rsidRPr="000E73F5">
        <w:rPr>
          <w:rFonts w:asciiTheme="minorHAnsi" w:hAnsiTheme="minorHAnsi"/>
        </w:rPr>
        <w:t>at</w:t>
      </w:r>
      <w:r w:rsidRPr="000E73F5">
        <w:rPr>
          <w:rFonts w:asciiTheme="minorHAnsi" w:hAnsiTheme="minorHAnsi"/>
          <w:spacing w:val="-3"/>
        </w:rPr>
        <w:t xml:space="preserve"> </w:t>
      </w:r>
      <w:r w:rsidRPr="000E73F5">
        <w:rPr>
          <w:rFonts w:asciiTheme="minorHAnsi" w:hAnsiTheme="minorHAnsi"/>
        </w:rPr>
        <w:t>risk.</w:t>
      </w:r>
      <w:r w:rsidRPr="000E73F5">
        <w:rPr>
          <w:rFonts w:asciiTheme="minorHAnsi" w:hAnsiTheme="minorHAnsi"/>
          <w:spacing w:val="-3"/>
        </w:rPr>
        <w:t xml:space="preserve"> </w:t>
      </w:r>
      <w:r w:rsidRPr="000E73F5">
        <w:rPr>
          <w:rFonts w:asciiTheme="minorHAnsi" w:hAnsiTheme="minorHAnsi"/>
        </w:rPr>
        <w:t>Three</w:t>
      </w:r>
      <w:r w:rsidRPr="000E73F5">
        <w:rPr>
          <w:rFonts w:asciiTheme="minorHAnsi" w:hAnsiTheme="minorHAnsi"/>
          <w:spacing w:val="-3"/>
        </w:rPr>
        <w:t xml:space="preserve"> </w:t>
      </w:r>
      <w:r w:rsidRPr="000E73F5">
        <w:rPr>
          <w:rFonts w:asciiTheme="minorHAnsi" w:hAnsiTheme="minorHAnsi"/>
        </w:rPr>
        <w:t>species</w:t>
      </w:r>
      <w:r w:rsidRPr="000E73F5">
        <w:rPr>
          <w:rFonts w:asciiTheme="minorHAnsi" w:hAnsiTheme="minorHAnsi"/>
          <w:spacing w:val="-3"/>
        </w:rPr>
        <w:t xml:space="preserve"> </w:t>
      </w:r>
      <w:r w:rsidRPr="000E73F5">
        <w:rPr>
          <w:rFonts w:asciiTheme="minorHAnsi" w:hAnsiTheme="minorHAnsi"/>
        </w:rPr>
        <w:t>classified</w:t>
      </w:r>
      <w:r w:rsidRPr="000E73F5">
        <w:rPr>
          <w:rFonts w:asciiTheme="minorHAnsi" w:hAnsiTheme="minorHAnsi"/>
          <w:spacing w:val="-3"/>
        </w:rPr>
        <w:t xml:space="preserve"> </w:t>
      </w:r>
      <w:r w:rsidRPr="000E73F5">
        <w:rPr>
          <w:rFonts w:asciiTheme="minorHAnsi" w:hAnsiTheme="minorHAnsi"/>
        </w:rPr>
        <w:t>as</w:t>
      </w:r>
      <w:r w:rsidRPr="000E73F5">
        <w:rPr>
          <w:rFonts w:asciiTheme="minorHAnsi" w:hAnsiTheme="minorHAnsi"/>
          <w:spacing w:val="-3"/>
        </w:rPr>
        <w:t xml:space="preserve"> </w:t>
      </w:r>
      <w:r w:rsidRPr="000E73F5">
        <w:rPr>
          <w:rFonts w:asciiTheme="minorHAnsi" w:hAnsiTheme="minorHAnsi"/>
        </w:rPr>
        <w:t>‘protected’</w:t>
      </w:r>
      <w:r w:rsidRPr="000E73F5">
        <w:rPr>
          <w:rFonts w:asciiTheme="minorHAnsi" w:hAnsiTheme="minorHAnsi"/>
          <w:spacing w:val="-3"/>
        </w:rPr>
        <w:t xml:space="preserve"> </w:t>
      </w:r>
      <w:r w:rsidRPr="000E73F5">
        <w:rPr>
          <w:rFonts w:asciiTheme="minorHAnsi" w:hAnsiTheme="minorHAnsi"/>
        </w:rPr>
        <w:t>and</w:t>
      </w:r>
      <w:r w:rsidRPr="000E73F5">
        <w:rPr>
          <w:rFonts w:asciiTheme="minorHAnsi" w:hAnsiTheme="minorHAnsi"/>
          <w:spacing w:val="-3"/>
        </w:rPr>
        <w:t xml:space="preserve"> </w:t>
      </w:r>
      <w:r w:rsidRPr="000E73F5">
        <w:rPr>
          <w:rFonts w:asciiTheme="minorHAnsi" w:hAnsiTheme="minorHAnsi"/>
        </w:rPr>
        <w:t>listed</w:t>
      </w:r>
      <w:r w:rsidRPr="000E73F5">
        <w:rPr>
          <w:rFonts w:asciiTheme="minorHAnsi" w:hAnsiTheme="minorHAnsi"/>
          <w:spacing w:val="-3"/>
        </w:rPr>
        <w:t xml:space="preserve"> </w:t>
      </w:r>
      <w:r w:rsidRPr="000E73F5">
        <w:rPr>
          <w:rFonts w:asciiTheme="minorHAnsi" w:hAnsiTheme="minorHAnsi"/>
        </w:rPr>
        <w:t>under</w:t>
      </w:r>
      <w:r w:rsidRPr="000E73F5">
        <w:rPr>
          <w:rFonts w:asciiTheme="minorHAnsi" w:hAnsiTheme="minorHAnsi"/>
          <w:spacing w:val="-3"/>
        </w:rPr>
        <w:t xml:space="preserve"> </w:t>
      </w:r>
      <w:r w:rsidRPr="000E73F5">
        <w:rPr>
          <w:rFonts w:asciiTheme="minorHAnsi" w:hAnsiTheme="minorHAnsi"/>
        </w:rPr>
        <w:t>the protected flora controls of the Act were observed during the field</w:t>
      </w:r>
      <w:r w:rsidRPr="000E73F5">
        <w:rPr>
          <w:rFonts w:asciiTheme="minorHAnsi" w:hAnsiTheme="minorHAnsi"/>
          <w:spacing w:val="-7"/>
        </w:rPr>
        <w:t xml:space="preserve"> </w:t>
      </w:r>
      <w:r w:rsidRPr="000E73F5">
        <w:rPr>
          <w:rFonts w:asciiTheme="minorHAnsi" w:hAnsiTheme="minorHAnsi"/>
        </w:rPr>
        <w:t>assessment:</w:t>
      </w:r>
    </w:p>
    <w:p w14:paraId="7555D6A6" w14:textId="77777777" w:rsidR="00376226" w:rsidRPr="000E73F5" w:rsidRDefault="00DF40AD">
      <w:pPr>
        <w:pStyle w:val="ListParagraph"/>
        <w:numPr>
          <w:ilvl w:val="0"/>
          <w:numId w:val="6"/>
        </w:numPr>
        <w:tabs>
          <w:tab w:val="left" w:pos="1361"/>
        </w:tabs>
        <w:spacing w:before="72"/>
        <w:rPr>
          <w:rFonts w:asciiTheme="minorHAnsi" w:hAnsiTheme="minorHAnsi"/>
          <w:sz w:val="19"/>
        </w:rPr>
      </w:pPr>
      <w:r w:rsidRPr="000E73F5">
        <w:rPr>
          <w:rFonts w:asciiTheme="minorHAnsi" w:hAnsiTheme="minorHAnsi"/>
          <w:sz w:val="19"/>
        </w:rPr>
        <w:t>White</w:t>
      </w:r>
      <w:r w:rsidRPr="000E73F5">
        <w:rPr>
          <w:rFonts w:asciiTheme="minorHAnsi" w:hAnsiTheme="minorHAnsi"/>
          <w:spacing w:val="-1"/>
          <w:sz w:val="19"/>
        </w:rPr>
        <w:t xml:space="preserve"> </w:t>
      </w:r>
      <w:r w:rsidRPr="000E73F5">
        <w:rPr>
          <w:rFonts w:asciiTheme="minorHAnsi" w:hAnsiTheme="minorHAnsi"/>
          <w:sz w:val="19"/>
        </w:rPr>
        <w:t>Sallow-wattle</w:t>
      </w:r>
    </w:p>
    <w:p w14:paraId="79188986" w14:textId="77777777" w:rsidR="00376226" w:rsidRPr="000E73F5" w:rsidRDefault="00DF40AD">
      <w:pPr>
        <w:pStyle w:val="ListParagraph"/>
        <w:numPr>
          <w:ilvl w:val="0"/>
          <w:numId w:val="6"/>
        </w:numPr>
        <w:tabs>
          <w:tab w:val="left" w:pos="1361"/>
        </w:tabs>
        <w:spacing w:before="69"/>
        <w:rPr>
          <w:rFonts w:asciiTheme="minorHAnsi" w:hAnsiTheme="minorHAnsi"/>
          <w:sz w:val="19"/>
        </w:rPr>
      </w:pPr>
      <w:r w:rsidRPr="000E73F5">
        <w:rPr>
          <w:rFonts w:asciiTheme="minorHAnsi" w:hAnsiTheme="minorHAnsi"/>
          <w:sz w:val="19"/>
        </w:rPr>
        <w:t>Coast</w:t>
      </w:r>
      <w:r w:rsidRPr="000E73F5">
        <w:rPr>
          <w:rFonts w:asciiTheme="minorHAnsi" w:hAnsiTheme="minorHAnsi"/>
          <w:spacing w:val="-1"/>
          <w:sz w:val="19"/>
        </w:rPr>
        <w:t xml:space="preserve"> </w:t>
      </w:r>
      <w:r w:rsidRPr="000E73F5">
        <w:rPr>
          <w:rFonts w:asciiTheme="minorHAnsi" w:hAnsiTheme="minorHAnsi"/>
          <w:sz w:val="19"/>
        </w:rPr>
        <w:t>Wattle</w:t>
      </w:r>
    </w:p>
    <w:p w14:paraId="3D60D72F" w14:textId="77777777" w:rsidR="00376226" w:rsidRPr="000E73F5" w:rsidRDefault="00DF40AD">
      <w:pPr>
        <w:pStyle w:val="ListParagraph"/>
        <w:numPr>
          <w:ilvl w:val="0"/>
          <w:numId w:val="6"/>
        </w:numPr>
        <w:tabs>
          <w:tab w:val="left" w:pos="1361"/>
        </w:tabs>
        <w:rPr>
          <w:rFonts w:asciiTheme="minorHAnsi" w:hAnsiTheme="minorHAnsi"/>
          <w:sz w:val="19"/>
        </w:rPr>
      </w:pPr>
      <w:r w:rsidRPr="000E73F5">
        <w:rPr>
          <w:rFonts w:asciiTheme="minorHAnsi" w:hAnsiTheme="minorHAnsi"/>
          <w:sz w:val="19"/>
        </w:rPr>
        <w:t>Cotton</w:t>
      </w:r>
      <w:r w:rsidRPr="000E73F5">
        <w:rPr>
          <w:rFonts w:asciiTheme="minorHAnsi" w:hAnsiTheme="minorHAnsi"/>
          <w:spacing w:val="-1"/>
          <w:sz w:val="19"/>
        </w:rPr>
        <w:t xml:space="preserve"> </w:t>
      </w:r>
      <w:r w:rsidRPr="000E73F5">
        <w:rPr>
          <w:rFonts w:asciiTheme="minorHAnsi" w:hAnsiTheme="minorHAnsi"/>
          <w:sz w:val="19"/>
        </w:rPr>
        <w:t>Fireweed.</w:t>
      </w:r>
    </w:p>
    <w:p w14:paraId="472C0981" w14:textId="77777777" w:rsidR="00376226" w:rsidRPr="000E73F5" w:rsidRDefault="00376226">
      <w:pPr>
        <w:pStyle w:val="BodyText"/>
        <w:spacing w:before="7"/>
        <w:rPr>
          <w:rFonts w:asciiTheme="minorHAnsi" w:hAnsiTheme="minorHAnsi"/>
          <w:sz w:val="16"/>
        </w:rPr>
      </w:pPr>
    </w:p>
    <w:p w14:paraId="7F75751F" w14:textId="77777777" w:rsidR="00376226" w:rsidRPr="000E73F5" w:rsidRDefault="00DF40AD">
      <w:pPr>
        <w:pStyle w:val="Heading5"/>
        <w:rPr>
          <w:rFonts w:asciiTheme="minorHAnsi" w:hAnsiTheme="minorHAnsi"/>
        </w:rPr>
      </w:pPr>
      <w:r w:rsidRPr="000E73F5">
        <w:rPr>
          <w:rFonts w:asciiTheme="minorHAnsi" w:hAnsiTheme="minorHAnsi"/>
        </w:rPr>
        <w:t>Pest animals, declared weeds and pathogens</w:t>
      </w:r>
    </w:p>
    <w:p w14:paraId="581B2F9B" w14:textId="77777777" w:rsidR="00376226" w:rsidRPr="000E73F5" w:rsidRDefault="00DF40AD">
      <w:pPr>
        <w:pStyle w:val="BodyText"/>
        <w:spacing w:before="106" w:line="223" w:lineRule="auto"/>
        <w:ind w:left="1133" w:right="1632"/>
        <w:rPr>
          <w:rFonts w:asciiTheme="minorHAnsi" w:hAnsiTheme="minorHAnsi"/>
        </w:rPr>
      </w:pPr>
      <w:r w:rsidRPr="000E73F5">
        <w:rPr>
          <w:rFonts w:asciiTheme="minorHAnsi" w:hAnsiTheme="minorHAnsi"/>
        </w:rPr>
        <w:t xml:space="preserve">Pest animals, weeds and pathogens can have the potential to cause environmental harm and impact human health. The control of pest animals, weeds and pathogens are managed under the </w:t>
      </w:r>
      <w:r w:rsidRPr="00806789">
        <w:rPr>
          <w:rFonts w:asciiTheme="minorHAnsi" w:hAnsiTheme="minorHAnsi"/>
          <w:i/>
        </w:rPr>
        <w:t>Catchment and Land Protection Act 1994</w:t>
      </w:r>
      <w:r w:rsidRPr="000E73F5">
        <w:rPr>
          <w:rFonts w:asciiTheme="minorHAnsi" w:hAnsiTheme="minorHAnsi"/>
        </w:rPr>
        <w:t xml:space="preserve"> (</w:t>
      </w:r>
      <w:proofErr w:type="spellStart"/>
      <w:r w:rsidRPr="000E73F5">
        <w:rPr>
          <w:rFonts w:asciiTheme="minorHAnsi" w:hAnsiTheme="minorHAnsi"/>
        </w:rPr>
        <w:t>CaLP</w:t>
      </w:r>
      <w:proofErr w:type="spellEnd"/>
      <w:r w:rsidRPr="000E73F5">
        <w:rPr>
          <w:rFonts w:asciiTheme="minorHAnsi" w:hAnsiTheme="minorHAnsi"/>
        </w:rPr>
        <w:t xml:space="preserve"> Act). Under this Act, species of plants and animals can be declared as noxious weeds and pest animals. Similarly, pathogens can be listed under the </w:t>
      </w:r>
      <w:proofErr w:type="spellStart"/>
      <w:r w:rsidRPr="000E73F5">
        <w:rPr>
          <w:rFonts w:asciiTheme="minorHAnsi" w:hAnsiTheme="minorHAnsi"/>
        </w:rPr>
        <w:t>CaLP</w:t>
      </w:r>
      <w:proofErr w:type="spellEnd"/>
      <w:r w:rsidRPr="000E73F5">
        <w:rPr>
          <w:rFonts w:asciiTheme="minorHAnsi" w:hAnsiTheme="minorHAnsi"/>
        </w:rPr>
        <w:t xml:space="preserve"> Act as a potentially threatening process – a process which may have the capability to threaten the survival, abundance or evolutionary development of any flora and fauna.</w:t>
      </w:r>
    </w:p>
    <w:p w14:paraId="25FE2534" w14:textId="77777777" w:rsidR="00376226" w:rsidRPr="000E73F5" w:rsidRDefault="00DF40AD">
      <w:pPr>
        <w:pStyle w:val="BodyText"/>
        <w:spacing w:before="172" w:line="223" w:lineRule="auto"/>
        <w:ind w:left="1133" w:right="2503"/>
        <w:jc w:val="both"/>
        <w:rPr>
          <w:rFonts w:asciiTheme="minorHAnsi" w:hAnsiTheme="minorHAnsi"/>
        </w:rPr>
      </w:pPr>
      <w:r w:rsidRPr="000E73F5">
        <w:rPr>
          <w:rFonts w:asciiTheme="minorHAnsi" w:hAnsiTheme="minorHAnsi"/>
        </w:rPr>
        <w:t>No</w:t>
      </w:r>
      <w:r w:rsidRPr="000E73F5">
        <w:rPr>
          <w:rFonts w:asciiTheme="minorHAnsi" w:hAnsiTheme="minorHAnsi"/>
          <w:spacing w:val="-4"/>
        </w:rPr>
        <w:t xml:space="preserve"> </w:t>
      </w:r>
      <w:r w:rsidRPr="000E73F5">
        <w:rPr>
          <w:rFonts w:asciiTheme="minorHAnsi" w:hAnsiTheme="minorHAnsi"/>
        </w:rPr>
        <w:t>pest</w:t>
      </w:r>
      <w:r w:rsidRPr="000E73F5">
        <w:rPr>
          <w:rFonts w:asciiTheme="minorHAnsi" w:hAnsiTheme="minorHAnsi"/>
          <w:spacing w:val="-4"/>
        </w:rPr>
        <w:t xml:space="preserve"> </w:t>
      </w:r>
      <w:r w:rsidRPr="000E73F5">
        <w:rPr>
          <w:rFonts w:asciiTheme="minorHAnsi" w:hAnsiTheme="minorHAnsi"/>
        </w:rPr>
        <w:t>animals</w:t>
      </w:r>
      <w:r w:rsidRPr="000E73F5">
        <w:rPr>
          <w:rFonts w:asciiTheme="minorHAnsi" w:hAnsiTheme="minorHAnsi"/>
          <w:spacing w:val="-4"/>
        </w:rPr>
        <w:t xml:space="preserve"> </w:t>
      </w:r>
      <w:r w:rsidRPr="000E73F5">
        <w:rPr>
          <w:rFonts w:asciiTheme="minorHAnsi" w:hAnsiTheme="minorHAnsi"/>
        </w:rPr>
        <w:t>were</w:t>
      </w:r>
      <w:r w:rsidRPr="000E73F5">
        <w:rPr>
          <w:rFonts w:asciiTheme="minorHAnsi" w:hAnsiTheme="minorHAnsi"/>
          <w:spacing w:val="-4"/>
        </w:rPr>
        <w:t xml:space="preserve"> </w:t>
      </w:r>
      <w:r w:rsidRPr="000E73F5">
        <w:rPr>
          <w:rFonts w:asciiTheme="minorHAnsi" w:hAnsiTheme="minorHAnsi"/>
        </w:rPr>
        <w:t>observed</w:t>
      </w:r>
      <w:r w:rsidRPr="000E73F5">
        <w:rPr>
          <w:rFonts w:asciiTheme="minorHAnsi" w:hAnsiTheme="minorHAnsi"/>
          <w:spacing w:val="-4"/>
        </w:rPr>
        <w:t xml:space="preserve"> </w:t>
      </w:r>
      <w:r w:rsidRPr="000E73F5">
        <w:rPr>
          <w:rFonts w:asciiTheme="minorHAnsi" w:hAnsiTheme="minorHAnsi"/>
        </w:rPr>
        <w:t>within</w:t>
      </w:r>
      <w:r w:rsidRPr="000E73F5">
        <w:rPr>
          <w:rFonts w:asciiTheme="minorHAnsi" w:hAnsiTheme="minorHAnsi"/>
          <w:spacing w:val="-4"/>
        </w:rPr>
        <w:t xml:space="preserve"> </w:t>
      </w:r>
      <w:r w:rsidRPr="000E73F5">
        <w:rPr>
          <w:rFonts w:asciiTheme="minorHAnsi" w:hAnsiTheme="minorHAnsi"/>
        </w:rPr>
        <w:t>the</w:t>
      </w:r>
      <w:r w:rsidRPr="000E73F5">
        <w:rPr>
          <w:rFonts w:asciiTheme="minorHAnsi" w:hAnsiTheme="minorHAnsi"/>
          <w:spacing w:val="-4"/>
        </w:rPr>
        <w:t xml:space="preserve"> </w:t>
      </w:r>
      <w:r w:rsidRPr="000E73F5">
        <w:rPr>
          <w:rFonts w:asciiTheme="minorHAnsi" w:hAnsiTheme="minorHAnsi"/>
        </w:rPr>
        <w:t>project</w:t>
      </w:r>
      <w:r w:rsidRPr="000E73F5">
        <w:rPr>
          <w:rFonts w:asciiTheme="minorHAnsi" w:hAnsiTheme="minorHAnsi"/>
          <w:spacing w:val="-4"/>
        </w:rPr>
        <w:t xml:space="preserve"> </w:t>
      </w:r>
      <w:r w:rsidRPr="000E73F5">
        <w:rPr>
          <w:rFonts w:asciiTheme="minorHAnsi" w:hAnsiTheme="minorHAnsi"/>
        </w:rPr>
        <w:t>areas,</w:t>
      </w:r>
      <w:r w:rsidRPr="000E73F5">
        <w:rPr>
          <w:rFonts w:asciiTheme="minorHAnsi" w:hAnsiTheme="minorHAnsi"/>
          <w:spacing w:val="-4"/>
        </w:rPr>
        <w:t xml:space="preserve"> </w:t>
      </w:r>
      <w:r w:rsidRPr="000E73F5">
        <w:rPr>
          <w:rFonts w:asciiTheme="minorHAnsi" w:hAnsiTheme="minorHAnsi"/>
        </w:rPr>
        <w:t>however</w:t>
      </w:r>
      <w:r w:rsidRPr="000E73F5">
        <w:rPr>
          <w:rFonts w:asciiTheme="minorHAnsi" w:hAnsiTheme="minorHAnsi"/>
          <w:spacing w:val="-4"/>
        </w:rPr>
        <w:t xml:space="preserve"> </w:t>
      </w:r>
      <w:r w:rsidRPr="000E73F5">
        <w:rPr>
          <w:rFonts w:asciiTheme="minorHAnsi" w:hAnsiTheme="minorHAnsi"/>
        </w:rPr>
        <w:t>the</w:t>
      </w:r>
      <w:r w:rsidRPr="000E73F5">
        <w:rPr>
          <w:rFonts w:asciiTheme="minorHAnsi" w:hAnsiTheme="minorHAnsi"/>
          <w:spacing w:val="-4"/>
        </w:rPr>
        <w:t xml:space="preserve"> </w:t>
      </w:r>
      <w:r w:rsidRPr="000E73F5">
        <w:rPr>
          <w:rFonts w:asciiTheme="minorHAnsi" w:hAnsiTheme="minorHAnsi"/>
        </w:rPr>
        <w:t>Red</w:t>
      </w:r>
      <w:r w:rsidRPr="000E73F5">
        <w:rPr>
          <w:rFonts w:asciiTheme="minorHAnsi" w:hAnsiTheme="minorHAnsi"/>
          <w:spacing w:val="-4"/>
        </w:rPr>
        <w:t xml:space="preserve"> </w:t>
      </w:r>
      <w:r w:rsidRPr="000E73F5">
        <w:rPr>
          <w:rFonts w:asciiTheme="minorHAnsi" w:hAnsiTheme="minorHAnsi"/>
        </w:rPr>
        <w:t>Fox,</w:t>
      </w:r>
      <w:r w:rsidRPr="000E73F5">
        <w:rPr>
          <w:rFonts w:asciiTheme="minorHAnsi" w:hAnsiTheme="minorHAnsi"/>
          <w:spacing w:val="-4"/>
        </w:rPr>
        <w:t xml:space="preserve"> </w:t>
      </w:r>
      <w:r w:rsidRPr="000E73F5">
        <w:rPr>
          <w:rFonts w:asciiTheme="minorHAnsi" w:hAnsiTheme="minorHAnsi"/>
        </w:rPr>
        <w:t>European</w:t>
      </w:r>
      <w:r w:rsidRPr="000E73F5">
        <w:rPr>
          <w:rFonts w:asciiTheme="minorHAnsi" w:hAnsiTheme="minorHAnsi"/>
          <w:spacing w:val="-4"/>
        </w:rPr>
        <w:t xml:space="preserve"> </w:t>
      </w:r>
      <w:r w:rsidRPr="000E73F5">
        <w:rPr>
          <w:rFonts w:asciiTheme="minorHAnsi" w:hAnsiTheme="minorHAnsi"/>
        </w:rPr>
        <w:t>Rabbit</w:t>
      </w:r>
      <w:r w:rsidRPr="000E73F5">
        <w:rPr>
          <w:rFonts w:asciiTheme="minorHAnsi" w:hAnsiTheme="minorHAnsi"/>
          <w:spacing w:val="-4"/>
        </w:rPr>
        <w:t xml:space="preserve"> </w:t>
      </w:r>
      <w:r w:rsidRPr="000E73F5">
        <w:rPr>
          <w:rFonts w:asciiTheme="minorHAnsi" w:hAnsiTheme="minorHAnsi"/>
        </w:rPr>
        <w:t xml:space="preserve">and Feral Cat are </w:t>
      </w:r>
      <w:r w:rsidRPr="000E73F5">
        <w:rPr>
          <w:rFonts w:asciiTheme="minorHAnsi" w:hAnsiTheme="minorHAnsi"/>
          <w:spacing w:val="-3"/>
        </w:rPr>
        <w:t xml:space="preserve">likely </w:t>
      </w:r>
      <w:r w:rsidRPr="000E73F5">
        <w:rPr>
          <w:rFonts w:asciiTheme="minorHAnsi" w:hAnsiTheme="minorHAnsi"/>
        </w:rPr>
        <w:t>to occur</w:t>
      </w:r>
      <w:r w:rsidRPr="000E73F5">
        <w:rPr>
          <w:rFonts w:asciiTheme="minorHAnsi" w:hAnsiTheme="minorHAnsi"/>
          <w:spacing w:val="-35"/>
        </w:rPr>
        <w:t xml:space="preserve"> </w:t>
      </w:r>
      <w:r w:rsidRPr="000E73F5">
        <w:rPr>
          <w:rFonts w:asciiTheme="minorHAnsi" w:hAnsiTheme="minorHAnsi"/>
        </w:rPr>
        <w:t xml:space="preserve">in the project areas. Of these species, the Red </w:t>
      </w:r>
      <w:r w:rsidRPr="000E73F5">
        <w:rPr>
          <w:rFonts w:asciiTheme="minorHAnsi" w:hAnsiTheme="minorHAnsi"/>
          <w:spacing w:val="-3"/>
        </w:rPr>
        <w:t xml:space="preserve">Fox </w:t>
      </w:r>
      <w:r w:rsidRPr="000E73F5">
        <w:rPr>
          <w:rFonts w:asciiTheme="minorHAnsi" w:hAnsiTheme="minorHAnsi"/>
        </w:rPr>
        <w:t xml:space="preserve">and European Rabbit are declared as established pest animals under the </w:t>
      </w:r>
      <w:proofErr w:type="spellStart"/>
      <w:r w:rsidRPr="000E73F5">
        <w:rPr>
          <w:rFonts w:asciiTheme="minorHAnsi" w:hAnsiTheme="minorHAnsi"/>
        </w:rPr>
        <w:t>CaLP</w:t>
      </w:r>
      <w:proofErr w:type="spellEnd"/>
      <w:r w:rsidRPr="000E73F5">
        <w:rPr>
          <w:rFonts w:asciiTheme="minorHAnsi" w:hAnsiTheme="minorHAnsi"/>
          <w:spacing w:val="-3"/>
        </w:rPr>
        <w:t xml:space="preserve"> </w:t>
      </w:r>
      <w:r w:rsidRPr="000E73F5">
        <w:rPr>
          <w:rFonts w:asciiTheme="minorHAnsi" w:hAnsiTheme="minorHAnsi"/>
        </w:rPr>
        <w:t>Act.</w:t>
      </w:r>
    </w:p>
    <w:p w14:paraId="21E5F1D7" w14:textId="77777777" w:rsidR="00376226" w:rsidRPr="000E73F5" w:rsidRDefault="00DF40AD">
      <w:pPr>
        <w:pStyle w:val="BodyText"/>
        <w:spacing w:before="172" w:line="223" w:lineRule="auto"/>
        <w:ind w:left="1133" w:right="2156"/>
        <w:rPr>
          <w:rFonts w:asciiTheme="minorHAnsi" w:hAnsiTheme="minorHAnsi"/>
        </w:rPr>
      </w:pPr>
      <w:r w:rsidRPr="000E73F5">
        <w:rPr>
          <w:rFonts w:asciiTheme="minorHAnsi" w:hAnsiTheme="minorHAnsi"/>
        </w:rPr>
        <w:t xml:space="preserve">Eleven weed species listed under the </w:t>
      </w:r>
      <w:proofErr w:type="spellStart"/>
      <w:r w:rsidRPr="000E73F5">
        <w:rPr>
          <w:rFonts w:asciiTheme="minorHAnsi" w:hAnsiTheme="minorHAnsi"/>
        </w:rPr>
        <w:t>CaLP</w:t>
      </w:r>
      <w:proofErr w:type="spellEnd"/>
      <w:r w:rsidRPr="000E73F5">
        <w:rPr>
          <w:rFonts w:asciiTheme="minorHAnsi" w:hAnsiTheme="minorHAnsi"/>
        </w:rPr>
        <w:t xml:space="preserve"> Act were identified at both project areas, six of which are </w:t>
      </w:r>
      <w:proofErr w:type="spellStart"/>
      <w:r w:rsidRPr="000E73F5">
        <w:rPr>
          <w:rFonts w:asciiTheme="minorHAnsi" w:hAnsiTheme="minorHAnsi"/>
        </w:rPr>
        <w:t>recognised</w:t>
      </w:r>
      <w:proofErr w:type="spellEnd"/>
      <w:r w:rsidRPr="000E73F5">
        <w:rPr>
          <w:rFonts w:asciiTheme="minorHAnsi" w:hAnsiTheme="minorHAnsi"/>
        </w:rPr>
        <w:t xml:space="preserve"> as Weeds of National Significance. While impacts will occur during the construction phase, they are permanent changes that will continue into the operation phases. Therefore they are assessed as</w:t>
      </w:r>
      <w:r w:rsidRPr="000E73F5">
        <w:rPr>
          <w:rFonts w:asciiTheme="minorHAnsi" w:hAnsiTheme="minorHAnsi"/>
          <w:spacing w:val="-10"/>
        </w:rPr>
        <w:t xml:space="preserve"> </w:t>
      </w:r>
      <w:r w:rsidRPr="000E73F5">
        <w:rPr>
          <w:rFonts w:asciiTheme="minorHAnsi" w:hAnsiTheme="minorHAnsi"/>
        </w:rPr>
        <w:t>operational</w:t>
      </w:r>
      <w:r w:rsidRPr="000E73F5">
        <w:rPr>
          <w:rFonts w:asciiTheme="minorHAnsi" w:hAnsiTheme="minorHAnsi"/>
          <w:spacing w:val="-10"/>
        </w:rPr>
        <w:t xml:space="preserve"> </w:t>
      </w:r>
      <w:r w:rsidRPr="000E73F5">
        <w:rPr>
          <w:rFonts w:asciiTheme="minorHAnsi" w:hAnsiTheme="minorHAnsi"/>
        </w:rPr>
        <w:t>impacts.</w:t>
      </w:r>
      <w:r w:rsidRPr="000E73F5">
        <w:rPr>
          <w:rFonts w:asciiTheme="minorHAnsi" w:hAnsiTheme="minorHAnsi"/>
          <w:spacing w:val="-10"/>
        </w:rPr>
        <w:t xml:space="preserve"> </w:t>
      </w:r>
      <w:r w:rsidRPr="000E73F5">
        <w:rPr>
          <w:rFonts w:asciiTheme="minorHAnsi" w:hAnsiTheme="minorHAnsi"/>
        </w:rPr>
        <w:t>These</w:t>
      </w:r>
      <w:r w:rsidRPr="000E73F5">
        <w:rPr>
          <w:rFonts w:asciiTheme="minorHAnsi" w:hAnsiTheme="minorHAnsi"/>
          <w:spacing w:val="-10"/>
        </w:rPr>
        <w:t xml:space="preserve"> </w:t>
      </w:r>
      <w:r w:rsidRPr="000E73F5">
        <w:rPr>
          <w:rFonts w:asciiTheme="minorHAnsi" w:hAnsiTheme="minorHAnsi"/>
        </w:rPr>
        <w:t>include</w:t>
      </w:r>
      <w:r w:rsidRPr="000E73F5">
        <w:rPr>
          <w:rFonts w:asciiTheme="minorHAnsi" w:hAnsiTheme="minorHAnsi"/>
          <w:spacing w:val="-10"/>
        </w:rPr>
        <w:t xml:space="preserve"> </w:t>
      </w:r>
      <w:r w:rsidRPr="000E73F5">
        <w:rPr>
          <w:rFonts w:asciiTheme="minorHAnsi" w:hAnsiTheme="minorHAnsi"/>
        </w:rPr>
        <w:t>the</w:t>
      </w:r>
      <w:r w:rsidRPr="000E73F5">
        <w:rPr>
          <w:rFonts w:asciiTheme="minorHAnsi" w:hAnsiTheme="minorHAnsi"/>
          <w:spacing w:val="-10"/>
        </w:rPr>
        <w:t xml:space="preserve"> </w:t>
      </w:r>
      <w:r w:rsidRPr="000E73F5">
        <w:rPr>
          <w:rFonts w:asciiTheme="minorHAnsi" w:hAnsiTheme="minorHAnsi"/>
        </w:rPr>
        <w:t>Bridal</w:t>
      </w:r>
      <w:r w:rsidRPr="000E73F5">
        <w:rPr>
          <w:rFonts w:asciiTheme="minorHAnsi" w:hAnsiTheme="minorHAnsi"/>
          <w:spacing w:val="-10"/>
        </w:rPr>
        <w:t xml:space="preserve"> </w:t>
      </w:r>
      <w:r w:rsidRPr="000E73F5">
        <w:rPr>
          <w:rFonts w:asciiTheme="minorHAnsi" w:hAnsiTheme="minorHAnsi"/>
          <w:spacing w:val="-5"/>
        </w:rPr>
        <w:t>Creeper,</w:t>
      </w:r>
      <w:r w:rsidRPr="000E73F5">
        <w:rPr>
          <w:rFonts w:asciiTheme="minorHAnsi" w:hAnsiTheme="minorHAnsi"/>
          <w:spacing w:val="-10"/>
        </w:rPr>
        <w:t xml:space="preserve"> </w:t>
      </w:r>
      <w:r w:rsidRPr="000E73F5">
        <w:rPr>
          <w:rFonts w:asciiTheme="minorHAnsi" w:hAnsiTheme="minorHAnsi"/>
        </w:rPr>
        <w:t>Spear</w:t>
      </w:r>
      <w:r w:rsidRPr="000E73F5">
        <w:rPr>
          <w:rFonts w:asciiTheme="minorHAnsi" w:hAnsiTheme="minorHAnsi"/>
          <w:spacing w:val="-10"/>
        </w:rPr>
        <w:t xml:space="preserve"> </w:t>
      </w:r>
      <w:r w:rsidRPr="000E73F5">
        <w:rPr>
          <w:rFonts w:asciiTheme="minorHAnsi" w:hAnsiTheme="minorHAnsi"/>
          <w:spacing w:val="-3"/>
        </w:rPr>
        <w:t>Thistle,</w:t>
      </w:r>
      <w:r w:rsidRPr="000E73F5">
        <w:rPr>
          <w:rFonts w:asciiTheme="minorHAnsi" w:hAnsiTheme="minorHAnsi"/>
          <w:spacing w:val="-10"/>
        </w:rPr>
        <w:t xml:space="preserve"> </w:t>
      </w:r>
      <w:r w:rsidRPr="000E73F5">
        <w:rPr>
          <w:rFonts w:asciiTheme="minorHAnsi" w:hAnsiTheme="minorHAnsi"/>
        </w:rPr>
        <w:t>English</w:t>
      </w:r>
      <w:r w:rsidRPr="000E73F5">
        <w:rPr>
          <w:rFonts w:asciiTheme="minorHAnsi" w:hAnsiTheme="minorHAnsi"/>
          <w:spacing w:val="-10"/>
        </w:rPr>
        <w:t xml:space="preserve"> </w:t>
      </w:r>
      <w:r w:rsidRPr="000E73F5">
        <w:rPr>
          <w:rFonts w:asciiTheme="minorHAnsi" w:hAnsiTheme="minorHAnsi"/>
          <w:spacing w:val="-3"/>
        </w:rPr>
        <w:t>Broom,</w:t>
      </w:r>
      <w:r w:rsidRPr="000E73F5">
        <w:rPr>
          <w:rFonts w:asciiTheme="minorHAnsi" w:hAnsiTheme="minorHAnsi"/>
          <w:spacing w:val="-10"/>
        </w:rPr>
        <w:t xml:space="preserve"> </w:t>
      </w:r>
      <w:r w:rsidRPr="000E73F5">
        <w:rPr>
          <w:rFonts w:asciiTheme="minorHAnsi" w:hAnsiTheme="minorHAnsi"/>
          <w:spacing w:val="-3"/>
        </w:rPr>
        <w:t>Flax-leaf</w:t>
      </w:r>
      <w:r w:rsidRPr="000E73F5">
        <w:rPr>
          <w:rFonts w:asciiTheme="minorHAnsi" w:hAnsiTheme="minorHAnsi"/>
          <w:spacing w:val="-10"/>
        </w:rPr>
        <w:t xml:space="preserve"> </w:t>
      </w:r>
      <w:r w:rsidRPr="000E73F5">
        <w:rPr>
          <w:rFonts w:asciiTheme="minorHAnsi" w:hAnsiTheme="minorHAnsi"/>
          <w:spacing w:val="-3"/>
        </w:rPr>
        <w:t xml:space="preserve">Broom, </w:t>
      </w:r>
      <w:r w:rsidRPr="000E73F5">
        <w:rPr>
          <w:rFonts w:asciiTheme="minorHAnsi" w:hAnsiTheme="minorHAnsi"/>
        </w:rPr>
        <w:t>African Box-thorn, Blackberry and</w:t>
      </w:r>
      <w:r w:rsidRPr="000E73F5">
        <w:rPr>
          <w:rFonts w:asciiTheme="minorHAnsi" w:hAnsiTheme="minorHAnsi"/>
          <w:spacing w:val="-1"/>
        </w:rPr>
        <w:t xml:space="preserve"> </w:t>
      </w:r>
      <w:r w:rsidRPr="000E73F5">
        <w:rPr>
          <w:rFonts w:asciiTheme="minorHAnsi" w:hAnsiTheme="minorHAnsi"/>
        </w:rPr>
        <w:t>Gorse.</w:t>
      </w:r>
    </w:p>
    <w:p w14:paraId="0D7B968E" w14:textId="77777777" w:rsidR="00376226" w:rsidRPr="000E73F5" w:rsidRDefault="00DF40AD">
      <w:pPr>
        <w:pStyle w:val="BodyText"/>
        <w:spacing w:before="172" w:line="223" w:lineRule="auto"/>
        <w:ind w:left="1133" w:right="2431"/>
        <w:rPr>
          <w:rFonts w:asciiTheme="minorHAnsi" w:hAnsiTheme="minorHAnsi"/>
        </w:rPr>
      </w:pPr>
      <w:r w:rsidRPr="000E73F5">
        <w:rPr>
          <w:rFonts w:asciiTheme="minorHAnsi" w:hAnsiTheme="minorHAnsi"/>
        </w:rPr>
        <w:t>Pathogens are a bacterium, virus or other microorganism that can cause disease in plants, animals or humans. Two pathogens were identified for consideration for the projects – Chytrid Fungus and Cinnamon Fungus. These pathogens are listed as potentially threatening processes.</w:t>
      </w:r>
    </w:p>
    <w:p w14:paraId="594B8A12" w14:textId="77777777" w:rsidR="00376226" w:rsidRPr="000E73F5" w:rsidRDefault="00376226">
      <w:pPr>
        <w:pStyle w:val="BodyText"/>
        <w:spacing w:before="9"/>
        <w:rPr>
          <w:rFonts w:asciiTheme="minorHAnsi" w:hAnsiTheme="minorHAnsi"/>
        </w:rPr>
      </w:pPr>
    </w:p>
    <w:p w14:paraId="41FCAF21" w14:textId="77777777" w:rsidR="00376226" w:rsidRPr="000E73F5" w:rsidRDefault="00DF40AD">
      <w:pPr>
        <w:pStyle w:val="Heading2"/>
        <w:numPr>
          <w:ilvl w:val="2"/>
          <w:numId w:val="7"/>
        </w:numPr>
        <w:tabs>
          <w:tab w:val="left" w:pos="2187"/>
          <w:tab w:val="left" w:pos="2188"/>
        </w:tabs>
        <w:ind w:left="2187"/>
        <w:jc w:val="left"/>
        <w:rPr>
          <w:rFonts w:asciiTheme="minorHAnsi" w:hAnsiTheme="minorHAnsi"/>
        </w:rPr>
      </w:pPr>
      <w:r w:rsidRPr="000E73F5">
        <w:rPr>
          <w:rFonts w:asciiTheme="minorHAnsi" w:hAnsiTheme="minorHAnsi"/>
          <w:color w:val="3E8B94"/>
        </w:rPr>
        <w:t>Construction impact</w:t>
      </w:r>
      <w:r w:rsidRPr="000E73F5">
        <w:rPr>
          <w:rFonts w:asciiTheme="minorHAnsi" w:hAnsiTheme="minorHAnsi"/>
          <w:color w:val="3E8B94"/>
          <w:spacing w:val="-1"/>
        </w:rPr>
        <w:t xml:space="preserve"> </w:t>
      </w:r>
      <w:r w:rsidRPr="000E73F5">
        <w:rPr>
          <w:rFonts w:asciiTheme="minorHAnsi" w:hAnsiTheme="minorHAnsi"/>
          <w:color w:val="3E8B94"/>
        </w:rPr>
        <w:t>assessment</w:t>
      </w:r>
    </w:p>
    <w:p w14:paraId="15D74F9F" w14:textId="77777777" w:rsidR="00376226" w:rsidRPr="000E73F5" w:rsidRDefault="00DF40AD">
      <w:pPr>
        <w:pStyle w:val="BodyText"/>
        <w:spacing w:before="107" w:line="236" w:lineRule="exact"/>
        <w:ind w:left="1133"/>
        <w:rPr>
          <w:rFonts w:asciiTheme="minorHAnsi" w:hAnsiTheme="minorHAnsi"/>
        </w:rPr>
      </w:pPr>
      <w:r w:rsidRPr="000E73F5">
        <w:rPr>
          <w:rFonts w:asciiTheme="minorHAnsi" w:hAnsiTheme="minorHAnsi"/>
        </w:rPr>
        <w:t>The ecological impact assessment evaluated the impact of the projects’ construction and operation</w:t>
      </w:r>
    </w:p>
    <w:p w14:paraId="001636F2" w14:textId="77777777" w:rsidR="00376226" w:rsidRPr="000E73F5" w:rsidRDefault="00DF40AD">
      <w:pPr>
        <w:pStyle w:val="BodyText"/>
        <w:spacing w:before="5" w:line="223" w:lineRule="auto"/>
        <w:ind w:left="1133" w:right="2082"/>
        <w:rPr>
          <w:rFonts w:asciiTheme="minorHAnsi" w:hAnsiTheme="minorHAnsi"/>
        </w:rPr>
      </w:pPr>
      <w:r w:rsidRPr="000E73F5">
        <w:rPr>
          <w:rFonts w:asciiTheme="minorHAnsi" w:hAnsiTheme="minorHAnsi"/>
        </w:rPr>
        <w:t xml:space="preserve">on the ecological values within the project areas. The local ecology risks identified for the construction phase of the Edithvale and Bonbeach level crossing removal projects are outlined in </w:t>
      </w:r>
      <w:hyperlink w:anchor="_bookmark82" w:history="1">
        <w:r w:rsidRPr="000E73F5">
          <w:rPr>
            <w:rFonts w:asciiTheme="minorHAnsi" w:hAnsiTheme="minorHAnsi"/>
          </w:rPr>
          <w:t>Table 8.24</w:t>
        </w:r>
      </w:hyperlink>
      <w:r w:rsidRPr="000E73F5">
        <w:rPr>
          <w:rFonts w:asciiTheme="minorHAnsi" w:hAnsiTheme="minorHAnsi"/>
        </w:rPr>
        <w:t>.</w:t>
      </w:r>
    </w:p>
    <w:p w14:paraId="6F468D85" w14:textId="77777777" w:rsidR="00376226" w:rsidRPr="000E73F5" w:rsidRDefault="00376226">
      <w:pPr>
        <w:spacing w:line="223" w:lineRule="auto"/>
        <w:rPr>
          <w:rFonts w:asciiTheme="minorHAnsi" w:hAnsiTheme="minorHAnsi"/>
        </w:rPr>
        <w:sectPr w:rsidR="00376226" w:rsidRPr="000E73F5">
          <w:pgSz w:w="11910" w:h="16840"/>
          <w:pgMar w:top="1120" w:right="0" w:bottom="720" w:left="0" w:header="0" w:footer="529" w:gutter="0"/>
          <w:cols w:space="720"/>
        </w:sectPr>
      </w:pPr>
    </w:p>
    <w:p w14:paraId="00B01C96" w14:textId="77777777" w:rsidR="00376226" w:rsidRPr="00806789" w:rsidRDefault="00DF40AD">
      <w:pPr>
        <w:pStyle w:val="Heading5"/>
        <w:spacing w:before="75"/>
        <w:ind w:left="1700"/>
        <w:rPr>
          <w:rFonts w:asciiTheme="minorHAnsi" w:hAnsiTheme="minorHAnsi"/>
          <w:b/>
        </w:rPr>
      </w:pPr>
      <w:r w:rsidRPr="00806789">
        <w:rPr>
          <w:rFonts w:asciiTheme="minorHAnsi" w:hAnsiTheme="minorHAnsi"/>
          <w:b/>
        </w:rPr>
        <w:lastRenderedPageBreak/>
        <w:t xml:space="preserve">Table 8.24 Ecology </w:t>
      </w:r>
      <w:bookmarkStart w:id="161" w:name="_bookmark82"/>
      <w:bookmarkEnd w:id="161"/>
      <w:r w:rsidRPr="00806789">
        <w:rPr>
          <w:rFonts w:asciiTheme="minorHAnsi" w:hAnsiTheme="minorHAnsi"/>
          <w:b/>
        </w:rPr>
        <w:t>risks – construction</w:t>
      </w:r>
    </w:p>
    <w:p w14:paraId="7F454B94" w14:textId="77777777" w:rsidR="00376226" w:rsidRPr="000E73F5" w:rsidRDefault="00376226">
      <w:pPr>
        <w:pStyle w:val="BodyText"/>
        <w:spacing w:before="10"/>
        <w:rPr>
          <w:rFonts w:asciiTheme="minorHAnsi" w:hAnsiTheme="minorHAnsi"/>
          <w:sz w:val="13"/>
        </w:rPr>
      </w:pPr>
    </w:p>
    <w:tbl>
      <w:tblPr>
        <w:tblW w:w="0" w:type="auto"/>
        <w:tblInd w:w="17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633"/>
        <w:gridCol w:w="1512"/>
        <w:gridCol w:w="3383"/>
        <w:gridCol w:w="2457"/>
        <w:gridCol w:w="1078"/>
      </w:tblGrid>
      <w:tr w:rsidR="00376226" w:rsidRPr="000E73F5" w14:paraId="7DBBC2A1" w14:textId="77777777">
        <w:trPr>
          <w:trHeight w:val="693"/>
        </w:trPr>
        <w:tc>
          <w:tcPr>
            <w:tcW w:w="633" w:type="dxa"/>
            <w:shd w:val="clear" w:color="auto" w:fill="3E8B94"/>
          </w:tcPr>
          <w:p w14:paraId="20716999" w14:textId="77777777" w:rsidR="00376226" w:rsidRPr="000E73F5" w:rsidRDefault="00DF40AD">
            <w:pPr>
              <w:pStyle w:val="TableParagraph"/>
              <w:spacing w:before="119" w:line="223" w:lineRule="auto"/>
              <w:ind w:right="111"/>
              <w:rPr>
                <w:rFonts w:asciiTheme="minorHAnsi" w:hAnsiTheme="minorHAnsi"/>
                <w:sz w:val="19"/>
              </w:rPr>
            </w:pPr>
            <w:r w:rsidRPr="000E73F5">
              <w:rPr>
                <w:rFonts w:asciiTheme="minorHAnsi" w:hAnsiTheme="minorHAnsi"/>
                <w:color w:val="FFFFFF"/>
                <w:sz w:val="19"/>
              </w:rPr>
              <w:t>Risk ID</w:t>
            </w:r>
          </w:p>
        </w:tc>
        <w:tc>
          <w:tcPr>
            <w:tcW w:w="1512" w:type="dxa"/>
            <w:shd w:val="clear" w:color="auto" w:fill="3E8B94"/>
          </w:tcPr>
          <w:p w14:paraId="39ECE920" w14:textId="77777777" w:rsidR="00376226" w:rsidRPr="000E73F5" w:rsidRDefault="00DF40AD">
            <w:pPr>
              <w:pStyle w:val="TableParagraph"/>
              <w:ind w:left="112"/>
              <w:rPr>
                <w:rFonts w:asciiTheme="minorHAnsi" w:hAnsiTheme="minorHAnsi"/>
                <w:sz w:val="19"/>
              </w:rPr>
            </w:pPr>
            <w:r w:rsidRPr="000E73F5">
              <w:rPr>
                <w:rFonts w:asciiTheme="minorHAnsi" w:hAnsiTheme="minorHAnsi"/>
                <w:color w:val="FFFFFF"/>
                <w:sz w:val="19"/>
              </w:rPr>
              <w:t>Risk name</w:t>
            </w:r>
          </w:p>
        </w:tc>
        <w:tc>
          <w:tcPr>
            <w:tcW w:w="3383" w:type="dxa"/>
            <w:shd w:val="clear" w:color="auto" w:fill="3E8B94"/>
          </w:tcPr>
          <w:p w14:paraId="50B84299" w14:textId="77777777" w:rsidR="00376226" w:rsidRPr="000E73F5" w:rsidRDefault="00DF40AD">
            <w:pPr>
              <w:pStyle w:val="TableParagraph"/>
              <w:ind w:left="112"/>
              <w:rPr>
                <w:rFonts w:asciiTheme="minorHAnsi" w:hAnsiTheme="minorHAnsi"/>
                <w:sz w:val="19"/>
              </w:rPr>
            </w:pPr>
            <w:r w:rsidRPr="000E73F5">
              <w:rPr>
                <w:rFonts w:asciiTheme="minorHAnsi" w:hAnsiTheme="minorHAnsi"/>
                <w:color w:val="FFFFFF"/>
                <w:sz w:val="19"/>
              </w:rPr>
              <w:t>Risk pathway</w:t>
            </w:r>
          </w:p>
        </w:tc>
        <w:tc>
          <w:tcPr>
            <w:tcW w:w="2457" w:type="dxa"/>
            <w:shd w:val="clear" w:color="auto" w:fill="3E8B94"/>
          </w:tcPr>
          <w:p w14:paraId="47DFB67B" w14:textId="77777777" w:rsidR="00376226" w:rsidRPr="000E73F5" w:rsidRDefault="00DF40AD">
            <w:pPr>
              <w:pStyle w:val="TableParagraph"/>
              <w:ind w:left="112"/>
              <w:rPr>
                <w:rFonts w:asciiTheme="minorHAnsi" w:hAnsiTheme="minorHAnsi"/>
                <w:sz w:val="19"/>
              </w:rPr>
            </w:pPr>
            <w:r w:rsidRPr="000E73F5">
              <w:rPr>
                <w:rFonts w:asciiTheme="minorHAnsi" w:hAnsiTheme="minorHAnsi"/>
                <w:color w:val="FFFFFF"/>
                <w:sz w:val="19"/>
              </w:rPr>
              <w:t>Final EPRs</w:t>
            </w:r>
          </w:p>
        </w:tc>
        <w:tc>
          <w:tcPr>
            <w:tcW w:w="1078" w:type="dxa"/>
            <w:shd w:val="clear" w:color="auto" w:fill="3E8B94"/>
          </w:tcPr>
          <w:p w14:paraId="6C6870C9" w14:textId="77777777" w:rsidR="00376226" w:rsidRPr="000E73F5" w:rsidRDefault="00DF40AD">
            <w:pPr>
              <w:pStyle w:val="TableParagraph"/>
              <w:spacing w:before="119" w:line="223" w:lineRule="auto"/>
              <w:ind w:left="112"/>
              <w:rPr>
                <w:rFonts w:asciiTheme="minorHAnsi" w:hAnsiTheme="minorHAnsi"/>
                <w:sz w:val="19"/>
              </w:rPr>
            </w:pPr>
            <w:r w:rsidRPr="000E73F5">
              <w:rPr>
                <w:rFonts w:asciiTheme="minorHAnsi" w:hAnsiTheme="minorHAnsi"/>
                <w:color w:val="FFFFFF"/>
                <w:sz w:val="19"/>
              </w:rPr>
              <w:t>Residual Risk</w:t>
            </w:r>
          </w:p>
        </w:tc>
      </w:tr>
      <w:tr w:rsidR="00376226" w:rsidRPr="000E73F5" w14:paraId="298E9524" w14:textId="77777777">
        <w:trPr>
          <w:trHeight w:val="921"/>
        </w:trPr>
        <w:tc>
          <w:tcPr>
            <w:tcW w:w="633" w:type="dxa"/>
            <w:shd w:val="clear" w:color="auto" w:fill="E8EEEF"/>
          </w:tcPr>
          <w:p w14:paraId="2726A52F" w14:textId="77777777" w:rsidR="00376226" w:rsidRPr="000E73F5" w:rsidRDefault="00DF40AD">
            <w:pPr>
              <w:pStyle w:val="TableParagraph"/>
              <w:ind w:left="94" w:right="169"/>
              <w:jc w:val="center"/>
              <w:rPr>
                <w:rFonts w:asciiTheme="minorHAnsi" w:hAnsiTheme="minorHAnsi"/>
                <w:sz w:val="19"/>
              </w:rPr>
            </w:pPr>
            <w:r w:rsidRPr="000E73F5">
              <w:rPr>
                <w:rFonts w:asciiTheme="minorHAnsi" w:hAnsiTheme="minorHAnsi"/>
                <w:sz w:val="19"/>
              </w:rPr>
              <w:t>E42</w:t>
            </w:r>
          </w:p>
        </w:tc>
        <w:tc>
          <w:tcPr>
            <w:tcW w:w="1512" w:type="dxa"/>
            <w:shd w:val="clear" w:color="auto" w:fill="E8EEEF"/>
          </w:tcPr>
          <w:p w14:paraId="109BB7F2" w14:textId="77777777" w:rsidR="00376226" w:rsidRPr="000E73F5" w:rsidRDefault="00DF40AD">
            <w:pPr>
              <w:pStyle w:val="TableParagraph"/>
              <w:spacing w:before="119" w:line="223" w:lineRule="auto"/>
              <w:ind w:left="112" w:right="499"/>
              <w:rPr>
                <w:rFonts w:asciiTheme="minorHAnsi" w:hAnsiTheme="minorHAnsi"/>
                <w:sz w:val="19"/>
              </w:rPr>
            </w:pPr>
            <w:r w:rsidRPr="000E73F5">
              <w:rPr>
                <w:rFonts w:asciiTheme="minorHAnsi" w:hAnsiTheme="minorHAnsi"/>
                <w:sz w:val="19"/>
              </w:rPr>
              <w:t>Native vegetation removal</w:t>
            </w:r>
          </w:p>
        </w:tc>
        <w:tc>
          <w:tcPr>
            <w:tcW w:w="3383" w:type="dxa"/>
            <w:shd w:val="clear" w:color="auto" w:fill="E8EEEF"/>
          </w:tcPr>
          <w:p w14:paraId="40EC7769" w14:textId="77777777" w:rsidR="00376226" w:rsidRPr="000E73F5" w:rsidRDefault="00DF40AD">
            <w:pPr>
              <w:pStyle w:val="TableParagraph"/>
              <w:spacing w:before="119" w:line="223" w:lineRule="auto"/>
              <w:ind w:left="112" w:right="95"/>
              <w:rPr>
                <w:rFonts w:asciiTheme="minorHAnsi" w:hAnsiTheme="minorHAnsi"/>
                <w:sz w:val="19"/>
              </w:rPr>
            </w:pPr>
            <w:r w:rsidRPr="000E73F5">
              <w:rPr>
                <w:rFonts w:asciiTheme="minorHAnsi" w:hAnsiTheme="minorHAnsi"/>
                <w:spacing w:val="-5"/>
                <w:sz w:val="19"/>
              </w:rPr>
              <w:t xml:space="preserve">Removal </w:t>
            </w:r>
            <w:r w:rsidRPr="000E73F5">
              <w:rPr>
                <w:rFonts w:asciiTheme="minorHAnsi" w:hAnsiTheme="minorHAnsi"/>
                <w:sz w:val="19"/>
              </w:rPr>
              <w:t xml:space="preserve">of </w:t>
            </w:r>
            <w:r w:rsidRPr="000E73F5">
              <w:rPr>
                <w:rFonts w:asciiTheme="minorHAnsi" w:hAnsiTheme="minorHAnsi"/>
                <w:spacing w:val="-4"/>
                <w:sz w:val="19"/>
              </w:rPr>
              <w:t xml:space="preserve">native vegetation </w:t>
            </w:r>
            <w:r w:rsidRPr="000E73F5">
              <w:rPr>
                <w:rFonts w:asciiTheme="minorHAnsi" w:hAnsiTheme="minorHAnsi"/>
                <w:spacing w:val="-5"/>
                <w:sz w:val="19"/>
              </w:rPr>
              <w:t xml:space="preserve">(patches </w:t>
            </w:r>
            <w:r w:rsidRPr="000E73F5">
              <w:rPr>
                <w:rFonts w:asciiTheme="minorHAnsi" w:hAnsiTheme="minorHAnsi"/>
                <w:spacing w:val="-3"/>
                <w:sz w:val="19"/>
              </w:rPr>
              <w:t xml:space="preserve">and </w:t>
            </w:r>
            <w:r w:rsidRPr="000E73F5">
              <w:rPr>
                <w:rFonts w:asciiTheme="minorHAnsi" w:hAnsiTheme="minorHAnsi"/>
                <w:spacing w:val="-5"/>
                <w:sz w:val="19"/>
              </w:rPr>
              <w:t xml:space="preserve">scattered trees) </w:t>
            </w:r>
            <w:r w:rsidRPr="000E73F5">
              <w:rPr>
                <w:rFonts w:asciiTheme="minorHAnsi" w:hAnsiTheme="minorHAnsi"/>
                <w:spacing w:val="-4"/>
                <w:sz w:val="19"/>
              </w:rPr>
              <w:t xml:space="preserve">within </w:t>
            </w:r>
            <w:r w:rsidRPr="000E73F5">
              <w:rPr>
                <w:rFonts w:asciiTheme="minorHAnsi" w:hAnsiTheme="minorHAnsi"/>
                <w:spacing w:val="-3"/>
                <w:sz w:val="19"/>
              </w:rPr>
              <w:t xml:space="preserve">the </w:t>
            </w:r>
            <w:r w:rsidRPr="000E73F5">
              <w:rPr>
                <w:rFonts w:asciiTheme="minorHAnsi" w:hAnsiTheme="minorHAnsi"/>
                <w:spacing w:val="-5"/>
                <w:sz w:val="19"/>
              </w:rPr>
              <w:t xml:space="preserve">project area, </w:t>
            </w:r>
            <w:r w:rsidRPr="000E73F5">
              <w:rPr>
                <w:rFonts w:asciiTheme="minorHAnsi" w:hAnsiTheme="minorHAnsi"/>
                <w:spacing w:val="-4"/>
                <w:sz w:val="19"/>
              </w:rPr>
              <w:t xml:space="preserve">impacting native vegetation </w:t>
            </w:r>
            <w:r w:rsidRPr="000E73F5">
              <w:rPr>
                <w:rFonts w:asciiTheme="minorHAnsi" w:hAnsiTheme="minorHAnsi"/>
                <w:spacing w:val="-5"/>
                <w:sz w:val="19"/>
              </w:rPr>
              <w:t>extent</w:t>
            </w:r>
          </w:p>
        </w:tc>
        <w:tc>
          <w:tcPr>
            <w:tcW w:w="2457" w:type="dxa"/>
            <w:shd w:val="clear" w:color="auto" w:fill="E8EEEF"/>
          </w:tcPr>
          <w:p w14:paraId="4AADCF56" w14:textId="77777777" w:rsidR="00376226" w:rsidRPr="000E73F5" w:rsidRDefault="00DF40AD">
            <w:pPr>
              <w:pStyle w:val="TableParagraph"/>
              <w:spacing w:before="119" w:line="223" w:lineRule="auto"/>
              <w:ind w:left="112"/>
              <w:rPr>
                <w:rFonts w:asciiTheme="minorHAnsi" w:hAnsiTheme="minorHAnsi"/>
                <w:sz w:val="19"/>
              </w:rPr>
            </w:pPr>
            <w:r w:rsidRPr="000E73F5">
              <w:rPr>
                <w:rFonts w:asciiTheme="minorHAnsi" w:hAnsiTheme="minorHAnsi"/>
                <w:sz w:val="19"/>
              </w:rPr>
              <w:t>EPR FF1 Native vegetation and habitat</w:t>
            </w:r>
          </w:p>
        </w:tc>
        <w:tc>
          <w:tcPr>
            <w:tcW w:w="1078" w:type="dxa"/>
            <w:shd w:val="clear" w:color="auto" w:fill="FFDFA6"/>
          </w:tcPr>
          <w:p w14:paraId="08F7E811" w14:textId="77777777" w:rsidR="00376226" w:rsidRPr="000E73F5" w:rsidRDefault="00DF40AD">
            <w:pPr>
              <w:pStyle w:val="TableParagraph"/>
              <w:spacing w:before="77"/>
              <w:ind w:left="112"/>
              <w:rPr>
                <w:rFonts w:asciiTheme="minorHAnsi" w:hAnsiTheme="minorHAnsi"/>
                <w:sz w:val="19"/>
              </w:rPr>
            </w:pPr>
            <w:r w:rsidRPr="000E73F5">
              <w:rPr>
                <w:rFonts w:asciiTheme="minorHAnsi" w:hAnsiTheme="minorHAnsi"/>
                <w:sz w:val="19"/>
              </w:rPr>
              <w:t>Minor</w:t>
            </w:r>
          </w:p>
        </w:tc>
      </w:tr>
      <w:tr w:rsidR="00376226" w:rsidRPr="000E73F5" w14:paraId="064CB707" w14:textId="77777777">
        <w:trPr>
          <w:trHeight w:val="921"/>
        </w:trPr>
        <w:tc>
          <w:tcPr>
            <w:tcW w:w="633" w:type="dxa"/>
            <w:shd w:val="clear" w:color="auto" w:fill="D7E2E5"/>
          </w:tcPr>
          <w:p w14:paraId="5DFC4C0F" w14:textId="77777777" w:rsidR="00376226" w:rsidRPr="000E73F5" w:rsidRDefault="00DF40AD">
            <w:pPr>
              <w:pStyle w:val="TableParagraph"/>
              <w:ind w:left="94" w:right="169"/>
              <w:jc w:val="center"/>
              <w:rPr>
                <w:rFonts w:asciiTheme="minorHAnsi" w:hAnsiTheme="minorHAnsi"/>
                <w:sz w:val="19"/>
              </w:rPr>
            </w:pPr>
            <w:r w:rsidRPr="000E73F5">
              <w:rPr>
                <w:rFonts w:asciiTheme="minorHAnsi" w:hAnsiTheme="minorHAnsi"/>
                <w:sz w:val="19"/>
              </w:rPr>
              <w:t>E43</w:t>
            </w:r>
          </w:p>
        </w:tc>
        <w:tc>
          <w:tcPr>
            <w:tcW w:w="1512" w:type="dxa"/>
            <w:shd w:val="clear" w:color="auto" w:fill="D7E2E5"/>
          </w:tcPr>
          <w:p w14:paraId="32FECE51" w14:textId="77777777" w:rsidR="00376226" w:rsidRPr="000E73F5" w:rsidRDefault="00DF40AD">
            <w:pPr>
              <w:pStyle w:val="TableParagraph"/>
              <w:spacing w:before="119" w:line="223" w:lineRule="auto"/>
              <w:ind w:left="112"/>
              <w:rPr>
                <w:rFonts w:asciiTheme="minorHAnsi" w:hAnsiTheme="minorHAnsi"/>
                <w:sz w:val="19"/>
              </w:rPr>
            </w:pPr>
            <w:r w:rsidRPr="000E73F5">
              <w:rPr>
                <w:rFonts w:asciiTheme="minorHAnsi" w:hAnsiTheme="minorHAnsi"/>
                <w:sz w:val="19"/>
              </w:rPr>
              <w:t>Removal of protected flora</w:t>
            </w:r>
          </w:p>
        </w:tc>
        <w:tc>
          <w:tcPr>
            <w:tcW w:w="3383" w:type="dxa"/>
            <w:shd w:val="clear" w:color="auto" w:fill="D7E2E5"/>
          </w:tcPr>
          <w:p w14:paraId="743DBE5B" w14:textId="77777777" w:rsidR="00376226" w:rsidRPr="000E73F5" w:rsidRDefault="00DF40AD">
            <w:pPr>
              <w:pStyle w:val="TableParagraph"/>
              <w:spacing w:line="236" w:lineRule="exact"/>
              <w:ind w:left="112"/>
              <w:rPr>
                <w:rFonts w:asciiTheme="minorHAnsi" w:hAnsiTheme="minorHAnsi"/>
                <w:sz w:val="19"/>
              </w:rPr>
            </w:pPr>
            <w:r w:rsidRPr="000E73F5">
              <w:rPr>
                <w:rFonts w:asciiTheme="minorHAnsi" w:hAnsiTheme="minorHAnsi"/>
                <w:sz w:val="19"/>
              </w:rPr>
              <w:t>Loss of protected flora species</w:t>
            </w:r>
          </w:p>
          <w:p w14:paraId="7FBCAD74" w14:textId="77777777" w:rsidR="00376226" w:rsidRPr="000E73F5" w:rsidRDefault="00DF40AD">
            <w:pPr>
              <w:pStyle w:val="TableParagraph"/>
              <w:spacing w:before="6" w:line="223" w:lineRule="auto"/>
              <w:ind w:left="112"/>
              <w:rPr>
                <w:rFonts w:asciiTheme="minorHAnsi" w:hAnsiTheme="minorHAnsi"/>
                <w:sz w:val="19"/>
              </w:rPr>
            </w:pPr>
            <w:r w:rsidRPr="000E73F5">
              <w:rPr>
                <w:rFonts w:asciiTheme="minorHAnsi" w:hAnsiTheme="minorHAnsi"/>
                <w:sz w:val="19"/>
              </w:rPr>
              <w:t>from within the project area reducing the abundance of that species</w:t>
            </w:r>
          </w:p>
        </w:tc>
        <w:tc>
          <w:tcPr>
            <w:tcW w:w="2457" w:type="dxa"/>
            <w:shd w:val="clear" w:color="auto" w:fill="D7E2E5"/>
          </w:tcPr>
          <w:p w14:paraId="045739D9" w14:textId="77777777" w:rsidR="00376226" w:rsidRPr="000E73F5" w:rsidRDefault="00DF40AD">
            <w:pPr>
              <w:pStyle w:val="TableParagraph"/>
              <w:ind w:left="112"/>
              <w:rPr>
                <w:rFonts w:asciiTheme="minorHAnsi" w:hAnsiTheme="minorHAnsi"/>
                <w:sz w:val="19"/>
              </w:rPr>
            </w:pPr>
            <w:r w:rsidRPr="000E73F5">
              <w:rPr>
                <w:rFonts w:asciiTheme="minorHAnsi" w:hAnsiTheme="minorHAnsi"/>
                <w:sz w:val="19"/>
              </w:rPr>
              <w:t>EPR FF2 FFG permits</w:t>
            </w:r>
          </w:p>
        </w:tc>
        <w:tc>
          <w:tcPr>
            <w:tcW w:w="1078" w:type="dxa"/>
            <w:shd w:val="clear" w:color="auto" w:fill="FFDFA6"/>
          </w:tcPr>
          <w:p w14:paraId="2152F34E" w14:textId="77777777" w:rsidR="00376226" w:rsidRPr="000E73F5" w:rsidRDefault="00DF40AD">
            <w:pPr>
              <w:pStyle w:val="TableParagraph"/>
              <w:spacing w:before="77"/>
              <w:ind w:left="112"/>
              <w:rPr>
                <w:rFonts w:asciiTheme="minorHAnsi" w:hAnsiTheme="minorHAnsi"/>
                <w:sz w:val="19"/>
              </w:rPr>
            </w:pPr>
            <w:r w:rsidRPr="000E73F5">
              <w:rPr>
                <w:rFonts w:asciiTheme="minorHAnsi" w:hAnsiTheme="minorHAnsi"/>
                <w:sz w:val="19"/>
              </w:rPr>
              <w:t>Minor</w:t>
            </w:r>
          </w:p>
        </w:tc>
      </w:tr>
      <w:tr w:rsidR="00376226" w:rsidRPr="000E73F5" w14:paraId="7064CF79" w14:textId="77777777">
        <w:trPr>
          <w:trHeight w:val="1149"/>
        </w:trPr>
        <w:tc>
          <w:tcPr>
            <w:tcW w:w="633" w:type="dxa"/>
            <w:shd w:val="clear" w:color="auto" w:fill="E8EEEF"/>
          </w:tcPr>
          <w:p w14:paraId="48164A27" w14:textId="77777777" w:rsidR="00376226" w:rsidRPr="000E73F5" w:rsidRDefault="00DF40AD">
            <w:pPr>
              <w:pStyle w:val="TableParagraph"/>
              <w:ind w:left="94" w:right="169"/>
              <w:jc w:val="center"/>
              <w:rPr>
                <w:rFonts w:asciiTheme="minorHAnsi" w:hAnsiTheme="minorHAnsi"/>
                <w:sz w:val="19"/>
              </w:rPr>
            </w:pPr>
            <w:r w:rsidRPr="000E73F5">
              <w:rPr>
                <w:rFonts w:asciiTheme="minorHAnsi" w:hAnsiTheme="minorHAnsi"/>
                <w:sz w:val="19"/>
              </w:rPr>
              <w:t>E44</w:t>
            </w:r>
          </w:p>
        </w:tc>
        <w:tc>
          <w:tcPr>
            <w:tcW w:w="1512" w:type="dxa"/>
            <w:shd w:val="clear" w:color="auto" w:fill="E8EEEF"/>
          </w:tcPr>
          <w:p w14:paraId="1A27A65E" w14:textId="77777777" w:rsidR="00376226" w:rsidRPr="000E73F5" w:rsidRDefault="00DF40AD">
            <w:pPr>
              <w:pStyle w:val="TableParagraph"/>
              <w:spacing w:before="119" w:line="223" w:lineRule="auto"/>
              <w:ind w:left="112"/>
              <w:rPr>
                <w:rFonts w:asciiTheme="minorHAnsi" w:hAnsiTheme="minorHAnsi"/>
                <w:sz w:val="19"/>
              </w:rPr>
            </w:pPr>
            <w:r w:rsidRPr="000E73F5">
              <w:rPr>
                <w:rFonts w:asciiTheme="minorHAnsi" w:hAnsiTheme="minorHAnsi"/>
                <w:sz w:val="19"/>
              </w:rPr>
              <w:t>Removal of habitat for threatened species</w:t>
            </w:r>
          </w:p>
        </w:tc>
        <w:tc>
          <w:tcPr>
            <w:tcW w:w="3383" w:type="dxa"/>
            <w:shd w:val="clear" w:color="auto" w:fill="E8EEEF"/>
          </w:tcPr>
          <w:p w14:paraId="7E2622B6" w14:textId="77777777" w:rsidR="00376226" w:rsidRPr="000E73F5" w:rsidRDefault="00DF40AD">
            <w:pPr>
              <w:pStyle w:val="TableParagraph"/>
              <w:spacing w:before="119" w:line="223" w:lineRule="auto"/>
              <w:ind w:left="112" w:right="95"/>
              <w:rPr>
                <w:rFonts w:asciiTheme="minorHAnsi" w:hAnsiTheme="minorHAnsi"/>
                <w:sz w:val="19"/>
              </w:rPr>
            </w:pPr>
            <w:r w:rsidRPr="000E73F5">
              <w:rPr>
                <w:rFonts w:asciiTheme="minorHAnsi" w:hAnsiTheme="minorHAnsi"/>
                <w:sz w:val="19"/>
              </w:rPr>
              <w:t>Removal of habitat for threatened flora and/or fauna species within the project area affecting the persistence of the species.</w:t>
            </w:r>
          </w:p>
        </w:tc>
        <w:tc>
          <w:tcPr>
            <w:tcW w:w="2457" w:type="dxa"/>
            <w:shd w:val="clear" w:color="auto" w:fill="E8EEEF"/>
          </w:tcPr>
          <w:p w14:paraId="180E93A9" w14:textId="77777777" w:rsidR="00376226" w:rsidRPr="000E73F5" w:rsidRDefault="00DF40AD">
            <w:pPr>
              <w:pStyle w:val="TableParagraph"/>
              <w:ind w:left="112"/>
              <w:rPr>
                <w:rFonts w:asciiTheme="minorHAnsi" w:hAnsiTheme="minorHAnsi"/>
                <w:sz w:val="19"/>
              </w:rPr>
            </w:pPr>
            <w:r w:rsidRPr="000E73F5">
              <w:rPr>
                <w:rFonts w:asciiTheme="minorHAnsi" w:hAnsiTheme="minorHAnsi"/>
                <w:sz w:val="19"/>
              </w:rPr>
              <w:t>No EPR specified</w:t>
            </w:r>
          </w:p>
        </w:tc>
        <w:tc>
          <w:tcPr>
            <w:tcW w:w="1078" w:type="dxa"/>
            <w:shd w:val="clear" w:color="auto" w:fill="B2DAAA"/>
          </w:tcPr>
          <w:p w14:paraId="02437179" w14:textId="77777777" w:rsidR="00376226" w:rsidRPr="000E73F5" w:rsidRDefault="00DF40AD">
            <w:pPr>
              <w:pStyle w:val="TableParagraph"/>
              <w:ind w:left="112"/>
              <w:rPr>
                <w:rFonts w:asciiTheme="minorHAnsi" w:hAnsiTheme="minorHAnsi"/>
                <w:sz w:val="19"/>
              </w:rPr>
            </w:pPr>
            <w:r w:rsidRPr="000E73F5">
              <w:rPr>
                <w:rFonts w:asciiTheme="minorHAnsi" w:hAnsiTheme="minorHAnsi"/>
                <w:sz w:val="19"/>
              </w:rPr>
              <w:t>Negligible</w:t>
            </w:r>
          </w:p>
        </w:tc>
      </w:tr>
      <w:tr w:rsidR="00376226" w:rsidRPr="000E73F5" w14:paraId="6F817900" w14:textId="77777777">
        <w:trPr>
          <w:trHeight w:val="1717"/>
        </w:trPr>
        <w:tc>
          <w:tcPr>
            <w:tcW w:w="633" w:type="dxa"/>
            <w:shd w:val="clear" w:color="auto" w:fill="D7E2E5"/>
          </w:tcPr>
          <w:p w14:paraId="66784EB7" w14:textId="77777777" w:rsidR="00376226" w:rsidRPr="000E73F5" w:rsidRDefault="00DF40AD">
            <w:pPr>
              <w:pStyle w:val="TableParagraph"/>
              <w:ind w:left="94" w:right="169"/>
              <w:jc w:val="center"/>
              <w:rPr>
                <w:rFonts w:asciiTheme="minorHAnsi" w:hAnsiTheme="minorHAnsi"/>
                <w:sz w:val="19"/>
              </w:rPr>
            </w:pPr>
            <w:r w:rsidRPr="000E73F5">
              <w:rPr>
                <w:rFonts w:asciiTheme="minorHAnsi" w:hAnsiTheme="minorHAnsi"/>
                <w:sz w:val="19"/>
              </w:rPr>
              <w:t>E45</w:t>
            </w:r>
          </w:p>
        </w:tc>
        <w:tc>
          <w:tcPr>
            <w:tcW w:w="1512" w:type="dxa"/>
            <w:shd w:val="clear" w:color="auto" w:fill="D7E2E5"/>
          </w:tcPr>
          <w:p w14:paraId="3070B9B1" w14:textId="77777777" w:rsidR="00376226" w:rsidRPr="000E73F5" w:rsidRDefault="00DF40AD">
            <w:pPr>
              <w:pStyle w:val="TableParagraph"/>
              <w:spacing w:before="119" w:line="223" w:lineRule="auto"/>
              <w:ind w:left="112" w:right="284"/>
              <w:rPr>
                <w:rFonts w:asciiTheme="minorHAnsi" w:hAnsiTheme="minorHAnsi"/>
                <w:sz w:val="19"/>
              </w:rPr>
            </w:pPr>
            <w:r w:rsidRPr="000E73F5">
              <w:rPr>
                <w:rFonts w:asciiTheme="minorHAnsi" w:hAnsiTheme="minorHAnsi"/>
                <w:sz w:val="19"/>
              </w:rPr>
              <w:t>Removal of habitat (non- threatened fauna)</w:t>
            </w:r>
          </w:p>
        </w:tc>
        <w:tc>
          <w:tcPr>
            <w:tcW w:w="3383" w:type="dxa"/>
            <w:shd w:val="clear" w:color="auto" w:fill="D7E2E5"/>
          </w:tcPr>
          <w:p w14:paraId="6F9094C3" w14:textId="77777777" w:rsidR="00376226" w:rsidRPr="000E73F5" w:rsidRDefault="00DF40AD">
            <w:pPr>
              <w:pStyle w:val="TableParagraph"/>
              <w:spacing w:before="119" w:line="223" w:lineRule="auto"/>
              <w:ind w:left="112"/>
              <w:rPr>
                <w:rFonts w:asciiTheme="minorHAnsi" w:hAnsiTheme="minorHAnsi"/>
                <w:sz w:val="19"/>
              </w:rPr>
            </w:pPr>
            <w:r w:rsidRPr="000E73F5">
              <w:rPr>
                <w:rFonts w:asciiTheme="minorHAnsi" w:hAnsiTheme="minorHAnsi"/>
                <w:spacing w:val="-5"/>
                <w:sz w:val="19"/>
              </w:rPr>
              <w:t xml:space="preserve">Removal </w:t>
            </w:r>
            <w:r w:rsidRPr="000E73F5">
              <w:rPr>
                <w:rFonts w:asciiTheme="minorHAnsi" w:hAnsiTheme="minorHAnsi"/>
                <w:sz w:val="19"/>
              </w:rPr>
              <w:t xml:space="preserve">of </w:t>
            </w:r>
            <w:r w:rsidRPr="000E73F5">
              <w:rPr>
                <w:rFonts w:asciiTheme="minorHAnsi" w:hAnsiTheme="minorHAnsi"/>
                <w:spacing w:val="-4"/>
                <w:sz w:val="19"/>
              </w:rPr>
              <w:t xml:space="preserve">habitat </w:t>
            </w:r>
            <w:r w:rsidRPr="000E73F5">
              <w:rPr>
                <w:rFonts w:asciiTheme="minorHAnsi" w:hAnsiTheme="minorHAnsi"/>
                <w:spacing w:val="-5"/>
                <w:sz w:val="19"/>
              </w:rPr>
              <w:t xml:space="preserve">resulting </w:t>
            </w:r>
            <w:r w:rsidRPr="000E73F5">
              <w:rPr>
                <w:rFonts w:asciiTheme="minorHAnsi" w:hAnsiTheme="minorHAnsi"/>
                <w:sz w:val="19"/>
              </w:rPr>
              <w:t xml:space="preserve">in </w:t>
            </w:r>
            <w:r w:rsidRPr="000E73F5">
              <w:rPr>
                <w:rFonts w:asciiTheme="minorHAnsi" w:hAnsiTheme="minorHAnsi"/>
                <w:spacing w:val="-4"/>
                <w:sz w:val="19"/>
              </w:rPr>
              <w:t xml:space="preserve">the displacement, </w:t>
            </w:r>
            <w:r w:rsidRPr="000E73F5">
              <w:rPr>
                <w:rFonts w:asciiTheme="minorHAnsi" w:hAnsiTheme="minorHAnsi"/>
                <w:spacing w:val="-3"/>
                <w:sz w:val="19"/>
              </w:rPr>
              <w:t xml:space="preserve">injury </w:t>
            </w:r>
            <w:r w:rsidRPr="000E73F5">
              <w:rPr>
                <w:rFonts w:asciiTheme="minorHAnsi" w:hAnsiTheme="minorHAnsi"/>
                <w:sz w:val="19"/>
              </w:rPr>
              <w:t xml:space="preserve">or </w:t>
            </w:r>
            <w:r w:rsidRPr="000E73F5">
              <w:rPr>
                <w:rFonts w:asciiTheme="minorHAnsi" w:hAnsiTheme="minorHAnsi"/>
                <w:spacing w:val="-4"/>
                <w:sz w:val="19"/>
              </w:rPr>
              <w:t xml:space="preserve">death </w:t>
            </w:r>
            <w:r w:rsidRPr="000E73F5">
              <w:rPr>
                <w:rFonts w:asciiTheme="minorHAnsi" w:hAnsiTheme="minorHAnsi"/>
                <w:sz w:val="19"/>
              </w:rPr>
              <w:t xml:space="preserve">of </w:t>
            </w:r>
            <w:r w:rsidRPr="000E73F5">
              <w:rPr>
                <w:rFonts w:asciiTheme="minorHAnsi" w:hAnsiTheme="minorHAnsi"/>
                <w:spacing w:val="-5"/>
                <w:sz w:val="19"/>
              </w:rPr>
              <w:t xml:space="preserve">wildlife protected </w:t>
            </w:r>
            <w:r w:rsidRPr="000E73F5">
              <w:rPr>
                <w:rFonts w:asciiTheme="minorHAnsi" w:hAnsiTheme="minorHAnsi"/>
                <w:spacing w:val="-4"/>
                <w:sz w:val="19"/>
              </w:rPr>
              <w:t xml:space="preserve">under </w:t>
            </w:r>
            <w:r w:rsidRPr="000E73F5">
              <w:rPr>
                <w:rFonts w:asciiTheme="minorHAnsi" w:hAnsiTheme="minorHAnsi"/>
                <w:spacing w:val="-3"/>
                <w:sz w:val="19"/>
              </w:rPr>
              <w:t xml:space="preserve">the </w:t>
            </w:r>
            <w:r w:rsidRPr="000E73F5">
              <w:rPr>
                <w:rFonts w:asciiTheme="minorHAnsi" w:hAnsiTheme="minorHAnsi"/>
                <w:spacing w:val="-5"/>
                <w:sz w:val="19"/>
              </w:rPr>
              <w:t xml:space="preserve">Wildlife </w:t>
            </w:r>
            <w:r w:rsidRPr="000E73F5">
              <w:rPr>
                <w:rFonts w:asciiTheme="minorHAnsi" w:hAnsiTheme="minorHAnsi"/>
                <w:spacing w:val="-3"/>
                <w:sz w:val="19"/>
              </w:rPr>
              <w:t xml:space="preserve">Act </w:t>
            </w:r>
            <w:r w:rsidRPr="000E73F5">
              <w:rPr>
                <w:rFonts w:asciiTheme="minorHAnsi" w:hAnsiTheme="minorHAnsi"/>
                <w:spacing w:val="-4"/>
                <w:sz w:val="19"/>
              </w:rPr>
              <w:t xml:space="preserve">1975 causing animal </w:t>
            </w:r>
            <w:r w:rsidRPr="000E73F5">
              <w:rPr>
                <w:rFonts w:asciiTheme="minorHAnsi" w:hAnsiTheme="minorHAnsi"/>
                <w:spacing w:val="-5"/>
                <w:sz w:val="19"/>
              </w:rPr>
              <w:t>welfare concerns.</w:t>
            </w:r>
          </w:p>
        </w:tc>
        <w:tc>
          <w:tcPr>
            <w:tcW w:w="2457" w:type="dxa"/>
            <w:shd w:val="clear" w:color="auto" w:fill="D7E2E5"/>
          </w:tcPr>
          <w:p w14:paraId="18A7F866" w14:textId="77777777" w:rsidR="00376226" w:rsidRPr="000E73F5" w:rsidRDefault="00DF40AD">
            <w:pPr>
              <w:pStyle w:val="TableParagraph"/>
              <w:ind w:left="112"/>
              <w:rPr>
                <w:rFonts w:asciiTheme="minorHAnsi" w:hAnsiTheme="minorHAnsi"/>
                <w:sz w:val="19"/>
              </w:rPr>
            </w:pPr>
            <w:r w:rsidRPr="000E73F5">
              <w:rPr>
                <w:rFonts w:asciiTheme="minorHAnsi" w:hAnsiTheme="minorHAnsi"/>
                <w:sz w:val="19"/>
              </w:rPr>
              <w:t>EPR FF4 Fauna</w:t>
            </w:r>
          </w:p>
          <w:p w14:paraId="7EF128C2" w14:textId="77777777" w:rsidR="00376226" w:rsidRPr="000E73F5" w:rsidRDefault="00DF40AD">
            <w:pPr>
              <w:pStyle w:val="TableParagraph"/>
              <w:spacing w:before="168" w:line="223" w:lineRule="auto"/>
              <w:ind w:left="112" w:right="469"/>
              <w:rPr>
                <w:rFonts w:asciiTheme="minorHAnsi" w:hAnsiTheme="minorHAnsi"/>
                <w:sz w:val="19"/>
              </w:rPr>
            </w:pPr>
            <w:r w:rsidRPr="000E73F5">
              <w:rPr>
                <w:rFonts w:asciiTheme="minorHAnsi" w:hAnsiTheme="minorHAnsi"/>
                <w:sz w:val="19"/>
              </w:rPr>
              <w:t>EPR FF6 Landscaping for wildlife</w:t>
            </w:r>
          </w:p>
          <w:p w14:paraId="04B5942A" w14:textId="77777777" w:rsidR="00376226" w:rsidRPr="000E73F5" w:rsidRDefault="00DF40AD">
            <w:pPr>
              <w:pStyle w:val="TableParagraph"/>
              <w:spacing w:before="170" w:line="223" w:lineRule="auto"/>
              <w:ind w:left="112" w:right="348"/>
              <w:rPr>
                <w:rFonts w:asciiTheme="minorHAnsi" w:hAnsiTheme="minorHAnsi"/>
                <w:sz w:val="19"/>
              </w:rPr>
            </w:pPr>
            <w:r w:rsidRPr="000E73F5">
              <w:rPr>
                <w:rFonts w:asciiTheme="minorHAnsi" w:hAnsiTheme="minorHAnsi"/>
                <w:sz w:val="19"/>
              </w:rPr>
              <w:t>EPR UD1 Urban Design Guidelines</w:t>
            </w:r>
          </w:p>
        </w:tc>
        <w:tc>
          <w:tcPr>
            <w:tcW w:w="1078" w:type="dxa"/>
            <w:shd w:val="clear" w:color="auto" w:fill="FFDFA6"/>
          </w:tcPr>
          <w:p w14:paraId="4501C222" w14:textId="77777777" w:rsidR="00376226" w:rsidRPr="000E73F5" w:rsidRDefault="00DF40AD">
            <w:pPr>
              <w:pStyle w:val="TableParagraph"/>
              <w:spacing w:before="77"/>
              <w:ind w:left="112"/>
              <w:rPr>
                <w:rFonts w:asciiTheme="minorHAnsi" w:hAnsiTheme="minorHAnsi"/>
                <w:sz w:val="19"/>
              </w:rPr>
            </w:pPr>
            <w:r w:rsidRPr="000E73F5">
              <w:rPr>
                <w:rFonts w:asciiTheme="minorHAnsi" w:hAnsiTheme="minorHAnsi"/>
                <w:sz w:val="19"/>
              </w:rPr>
              <w:t>Minor</w:t>
            </w:r>
          </w:p>
        </w:tc>
      </w:tr>
      <w:tr w:rsidR="00376226" w:rsidRPr="000E73F5" w14:paraId="1402BE88" w14:textId="77777777">
        <w:trPr>
          <w:trHeight w:val="3367"/>
        </w:trPr>
        <w:tc>
          <w:tcPr>
            <w:tcW w:w="633" w:type="dxa"/>
            <w:shd w:val="clear" w:color="auto" w:fill="E8EEEF"/>
          </w:tcPr>
          <w:p w14:paraId="550BEF5B" w14:textId="77777777" w:rsidR="00376226" w:rsidRPr="000E73F5" w:rsidRDefault="00DF40AD">
            <w:pPr>
              <w:pStyle w:val="TableParagraph"/>
              <w:ind w:left="94" w:right="169"/>
              <w:jc w:val="center"/>
              <w:rPr>
                <w:rFonts w:asciiTheme="minorHAnsi" w:hAnsiTheme="minorHAnsi"/>
                <w:sz w:val="19"/>
              </w:rPr>
            </w:pPr>
            <w:r w:rsidRPr="000E73F5">
              <w:rPr>
                <w:rFonts w:asciiTheme="minorHAnsi" w:hAnsiTheme="minorHAnsi"/>
                <w:sz w:val="19"/>
              </w:rPr>
              <w:t>E46</w:t>
            </w:r>
          </w:p>
        </w:tc>
        <w:tc>
          <w:tcPr>
            <w:tcW w:w="1512" w:type="dxa"/>
            <w:shd w:val="clear" w:color="auto" w:fill="E8EEEF"/>
          </w:tcPr>
          <w:p w14:paraId="45EA67BA" w14:textId="77777777" w:rsidR="00376226" w:rsidRPr="000E73F5" w:rsidRDefault="00DF40AD">
            <w:pPr>
              <w:pStyle w:val="TableParagraph"/>
              <w:spacing w:before="119" w:line="223" w:lineRule="auto"/>
              <w:ind w:left="112"/>
              <w:rPr>
                <w:rFonts w:asciiTheme="minorHAnsi" w:hAnsiTheme="minorHAnsi"/>
                <w:sz w:val="19"/>
              </w:rPr>
            </w:pPr>
            <w:r w:rsidRPr="000E73F5">
              <w:rPr>
                <w:rFonts w:asciiTheme="minorHAnsi" w:hAnsiTheme="minorHAnsi"/>
                <w:sz w:val="19"/>
              </w:rPr>
              <w:t>Disturbance to fauna (project areas)</w:t>
            </w:r>
          </w:p>
        </w:tc>
        <w:tc>
          <w:tcPr>
            <w:tcW w:w="3383" w:type="dxa"/>
            <w:shd w:val="clear" w:color="auto" w:fill="E8EEEF"/>
          </w:tcPr>
          <w:p w14:paraId="4C9A131A" w14:textId="77777777" w:rsidR="00376226" w:rsidRPr="000E73F5" w:rsidRDefault="00DF40AD">
            <w:pPr>
              <w:pStyle w:val="TableParagraph"/>
              <w:spacing w:before="119" w:line="223" w:lineRule="auto"/>
              <w:ind w:left="112" w:right="278"/>
              <w:rPr>
                <w:rFonts w:asciiTheme="minorHAnsi" w:hAnsiTheme="minorHAnsi"/>
                <w:sz w:val="19"/>
              </w:rPr>
            </w:pPr>
            <w:r w:rsidRPr="000E73F5">
              <w:rPr>
                <w:rFonts w:asciiTheme="minorHAnsi" w:hAnsiTheme="minorHAnsi"/>
                <w:sz w:val="19"/>
              </w:rPr>
              <w:t>Increase in noise, vibration and artificial light affecting fauna behaviour within or adjacent to project area resulting in a decline in fauna abundance and/or</w:t>
            </w:r>
            <w:r w:rsidRPr="000E73F5">
              <w:rPr>
                <w:rFonts w:asciiTheme="minorHAnsi" w:hAnsiTheme="minorHAnsi"/>
                <w:spacing w:val="-10"/>
                <w:sz w:val="19"/>
              </w:rPr>
              <w:t xml:space="preserve"> </w:t>
            </w:r>
            <w:r w:rsidRPr="000E73F5">
              <w:rPr>
                <w:rFonts w:asciiTheme="minorHAnsi" w:hAnsiTheme="minorHAnsi"/>
                <w:sz w:val="19"/>
              </w:rPr>
              <w:t>diversity</w:t>
            </w:r>
          </w:p>
        </w:tc>
        <w:tc>
          <w:tcPr>
            <w:tcW w:w="2457" w:type="dxa"/>
            <w:shd w:val="clear" w:color="auto" w:fill="E8EEEF"/>
          </w:tcPr>
          <w:p w14:paraId="4DDB9FB1" w14:textId="77777777" w:rsidR="00376226" w:rsidRPr="000E73F5" w:rsidRDefault="00DF40AD">
            <w:pPr>
              <w:pStyle w:val="TableParagraph"/>
              <w:spacing w:before="119" w:line="223" w:lineRule="auto"/>
              <w:ind w:left="112" w:right="672"/>
              <w:rPr>
                <w:rFonts w:asciiTheme="minorHAnsi" w:hAnsiTheme="minorHAnsi"/>
                <w:sz w:val="19"/>
              </w:rPr>
            </w:pPr>
            <w:r w:rsidRPr="000E73F5">
              <w:rPr>
                <w:rFonts w:asciiTheme="minorHAnsi" w:hAnsiTheme="minorHAnsi"/>
                <w:sz w:val="19"/>
              </w:rPr>
              <w:t>EPR AQ1 Air quality (construction)</w:t>
            </w:r>
          </w:p>
          <w:p w14:paraId="7D8A1B92" w14:textId="77777777" w:rsidR="00376226" w:rsidRPr="000E73F5" w:rsidRDefault="00DF40AD">
            <w:pPr>
              <w:pStyle w:val="TableParagraph"/>
              <w:spacing w:before="171" w:line="223" w:lineRule="auto"/>
              <w:ind w:left="112" w:right="672"/>
              <w:rPr>
                <w:rFonts w:asciiTheme="minorHAnsi" w:hAnsiTheme="minorHAnsi"/>
                <w:sz w:val="19"/>
              </w:rPr>
            </w:pPr>
            <w:r w:rsidRPr="000E73F5">
              <w:rPr>
                <w:rFonts w:asciiTheme="minorHAnsi" w:hAnsiTheme="minorHAnsi"/>
                <w:sz w:val="19"/>
              </w:rPr>
              <w:t>EPR AQ2 Air quality management</w:t>
            </w:r>
          </w:p>
          <w:p w14:paraId="36509AD0" w14:textId="77777777" w:rsidR="00376226" w:rsidRPr="000E73F5" w:rsidRDefault="00DF40AD">
            <w:pPr>
              <w:pStyle w:val="TableParagraph"/>
              <w:spacing w:before="157"/>
              <w:ind w:left="112"/>
              <w:rPr>
                <w:rFonts w:asciiTheme="minorHAnsi" w:hAnsiTheme="minorHAnsi"/>
                <w:sz w:val="19"/>
              </w:rPr>
            </w:pPr>
            <w:r w:rsidRPr="000E73F5">
              <w:rPr>
                <w:rFonts w:asciiTheme="minorHAnsi" w:hAnsiTheme="minorHAnsi"/>
                <w:spacing w:val="-4"/>
                <w:sz w:val="19"/>
              </w:rPr>
              <w:t xml:space="preserve">EPR NV2 </w:t>
            </w:r>
            <w:r w:rsidRPr="000E73F5">
              <w:rPr>
                <w:rFonts w:asciiTheme="minorHAnsi" w:hAnsiTheme="minorHAnsi"/>
                <w:spacing w:val="-6"/>
                <w:sz w:val="19"/>
              </w:rPr>
              <w:t>Construction noise</w:t>
            </w:r>
          </w:p>
          <w:p w14:paraId="4D4FF142" w14:textId="77777777" w:rsidR="00376226" w:rsidRPr="000E73F5" w:rsidRDefault="00DF40AD">
            <w:pPr>
              <w:pStyle w:val="TableParagraph"/>
              <w:spacing w:before="167" w:line="223" w:lineRule="auto"/>
              <w:ind w:left="112" w:right="486"/>
              <w:rPr>
                <w:rFonts w:asciiTheme="minorHAnsi" w:hAnsiTheme="minorHAnsi"/>
                <w:sz w:val="19"/>
              </w:rPr>
            </w:pPr>
            <w:r w:rsidRPr="000E73F5">
              <w:rPr>
                <w:rFonts w:asciiTheme="minorHAnsi" w:hAnsiTheme="minorHAnsi"/>
                <w:sz w:val="19"/>
              </w:rPr>
              <w:t>EPR SW1 Stormwater management – construction</w:t>
            </w:r>
          </w:p>
          <w:p w14:paraId="0EE746B3" w14:textId="77777777" w:rsidR="00376226" w:rsidRPr="000E73F5" w:rsidRDefault="00DF40AD">
            <w:pPr>
              <w:pStyle w:val="TableParagraph"/>
              <w:spacing w:before="158"/>
              <w:ind w:left="112"/>
              <w:rPr>
                <w:rFonts w:asciiTheme="minorHAnsi" w:hAnsiTheme="minorHAnsi"/>
                <w:sz w:val="19"/>
              </w:rPr>
            </w:pPr>
            <w:r w:rsidRPr="000E73F5">
              <w:rPr>
                <w:rFonts w:asciiTheme="minorHAnsi" w:hAnsiTheme="minorHAnsi"/>
                <w:sz w:val="19"/>
              </w:rPr>
              <w:t>EPR LV2 Lighting</w:t>
            </w:r>
          </w:p>
          <w:p w14:paraId="598FECB6" w14:textId="77777777" w:rsidR="00376226" w:rsidRPr="000E73F5" w:rsidRDefault="00DF40AD">
            <w:pPr>
              <w:pStyle w:val="TableParagraph"/>
              <w:spacing w:before="153"/>
              <w:ind w:left="112"/>
              <w:rPr>
                <w:rFonts w:asciiTheme="minorHAnsi" w:hAnsiTheme="minorHAnsi"/>
                <w:sz w:val="19"/>
              </w:rPr>
            </w:pPr>
            <w:r w:rsidRPr="000E73F5">
              <w:rPr>
                <w:rFonts w:asciiTheme="minorHAnsi" w:hAnsiTheme="minorHAnsi"/>
                <w:sz w:val="19"/>
              </w:rPr>
              <w:t>EPR LV3 Light spillage</w:t>
            </w:r>
          </w:p>
        </w:tc>
        <w:tc>
          <w:tcPr>
            <w:tcW w:w="1078" w:type="dxa"/>
            <w:shd w:val="clear" w:color="auto" w:fill="B2DAAA"/>
          </w:tcPr>
          <w:p w14:paraId="0178D7FD" w14:textId="77777777" w:rsidR="00376226" w:rsidRPr="000E73F5" w:rsidRDefault="00DF40AD">
            <w:pPr>
              <w:pStyle w:val="TableParagraph"/>
              <w:ind w:left="112"/>
              <w:rPr>
                <w:rFonts w:asciiTheme="minorHAnsi" w:hAnsiTheme="minorHAnsi"/>
                <w:sz w:val="19"/>
              </w:rPr>
            </w:pPr>
            <w:r w:rsidRPr="000E73F5">
              <w:rPr>
                <w:rFonts w:asciiTheme="minorHAnsi" w:hAnsiTheme="minorHAnsi"/>
                <w:sz w:val="19"/>
              </w:rPr>
              <w:t>Negligible</w:t>
            </w:r>
          </w:p>
        </w:tc>
      </w:tr>
      <w:tr w:rsidR="00376226" w:rsidRPr="000E73F5" w14:paraId="5936C81E" w14:textId="77777777">
        <w:trPr>
          <w:trHeight w:val="2231"/>
        </w:trPr>
        <w:tc>
          <w:tcPr>
            <w:tcW w:w="633" w:type="dxa"/>
            <w:shd w:val="clear" w:color="auto" w:fill="D7E2E5"/>
          </w:tcPr>
          <w:p w14:paraId="48543508" w14:textId="77777777" w:rsidR="00376226" w:rsidRPr="000E73F5" w:rsidRDefault="00DF40AD">
            <w:pPr>
              <w:pStyle w:val="TableParagraph"/>
              <w:ind w:left="94" w:right="169"/>
              <w:jc w:val="center"/>
              <w:rPr>
                <w:rFonts w:asciiTheme="minorHAnsi" w:hAnsiTheme="minorHAnsi"/>
                <w:sz w:val="19"/>
              </w:rPr>
            </w:pPr>
            <w:r w:rsidRPr="000E73F5">
              <w:rPr>
                <w:rFonts w:asciiTheme="minorHAnsi" w:hAnsiTheme="minorHAnsi"/>
                <w:sz w:val="19"/>
              </w:rPr>
              <w:t>E47</w:t>
            </w:r>
          </w:p>
        </w:tc>
        <w:tc>
          <w:tcPr>
            <w:tcW w:w="1512" w:type="dxa"/>
            <w:shd w:val="clear" w:color="auto" w:fill="D7E2E5"/>
          </w:tcPr>
          <w:p w14:paraId="61836023" w14:textId="77777777" w:rsidR="00376226" w:rsidRPr="000E73F5" w:rsidRDefault="00DF40AD">
            <w:pPr>
              <w:pStyle w:val="TableParagraph"/>
              <w:spacing w:before="119" w:line="223" w:lineRule="auto"/>
              <w:ind w:left="112" w:right="284"/>
              <w:rPr>
                <w:rFonts w:asciiTheme="minorHAnsi" w:hAnsiTheme="minorHAnsi"/>
                <w:sz w:val="19"/>
              </w:rPr>
            </w:pPr>
            <w:r w:rsidRPr="000E73F5">
              <w:rPr>
                <w:rFonts w:asciiTheme="minorHAnsi" w:hAnsiTheme="minorHAnsi"/>
                <w:sz w:val="19"/>
              </w:rPr>
              <w:t>Threatening process (weeds, pathogens, pests)</w:t>
            </w:r>
          </w:p>
        </w:tc>
        <w:tc>
          <w:tcPr>
            <w:tcW w:w="3383" w:type="dxa"/>
            <w:shd w:val="clear" w:color="auto" w:fill="D7E2E5"/>
          </w:tcPr>
          <w:p w14:paraId="080C1A5A" w14:textId="77777777" w:rsidR="00376226" w:rsidRPr="000E73F5" w:rsidRDefault="00DF40AD">
            <w:pPr>
              <w:pStyle w:val="TableParagraph"/>
              <w:spacing w:before="119" w:line="223" w:lineRule="auto"/>
              <w:ind w:left="112" w:right="95"/>
              <w:rPr>
                <w:rFonts w:asciiTheme="minorHAnsi" w:hAnsiTheme="minorHAnsi"/>
                <w:sz w:val="19"/>
              </w:rPr>
            </w:pPr>
            <w:r w:rsidRPr="000E73F5">
              <w:rPr>
                <w:rFonts w:asciiTheme="minorHAnsi" w:hAnsiTheme="minorHAnsi"/>
                <w:sz w:val="19"/>
              </w:rPr>
              <w:t xml:space="preserve">Spread of weeds listed under the </w:t>
            </w:r>
            <w:proofErr w:type="spellStart"/>
            <w:r w:rsidRPr="000E73F5">
              <w:rPr>
                <w:rFonts w:asciiTheme="minorHAnsi" w:hAnsiTheme="minorHAnsi"/>
                <w:sz w:val="19"/>
              </w:rPr>
              <w:t>CaLP</w:t>
            </w:r>
            <w:proofErr w:type="spellEnd"/>
            <w:r w:rsidRPr="000E73F5">
              <w:rPr>
                <w:rFonts w:asciiTheme="minorHAnsi" w:hAnsiTheme="minorHAnsi"/>
                <w:sz w:val="19"/>
              </w:rPr>
              <w:t xml:space="preserve"> Act resulting in the decline in quality of native vegetation in the rail corridor adjacent to the project area.</w:t>
            </w:r>
          </w:p>
          <w:p w14:paraId="535B96EE" w14:textId="77777777" w:rsidR="00376226" w:rsidRPr="000E73F5" w:rsidRDefault="00DF40AD">
            <w:pPr>
              <w:pStyle w:val="TableParagraph"/>
              <w:spacing w:before="172" w:line="223" w:lineRule="auto"/>
              <w:ind w:left="112"/>
              <w:rPr>
                <w:rFonts w:asciiTheme="minorHAnsi" w:hAnsiTheme="minorHAnsi"/>
                <w:sz w:val="19"/>
              </w:rPr>
            </w:pPr>
            <w:r w:rsidRPr="000E73F5">
              <w:rPr>
                <w:rFonts w:asciiTheme="minorHAnsi" w:hAnsiTheme="minorHAnsi"/>
                <w:spacing w:val="-5"/>
                <w:sz w:val="19"/>
              </w:rPr>
              <w:t xml:space="preserve">Spread, </w:t>
            </w:r>
            <w:r w:rsidRPr="000E73F5">
              <w:rPr>
                <w:rFonts w:asciiTheme="minorHAnsi" w:hAnsiTheme="minorHAnsi"/>
                <w:sz w:val="19"/>
              </w:rPr>
              <w:t xml:space="preserve">or </w:t>
            </w:r>
            <w:r w:rsidRPr="000E73F5">
              <w:rPr>
                <w:rFonts w:asciiTheme="minorHAnsi" w:hAnsiTheme="minorHAnsi"/>
                <w:spacing w:val="-5"/>
                <w:sz w:val="19"/>
              </w:rPr>
              <w:t xml:space="preserve">introduction, </w:t>
            </w:r>
            <w:r w:rsidRPr="000E73F5">
              <w:rPr>
                <w:rFonts w:asciiTheme="minorHAnsi" w:hAnsiTheme="minorHAnsi"/>
                <w:sz w:val="19"/>
              </w:rPr>
              <w:t xml:space="preserve">of </w:t>
            </w:r>
            <w:r w:rsidRPr="000E73F5">
              <w:rPr>
                <w:rFonts w:asciiTheme="minorHAnsi" w:hAnsiTheme="minorHAnsi"/>
                <w:spacing w:val="-4"/>
                <w:sz w:val="19"/>
              </w:rPr>
              <w:t xml:space="preserve">pathogens/ pest animals </w:t>
            </w:r>
            <w:r w:rsidRPr="000E73F5">
              <w:rPr>
                <w:rFonts w:asciiTheme="minorHAnsi" w:hAnsiTheme="minorHAnsi"/>
                <w:spacing w:val="-5"/>
                <w:sz w:val="19"/>
              </w:rPr>
              <w:t xml:space="preserve">resulting </w:t>
            </w:r>
            <w:r w:rsidRPr="000E73F5">
              <w:rPr>
                <w:rFonts w:asciiTheme="minorHAnsi" w:hAnsiTheme="minorHAnsi"/>
                <w:sz w:val="19"/>
              </w:rPr>
              <w:t xml:space="preserve">in </w:t>
            </w:r>
            <w:r w:rsidRPr="000E73F5">
              <w:rPr>
                <w:rFonts w:asciiTheme="minorHAnsi" w:hAnsiTheme="minorHAnsi"/>
                <w:spacing w:val="-4"/>
                <w:sz w:val="19"/>
              </w:rPr>
              <w:t xml:space="preserve">the </w:t>
            </w:r>
            <w:r w:rsidRPr="000E73F5">
              <w:rPr>
                <w:rFonts w:asciiTheme="minorHAnsi" w:hAnsiTheme="minorHAnsi"/>
                <w:spacing w:val="-5"/>
                <w:sz w:val="19"/>
              </w:rPr>
              <w:t xml:space="preserve">exacerbation </w:t>
            </w:r>
            <w:r w:rsidRPr="000E73F5">
              <w:rPr>
                <w:rFonts w:asciiTheme="minorHAnsi" w:hAnsiTheme="minorHAnsi"/>
                <w:sz w:val="19"/>
              </w:rPr>
              <w:t xml:space="preserve">of a </w:t>
            </w:r>
            <w:r w:rsidRPr="000E73F5">
              <w:rPr>
                <w:rFonts w:asciiTheme="minorHAnsi" w:hAnsiTheme="minorHAnsi"/>
                <w:spacing w:val="-5"/>
                <w:sz w:val="19"/>
              </w:rPr>
              <w:t xml:space="preserve">threatening process </w:t>
            </w:r>
            <w:r w:rsidRPr="000E73F5">
              <w:rPr>
                <w:rFonts w:asciiTheme="minorHAnsi" w:hAnsiTheme="minorHAnsi"/>
                <w:spacing w:val="-4"/>
                <w:sz w:val="19"/>
              </w:rPr>
              <w:t xml:space="preserve">listed under </w:t>
            </w:r>
            <w:r w:rsidRPr="000E73F5">
              <w:rPr>
                <w:rFonts w:asciiTheme="minorHAnsi" w:hAnsiTheme="minorHAnsi"/>
                <w:spacing w:val="-3"/>
                <w:sz w:val="19"/>
              </w:rPr>
              <w:t xml:space="preserve">the </w:t>
            </w:r>
            <w:r w:rsidRPr="000E73F5">
              <w:rPr>
                <w:rFonts w:asciiTheme="minorHAnsi" w:hAnsiTheme="minorHAnsi"/>
                <w:spacing w:val="-4"/>
                <w:sz w:val="19"/>
              </w:rPr>
              <w:t xml:space="preserve">FFG </w:t>
            </w:r>
            <w:r w:rsidRPr="000E73F5">
              <w:rPr>
                <w:rFonts w:asciiTheme="minorHAnsi" w:hAnsiTheme="minorHAnsi"/>
                <w:spacing w:val="-3"/>
                <w:sz w:val="19"/>
              </w:rPr>
              <w:t xml:space="preserve">Act and EPBC </w:t>
            </w:r>
            <w:r w:rsidRPr="000E73F5">
              <w:rPr>
                <w:rFonts w:asciiTheme="minorHAnsi" w:hAnsiTheme="minorHAnsi"/>
                <w:spacing w:val="-4"/>
                <w:sz w:val="19"/>
              </w:rPr>
              <w:t>Act.</w:t>
            </w:r>
          </w:p>
        </w:tc>
        <w:tc>
          <w:tcPr>
            <w:tcW w:w="2457" w:type="dxa"/>
            <w:shd w:val="clear" w:color="auto" w:fill="D7E2E5"/>
          </w:tcPr>
          <w:p w14:paraId="7BBA170D" w14:textId="77777777" w:rsidR="00376226" w:rsidRPr="000E73F5" w:rsidRDefault="00DF40AD">
            <w:pPr>
              <w:pStyle w:val="TableParagraph"/>
              <w:spacing w:before="119" w:line="223" w:lineRule="auto"/>
              <w:ind w:left="112" w:right="706"/>
              <w:rPr>
                <w:rFonts w:asciiTheme="minorHAnsi" w:hAnsiTheme="minorHAnsi"/>
                <w:sz w:val="19"/>
              </w:rPr>
            </w:pPr>
            <w:r w:rsidRPr="000E73F5">
              <w:rPr>
                <w:rFonts w:asciiTheme="minorHAnsi" w:hAnsiTheme="minorHAnsi"/>
                <w:sz w:val="19"/>
              </w:rPr>
              <w:t>EPR FF3 Weeds and pathogens</w:t>
            </w:r>
          </w:p>
        </w:tc>
        <w:tc>
          <w:tcPr>
            <w:tcW w:w="1078" w:type="dxa"/>
            <w:shd w:val="clear" w:color="auto" w:fill="B2DAAA"/>
          </w:tcPr>
          <w:p w14:paraId="2D1351D3" w14:textId="77777777" w:rsidR="00376226" w:rsidRPr="000E73F5" w:rsidRDefault="00DF40AD">
            <w:pPr>
              <w:pStyle w:val="TableParagraph"/>
              <w:ind w:left="112"/>
              <w:rPr>
                <w:rFonts w:asciiTheme="minorHAnsi" w:hAnsiTheme="minorHAnsi"/>
                <w:sz w:val="19"/>
              </w:rPr>
            </w:pPr>
            <w:r w:rsidRPr="000E73F5">
              <w:rPr>
                <w:rFonts w:asciiTheme="minorHAnsi" w:hAnsiTheme="minorHAnsi"/>
                <w:sz w:val="19"/>
              </w:rPr>
              <w:t>Negligible</w:t>
            </w:r>
          </w:p>
        </w:tc>
      </w:tr>
      <w:tr w:rsidR="00376226" w:rsidRPr="000E73F5" w14:paraId="1B0DD81F" w14:textId="77777777">
        <w:trPr>
          <w:trHeight w:val="1945"/>
        </w:trPr>
        <w:tc>
          <w:tcPr>
            <w:tcW w:w="633" w:type="dxa"/>
            <w:shd w:val="clear" w:color="auto" w:fill="E8EEEF"/>
          </w:tcPr>
          <w:p w14:paraId="25A81725" w14:textId="77777777" w:rsidR="00376226" w:rsidRPr="000E73F5" w:rsidRDefault="00DF40AD">
            <w:pPr>
              <w:pStyle w:val="TableParagraph"/>
              <w:ind w:left="94" w:right="169"/>
              <w:jc w:val="center"/>
              <w:rPr>
                <w:rFonts w:asciiTheme="minorHAnsi" w:hAnsiTheme="minorHAnsi"/>
                <w:sz w:val="19"/>
              </w:rPr>
            </w:pPr>
            <w:r w:rsidRPr="000E73F5">
              <w:rPr>
                <w:rFonts w:asciiTheme="minorHAnsi" w:hAnsiTheme="minorHAnsi"/>
                <w:sz w:val="19"/>
              </w:rPr>
              <w:t>E48</w:t>
            </w:r>
          </w:p>
        </w:tc>
        <w:tc>
          <w:tcPr>
            <w:tcW w:w="1512" w:type="dxa"/>
            <w:shd w:val="clear" w:color="auto" w:fill="E8EEEF"/>
          </w:tcPr>
          <w:p w14:paraId="3C8C9DAA" w14:textId="77777777" w:rsidR="00376226" w:rsidRPr="000E73F5" w:rsidRDefault="00DF40AD">
            <w:pPr>
              <w:pStyle w:val="TableParagraph"/>
              <w:spacing w:before="119" w:line="223" w:lineRule="auto"/>
              <w:ind w:left="112" w:right="117"/>
              <w:rPr>
                <w:rFonts w:asciiTheme="minorHAnsi" w:hAnsiTheme="minorHAnsi"/>
                <w:sz w:val="19"/>
              </w:rPr>
            </w:pPr>
            <w:r w:rsidRPr="000E73F5">
              <w:rPr>
                <w:rFonts w:asciiTheme="minorHAnsi" w:hAnsiTheme="minorHAnsi"/>
                <w:sz w:val="19"/>
              </w:rPr>
              <w:t>Threatening process (habitat fragmentation)</w:t>
            </w:r>
          </w:p>
        </w:tc>
        <w:tc>
          <w:tcPr>
            <w:tcW w:w="3383" w:type="dxa"/>
            <w:shd w:val="clear" w:color="auto" w:fill="E8EEEF"/>
          </w:tcPr>
          <w:p w14:paraId="79895793" w14:textId="77777777" w:rsidR="00376226" w:rsidRPr="000E73F5" w:rsidRDefault="00DF40AD">
            <w:pPr>
              <w:pStyle w:val="TableParagraph"/>
              <w:spacing w:before="119" w:line="223" w:lineRule="auto"/>
              <w:ind w:left="112" w:right="95"/>
              <w:rPr>
                <w:rFonts w:asciiTheme="minorHAnsi" w:hAnsiTheme="minorHAnsi"/>
                <w:sz w:val="19"/>
              </w:rPr>
            </w:pPr>
            <w:r w:rsidRPr="000E73F5">
              <w:rPr>
                <w:rFonts w:asciiTheme="minorHAnsi" w:hAnsiTheme="minorHAnsi"/>
                <w:sz w:val="19"/>
              </w:rPr>
              <w:t>Fragmentation of the narrow habitat corridor within and beyond the rail reserve, resulting in the exacerbation of a threatening process listed under the FFG Act</w:t>
            </w:r>
          </w:p>
        </w:tc>
        <w:tc>
          <w:tcPr>
            <w:tcW w:w="2457" w:type="dxa"/>
            <w:shd w:val="clear" w:color="auto" w:fill="E8EEEF"/>
          </w:tcPr>
          <w:p w14:paraId="24F193EC" w14:textId="77777777" w:rsidR="00376226" w:rsidRPr="000E73F5" w:rsidRDefault="00DF40AD">
            <w:pPr>
              <w:pStyle w:val="TableParagraph"/>
              <w:spacing w:before="119" w:line="223" w:lineRule="auto"/>
              <w:ind w:left="112"/>
              <w:rPr>
                <w:rFonts w:asciiTheme="minorHAnsi" w:hAnsiTheme="minorHAnsi"/>
                <w:sz w:val="19"/>
              </w:rPr>
            </w:pPr>
            <w:r w:rsidRPr="000E73F5">
              <w:rPr>
                <w:rFonts w:asciiTheme="minorHAnsi" w:hAnsiTheme="minorHAnsi"/>
                <w:sz w:val="19"/>
              </w:rPr>
              <w:t>EPR FF1 Native vegetation and habitat</w:t>
            </w:r>
          </w:p>
          <w:p w14:paraId="62C47F67" w14:textId="77777777" w:rsidR="00376226" w:rsidRPr="000E73F5" w:rsidRDefault="00DF40AD">
            <w:pPr>
              <w:pStyle w:val="TableParagraph"/>
              <w:spacing w:before="171" w:line="223" w:lineRule="auto"/>
              <w:ind w:left="112" w:right="469"/>
              <w:rPr>
                <w:rFonts w:asciiTheme="minorHAnsi" w:hAnsiTheme="minorHAnsi"/>
                <w:sz w:val="19"/>
              </w:rPr>
            </w:pPr>
            <w:r w:rsidRPr="000E73F5">
              <w:rPr>
                <w:rFonts w:asciiTheme="minorHAnsi" w:hAnsiTheme="minorHAnsi"/>
                <w:sz w:val="19"/>
              </w:rPr>
              <w:t>EPR FF6 Landscaping for wildlife</w:t>
            </w:r>
          </w:p>
          <w:p w14:paraId="275874E0" w14:textId="77777777" w:rsidR="00376226" w:rsidRPr="000E73F5" w:rsidRDefault="00DF40AD">
            <w:pPr>
              <w:pStyle w:val="TableParagraph"/>
              <w:spacing w:before="171" w:line="223" w:lineRule="auto"/>
              <w:ind w:left="112" w:right="348"/>
              <w:rPr>
                <w:rFonts w:asciiTheme="minorHAnsi" w:hAnsiTheme="minorHAnsi"/>
                <w:sz w:val="19"/>
              </w:rPr>
            </w:pPr>
            <w:r w:rsidRPr="000E73F5">
              <w:rPr>
                <w:rFonts w:asciiTheme="minorHAnsi" w:hAnsiTheme="minorHAnsi"/>
                <w:sz w:val="19"/>
              </w:rPr>
              <w:t>EPR UD1 Urban Design Guidelines</w:t>
            </w:r>
          </w:p>
        </w:tc>
        <w:tc>
          <w:tcPr>
            <w:tcW w:w="1078" w:type="dxa"/>
            <w:shd w:val="clear" w:color="auto" w:fill="FFDFA6"/>
          </w:tcPr>
          <w:p w14:paraId="078882C8" w14:textId="77777777" w:rsidR="00376226" w:rsidRPr="000E73F5" w:rsidRDefault="00DF40AD">
            <w:pPr>
              <w:pStyle w:val="TableParagraph"/>
              <w:spacing w:before="77"/>
              <w:ind w:left="112"/>
              <w:rPr>
                <w:rFonts w:asciiTheme="minorHAnsi" w:hAnsiTheme="minorHAnsi"/>
                <w:sz w:val="19"/>
              </w:rPr>
            </w:pPr>
            <w:r w:rsidRPr="000E73F5">
              <w:rPr>
                <w:rFonts w:asciiTheme="minorHAnsi" w:hAnsiTheme="minorHAnsi"/>
                <w:sz w:val="19"/>
              </w:rPr>
              <w:t>Minor</w:t>
            </w:r>
          </w:p>
        </w:tc>
      </w:tr>
    </w:tbl>
    <w:p w14:paraId="7D28F034" w14:textId="77777777" w:rsidR="00376226" w:rsidRPr="000E73F5" w:rsidRDefault="00376226">
      <w:pPr>
        <w:rPr>
          <w:rFonts w:asciiTheme="minorHAnsi" w:hAnsiTheme="minorHAnsi"/>
          <w:sz w:val="19"/>
        </w:rPr>
        <w:sectPr w:rsidR="00376226" w:rsidRPr="000E73F5">
          <w:pgSz w:w="11910" w:h="16840"/>
          <w:pgMar w:top="980" w:right="0" w:bottom="720" w:left="0" w:header="0" w:footer="529" w:gutter="0"/>
          <w:cols w:space="720"/>
        </w:sectPr>
      </w:pPr>
    </w:p>
    <w:tbl>
      <w:tblPr>
        <w:tblW w:w="0" w:type="auto"/>
        <w:tblInd w:w="114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633"/>
        <w:gridCol w:w="1512"/>
        <w:gridCol w:w="3383"/>
        <w:gridCol w:w="2457"/>
        <w:gridCol w:w="1078"/>
      </w:tblGrid>
      <w:tr w:rsidR="00376226" w:rsidRPr="000E73F5" w14:paraId="17E9CA30" w14:textId="77777777">
        <w:trPr>
          <w:trHeight w:val="693"/>
        </w:trPr>
        <w:tc>
          <w:tcPr>
            <w:tcW w:w="633" w:type="dxa"/>
            <w:shd w:val="clear" w:color="auto" w:fill="3E8B94"/>
          </w:tcPr>
          <w:p w14:paraId="2693FE04" w14:textId="77777777" w:rsidR="00376226" w:rsidRPr="000E73F5" w:rsidRDefault="00DF40AD">
            <w:pPr>
              <w:pStyle w:val="TableParagraph"/>
              <w:spacing w:before="115" w:line="223" w:lineRule="auto"/>
              <w:ind w:right="111"/>
              <w:rPr>
                <w:rFonts w:asciiTheme="minorHAnsi" w:hAnsiTheme="minorHAnsi"/>
                <w:sz w:val="19"/>
              </w:rPr>
            </w:pPr>
            <w:r w:rsidRPr="000E73F5">
              <w:rPr>
                <w:rFonts w:asciiTheme="minorHAnsi" w:hAnsiTheme="minorHAnsi"/>
                <w:color w:val="FFFFFF"/>
                <w:sz w:val="19"/>
              </w:rPr>
              <w:lastRenderedPageBreak/>
              <w:t>Risk ID</w:t>
            </w:r>
          </w:p>
        </w:tc>
        <w:tc>
          <w:tcPr>
            <w:tcW w:w="1512" w:type="dxa"/>
            <w:shd w:val="clear" w:color="auto" w:fill="3E8B94"/>
          </w:tcPr>
          <w:p w14:paraId="1684B480" w14:textId="77777777" w:rsidR="00376226" w:rsidRPr="000E73F5" w:rsidRDefault="00DF40AD">
            <w:pPr>
              <w:pStyle w:val="TableParagraph"/>
              <w:spacing w:before="101"/>
              <w:ind w:left="112"/>
              <w:rPr>
                <w:rFonts w:asciiTheme="minorHAnsi" w:hAnsiTheme="minorHAnsi"/>
                <w:sz w:val="19"/>
              </w:rPr>
            </w:pPr>
            <w:r w:rsidRPr="000E73F5">
              <w:rPr>
                <w:rFonts w:asciiTheme="minorHAnsi" w:hAnsiTheme="minorHAnsi"/>
                <w:color w:val="FFFFFF"/>
                <w:sz w:val="19"/>
              </w:rPr>
              <w:t>Risk name</w:t>
            </w:r>
          </w:p>
        </w:tc>
        <w:tc>
          <w:tcPr>
            <w:tcW w:w="3383" w:type="dxa"/>
            <w:shd w:val="clear" w:color="auto" w:fill="3E8B94"/>
          </w:tcPr>
          <w:p w14:paraId="7C0D4C31" w14:textId="77777777" w:rsidR="00376226" w:rsidRPr="000E73F5" w:rsidRDefault="00DF40AD">
            <w:pPr>
              <w:pStyle w:val="TableParagraph"/>
              <w:spacing w:before="101"/>
              <w:ind w:left="112"/>
              <w:rPr>
                <w:rFonts w:asciiTheme="minorHAnsi" w:hAnsiTheme="minorHAnsi"/>
                <w:sz w:val="19"/>
              </w:rPr>
            </w:pPr>
            <w:r w:rsidRPr="000E73F5">
              <w:rPr>
                <w:rFonts w:asciiTheme="minorHAnsi" w:hAnsiTheme="minorHAnsi"/>
                <w:color w:val="FFFFFF"/>
                <w:sz w:val="19"/>
              </w:rPr>
              <w:t>Risk pathway</w:t>
            </w:r>
          </w:p>
        </w:tc>
        <w:tc>
          <w:tcPr>
            <w:tcW w:w="2457" w:type="dxa"/>
            <w:shd w:val="clear" w:color="auto" w:fill="3E8B94"/>
          </w:tcPr>
          <w:p w14:paraId="2530EEC3" w14:textId="77777777" w:rsidR="00376226" w:rsidRPr="000E73F5" w:rsidRDefault="00DF40AD">
            <w:pPr>
              <w:pStyle w:val="TableParagraph"/>
              <w:spacing w:before="101"/>
              <w:ind w:left="112"/>
              <w:rPr>
                <w:rFonts w:asciiTheme="minorHAnsi" w:hAnsiTheme="minorHAnsi"/>
                <w:sz w:val="19"/>
              </w:rPr>
            </w:pPr>
            <w:r w:rsidRPr="000E73F5">
              <w:rPr>
                <w:rFonts w:asciiTheme="minorHAnsi" w:hAnsiTheme="minorHAnsi"/>
                <w:color w:val="FFFFFF"/>
                <w:sz w:val="19"/>
              </w:rPr>
              <w:t>Final EPRs</w:t>
            </w:r>
          </w:p>
        </w:tc>
        <w:tc>
          <w:tcPr>
            <w:tcW w:w="1078" w:type="dxa"/>
            <w:shd w:val="clear" w:color="auto" w:fill="3E8B94"/>
          </w:tcPr>
          <w:p w14:paraId="61446529" w14:textId="77777777" w:rsidR="00376226" w:rsidRPr="000E73F5" w:rsidRDefault="00DF40AD">
            <w:pPr>
              <w:pStyle w:val="TableParagraph"/>
              <w:spacing w:before="115" w:line="223" w:lineRule="auto"/>
              <w:ind w:left="112"/>
              <w:rPr>
                <w:rFonts w:asciiTheme="minorHAnsi" w:hAnsiTheme="minorHAnsi"/>
                <w:sz w:val="19"/>
              </w:rPr>
            </w:pPr>
            <w:r w:rsidRPr="000E73F5">
              <w:rPr>
                <w:rFonts w:asciiTheme="minorHAnsi" w:hAnsiTheme="minorHAnsi"/>
                <w:color w:val="FFFFFF"/>
                <w:sz w:val="19"/>
              </w:rPr>
              <w:t>Residual Risk</w:t>
            </w:r>
          </w:p>
        </w:tc>
      </w:tr>
      <w:tr w:rsidR="00376226" w:rsidRPr="000E73F5" w14:paraId="1EB91357" w14:textId="77777777">
        <w:trPr>
          <w:trHeight w:val="6134"/>
        </w:trPr>
        <w:tc>
          <w:tcPr>
            <w:tcW w:w="633" w:type="dxa"/>
            <w:shd w:val="clear" w:color="auto" w:fill="D7E2E5"/>
          </w:tcPr>
          <w:p w14:paraId="7EFE4350" w14:textId="77777777" w:rsidR="00376226" w:rsidRPr="000E73F5" w:rsidRDefault="00DF40AD">
            <w:pPr>
              <w:pStyle w:val="TableParagraph"/>
              <w:spacing w:before="101"/>
              <w:rPr>
                <w:rFonts w:asciiTheme="minorHAnsi" w:hAnsiTheme="minorHAnsi"/>
                <w:sz w:val="19"/>
              </w:rPr>
            </w:pPr>
            <w:r w:rsidRPr="000E73F5">
              <w:rPr>
                <w:rFonts w:asciiTheme="minorHAnsi" w:hAnsiTheme="minorHAnsi"/>
                <w:sz w:val="19"/>
              </w:rPr>
              <w:t>E49</w:t>
            </w:r>
          </w:p>
        </w:tc>
        <w:tc>
          <w:tcPr>
            <w:tcW w:w="1512" w:type="dxa"/>
            <w:shd w:val="clear" w:color="auto" w:fill="D7E2E5"/>
          </w:tcPr>
          <w:p w14:paraId="7B6956E2" w14:textId="77777777" w:rsidR="00376226" w:rsidRPr="000E73F5" w:rsidRDefault="00DF40AD">
            <w:pPr>
              <w:pStyle w:val="TableParagraph"/>
              <w:spacing w:before="115" w:line="223" w:lineRule="auto"/>
              <w:ind w:left="112" w:right="142"/>
              <w:rPr>
                <w:rFonts w:asciiTheme="minorHAnsi" w:hAnsiTheme="minorHAnsi"/>
                <w:sz w:val="19"/>
              </w:rPr>
            </w:pPr>
            <w:r w:rsidRPr="000E73F5">
              <w:rPr>
                <w:rFonts w:asciiTheme="minorHAnsi" w:hAnsiTheme="minorHAnsi"/>
                <w:sz w:val="19"/>
              </w:rPr>
              <w:t>Unintended impacts on vegetation and habitat</w:t>
            </w:r>
          </w:p>
        </w:tc>
        <w:tc>
          <w:tcPr>
            <w:tcW w:w="3383" w:type="dxa"/>
            <w:shd w:val="clear" w:color="auto" w:fill="D7E2E5"/>
          </w:tcPr>
          <w:p w14:paraId="13372200" w14:textId="77777777" w:rsidR="00376226" w:rsidRPr="000E73F5" w:rsidRDefault="00DF40AD">
            <w:pPr>
              <w:pStyle w:val="TableParagraph"/>
              <w:spacing w:before="115" w:line="223" w:lineRule="auto"/>
              <w:ind w:left="112" w:right="476" w:hanging="21"/>
              <w:jc w:val="center"/>
              <w:rPr>
                <w:rFonts w:asciiTheme="minorHAnsi" w:hAnsiTheme="minorHAnsi"/>
                <w:sz w:val="19"/>
              </w:rPr>
            </w:pPr>
            <w:r w:rsidRPr="000E73F5">
              <w:rPr>
                <w:rFonts w:asciiTheme="minorHAnsi" w:hAnsiTheme="minorHAnsi"/>
                <w:sz w:val="19"/>
              </w:rPr>
              <w:t>Unintended impacts on adjacent/ retained vegetation as a result</w:t>
            </w:r>
            <w:r w:rsidRPr="000E73F5">
              <w:rPr>
                <w:rFonts w:asciiTheme="minorHAnsi" w:hAnsiTheme="minorHAnsi"/>
                <w:spacing w:val="-14"/>
                <w:sz w:val="19"/>
              </w:rPr>
              <w:t xml:space="preserve"> </w:t>
            </w:r>
            <w:r w:rsidRPr="000E73F5">
              <w:rPr>
                <w:rFonts w:asciiTheme="minorHAnsi" w:hAnsiTheme="minorHAnsi"/>
                <w:spacing w:val="-4"/>
                <w:sz w:val="19"/>
              </w:rPr>
              <w:t>of:</w:t>
            </w:r>
          </w:p>
          <w:p w14:paraId="45202441" w14:textId="77777777" w:rsidR="00376226" w:rsidRPr="000E73F5" w:rsidRDefault="00DF40AD">
            <w:pPr>
              <w:pStyle w:val="TableParagraph"/>
              <w:numPr>
                <w:ilvl w:val="0"/>
                <w:numId w:val="2"/>
              </w:numPr>
              <w:tabs>
                <w:tab w:val="left" w:pos="340"/>
              </w:tabs>
              <w:spacing w:before="86" w:line="223" w:lineRule="auto"/>
              <w:ind w:right="231"/>
              <w:rPr>
                <w:rFonts w:asciiTheme="minorHAnsi" w:hAnsiTheme="minorHAnsi"/>
                <w:sz w:val="19"/>
              </w:rPr>
            </w:pPr>
            <w:r w:rsidRPr="000E73F5">
              <w:rPr>
                <w:rFonts w:asciiTheme="minorHAnsi" w:hAnsiTheme="minorHAnsi"/>
                <w:sz w:val="19"/>
              </w:rPr>
              <w:t>Inappropriate placement of construction stockpiling</w:t>
            </w:r>
            <w:r w:rsidRPr="000E73F5">
              <w:rPr>
                <w:rFonts w:asciiTheme="minorHAnsi" w:hAnsiTheme="minorHAnsi"/>
                <w:spacing w:val="-14"/>
                <w:sz w:val="19"/>
              </w:rPr>
              <w:t xml:space="preserve"> </w:t>
            </w:r>
            <w:r w:rsidRPr="000E73F5">
              <w:rPr>
                <w:rFonts w:asciiTheme="minorHAnsi" w:hAnsiTheme="minorHAnsi"/>
                <w:sz w:val="19"/>
              </w:rPr>
              <w:t>resulting in unintended impacts to vegetation and</w:t>
            </w:r>
            <w:r w:rsidRPr="000E73F5">
              <w:rPr>
                <w:rFonts w:asciiTheme="minorHAnsi" w:hAnsiTheme="minorHAnsi"/>
                <w:spacing w:val="-1"/>
                <w:sz w:val="19"/>
              </w:rPr>
              <w:t xml:space="preserve"> </w:t>
            </w:r>
            <w:r w:rsidRPr="000E73F5">
              <w:rPr>
                <w:rFonts w:asciiTheme="minorHAnsi" w:hAnsiTheme="minorHAnsi"/>
                <w:sz w:val="19"/>
              </w:rPr>
              <w:t>habitat.</w:t>
            </w:r>
          </w:p>
          <w:p w14:paraId="7D1BABAC" w14:textId="77777777" w:rsidR="00376226" w:rsidRPr="000E73F5" w:rsidRDefault="00DF40AD">
            <w:pPr>
              <w:pStyle w:val="TableParagraph"/>
              <w:numPr>
                <w:ilvl w:val="0"/>
                <w:numId w:val="2"/>
              </w:numPr>
              <w:tabs>
                <w:tab w:val="left" w:pos="340"/>
              </w:tabs>
              <w:spacing w:before="87" w:line="223" w:lineRule="auto"/>
              <w:ind w:right="187"/>
              <w:rPr>
                <w:rFonts w:asciiTheme="minorHAnsi" w:hAnsiTheme="minorHAnsi"/>
                <w:sz w:val="19"/>
              </w:rPr>
            </w:pPr>
            <w:r w:rsidRPr="000E73F5">
              <w:rPr>
                <w:rFonts w:asciiTheme="minorHAnsi" w:hAnsiTheme="minorHAnsi"/>
                <w:sz w:val="19"/>
              </w:rPr>
              <w:t>Soil compaction or excavation causing root damage and vegetation loss within (or</w:t>
            </w:r>
            <w:r w:rsidRPr="000E73F5">
              <w:rPr>
                <w:rFonts w:asciiTheme="minorHAnsi" w:hAnsiTheme="minorHAnsi"/>
                <w:spacing w:val="-9"/>
                <w:sz w:val="19"/>
              </w:rPr>
              <w:t xml:space="preserve"> </w:t>
            </w:r>
            <w:r w:rsidRPr="000E73F5">
              <w:rPr>
                <w:rFonts w:asciiTheme="minorHAnsi" w:hAnsiTheme="minorHAnsi"/>
                <w:sz w:val="19"/>
              </w:rPr>
              <w:t>adjacent to) the project</w:t>
            </w:r>
            <w:r w:rsidRPr="000E73F5">
              <w:rPr>
                <w:rFonts w:asciiTheme="minorHAnsi" w:hAnsiTheme="minorHAnsi"/>
                <w:spacing w:val="-2"/>
                <w:sz w:val="19"/>
              </w:rPr>
              <w:t xml:space="preserve"> </w:t>
            </w:r>
            <w:r w:rsidRPr="000E73F5">
              <w:rPr>
                <w:rFonts w:asciiTheme="minorHAnsi" w:hAnsiTheme="minorHAnsi"/>
                <w:sz w:val="19"/>
              </w:rPr>
              <w:t>area.</w:t>
            </w:r>
          </w:p>
          <w:p w14:paraId="2995F26D" w14:textId="77777777" w:rsidR="00376226" w:rsidRPr="000E73F5" w:rsidRDefault="00DF40AD">
            <w:pPr>
              <w:pStyle w:val="TableParagraph"/>
              <w:numPr>
                <w:ilvl w:val="0"/>
                <w:numId w:val="2"/>
              </w:numPr>
              <w:tabs>
                <w:tab w:val="left" w:pos="340"/>
              </w:tabs>
              <w:spacing w:before="87" w:line="223" w:lineRule="auto"/>
              <w:ind w:right="784"/>
              <w:rPr>
                <w:rFonts w:asciiTheme="minorHAnsi" w:hAnsiTheme="minorHAnsi"/>
                <w:sz w:val="19"/>
              </w:rPr>
            </w:pPr>
            <w:r w:rsidRPr="000E73F5">
              <w:rPr>
                <w:rFonts w:asciiTheme="minorHAnsi" w:hAnsiTheme="minorHAnsi"/>
                <w:sz w:val="19"/>
              </w:rPr>
              <w:t>Dust generation during construction impacting</w:t>
            </w:r>
            <w:r w:rsidRPr="000E73F5">
              <w:rPr>
                <w:rFonts w:asciiTheme="minorHAnsi" w:hAnsiTheme="minorHAnsi"/>
                <w:spacing w:val="-5"/>
                <w:sz w:val="19"/>
              </w:rPr>
              <w:t xml:space="preserve"> </w:t>
            </w:r>
            <w:r w:rsidRPr="000E73F5">
              <w:rPr>
                <w:rFonts w:asciiTheme="minorHAnsi" w:hAnsiTheme="minorHAnsi"/>
                <w:sz w:val="19"/>
              </w:rPr>
              <w:t>the health of</w:t>
            </w:r>
            <w:r w:rsidRPr="000E73F5">
              <w:rPr>
                <w:rFonts w:asciiTheme="minorHAnsi" w:hAnsiTheme="minorHAnsi"/>
                <w:spacing w:val="-1"/>
                <w:sz w:val="19"/>
              </w:rPr>
              <w:t xml:space="preserve"> </w:t>
            </w:r>
            <w:r w:rsidRPr="000E73F5">
              <w:rPr>
                <w:rFonts w:asciiTheme="minorHAnsi" w:hAnsiTheme="minorHAnsi"/>
                <w:sz w:val="19"/>
              </w:rPr>
              <w:t>vegetation.</w:t>
            </w:r>
          </w:p>
          <w:p w14:paraId="78820CB2" w14:textId="77777777" w:rsidR="00376226" w:rsidRPr="000E73F5" w:rsidRDefault="00DF40AD">
            <w:pPr>
              <w:pStyle w:val="TableParagraph"/>
              <w:numPr>
                <w:ilvl w:val="0"/>
                <w:numId w:val="2"/>
              </w:numPr>
              <w:tabs>
                <w:tab w:val="left" w:pos="340"/>
              </w:tabs>
              <w:spacing w:before="86" w:line="223" w:lineRule="auto"/>
              <w:ind w:right="383"/>
              <w:rPr>
                <w:rFonts w:asciiTheme="minorHAnsi" w:hAnsiTheme="minorHAnsi"/>
                <w:sz w:val="19"/>
              </w:rPr>
            </w:pPr>
            <w:r w:rsidRPr="000E73F5">
              <w:rPr>
                <w:rFonts w:asciiTheme="minorHAnsi" w:hAnsiTheme="minorHAnsi"/>
                <w:sz w:val="19"/>
              </w:rPr>
              <w:t>Spills of chemicals resulting in pollution of native vegetation or (particularly Edithvale Wetland and/or Wannarkladdin</w:t>
            </w:r>
            <w:r w:rsidRPr="000E73F5">
              <w:rPr>
                <w:rFonts w:asciiTheme="minorHAnsi" w:hAnsiTheme="minorHAnsi"/>
                <w:spacing w:val="-14"/>
                <w:sz w:val="19"/>
              </w:rPr>
              <w:t xml:space="preserve"> </w:t>
            </w:r>
            <w:r w:rsidRPr="000E73F5">
              <w:rPr>
                <w:rFonts w:asciiTheme="minorHAnsi" w:hAnsiTheme="minorHAnsi"/>
                <w:sz w:val="19"/>
              </w:rPr>
              <w:t>Wetland) either through surface or groundwater</w:t>
            </w:r>
            <w:r w:rsidRPr="000E73F5">
              <w:rPr>
                <w:rFonts w:asciiTheme="minorHAnsi" w:hAnsiTheme="minorHAnsi"/>
                <w:spacing w:val="-1"/>
                <w:sz w:val="19"/>
              </w:rPr>
              <w:t xml:space="preserve"> </w:t>
            </w:r>
            <w:r w:rsidRPr="000E73F5">
              <w:rPr>
                <w:rFonts w:asciiTheme="minorHAnsi" w:hAnsiTheme="minorHAnsi"/>
                <w:sz w:val="19"/>
              </w:rPr>
              <w:t>flows.</w:t>
            </w:r>
          </w:p>
          <w:p w14:paraId="302E0559" w14:textId="77777777" w:rsidR="00376226" w:rsidRPr="000E73F5" w:rsidRDefault="00DF40AD">
            <w:pPr>
              <w:pStyle w:val="TableParagraph"/>
              <w:numPr>
                <w:ilvl w:val="0"/>
                <w:numId w:val="2"/>
              </w:numPr>
              <w:tabs>
                <w:tab w:val="left" w:pos="340"/>
              </w:tabs>
              <w:spacing w:before="87" w:line="223" w:lineRule="auto"/>
              <w:ind w:right="197"/>
              <w:rPr>
                <w:rFonts w:asciiTheme="minorHAnsi" w:hAnsiTheme="minorHAnsi"/>
                <w:sz w:val="19"/>
              </w:rPr>
            </w:pPr>
            <w:r w:rsidRPr="000E73F5">
              <w:rPr>
                <w:rFonts w:asciiTheme="minorHAnsi" w:hAnsiTheme="minorHAnsi"/>
                <w:sz w:val="19"/>
              </w:rPr>
              <w:t>Unintended loss of vegetation to be retained from accidental</w:t>
            </w:r>
            <w:r w:rsidRPr="000E73F5">
              <w:rPr>
                <w:rFonts w:asciiTheme="minorHAnsi" w:hAnsiTheme="minorHAnsi"/>
                <w:spacing w:val="-22"/>
                <w:sz w:val="19"/>
              </w:rPr>
              <w:t xml:space="preserve"> </w:t>
            </w:r>
            <w:r w:rsidRPr="000E73F5">
              <w:rPr>
                <w:rFonts w:asciiTheme="minorHAnsi" w:hAnsiTheme="minorHAnsi"/>
                <w:sz w:val="19"/>
              </w:rPr>
              <w:t>plant/ personnel access to designated no-go areas or areas</w:t>
            </w:r>
            <w:r w:rsidRPr="000E73F5">
              <w:rPr>
                <w:rFonts w:asciiTheme="minorHAnsi" w:hAnsiTheme="minorHAnsi"/>
                <w:spacing w:val="-5"/>
                <w:sz w:val="19"/>
              </w:rPr>
              <w:t xml:space="preserve"> </w:t>
            </w:r>
            <w:r w:rsidRPr="000E73F5">
              <w:rPr>
                <w:rFonts w:asciiTheme="minorHAnsi" w:hAnsiTheme="minorHAnsi"/>
                <w:sz w:val="19"/>
              </w:rPr>
              <w:t>outside</w:t>
            </w:r>
          </w:p>
          <w:p w14:paraId="708FE465" w14:textId="77777777" w:rsidR="00376226" w:rsidRPr="000E73F5" w:rsidRDefault="00DF40AD">
            <w:pPr>
              <w:pStyle w:val="TableParagraph"/>
              <w:spacing w:before="0" w:line="232" w:lineRule="exact"/>
              <w:ind w:left="315" w:right="764"/>
              <w:jc w:val="center"/>
              <w:rPr>
                <w:rFonts w:asciiTheme="minorHAnsi" w:hAnsiTheme="minorHAnsi"/>
                <w:sz w:val="19"/>
              </w:rPr>
            </w:pPr>
            <w:r w:rsidRPr="000E73F5">
              <w:rPr>
                <w:rFonts w:asciiTheme="minorHAnsi" w:hAnsiTheme="minorHAnsi"/>
                <w:sz w:val="19"/>
              </w:rPr>
              <w:t>of the defined project area.</w:t>
            </w:r>
          </w:p>
        </w:tc>
        <w:tc>
          <w:tcPr>
            <w:tcW w:w="2457" w:type="dxa"/>
            <w:shd w:val="clear" w:color="auto" w:fill="D7E2E5"/>
          </w:tcPr>
          <w:p w14:paraId="5B39F851" w14:textId="77777777" w:rsidR="00376226" w:rsidRPr="000E73F5" w:rsidRDefault="00DF40AD">
            <w:pPr>
              <w:pStyle w:val="TableParagraph"/>
              <w:spacing w:before="115" w:line="223" w:lineRule="auto"/>
              <w:ind w:left="112" w:right="657"/>
              <w:jc w:val="both"/>
              <w:rPr>
                <w:rFonts w:asciiTheme="minorHAnsi" w:hAnsiTheme="minorHAnsi"/>
                <w:sz w:val="19"/>
              </w:rPr>
            </w:pPr>
            <w:r w:rsidRPr="000E73F5">
              <w:rPr>
                <w:rFonts w:asciiTheme="minorHAnsi" w:hAnsiTheme="minorHAnsi"/>
                <w:sz w:val="19"/>
              </w:rPr>
              <w:t>EPR FF5 Protection of</w:t>
            </w:r>
            <w:r w:rsidRPr="000E73F5">
              <w:rPr>
                <w:rFonts w:asciiTheme="minorHAnsi" w:hAnsiTheme="minorHAnsi"/>
                <w:spacing w:val="-10"/>
                <w:sz w:val="19"/>
              </w:rPr>
              <w:t xml:space="preserve"> </w:t>
            </w:r>
            <w:r w:rsidRPr="000E73F5">
              <w:rPr>
                <w:rFonts w:asciiTheme="minorHAnsi" w:hAnsiTheme="minorHAnsi"/>
                <w:sz w:val="19"/>
              </w:rPr>
              <w:t>retained/adjacent vegetation</w:t>
            </w:r>
          </w:p>
        </w:tc>
        <w:tc>
          <w:tcPr>
            <w:tcW w:w="1078" w:type="dxa"/>
            <w:shd w:val="clear" w:color="auto" w:fill="B2DAAA"/>
          </w:tcPr>
          <w:p w14:paraId="59F81E8E" w14:textId="77777777" w:rsidR="00376226" w:rsidRPr="000E73F5" w:rsidRDefault="00DF40AD">
            <w:pPr>
              <w:pStyle w:val="TableParagraph"/>
              <w:spacing w:before="101"/>
              <w:ind w:left="112"/>
              <w:rPr>
                <w:rFonts w:asciiTheme="minorHAnsi" w:hAnsiTheme="minorHAnsi"/>
                <w:sz w:val="19"/>
              </w:rPr>
            </w:pPr>
            <w:r w:rsidRPr="000E73F5">
              <w:rPr>
                <w:rFonts w:asciiTheme="minorHAnsi" w:hAnsiTheme="minorHAnsi"/>
                <w:sz w:val="19"/>
              </w:rPr>
              <w:t>Negligible</w:t>
            </w:r>
          </w:p>
        </w:tc>
      </w:tr>
    </w:tbl>
    <w:p w14:paraId="3D27BDB5" w14:textId="77777777" w:rsidR="00376226" w:rsidRPr="000E73F5" w:rsidRDefault="00376226">
      <w:pPr>
        <w:pStyle w:val="BodyText"/>
        <w:spacing w:before="11"/>
        <w:rPr>
          <w:rFonts w:asciiTheme="minorHAnsi" w:hAnsiTheme="minorHAnsi"/>
          <w:sz w:val="16"/>
        </w:rPr>
      </w:pPr>
    </w:p>
    <w:p w14:paraId="38A59F12" w14:textId="77777777" w:rsidR="00376226" w:rsidRPr="00806789" w:rsidRDefault="00DF40AD">
      <w:pPr>
        <w:pStyle w:val="BodyText"/>
        <w:spacing w:before="90"/>
        <w:ind w:left="1133"/>
        <w:rPr>
          <w:rFonts w:asciiTheme="minorHAnsi" w:hAnsiTheme="minorHAnsi"/>
          <w:b/>
        </w:rPr>
      </w:pPr>
      <w:r w:rsidRPr="00806789">
        <w:rPr>
          <w:rFonts w:asciiTheme="minorHAnsi" w:hAnsiTheme="minorHAnsi"/>
          <w:b/>
        </w:rPr>
        <w:t>Removal of vegetation (risk E42)</w:t>
      </w:r>
    </w:p>
    <w:p w14:paraId="44D458F8" w14:textId="77777777" w:rsidR="00376226" w:rsidRPr="000E73F5" w:rsidRDefault="00DF40AD">
      <w:pPr>
        <w:pStyle w:val="BodyText"/>
        <w:spacing w:before="168" w:line="223" w:lineRule="auto"/>
        <w:ind w:left="1133" w:right="1632"/>
        <w:rPr>
          <w:rFonts w:asciiTheme="minorHAnsi" w:hAnsiTheme="minorHAnsi"/>
        </w:rPr>
      </w:pPr>
      <w:r w:rsidRPr="000E73F5">
        <w:rPr>
          <w:rFonts w:asciiTheme="minorHAnsi" w:hAnsiTheme="minorHAnsi"/>
        </w:rPr>
        <w:t xml:space="preserve">The projects would require the removal of native vegetation, however not all vegetation listed in </w:t>
      </w:r>
      <w:hyperlink w:anchor="_bookmark78" w:history="1">
        <w:r w:rsidRPr="000E73F5">
          <w:rPr>
            <w:rFonts w:asciiTheme="minorHAnsi" w:hAnsiTheme="minorHAnsi"/>
          </w:rPr>
          <w:t>Table 8.23</w:t>
        </w:r>
      </w:hyperlink>
      <w:r w:rsidRPr="000E73F5">
        <w:rPr>
          <w:rFonts w:asciiTheme="minorHAnsi" w:hAnsiTheme="minorHAnsi"/>
        </w:rPr>
        <w:t xml:space="preserve"> would be impacted. During the development of the detailed design, the disturbance footprint of the projects would likely decrease, avoiding the need for the removal of some of the vegetation within the project areas.</w:t>
      </w:r>
    </w:p>
    <w:p w14:paraId="2165FD5C" w14:textId="77777777" w:rsidR="00376226" w:rsidRPr="000E73F5" w:rsidRDefault="00DF40AD">
      <w:pPr>
        <w:pStyle w:val="BodyText"/>
        <w:spacing w:before="171" w:line="223" w:lineRule="auto"/>
        <w:ind w:left="1133" w:right="1710"/>
        <w:rPr>
          <w:rFonts w:asciiTheme="minorHAnsi" w:hAnsiTheme="minorHAnsi"/>
        </w:rPr>
      </w:pPr>
      <w:r w:rsidRPr="000E73F5">
        <w:rPr>
          <w:rFonts w:asciiTheme="minorHAnsi" w:hAnsiTheme="minorHAnsi"/>
        </w:rPr>
        <w:t>In a conservative scenario where all native vegetation within the project areas is required to be removed, this would equate to the loss of approximately 2.2 hectares of native vegetation and four scattered trees.</w:t>
      </w:r>
    </w:p>
    <w:p w14:paraId="60B56F0A" w14:textId="77777777" w:rsidR="00376226" w:rsidRPr="00806789" w:rsidRDefault="00DF40AD">
      <w:pPr>
        <w:pStyle w:val="BodyText"/>
        <w:spacing w:before="171" w:line="223" w:lineRule="auto"/>
        <w:ind w:left="1133" w:right="2082"/>
        <w:rPr>
          <w:rFonts w:asciiTheme="minorHAnsi" w:hAnsiTheme="minorHAnsi"/>
          <w:i/>
        </w:rPr>
      </w:pPr>
      <w:bookmarkStart w:id="162" w:name="_Hlk505169884"/>
      <w:bookmarkEnd w:id="162"/>
      <w:r w:rsidRPr="000E73F5">
        <w:rPr>
          <w:rFonts w:asciiTheme="minorHAnsi" w:hAnsiTheme="minorHAnsi"/>
        </w:rPr>
        <w:t xml:space="preserve">The removal of any remnant vegetation is controlled by the </w:t>
      </w:r>
      <w:r w:rsidRPr="00806789">
        <w:rPr>
          <w:rFonts w:asciiTheme="minorHAnsi" w:hAnsiTheme="minorHAnsi"/>
          <w:i/>
        </w:rPr>
        <w:t>Planning and Environment Act 1987</w:t>
      </w:r>
      <w:r w:rsidRPr="000E73F5">
        <w:rPr>
          <w:rFonts w:asciiTheme="minorHAnsi" w:hAnsiTheme="minorHAnsi"/>
        </w:rPr>
        <w:t xml:space="preserve"> and the Kingston Planning Scheme. The removal, destruction or lopping of native vegetation for the projects will be subject to the requirements of the </w:t>
      </w:r>
      <w:r w:rsidRPr="00806789">
        <w:rPr>
          <w:rFonts w:asciiTheme="minorHAnsi" w:hAnsiTheme="minorHAnsi"/>
          <w:i/>
        </w:rPr>
        <w:t>Permitted clearing of native vegetation – Biodiversity assessment</w:t>
      </w:r>
    </w:p>
    <w:p w14:paraId="2B71AA73" w14:textId="77777777" w:rsidR="00376226" w:rsidRPr="000E73F5" w:rsidRDefault="00DF40AD">
      <w:pPr>
        <w:pStyle w:val="BodyText"/>
        <w:spacing w:before="1" w:line="223" w:lineRule="auto"/>
        <w:ind w:left="1133" w:right="1714"/>
        <w:rPr>
          <w:rFonts w:asciiTheme="minorHAnsi" w:hAnsiTheme="minorHAnsi"/>
        </w:rPr>
      </w:pPr>
      <w:r w:rsidRPr="00806789">
        <w:rPr>
          <w:rFonts w:asciiTheme="minorHAnsi" w:hAnsiTheme="minorHAnsi"/>
          <w:i/>
        </w:rPr>
        <w:t>guidelines</w:t>
      </w:r>
      <w:r w:rsidRPr="000E73F5">
        <w:rPr>
          <w:rFonts w:asciiTheme="minorHAnsi" w:hAnsiTheme="minorHAnsi"/>
        </w:rPr>
        <w:t>, in accordance with the transitional arrangements established under Clause 52.17 of the planning scheme. These guidelines require that any removal of native vegetation is offset to ensure that the removal of the native vegetation would result in an equivalent contribution to Victoria’s biodiversity. The guidelines prescribe a method for determining the offset requirements based on the location, type, extent and quality of impacted vegetation.</w:t>
      </w:r>
    </w:p>
    <w:p w14:paraId="42A4D31F" w14:textId="77777777" w:rsidR="00376226" w:rsidRPr="000E73F5" w:rsidRDefault="00DF40AD">
      <w:pPr>
        <w:pStyle w:val="BodyText"/>
        <w:spacing w:before="172" w:line="223" w:lineRule="auto"/>
        <w:ind w:left="1133" w:right="1632"/>
        <w:rPr>
          <w:rFonts w:asciiTheme="minorHAnsi" w:hAnsiTheme="minorHAnsi"/>
        </w:rPr>
      </w:pPr>
      <w:r w:rsidRPr="000E73F5">
        <w:rPr>
          <w:rFonts w:asciiTheme="minorHAnsi" w:hAnsiTheme="minorHAnsi"/>
        </w:rPr>
        <w:t>Whilst the removal of some remnant vegetation is likely to be unavoidable, the extent of impact on native vegetation in the project areas would likely be minimised by reducing the project footprint and offsetting any vegetation removed (EPR reference FF1). Therefore, the risk of impacting the native vegetation during the projects construction phase is minor.</w:t>
      </w:r>
    </w:p>
    <w:p w14:paraId="484421D4" w14:textId="77777777" w:rsidR="00376226" w:rsidRPr="000E73F5" w:rsidRDefault="00376226">
      <w:pPr>
        <w:spacing w:line="223" w:lineRule="auto"/>
        <w:rPr>
          <w:rFonts w:asciiTheme="minorHAnsi" w:hAnsiTheme="minorHAnsi"/>
        </w:rPr>
        <w:sectPr w:rsidR="00376226" w:rsidRPr="000E73F5">
          <w:pgSz w:w="11910" w:h="16840"/>
          <w:pgMar w:top="1120" w:right="0" w:bottom="720" w:left="0" w:header="0" w:footer="529" w:gutter="0"/>
          <w:cols w:space="720"/>
        </w:sectPr>
      </w:pPr>
    </w:p>
    <w:p w14:paraId="78D2AC7C" w14:textId="77777777" w:rsidR="00376226" w:rsidRPr="00806789" w:rsidRDefault="00DF40AD">
      <w:pPr>
        <w:pStyle w:val="Heading5"/>
        <w:spacing w:before="75"/>
        <w:ind w:left="1700"/>
        <w:rPr>
          <w:rFonts w:asciiTheme="minorHAnsi" w:hAnsiTheme="minorHAnsi"/>
          <w:b/>
        </w:rPr>
      </w:pPr>
      <w:r w:rsidRPr="00806789">
        <w:rPr>
          <w:rFonts w:asciiTheme="minorHAnsi" w:hAnsiTheme="minorHAnsi"/>
          <w:b/>
        </w:rPr>
        <w:lastRenderedPageBreak/>
        <w:t>Protected flora species (risk E43)</w:t>
      </w:r>
    </w:p>
    <w:p w14:paraId="45301585" w14:textId="77777777" w:rsidR="00376226" w:rsidRPr="000E73F5" w:rsidRDefault="00DF40AD">
      <w:pPr>
        <w:pStyle w:val="BodyText"/>
        <w:spacing w:before="106" w:line="223" w:lineRule="auto"/>
        <w:ind w:left="1700" w:right="1114"/>
        <w:rPr>
          <w:rFonts w:asciiTheme="minorHAnsi" w:hAnsiTheme="minorHAnsi"/>
        </w:rPr>
      </w:pPr>
      <w:r w:rsidRPr="000E73F5">
        <w:rPr>
          <w:rFonts w:asciiTheme="minorHAnsi" w:hAnsiTheme="minorHAnsi"/>
        </w:rPr>
        <w:t>Three species listed as ‘protected’ under the FFG Act were observed at the Edithvale and Bonbeach project areas. These are the White Sallow-wattle, the Coast Wattle and Cotton Fireweed. Any loss of these protected flora species during the construction phase would reduce the abundance of that species in the project areas.</w:t>
      </w:r>
    </w:p>
    <w:p w14:paraId="60B66E8C" w14:textId="77777777" w:rsidR="00376226" w:rsidRPr="000E73F5" w:rsidRDefault="00DF40AD">
      <w:pPr>
        <w:pStyle w:val="BodyText"/>
        <w:spacing w:before="172" w:line="223" w:lineRule="auto"/>
        <w:ind w:left="1700" w:right="1139"/>
        <w:rPr>
          <w:rFonts w:asciiTheme="minorHAnsi" w:hAnsiTheme="minorHAnsi"/>
        </w:rPr>
      </w:pPr>
      <w:r w:rsidRPr="000E73F5">
        <w:rPr>
          <w:rFonts w:asciiTheme="minorHAnsi" w:hAnsiTheme="minorHAnsi"/>
        </w:rPr>
        <w:t>While it is conservatively estimated that all vegetation within the project areas would be removed, the project footprints would be designed to minimise this impact. If these species are impacted, a ‘permit to take protected flora’ under the FFG Act would be required from DELWP (EPR reference FF2).</w:t>
      </w:r>
    </w:p>
    <w:p w14:paraId="51BBEBE4" w14:textId="77777777" w:rsidR="00376226" w:rsidRPr="000E73F5" w:rsidRDefault="00DF40AD">
      <w:pPr>
        <w:pStyle w:val="BodyText"/>
        <w:spacing w:before="171" w:line="223" w:lineRule="auto"/>
        <w:ind w:left="1700" w:right="1236"/>
        <w:rPr>
          <w:rFonts w:asciiTheme="minorHAnsi" w:hAnsiTheme="minorHAnsi"/>
        </w:rPr>
      </w:pPr>
      <w:r w:rsidRPr="000E73F5">
        <w:rPr>
          <w:rFonts w:asciiTheme="minorHAnsi" w:hAnsiTheme="minorHAnsi"/>
        </w:rPr>
        <w:t xml:space="preserve">Obtaining this permission </w:t>
      </w:r>
      <w:r w:rsidRPr="000E73F5">
        <w:rPr>
          <w:rFonts w:asciiTheme="minorHAnsi" w:hAnsiTheme="minorHAnsi"/>
          <w:spacing w:val="-3"/>
        </w:rPr>
        <w:t xml:space="preserve">would </w:t>
      </w:r>
      <w:r w:rsidRPr="000E73F5">
        <w:rPr>
          <w:rFonts w:asciiTheme="minorHAnsi" w:hAnsiTheme="minorHAnsi"/>
        </w:rPr>
        <w:t xml:space="preserve">not </w:t>
      </w:r>
      <w:r w:rsidRPr="000E73F5">
        <w:rPr>
          <w:rFonts w:asciiTheme="minorHAnsi" w:hAnsiTheme="minorHAnsi"/>
          <w:spacing w:val="-4"/>
        </w:rPr>
        <w:t xml:space="preserve">reduce </w:t>
      </w:r>
      <w:r w:rsidRPr="000E73F5">
        <w:rPr>
          <w:rFonts w:asciiTheme="minorHAnsi" w:hAnsiTheme="minorHAnsi"/>
        </w:rPr>
        <w:t xml:space="preserve">the </w:t>
      </w:r>
      <w:r w:rsidRPr="000E73F5">
        <w:rPr>
          <w:rFonts w:asciiTheme="minorHAnsi" w:hAnsiTheme="minorHAnsi"/>
          <w:spacing w:val="-3"/>
        </w:rPr>
        <w:t xml:space="preserve">loss </w:t>
      </w:r>
      <w:r w:rsidRPr="000E73F5">
        <w:rPr>
          <w:rFonts w:asciiTheme="minorHAnsi" w:hAnsiTheme="minorHAnsi"/>
        </w:rPr>
        <w:t xml:space="preserve">of the </w:t>
      </w:r>
      <w:r w:rsidRPr="000E73F5">
        <w:rPr>
          <w:rFonts w:asciiTheme="minorHAnsi" w:hAnsiTheme="minorHAnsi"/>
          <w:spacing w:val="-3"/>
        </w:rPr>
        <w:t xml:space="preserve">protected flora </w:t>
      </w:r>
      <w:r w:rsidRPr="000E73F5">
        <w:rPr>
          <w:rFonts w:asciiTheme="minorHAnsi" w:hAnsiTheme="minorHAnsi"/>
        </w:rPr>
        <w:t xml:space="preserve">during </w:t>
      </w:r>
      <w:r w:rsidRPr="000E73F5">
        <w:rPr>
          <w:rFonts w:asciiTheme="minorHAnsi" w:hAnsiTheme="minorHAnsi"/>
          <w:spacing w:val="-3"/>
        </w:rPr>
        <w:t xml:space="preserve">construction </w:t>
      </w:r>
      <w:r w:rsidRPr="000E73F5">
        <w:rPr>
          <w:rFonts w:asciiTheme="minorHAnsi" w:hAnsiTheme="minorHAnsi"/>
        </w:rPr>
        <w:t xml:space="preserve">of the </w:t>
      </w:r>
      <w:r w:rsidRPr="000E73F5">
        <w:rPr>
          <w:rFonts w:asciiTheme="minorHAnsi" w:hAnsiTheme="minorHAnsi"/>
          <w:spacing w:val="-3"/>
        </w:rPr>
        <w:t xml:space="preserve">projects, </w:t>
      </w:r>
      <w:r w:rsidRPr="000E73F5">
        <w:rPr>
          <w:rFonts w:asciiTheme="minorHAnsi" w:hAnsiTheme="minorHAnsi"/>
        </w:rPr>
        <w:t xml:space="preserve">and </w:t>
      </w:r>
      <w:r w:rsidRPr="000E73F5">
        <w:rPr>
          <w:rFonts w:asciiTheme="minorHAnsi" w:hAnsiTheme="minorHAnsi"/>
          <w:spacing w:val="-4"/>
        </w:rPr>
        <w:t xml:space="preserve">therefore </w:t>
      </w:r>
      <w:r w:rsidRPr="000E73F5">
        <w:rPr>
          <w:rFonts w:asciiTheme="minorHAnsi" w:hAnsiTheme="minorHAnsi"/>
        </w:rPr>
        <w:t xml:space="preserve">the </w:t>
      </w:r>
      <w:r w:rsidRPr="000E73F5">
        <w:rPr>
          <w:rFonts w:asciiTheme="minorHAnsi" w:hAnsiTheme="minorHAnsi"/>
          <w:spacing w:val="-3"/>
        </w:rPr>
        <w:t xml:space="preserve">abundance </w:t>
      </w:r>
      <w:r w:rsidRPr="000E73F5">
        <w:rPr>
          <w:rFonts w:asciiTheme="minorHAnsi" w:hAnsiTheme="minorHAnsi"/>
        </w:rPr>
        <w:t xml:space="preserve">of that species in the </w:t>
      </w:r>
      <w:r w:rsidRPr="000E73F5">
        <w:rPr>
          <w:rFonts w:asciiTheme="minorHAnsi" w:hAnsiTheme="minorHAnsi"/>
          <w:spacing w:val="-3"/>
        </w:rPr>
        <w:t xml:space="preserve">area would </w:t>
      </w:r>
      <w:r w:rsidRPr="000E73F5">
        <w:rPr>
          <w:rFonts w:asciiTheme="minorHAnsi" w:hAnsiTheme="minorHAnsi"/>
        </w:rPr>
        <w:t xml:space="preserve">be </w:t>
      </w:r>
      <w:r w:rsidRPr="000E73F5">
        <w:rPr>
          <w:rFonts w:asciiTheme="minorHAnsi" w:hAnsiTheme="minorHAnsi"/>
          <w:spacing w:val="-3"/>
        </w:rPr>
        <w:t xml:space="preserve">reduced. </w:t>
      </w:r>
      <w:r w:rsidRPr="000E73F5">
        <w:rPr>
          <w:rFonts w:asciiTheme="minorHAnsi" w:hAnsiTheme="minorHAnsi"/>
          <w:spacing w:val="-5"/>
        </w:rPr>
        <w:t xml:space="preserve">However, </w:t>
      </w:r>
      <w:r w:rsidRPr="000E73F5">
        <w:rPr>
          <w:rFonts w:asciiTheme="minorHAnsi" w:hAnsiTheme="minorHAnsi"/>
        </w:rPr>
        <w:t xml:space="preserve">due to the </w:t>
      </w:r>
      <w:r w:rsidRPr="000E73F5">
        <w:rPr>
          <w:rFonts w:asciiTheme="minorHAnsi" w:hAnsiTheme="minorHAnsi"/>
          <w:spacing w:val="-3"/>
        </w:rPr>
        <w:t xml:space="preserve">low presence </w:t>
      </w:r>
      <w:r w:rsidRPr="000E73F5">
        <w:rPr>
          <w:rFonts w:asciiTheme="minorHAnsi" w:hAnsiTheme="minorHAnsi"/>
        </w:rPr>
        <w:t xml:space="preserve">of </w:t>
      </w:r>
      <w:r w:rsidRPr="000E73F5">
        <w:rPr>
          <w:rFonts w:asciiTheme="minorHAnsi" w:hAnsiTheme="minorHAnsi"/>
          <w:spacing w:val="-3"/>
        </w:rPr>
        <w:t xml:space="preserve">protected flora </w:t>
      </w:r>
      <w:r w:rsidRPr="000E73F5">
        <w:rPr>
          <w:rFonts w:asciiTheme="minorHAnsi" w:hAnsiTheme="minorHAnsi"/>
        </w:rPr>
        <w:t xml:space="preserve">identified within the </w:t>
      </w:r>
      <w:r w:rsidRPr="000E73F5">
        <w:rPr>
          <w:rFonts w:asciiTheme="minorHAnsi" w:hAnsiTheme="minorHAnsi"/>
          <w:spacing w:val="-3"/>
        </w:rPr>
        <w:t xml:space="preserve">project areas </w:t>
      </w:r>
      <w:r w:rsidRPr="000E73F5">
        <w:rPr>
          <w:rFonts w:asciiTheme="minorHAnsi" w:hAnsiTheme="minorHAnsi"/>
        </w:rPr>
        <w:t xml:space="preserve">and the </w:t>
      </w:r>
      <w:r w:rsidRPr="000E73F5">
        <w:rPr>
          <w:rFonts w:asciiTheme="minorHAnsi" w:hAnsiTheme="minorHAnsi"/>
          <w:spacing w:val="-3"/>
        </w:rPr>
        <w:t xml:space="preserve">fact </w:t>
      </w:r>
      <w:r w:rsidRPr="000E73F5">
        <w:rPr>
          <w:rFonts w:asciiTheme="minorHAnsi" w:hAnsiTheme="minorHAnsi"/>
        </w:rPr>
        <w:t xml:space="preserve">that some individuals </w:t>
      </w:r>
      <w:r w:rsidRPr="000E73F5">
        <w:rPr>
          <w:rFonts w:asciiTheme="minorHAnsi" w:hAnsiTheme="minorHAnsi"/>
          <w:spacing w:val="-4"/>
        </w:rPr>
        <w:t xml:space="preserve">are </w:t>
      </w:r>
      <w:r w:rsidRPr="000E73F5">
        <w:rPr>
          <w:rFonts w:asciiTheme="minorHAnsi" w:hAnsiTheme="minorHAnsi"/>
          <w:spacing w:val="-3"/>
        </w:rPr>
        <w:t xml:space="preserve">considered </w:t>
      </w:r>
      <w:r w:rsidRPr="000E73F5">
        <w:rPr>
          <w:rFonts w:asciiTheme="minorHAnsi" w:hAnsiTheme="minorHAnsi"/>
        </w:rPr>
        <w:t xml:space="preserve">to have been planted, the impact to that species </w:t>
      </w:r>
      <w:r w:rsidRPr="000E73F5">
        <w:rPr>
          <w:rFonts w:asciiTheme="minorHAnsi" w:hAnsiTheme="minorHAnsi"/>
          <w:spacing w:val="-3"/>
        </w:rPr>
        <w:t xml:space="preserve">overall </w:t>
      </w:r>
      <w:r w:rsidRPr="000E73F5">
        <w:rPr>
          <w:rFonts w:asciiTheme="minorHAnsi" w:hAnsiTheme="minorHAnsi"/>
        </w:rPr>
        <w:t xml:space="preserve">as a </w:t>
      </w:r>
      <w:r w:rsidRPr="000E73F5">
        <w:rPr>
          <w:rFonts w:asciiTheme="minorHAnsi" w:hAnsiTheme="minorHAnsi"/>
          <w:spacing w:val="-3"/>
        </w:rPr>
        <w:t xml:space="preserve">result </w:t>
      </w:r>
      <w:r w:rsidRPr="000E73F5">
        <w:rPr>
          <w:rFonts w:asciiTheme="minorHAnsi" w:hAnsiTheme="minorHAnsi"/>
        </w:rPr>
        <w:t xml:space="preserve">of the </w:t>
      </w:r>
      <w:r w:rsidRPr="000E73F5">
        <w:rPr>
          <w:rFonts w:asciiTheme="minorHAnsi" w:hAnsiTheme="minorHAnsi"/>
          <w:spacing w:val="-3"/>
        </w:rPr>
        <w:t xml:space="preserve">projects </w:t>
      </w:r>
      <w:r w:rsidRPr="000E73F5">
        <w:rPr>
          <w:rFonts w:asciiTheme="minorHAnsi" w:hAnsiTheme="minorHAnsi"/>
        </w:rPr>
        <w:t xml:space="preserve">is </w:t>
      </w:r>
      <w:r w:rsidRPr="000E73F5">
        <w:rPr>
          <w:rFonts w:asciiTheme="minorHAnsi" w:hAnsiTheme="minorHAnsi"/>
          <w:spacing w:val="-3"/>
        </w:rPr>
        <w:t xml:space="preserve">considered </w:t>
      </w:r>
      <w:r w:rsidRPr="000E73F5">
        <w:rPr>
          <w:rFonts w:asciiTheme="minorHAnsi" w:hAnsiTheme="minorHAnsi"/>
        </w:rPr>
        <w:t xml:space="preserve">to be </w:t>
      </w:r>
      <w:r w:rsidRPr="000E73F5">
        <w:rPr>
          <w:rFonts w:asciiTheme="minorHAnsi" w:hAnsiTheme="minorHAnsi"/>
          <w:spacing w:val="-5"/>
        </w:rPr>
        <w:t>minor.</w:t>
      </w:r>
    </w:p>
    <w:p w14:paraId="31556D69" w14:textId="77777777" w:rsidR="00376226" w:rsidRPr="000E73F5" w:rsidRDefault="00376226">
      <w:pPr>
        <w:pStyle w:val="BodyText"/>
        <w:spacing w:before="11"/>
        <w:rPr>
          <w:rFonts w:asciiTheme="minorHAnsi" w:hAnsiTheme="minorHAnsi"/>
          <w:sz w:val="16"/>
        </w:rPr>
      </w:pPr>
    </w:p>
    <w:p w14:paraId="355317FB" w14:textId="77777777" w:rsidR="00376226" w:rsidRPr="00806789" w:rsidRDefault="00DF40AD">
      <w:pPr>
        <w:pStyle w:val="Heading5"/>
        <w:ind w:left="1700"/>
        <w:rPr>
          <w:rFonts w:asciiTheme="minorHAnsi" w:hAnsiTheme="minorHAnsi"/>
          <w:b/>
        </w:rPr>
      </w:pPr>
      <w:r w:rsidRPr="00806789">
        <w:rPr>
          <w:rFonts w:asciiTheme="minorHAnsi" w:hAnsiTheme="minorHAnsi"/>
          <w:b/>
        </w:rPr>
        <w:t>Removal of habitat for non-threatened fauna (risk E45)</w:t>
      </w:r>
    </w:p>
    <w:p w14:paraId="4FCBD2EC" w14:textId="77777777" w:rsidR="00376226" w:rsidRPr="000E73F5" w:rsidRDefault="00DF40AD">
      <w:pPr>
        <w:pStyle w:val="BodyText"/>
        <w:spacing w:before="106" w:line="223" w:lineRule="auto"/>
        <w:ind w:left="1700" w:right="1044"/>
        <w:rPr>
          <w:rFonts w:asciiTheme="minorHAnsi" w:hAnsiTheme="minorHAnsi"/>
        </w:rPr>
      </w:pPr>
      <w:r w:rsidRPr="000E73F5">
        <w:rPr>
          <w:rFonts w:asciiTheme="minorHAnsi" w:hAnsiTheme="minorHAnsi"/>
          <w:spacing w:val="-2"/>
        </w:rPr>
        <w:t xml:space="preserve">Native </w:t>
      </w:r>
      <w:r w:rsidRPr="000E73F5">
        <w:rPr>
          <w:rFonts w:asciiTheme="minorHAnsi" w:hAnsiTheme="minorHAnsi"/>
        </w:rPr>
        <w:t xml:space="preserve">and </w:t>
      </w:r>
      <w:r w:rsidRPr="000E73F5">
        <w:rPr>
          <w:rFonts w:asciiTheme="minorHAnsi" w:hAnsiTheme="minorHAnsi"/>
          <w:spacing w:val="-3"/>
        </w:rPr>
        <w:t xml:space="preserve">exotic trees </w:t>
      </w:r>
      <w:r w:rsidRPr="000E73F5">
        <w:rPr>
          <w:rFonts w:asciiTheme="minorHAnsi" w:hAnsiTheme="minorHAnsi"/>
        </w:rPr>
        <w:t xml:space="preserve">and shrubs within the </w:t>
      </w:r>
      <w:r w:rsidRPr="000E73F5">
        <w:rPr>
          <w:rFonts w:asciiTheme="minorHAnsi" w:hAnsiTheme="minorHAnsi"/>
          <w:spacing w:val="-3"/>
        </w:rPr>
        <w:t xml:space="preserve">project areas </w:t>
      </w:r>
      <w:r w:rsidRPr="000E73F5">
        <w:rPr>
          <w:rFonts w:asciiTheme="minorHAnsi" w:hAnsiTheme="minorHAnsi"/>
        </w:rPr>
        <w:t xml:space="preserve">have the potential to </w:t>
      </w:r>
      <w:r w:rsidRPr="000E73F5">
        <w:rPr>
          <w:rFonts w:asciiTheme="minorHAnsi" w:hAnsiTheme="minorHAnsi"/>
          <w:spacing w:val="-3"/>
        </w:rPr>
        <w:t xml:space="preserve">provide </w:t>
      </w:r>
      <w:r w:rsidRPr="000E73F5">
        <w:rPr>
          <w:rFonts w:asciiTheme="minorHAnsi" w:hAnsiTheme="minorHAnsi"/>
        </w:rPr>
        <w:t xml:space="preserve">habitat </w:t>
      </w:r>
      <w:r w:rsidRPr="000E73F5">
        <w:rPr>
          <w:rFonts w:asciiTheme="minorHAnsi" w:hAnsiTheme="minorHAnsi"/>
          <w:spacing w:val="-3"/>
        </w:rPr>
        <w:t xml:space="preserve">for </w:t>
      </w:r>
      <w:r w:rsidRPr="000E73F5">
        <w:rPr>
          <w:rFonts w:asciiTheme="minorHAnsi" w:hAnsiTheme="minorHAnsi"/>
        </w:rPr>
        <w:t xml:space="preserve">non- </w:t>
      </w:r>
      <w:r w:rsidRPr="000E73F5">
        <w:rPr>
          <w:rFonts w:asciiTheme="minorHAnsi" w:hAnsiTheme="minorHAnsi"/>
          <w:spacing w:val="-3"/>
        </w:rPr>
        <w:t xml:space="preserve">threatened fauna </w:t>
      </w:r>
      <w:r w:rsidRPr="000E73F5">
        <w:rPr>
          <w:rFonts w:asciiTheme="minorHAnsi" w:hAnsiTheme="minorHAnsi"/>
        </w:rPr>
        <w:t xml:space="preserve">such as possums and </w:t>
      </w:r>
      <w:r w:rsidRPr="000E73F5">
        <w:rPr>
          <w:rFonts w:asciiTheme="minorHAnsi" w:hAnsiTheme="minorHAnsi"/>
          <w:spacing w:val="-3"/>
        </w:rPr>
        <w:t xml:space="preserve">birds. </w:t>
      </w:r>
      <w:r w:rsidRPr="000E73F5">
        <w:rPr>
          <w:rFonts w:asciiTheme="minorHAnsi" w:hAnsiTheme="minorHAnsi"/>
        </w:rPr>
        <w:t xml:space="preserve">Minimising the </w:t>
      </w:r>
      <w:r w:rsidRPr="000E73F5">
        <w:rPr>
          <w:rFonts w:asciiTheme="minorHAnsi" w:hAnsiTheme="minorHAnsi"/>
          <w:spacing w:val="-3"/>
        </w:rPr>
        <w:t xml:space="preserve">clearance </w:t>
      </w:r>
      <w:r w:rsidRPr="000E73F5">
        <w:rPr>
          <w:rFonts w:asciiTheme="minorHAnsi" w:hAnsiTheme="minorHAnsi"/>
        </w:rPr>
        <w:t xml:space="preserve">of </w:t>
      </w:r>
      <w:r w:rsidRPr="000E73F5">
        <w:rPr>
          <w:rFonts w:asciiTheme="minorHAnsi" w:hAnsiTheme="minorHAnsi"/>
          <w:spacing w:val="-3"/>
        </w:rPr>
        <w:t xml:space="preserve">vegetation </w:t>
      </w:r>
      <w:r w:rsidRPr="000E73F5">
        <w:rPr>
          <w:rFonts w:asciiTheme="minorHAnsi" w:hAnsiTheme="minorHAnsi"/>
        </w:rPr>
        <w:t xml:space="preserve">and </w:t>
      </w:r>
      <w:r w:rsidRPr="000E73F5">
        <w:rPr>
          <w:rFonts w:asciiTheme="minorHAnsi" w:hAnsiTheme="minorHAnsi"/>
          <w:spacing w:val="-3"/>
        </w:rPr>
        <w:t xml:space="preserve">construction </w:t>
      </w:r>
      <w:r w:rsidRPr="000E73F5">
        <w:rPr>
          <w:rFonts w:asciiTheme="minorHAnsi" w:hAnsiTheme="minorHAnsi"/>
        </w:rPr>
        <w:t xml:space="preserve">activities </w:t>
      </w:r>
      <w:r w:rsidRPr="000E73F5">
        <w:rPr>
          <w:rFonts w:asciiTheme="minorHAnsi" w:hAnsiTheme="minorHAnsi"/>
          <w:spacing w:val="-3"/>
        </w:rPr>
        <w:t xml:space="preserve">would result </w:t>
      </w:r>
      <w:r w:rsidRPr="000E73F5">
        <w:rPr>
          <w:rFonts w:asciiTheme="minorHAnsi" w:hAnsiTheme="minorHAnsi"/>
        </w:rPr>
        <w:t xml:space="preserve">in a </w:t>
      </w:r>
      <w:r w:rsidRPr="000E73F5">
        <w:rPr>
          <w:rFonts w:asciiTheme="minorHAnsi" w:hAnsiTheme="minorHAnsi"/>
          <w:spacing w:val="-3"/>
        </w:rPr>
        <w:t xml:space="preserve">lower </w:t>
      </w:r>
      <w:r w:rsidRPr="000E73F5">
        <w:rPr>
          <w:rFonts w:asciiTheme="minorHAnsi" w:hAnsiTheme="minorHAnsi"/>
        </w:rPr>
        <w:t xml:space="preserve">potential </w:t>
      </w:r>
      <w:r w:rsidRPr="000E73F5">
        <w:rPr>
          <w:rFonts w:asciiTheme="minorHAnsi" w:hAnsiTheme="minorHAnsi"/>
          <w:spacing w:val="-3"/>
        </w:rPr>
        <w:t xml:space="preserve">for </w:t>
      </w:r>
      <w:r w:rsidRPr="000E73F5">
        <w:rPr>
          <w:rFonts w:asciiTheme="minorHAnsi" w:hAnsiTheme="minorHAnsi"/>
        </w:rPr>
        <w:t xml:space="preserve">the </w:t>
      </w:r>
      <w:r w:rsidRPr="000E73F5">
        <w:rPr>
          <w:rFonts w:asciiTheme="minorHAnsi" w:hAnsiTheme="minorHAnsi"/>
          <w:spacing w:val="-3"/>
        </w:rPr>
        <w:t xml:space="preserve">displacement, </w:t>
      </w:r>
      <w:r w:rsidRPr="000E73F5">
        <w:rPr>
          <w:rFonts w:asciiTheme="minorHAnsi" w:hAnsiTheme="minorHAnsi"/>
        </w:rPr>
        <w:t xml:space="preserve">injury or death of </w:t>
      </w:r>
      <w:r w:rsidRPr="000E73F5">
        <w:rPr>
          <w:rFonts w:asciiTheme="minorHAnsi" w:hAnsiTheme="minorHAnsi"/>
          <w:spacing w:val="-3"/>
        </w:rPr>
        <w:t xml:space="preserve">non-threatened fauna </w:t>
      </w:r>
      <w:r w:rsidRPr="000E73F5">
        <w:rPr>
          <w:rFonts w:asciiTheme="minorHAnsi" w:hAnsiTheme="minorHAnsi"/>
        </w:rPr>
        <w:t>species.</w:t>
      </w:r>
    </w:p>
    <w:p w14:paraId="5967804C" w14:textId="77777777" w:rsidR="00376226" w:rsidRPr="000E73F5" w:rsidRDefault="00DF40AD">
      <w:pPr>
        <w:pStyle w:val="BodyText"/>
        <w:spacing w:before="172" w:line="223" w:lineRule="auto"/>
        <w:ind w:left="1700" w:right="1382"/>
        <w:rPr>
          <w:rFonts w:asciiTheme="minorHAnsi" w:hAnsiTheme="minorHAnsi"/>
        </w:rPr>
      </w:pPr>
      <w:r w:rsidRPr="000E73F5">
        <w:rPr>
          <w:rFonts w:asciiTheme="minorHAnsi" w:hAnsiTheme="minorHAnsi"/>
        </w:rPr>
        <w:t>As design progresses, consideration would be given to the suitability of plantings to accommodate habitat for non-threatened fauna. Where possible, landscaping would incorporate native and indigenous species to provide valuable foraging resources for wildlife likely to be impacted by the projects (EPR references FF6 and UD1). Where possible, the use of mature plants would reinstate habitat at a faster rate.</w:t>
      </w:r>
    </w:p>
    <w:p w14:paraId="72B1D845" w14:textId="77777777" w:rsidR="00376226" w:rsidRPr="000E73F5" w:rsidRDefault="00DF40AD">
      <w:pPr>
        <w:pStyle w:val="BodyText"/>
        <w:spacing w:before="171" w:line="223" w:lineRule="auto"/>
        <w:ind w:left="1700" w:right="1343"/>
        <w:rPr>
          <w:rFonts w:asciiTheme="minorHAnsi" w:hAnsiTheme="minorHAnsi"/>
        </w:rPr>
      </w:pPr>
      <w:r w:rsidRPr="000E73F5">
        <w:rPr>
          <w:rFonts w:asciiTheme="minorHAnsi" w:hAnsiTheme="minorHAnsi"/>
        </w:rPr>
        <w:t xml:space="preserve">Projects would consider design opportunities to avoid the removal of habitat. Where fauna habitat is identified for removal, a suitably qualified specialist would be engaged to check for fauna occupancy and ensure compliance with the </w:t>
      </w:r>
      <w:r w:rsidRPr="00806789">
        <w:rPr>
          <w:rFonts w:asciiTheme="minorHAnsi" w:hAnsiTheme="minorHAnsi"/>
          <w:i/>
        </w:rPr>
        <w:t>Wildlife Act 1975</w:t>
      </w:r>
      <w:r w:rsidRPr="000E73F5">
        <w:rPr>
          <w:rFonts w:asciiTheme="minorHAnsi" w:hAnsiTheme="minorHAnsi"/>
        </w:rPr>
        <w:t xml:space="preserve">. All necessary </w:t>
      </w:r>
      <w:proofErr w:type="spellStart"/>
      <w:r w:rsidRPr="000E73F5">
        <w:rPr>
          <w:rFonts w:asciiTheme="minorHAnsi" w:hAnsiTheme="minorHAnsi"/>
        </w:rPr>
        <w:t>authorisations</w:t>
      </w:r>
      <w:proofErr w:type="spellEnd"/>
      <w:r w:rsidRPr="000E73F5">
        <w:rPr>
          <w:rFonts w:asciiTheme="minorHAnsi" w:hAnsiTheme="minorHAnsi"/>
        </w:rPr>
        <w:t xml:space="preserve"> must be obtained prior to commencement of works (EPR reference FF4).</w:t>
      </w:r>
    </w:p>
    <w:p w14:paraId="2BC2C827" w14:textId="77777777" w:rsidR="00376226" w:rsidRPr="000E73F5" w:rsidRDefault="00DF40AD">
      <w:pPr>
        <w:pStyle w:val="BodyText"/>
        <w:spacing w:before="172" w:line="223" w:lineRule="auto"/>
        <w:ind w:left="1700" w:right="1607"/>
        <w:jc w:val="both"/>
        <w:rPr>
          <w:rFonts w:asciiTheme="minorHAnsi" w:hAnsiTheme="minorHAnsi"/>
        </w:rPr>
      </w:pPr>
      <w:proofErr w:type="spellStart"/>
      <w:r w:rsidRPr="000E73F5">
        <w:rPr>
          <w:rFonts w:asciiTheme="minorHAnsi" w:hAnsiTheme="minorHAnsi"/>
        </w:rPr>
        <w:t>Minimisation</w:t>
      </w:r>
      <w:proofErr w:type="spellEnd"/>
      <w:r w:rsidRPr="000E73F5">
        <w:rPr>
          <w:rFonts w:asciiTheme="minorHAnsi" w:hAnsiTheme="minorHAnsi"/>
        </w:rPr>
        <w:t xml:space="preserve"> of </w:t>
      </w:r>
      <w:r w:rsidRPr="000E73F5">
        <w:rPr>
          <w:rFonts w:asciiTheme="minorHAnsi" w:hAnsiTheme="minorHAnsi"/>
          <w:spacing w:val="-3"/>
        </w:rPr>
        <w:t xml:space="preserve">vegetation loss, </w:t>
      </w:r>
      <w:r w:rsidRPr="000E73F5">
        <w:rPr>
          <w:rFonts w:asciiTheme="minorHAnsi" w:hAnsiTheme="minorHAnsi"/>
        </w:rPr>
        <w:t xml:space="preserve">the </w:t>
      </w:r>
      <w:r w:rsidRPr="000E73F5">
        <w:rPr>
          <w:rFonts w:asciiTheme="minorHAnsi" w:hAnsiTheme="minorHAnsi"/>
          <w:spacing w:val="-3"/>
        </w:rPr>
        <w:t xml:space="preserve">implementation </w:t>
      </w:r>
      <w:r w:rsidRPr="000E73F5">
        <w:rPr>
          <w:rFonts w:asciiTheme="minorHAnsi" w:hAnsiTheme="minorHAnsi"/>
        </w:rPr>
        <w:t xml:space="preserve">of </w:t>
      </w:r>
      <w:r w:rsidRPr="000E73F5">
        <w:rPr>
          <w:rFonts w:asciiTheme="minorHAnsi" w:hAnsiTheme="minorHAnsi"/>
          <w:spacing w:val="-3"/>
        </w:rPr>
        <w:t xml:space="preserve">wildlife </w:t>
      </w:r>
      <w:r w:rsidRPr="000E73F5">
        <w:rPr>
          <w:rFonts w:asciiTheme="minorHAnsi" w:hAnsiTheme="minorHAnsi"/>
          <w:spacing w:val="-4"/>
        </w:rPr>
        <w:t xml:space="preserve">recovery </w:t>
      </w:r>
      <w:r w:rsidRPr="000E73F5">
        <w:rPr>
          <w:rFonts w:asciiTheme="minorHAnsi" w:hAnsiTheme="minorHAnsi"/>
        </w:rPr>
        <w:t xml:space="preserve">(if </w:t>
      </w:r>
      <w:r w:rsidRPr="000E73F5">
        <w:rPr>
          <w:rFonts w:asciiTheme="minorHAnsi" w:hAnsiTheme="minorHAnsi"/>
          <w:spacing w:val="-4"/>
        </w:rPr>
        <w:t xml:space="preserve">required) </w:t>
      </w:r>
      <w:r w:rsidRPr="000E73F5">
        <w:rPr>
          <w:rFonts w:asciiTheme="minorHAnsi" w:hAnsiTheme="minorHAnsi"/>
        </w:rPr>
        <w:t>and use of</w:t>
      </w:r>
      <w:r w:rsidRPr="000E73F5">
        <w:rPr>
          <w:rFonts w:asciiTheme="minorHAnsi" w:hAnsiTheme="minorHAnsi"/>
          <w:spacing w:val="-34"/>
        </w:rPr>
        <w:t xml:space="preserve"> </w:t>
      </w:r>
      <w:r w:rsidRPr="000E73F5">
        <w:rPr>
          <w:rFonts w:asciiTheme="minorHAnsi" w:hAnsiTheme="minorHAnsi"/>
          <w:spacing w:val="-2"/>
        </w:rPr>
        <w:t xml:space="preserve">native </w:t>
      </w:r>
      <w:r w:rsidRPr="000E73F5">
        <w:rPr>
          <w:rFonts w:asciiTheme="minorHAnsi" w:hAnsiTheme="minorHAnsi"/>
          <w:spacing w:val="-3"/>
        </w:rPr>
        <w:t xml:space="preserve">flora </w:t>
      </w:r>
      <w:r w:rsidRPr="000E73F5">
        <w:rPr>
          <w:rFonts w:asciiTheme="minorHAnsi" w:hAnsiTheme="minorHAnsi"/>
        </w:rPr>
        <w:t xml:space="preserve">species where possible in landscaping would ensure the risk of displacement, injury or death of wildlife protected under the </w:t>
      </w:r>
      <w:r w:rsidRPr="00806789">
        <w:rPr>
          <w:rFonts w:asciiTheme="minorHAnsi" w:hAnsiTheme="minorHAnsi"/>
          <w:i/>
        </w:rPr>
        <w:t>Wildlife Act 1975</w:t>
      </w:r>
      <w:r w:rsidRPr="000E73F5">
        <w:rPr>
          <w:rFonts w:asciiTheme="minorHAnsi" w:hAnsiTheme="minorHAnsi"/>
        </w:rPr>
        <w:t xml:space="preserve"> due to habitat removal would be</w:t>
      </w:r>
      <w:r w:rsidRPr="000E73F5">
        <w:rPr>
          <w:rFonts w:asciiTheme="minorHAnsi" w:hAnsiTheme="minorHAnsi"/>
          <w:spacing w:val="-8"/>
        </w:rPr>
        <w:t xml:space="preserve"> </w:t>
      </w:r>
      <w:r w:rsidRPr="000E73F5">
        <w:rPr>
          <w:rFonts w:asciiTheme="minorHAnsi" w:hAnsiTheme="minorHAnsi"/>
          <w:spacing w:val="-3"/>
        </w:rPr>
        <w:t>minor.</w:t>
      </w:r>
    </w:p>
    <w:p w14:paraId="6A854806" w14:textId="77777777" w:rsidR="00376226" w:rsidRPr="000E73F5" w:rsidRDefault="00376226">
      <w:pPr>
        <w:pStyle w:val="BodyText"/>
        <w:spacing w:before="11"/>
        <w:rPr>
          <w:rFonts w:asciiTheme="minorHAnsi" w:hAnsiTheme="minorHAnsi"/>
          <w:sz w:val="16"/>
        </w:rPr>
      </w:pPr>
    </w:p>
    <w:p w14:paraId="1628EF71" w14:textId="77777777" w:rsidR="00376226" w:rsidRPr="00806789" w:rsidRDefault="00DF40AD">
      <w:pPr>
        <w:pStyle w:val="Heading5"/>
        <w:ind w:left="1700"/>
        <w:rPr>
          <w:rFonts w:asciiTheme="minorHAnsi" w:hAnsiTheme="minorHAnsi"/>
          <w:b/>
        </w:rPr>
      </w:pPr>
      <w:r w:rsidRPr="00806789">
        <w:rPr>
          <w:rFonts w:asciiTheme="minorHAnsi" w:hAnsiTheme="minorHAnsi"/>
          <w:b/>
        </w:rPr>
        <w:t xml:space="preserve">Threatening processes under the </w:t>
      </w:r>
      <w:r w:rsidRPr="00EF5C07">
        <w:rPr>
          <w:rFonts w:asciiTheme="minorHAnsi" w:hAnsiTheme="minorHAnsi"/>
          <w:b/>
          <w:i/>
        </w:rPr>
        <w:t>Flora and Fauna Guarantee Act</w:t>
      </w:r>
      <w:r w:rsidRPr="00806789">
        <w:rPr>
          <w:rFonts w:asciiTheme="minorHAnsi" w:hAnsiTheme="minorHAnsi"/>
          <w:b/>
        </w:rPr>
        <w:t xml:space="preserve"> (risk E48)</w:t>
      </w:r>
    </w:p>
    <w:p w14:paraId="3B766CB0" w14:textId="77777777" w:rsidR="00376226" w:rsidRPr="000E73F5" w:rsidRDefault="00DF40AD">
      <w:pPr>
        <w:pStyle w:val="BodyText"/>
        <w:spacing w:before="106" w:line="223" w:lineRule="auto"/>
        <w:ind w:left="1700" w:right="1114"/>
        <w:rPr>
          <w:rFonts w:asciiTheme="minorHAnsi" w:hAnsiTheme="minorHAnsi"/>
        </w:rPr>
      </w:pPr>
      <w:r w:rsidRPr="000E73F5">
        <w:rPr>
          <w:rFonts w:asciiTheme="minorHAnsi" w:hAnsiTheme="minorHAnsi"/>
        </w:rPr>
        <w:t>Removal of vegetation within the project areas at Edithvale and Bonbeach would interrupt the mostly continuous vegetative link within the rail corridor of the Frankston rail line. Vegetation clearance is an ongoing impact associated with the development of land. The removal of vegetation within the project areas would contribute to a threatening process (fragmentation of vegetation strips) listed under the FFG Act.</w:t>
      </w:r>
    </w:p>
    <w:p w14:paraId="49345CFA" w14:textId="77777777" w:rsidR="00376226" w:rsidRPr="000E73F5" w:rsidRDefault="00DF40AD">
      <w:pPr>
        <w:pStyle w:val="BodyText"/>
        <w:spacing w:before="172" w:line="223" w:lineRule="auto"/>
        <w:ind w:left="1700" w:right="1144"/>
        <w:rPr>
          <w:rFonts w:asciiTheme="minorHAnsi" w:hAnsiTheme="minorHAnsi"/>
        </w:rPr>
      </w:pPr>
      <w:r w:rsidRPr="000E73F5">
        <w:rPr>
          <w:rFonts w:asciiTheme="minorHAnsi" w:hAnsiTheme="minorHAnsi"/>
          <w:spacing w:val="-3"/>
        </w:rPr>
        <w:t xml:space="preserve">The </w:t>
      </w:r>
      <w:r w:rsidRPr="000E73F5">
        <w:rPr>
          <w:rFonts w:asciiTheme="minorHAnsi" w:hAnsiTheme="minorHAnsi"/>
          <w:spacing w:val="-4"/>
        </w:rPr>
        <w:t xml:space="preserve">fragmentation </w:t>
      </w:r>
      <w:r w:rsidRPr="000E73F5">
        <w:rPr>
          <w:rFonts w:asciiTheme="minorHAnsi" w:hAnsiTheme="minorHAnsi"/>
        </w:rPr>
        <w:t xml:space="preserve">of </w:t>
      </w:r>
      <w:r w:rsidRPr="000E73F5">
        <w:rPr>
          <w:rFonts w:asciiTheme="minorHAnsi" w:hAnsiTheme="minorHAnsi"/>
          <w:spacing w:val="-4"/>
        </w:rPr>
        <w:t xml:space="preserve">habitat within </w:t>
      </w:r>
      <w:r w:rsidRPr="000E73F5">
        <w:rPr>
          <w:rFonts w:asciiTheme="minorHAnsi" w:hAnsiTheme="minorHAnsi"/>
          <w:spacing w:val="-3"/>
        </w:rPr>
        <w:t xml:space="preserve">the </w:t>
      </w:r>
      <w:r w:rsidRPr="000E73F5">
        <w:rPr>
          <w:rFonts w:asciiTheme="minorHAnsi" w:hAnsiTheme="minorHAnsi"/>
          <w:spacing w:val="-4"/>
        </w:rPr>
        <w:t xml:space="preserve">rail corridor </w:t>
      </w:r>
      <w:r w:rsidRPr="000E73F5">
        <w:rPr>
          <w:rFonts w:asciiTheme="minorHAnsi" w:hAnsiTheme="minorHAnsi"/>
        </w:rPr>
        <w:t xml:space="preserve">is a </w:t>
      </w:r>
      <w:r w:rsidRPr="000E73F5">
        <w:rPr>
          <w:rFonts w:asciiTheme="minorHAnsi" w:hAnsiTheme="minorHAnsi"/>
          <w:spacing w:val="-4"/>
        </w:rPr>
        <w:t xml:space="preserve">long-term </w:t>
      </w:r>
      <w:r w:rsidRPr="000E73F5">
        <w:rPr>
          <w:rFonts w:asciiTheme="minorHAnsi" w:hAnsiTheme="minorHAnsi"/>
          <w:spacing w:val="-3"/>
        </w:rPr>
        <w:t xml:space="preserve">and </w:t>
      </w:r>
      <w:r w:rsidRPr="000E73F5">
        <w:rPr>
          <w:rFonts w:asciiTheme="minorHAnsi" w:hAnsiTheme="minorHAnsi"/>
          <w:spacing w:val="-4"/>
        </w:rPr>
        <w:t xml:space="preserve">continuing issue </w:t>
      </w:r>
      <w:r w:rsidRPr="000E73F5">
        <w:rPr>
          <w:rFonts w:asciiTheme="minorHAnsi" w:hAnsiTheme="minorHAnsi"/>
          <w:spacing w:val="-3"/>
        </w:rPr>
        <w:t xml:space="preserve">due to the </w:t>
      </w:r>
      <w:r w:rsidRPr="000E73F5">
        <w:rPr>
          <w:rFonts w:asciiTheme="minorHAnsi" w:hAnsiTheme="minorHAnsi"/>
          <w:spacing w:val="-5"/>
        </w:rPr>
        <w:t xml:space="preserve">intensification </w:t>
      </w:r>
      <w:r w:rsidRPr="000E73F5">
        <w:rPr>
          <w:rFonts w:asciiTheme="minorHAnsi" w:hAnsiTheme="minorHAnsi"/>
        </w:rPr>
        <w:t xml:space="preserve">of </w:t>
      </w:r>
      <w:r w:rsidRPr="000E73F5">
        <w:rPr>
          <w:rFonts w:asciiTheme="minorHAnsi" w:hAnsiTheme="minorHAnsi"/>
          <w:spacing w:val="-5"/>
        </w:rPr>
        <w:t xml:space="preserve">disturbance </w:t>
      </w:r>
      <w:r w:rsidRPr="000E73F5">
        <w:rPr>
          <w:rFonts w:asciiTheme="minorHAnsi" w:hAnsiTheme="minorHAnsi"/>
        </w:rPr>
        <w:t xml:space="preserve">of </w:t>
      </w:r>
      <w:r w:rsidRPr="000E73F5">
        <w:rPr>
          <w:rFonts w:asciiTheme="minorHAnsi" w:hAnsiTheme="minorHAnsi"/>
          <w:spacing w:val="-3"/>
        </w:rPr>
        <w:t xml:space="preserve">the land </w:t>
      </w:r>
      <w:r w:rsidRPr="000E73F5">
        <w:rPr>
          <w:rFonts w:asciiTheme="minorHAnsi" w:hAnsiTheme="minorHAnsi"/>
          <w:spacing w:val="-4"/>
        </w:rPr>
        <w:t xml:space="preserve">over time. Minimising </w:t>
      </w:r>
      <w:r w:rsidRPr="000E73F5">
        <w:rPr>
          <w:rFonts w:asciiTheme="minorHAnsi" w:hAnsiTheme="minorHAnsi"/>
          <w:spacing w:val="-3"/>
        </w:rPr>
        <w:t xml:space="preserve">the </w:t>
      </w:r>
      <w:r w:rsidRPr="000E73F5">
        <w:rPr>
          <w:rFonts w:asciiTheme="minorHAnsi" w:hAnsiTheme="minorHAnsi"/>
          <w:spacing w:val="-5"/>
        </w:rPr>
        <w:t xml:space="preserve">project </w:t>
      </w:r>
      <w:r w:rsidRPr="000E73F5">
        <w:rPr>
          <w:rFonts w:asciiTheme="minorHAnsi" w:hAnsiTheme="minorHAnsi"/>
          <w:spacing w:val="-4"/>
        </w:rPr>
        <w:t xml:space="preserve">footprint would minimise </w:t>
      </w:r>
      <w:r w:rsidRPr="000E73F5">
        <w:rPr>
          <w:rFonts w:asciiTheme="minorHAnsi" w:hAnsiTheme="minorHAnsi"/>
          <w:spacing w:val="-3"/>
        </w:rPr>
        <w:t xml:space="preserve">the </w:t>
      </w:r>
      <w:r w:rsidRPr="000E73F5">
        <w:rPr>
          <w:rFonts w:asciiTheme="minorHAnsi" w:hAnsiTheme="minorHAnsi"/>
          <w:spacing w:val="-4"/>
        </w:rPr>
        <w:t xml:space="preserve">fragmentation </w:t>
      </w:r>
      <w:r w:rsidRPr="000E73F5">
        <w:rPr>
          <w:rFonts w:asciiTheme="minorHAnsi" w:hAnsiTheme="minorHAnsi"/>
        </w:rPr>
        <w:t xml:space="preserve">of </w:t>
      </w:r>
      <w:r w:rsidRPr="000E73F5">
        <w:rPr>
          <w:rFonts w:asciiTheme="minorHAnsi" w:hAnsiTheme="minorHAnsi"/>
          <w:spacing w:val="-5"/>
        </w:rPr>
        <w:t xml:space="preserve">habitat </w:t>
      </w:r>
      <w:r w:rsidRPr="000E73F5">
        <w:rPr>
          <w:rFonts w:asciiTheme="minorHAnsi" w:hAnsiTheme="minorHAnsi"/>
          <w:spacing w:val="-4"/>
        </w:rPr>
        <w:t xml:space="preserve">within </w:t>
      </w:r>
      <w:r w:rsidRPr="000E73F5">
        <w:rPr>
          <w:rFonts w:asciiTheme="minorHAnsi" w:hAnsiTheme="minorHAnsi"/>
          <w:spacing w:val="-3"/>
        </w:rPr>
        <w:t xml:space="preserve">the </w:t>
      </w:r>
      <w:r w:rsidRPr="000E73F5">
        <w:rPr>
          <w:rFonts w:asciiTheme="minorHAnsi" w:hAnsiTheme="minorHAnsi"/>
          <w:spacing w:val="-4"/>
        </w:rPr>
        <w:t xml:space="preserve">rail corridor </w:t>
      </w:r>
      <w:r w:rsidRPr="000E73F5">
        <w:rPr>
          <w:rFonts w:asciiTheme="minorHAnsi" w:hAnsiTheme="minorHAnsi"/>
          <w:spacing w:val="-3"/>
        </w:rPr>
        <w:t xml:space="preserve">(EPR </w:t>
      </w:r>
      <w:r w:rsidRPr="000E73F5">
        <w:rPr>
          <w:rFonts w:asciiTheme="minorHAnsi" w:hAnsiTheme="minorHAnsi"/>
          <w:spacing w:val="-6"/>
        </w:rPr>
        <w:t xml:space="preserve">references </w:t>
      </w:r>
      <w:r w:rsidRPr="000E73F5">
        <w:rPr>
          <w:rFonts w:asciiTheme="minorHAnsi" w:hAnsiTheme="minorHAnsi"/>
          <w:spacing w:val="-3"/>
        </w:rPr>
        <w:t xml:space="preserve">FF1 and </w:t>
      </w:r>
      <w:r w:rsidRPr="000E73F5">
        <w:rPr>
          <w:rFonts w:asciiTheme="minorHAnsi" w:hAnsiTheme="minorHAnsi"/>
          <w:spacing w:val="-4"/>
        </w:rPr>
        <w:t xml:space="preserve">UD1). Landscaping </w:t>
      </w:r>
      <w:r w:rsidRPr="000E73F5">
        <w:rPr>
          <w:rFonts w:asciiTheme="minorHAnsi" w:hAnsiTheme="minorHAnsi"/>
          <w:spacing w:val="-5"/>
        </w:rPr>
        <w:t xml:space="preserve">around </w:t>
      </w:r>
      <w:r w:rsidRPr="000E73F5">
        <w:rPr>
          <w:rFonts w:asciiTheme="minorHAnsi" w:hAnsiTheme="minorHAnsi"/>
          <w:spacing w:val="-3"/>
        </w:rPr>
        <w:t xml:space="preserve">new </w:t>
      </w:r>
      <w:r w:rsidRPr="000E73F5">
        <w:rPr>
          <w:rFonts w:asciiTheme="minorHAnsi" w:hAnsiTheme="minorHAnsi"/>
          <w:spacing w:val="-5"/>
        </w:rPr>
        <w:t xml:space="preserve">infrastructure </w:t>
      </w:r>
      <w:r w:rsidRPr="000E73F5">
        <w:rPr>
          <w:rFonts w:asciiTheme="minorHAnsi" w:hAnsiTheme="minorHAnsi"/>
          <w:spacing w:val="-4"/>
        </w:rPr>
        <w:t xml:space="preserve">would consider the suitability </w:t>
      </w:r>
      <w:r w:rsidRPr="000E73F5">
        <w:rPr>
          <w:rFonts w:asciiTheme="minorHAnsi" w:hAnsiTheme="minorHAnsi"/>
        </w:rPr>
        <w:t xml:space="preserve">of </w:t>
      </w:r>
      <w:r w:rsidRPr="000E73F5">
        <w:rPr>
          <w:rFonts w:asciiTheme="minorHAnsi" w:hAnsiTheme="minorHAnsi"/>
          <w:spacing w:val="-4"/>
        </w:rPr>
        <w:t xml:space="preserve">plantings </w:t>
      </w:r>
      <w:r w:rsidRPr="000E73F5">
        <w:rPr>
          <w:rFonts w:asciiTheme="minorHAnsi" w:hAnsiTheme="minorHAnsi"/>
          <w:spacing w:val="-3"/>
        </w:rPr>
        <w:t xml:space="preserve">to </w:t>
      </w:r>
      <w:r w:rsidRPr="000E73F5">
        <w:rPr>
          <w:rFonts w:asciiTheme="minorHAnsi" w:hAnsiTheme="minorHAnsi"/>
          <w:spacing w:val="-5"/>
        </w:rPr>
        <w:t xml:space="preserve">provide </w:t>
      </w:r>
      <w:r w:rsidRPr="000E73F5">
        <w:rPr>
          <w:rFonts w:asciiTheme="minorHAnsi" w:hAnsiTheme="minorHAnsi"/>
          <w:spacing w:val="-4"/>
        </w:rPr>
        <w:t xml:space="preserve">valuable feeding </w:t>
      </w:r>
      <w:r w:rsidRPr="000E73F5">
        <w:rPr>
          <w:rFonts w:asciiTheme="minorHAnsi" w:hAnsiTheme="minorHAnsi"/>
          <w:spacing w:val="-6"/>
        </w:rPr>
        <w:t xml:space="preserve">resources </w:t>
      </w:r>
      <w:r w:rsidRPr="000E73F5">
        <w:rPr>
          <w:rFonts w:asciiTheme="minorHAnsi" w:hAnsiTheme="minorHAnsi"/>
          <w:spacing w:val="-4"/>
        </w:rPr>
        <w:t xml:space="preserve">for </w:t>
      </w:r>
      <w:r w:rsidRPr="000E73F5">
        <w:rPr>
          <w:rFonts w:asciiTheme="minorHAnsi" w:hAnsiTheme="minorHAnsi"/>
          <w:spacing w:val="-5"/>
        </w:rPr>
        <w:t xml:space="preserve">birds </w:t>
      </w:r>
      <w:r w:rsidRPr="000E73F5">
        <w:rPr>
          <w:rFonts w:asciiTheme="minorHAnsi" w:hAnsiTheme="minorHAnsi"/>
          <w:spacing w:val="-3"/>
        </w:rPr>
        <w:t xml:space="preserve">that may </w:t>
      </w:r>
      <w:r w:rsidRPr="000E73F5">
        <w:rPr>
          <w:rFonts w:asciiTheme="minorHAnsi" w:hAnsiTheme="minorHAnsi"/>
        </w:rPr>
        <w:t xml:space="preserve">be </w:t>
      </w:r>
      <w:r w:rsidRPr="000E73F5">
        <w:rPr>
          <w:rFonts w:asciiTheme="minorHAnsi" w:hAnsiTheme="minorHAnsi"/>
          <w:spacing w:val="-4"/>
        </w:rPr>
        <w:t xml:space="preserve">impacted </w:t>
      </w:r>
      <w:r w:rsidRPr="000E73F5">
        <w:rPr>
          <w:rFonts w:asciiTheme="minorHAnsi" w:hAnsiTheme="minorHAnsi"/>
          <w:spacing w:val="-3"/>
        </w:rPr>
        <w:t xml:space="preserve">by the </w:t>
      </w:r>
      <w:r w:rsidRPr="000E73F5">
        <w:rPr>
          <w:rFonts w:asciiTheme="minorHAnsi" w:hAnsiTheme="minorHAnsi"/>
          <w:spacing w:val="-5"/>
        </w:rPr>
        <w:t xml:space="preserve">projects </w:t>
      </w:r>
      <w:r w:rsidRPr="000E73F5">
        <w:rPr>
          <w:rFonts w:asciiTheme="minorHAnsi" w:hAnsiTheme="minorHAnsi"/>
          <w:spacing w:val="-4"/>
        </w:rPr>
        <w:t xml:space="preserve">(EPR </w:t>
      </w:r>
      <w:r w:rsidRPr="000E73F5">
        <w:rPr>
          <w:rFonts w:asciiTheme="minorHAnsi" w:hAnsiTheme="minorHAnsi"/>
          <w:spacing w:val="-6"/>
        </w:rPr>
        <w:t xml:space="preserve">references </w:t>
      </w:r>
      <w:r w:rsidRPr="000E73F5">
        <w:rPr>
          <w:rFonts w:asciiTheme="minorHAnsi" w:hAnsiTheme="minorHAnsi"/>
          <w:spacing w:val="-3"/>
        </w:rPr>
        <w:t xml:space="preserve">FF6 and </w:t>
      </w:r>
      <w:r w:rsidRPr="000E73F5">
        <w:rPr>
          <w:rFonts w:asciiTheme="minorHAnsi" w:hAnsiTheme="minorHAnsi"/>
          <w:spacing w:val="-4"/>
        </w:rPr>
        <w:t xml:space="preserve">UD1), which </w:t>
      </w:r>
      <w:r w:rsidRPr="000E73F5">
        <w:rPr>
          <w:rFonts w:asciiTheme="minorHAnsi" w:hAnsiTheme="minorHAnsi"/>
          <w:spacing w:val="-3"/>
        </w:rPr>
        <w:t xml:space="preserve">also </w:t>
      </w:r>
      <w:r w:rsidRPr="000E73F5">
        <w:rPr>
          <w:rFonts w:asciiTheme="minorHAnsi" w:hAnsiTheme="minorHAnsi"/>
          <w:spacing w:val="-5"/>
        </w:rPr>
        <w:t xml:space="preserve">considers </w:t>
      </w:r>
      <w:r w:rsidRPr="000E73F5">
        <w:rPr>
          <w:rFonts w:asciiTheme="minorHAnsi" w:hAnsiTheme="minorHAnsi"/>
          <w:spacing w:val="-3"/>
        </w:rPr>
        <w:t xml:space="preserve">the </w:t>
      </w:r>
      <w:r w:rsidRPr="000E73F5">
        <w:rPr>
          <w:rFonts w:asciiTheme="minorHAnsi" w:hAnsiTheme="minorHAnsi"/>
          <w:spacing w:val="-4"/>
        </w:rPr>
        <w:t xml:space="preserve">management </w:t>
      </w:r>
      <w:r w:rsidRPr="000E73F5">
        <w:rPr>
          <w:rFonts w:asciiTheme="minorHAnsi" w:hAnsiTheme="minorHAnsi"/>
        </w:rPr>
        <w:t xml:space="preserve">of </w:t>
      </w:r>
      <w:r w:rsidRPr="000E73F5">
        <w:rPr>
          <w:rFonts w:asciiTheme="minorHAnsi" w:hAnsiTheme="minorHAnsi"/>
          <w:spacing w:val="-3"/>
        </w:rPr>
        <w:t xml:space="preserve">the </w:t>
      </w:r>
      <w:r w:rsidRPr="000E73F5">
        <w:rPr>
          <w:rFonts w:asciiTheme="minorHAnsi" w:hAnsiTheme="minorHAnsi"/>
          <w:spacing w:val="-4"/>
        </w:rPr>
        <w:t xml:space="preserve">displacement </w:t>
      </w:r>
      <w:r w:rsidRPr="000E73F5">
        <w:rPr>
          <w:rFonts w:asciiTheme="minorHAnsi" w:hAnsiTheme="minorHAnsi"/>
        </w:rPr>
        <w:t xml:space="preserve">of </w:t>
      </w:r>
      <w:r w:rsidRPr="000E73F5">
        <w:rPr>
          <w:rFonts w:asciiTheme="minorHAnsi" w:hAnsiTheme="minorHAnsi"/>
          <w:spacing w:val="-5"/>
        </w:rPr>
        <w:t xml:space="preserve">non-threatened </w:t>
      </w:r>
      <w:r w:rsidRPr="000E73F5">
        <w:rPr>
          <w:rFonts w:asciiTheme="minorHAnsi" w:hAnsiTheme="minorHAnsi"/>
          <w:spacing w:val="-4"/>
        </w:rPr>
        <w:t xml:space="preserve">species. </w:t>
      </w:r>
      <w:r w:rsidRPr="000E73F5">
        <w:rPr>
          <w:rFonts w:asciiTheme="minorHAnsi" w:hAnsiTheme="minorHAnsi"/>
          <w:spacing w:val="-5"/>
        </w:rPr>
        <w:t xml:space="preserve">Where </w:t>
      </w:r>
      <w:r w:rsidRPr="000E73F5">
        <w:rPr>
          <w:rFonts w:asciiTheme="minorHAnsi" w:hAnsiTheme="minorHAnsi"/>
          <w:spacing w:val="-4"/>
        </w:rPr>
        <w:t xml:space="preserve">possible, landscaping would </w:t>
      </w:r>
      <w:r w:rsidRPr="000E73F5">
        <w:rPr>
          <w:rFonts w:asciiTheme="minorHAnsi" w:hAnsiTheme="minorHAnsi"/>
          <w:spacing w:val="-5"/>
        </w:rPr>
        <w:t xml:space="preserve">incorporate </w:t>
      </w:r>
      <w:r w:rsidRPr="000E73F5">
        <w:rPr>
          <w:rFonts w:asciiTheme="minorHAnsi" w:hAnsiTheme="minorHAnsi"/>
          <w:spacing w:val="-4"/>
        </w:rPr>
        <w:t xml:space="preserve">native </w:t>
      </w:r>
      <w:r w:rsidRPr="000E73F5">
        <w:rPr>
          <w:rFonts w:asciiTheme="minorHAnsi" w:hAnsiTheme="minorHAnsi"/>
          <w:spacing w:val="-3"/>
        </w:rPr>
        <w:t xml:space="preserve">and </w:t>
      </w:r>
      <w:r w:rsidRPr="000E73F5">
        <w:rPr>
          <w:rFonts w:asciiTheme="minorHAnsi" w:hAnsiTheme="minorHAnsi"/>
          <w:spacing w:val="-4"/>
        </w:rPr>
        <w:t xml:space="preserve">indigenous species </w:t>
      </w:r>
      <w:r w:rsidRPr="000E73F5">
        <w:rPr>
          <w:rFonts w:asciiTheme="minorHAnsi" w:hAnsiTheme="minorHAnsi"/>
          <w:spacing w:val="-3"/>
        </w:rPr>
        <w:t xml:space="preserve">to </w:t>
      </w:r>
      <w:r w:rsidRPr="000E73F5">
        <w:rPr>
          <w:rFonts w:asciiTheme="minorHAnsi" w:hAnsiTheme="minorHAnsi"/>
          <w:spacing w:val="-5"/>
        </w:rPr>
        <w:t xml:space="preserve">provide </w:t>
      </w:r>
      <w:r w:rsidRPr="000E73F5">
        <w:rPr>
          <w:rFonts w:asciiTheme="minorHAnsi" w:hAnsiTheme="minorHAnsi"/>
          <w:spacing w:val="-4"/>
        </w:rPr>
        <w:t xml:space="preserve">valuable </w:t>
      </w:r>
      <w:r w:rsidRPr="000E73F5">
        <w:rPr>
          <w:rFonts w:asciiTheme="minorHAnsi" w:hAnsiTheme="minorHAnsi"/>
          <w:spacing w:val="-5"/>
        </w:rPr>
        <w:t xml:space="preserve">foraging </w:t>
      </w:r>
      <w:r w:rsidRPr="000E73F5">
        <w:rPr>
          <w:rFonts w:asciiTheme="minorHAnsi" w:hAnsiTheme="minorHAnsi"/>
          <w:spacing w:val="-6"/>
        </w:rPr>
        <w:t xml:space="preserve">resources </w:t>
      </w:r>
      <w:r w:rsidRPr="000E73F5">
        <w:rPr>
          <w:rFonts w:asciiTheme="minorHAnsi" w:hAnsiTheme="minorHAnsi"/>
          <w:spacing w:val="-4"/>
        </w:rPr>
        <w:t xml:space="preserve">for </w:t>
      </w:r>
      <w:r w:rsidRPr="000E73F5">
        <w:rPr>
          <w:rFonts w:asciiTheme="minorHAnsi" w:hAnsiTheme="minorHAnsi"/>
          <w:spacing w:val="-5"/>
        </w:rPr>
        <w:t xml:space="preserve">bird </w:t>
      </w:r>
      <w:r w:rsidRPr="000E73F5">
        <w:rPr>
          <w:rFonts w:asciiTheme="minorHAnsi" w:hAnsiTheme="minorHAnsi"/>
          <w:spacing w:val="-4"/>
        </w:rPr>
        <w:t xml:space="preserve">species </w:t>
      </w:r>
      <w:r w:rsidRPr="000E73F5">
        <w:rPr>
          <w:rFonts w:asciiTheme="minorHAnsi" w:hAnsiTheme="minorHAnsi"/>
          <w:spacing w:val="-3"/>
        </w:rPr>
        <w:t xml:space="preserve">that may </w:t>
      </w:r>
      <w:r w:rsidRPr="000E73F5">
        <w:rPr>
          <w:rFonts w:asciiTheme="minorHAnsi" w:hAnsiTheme="minorHAnsi"/>
        </w:rPr>
        <w:t xml:space="preserve">be </w:t>
      </w:r>
      <w:r w:rsidRPr="000E73F5">
        <w:rPr>
          <w:rFonts w:asciiTheme="minorHAnsi" w:hAnsiTheme="minorHAnsi"/>
          <w:spacing w:val="-4"/>
        </w:rPr>
        <w:t xml:space="preserve">impacted </w:t>
      </w:r>
      <w:r w:rsidRPr="000E73F5">
        <w:rPr>
          <w:rFonts w:asciiTheme="minorHAnsi" w:hAnsiTheme="minorHAnsi"/>
          <w:spacing w:val="-3"/>
        </w:rPr>
        <w:t xml:space="preserve">by the </w:t>
      </w:r>
      <w:r w:rsidRPr="000E73F5">
        <w:rPr>
          <w:rFonts w:asciiTheme="minorHAnsi" w:hAnsiTheme="minorHAnsi"/>
          <w:spacing w:val="-5"/>
        </w:rPr>
        <w:t>projects.</w:t>
      </w:r>
    </w:p>
    <w:p w14:paraId="78DFAFC5" w14:textId="77777777" w:rsidR="00376226" w:rsidRPr="000E73F5" w:rsidRDefault="00DF40AD">
      <w:pPr>
        <w:pStyle w:val="BodyText"/>
        <w:spacing w:before="173" w:line="223" w:lineRule="auto"/>
        <w:ind w:left="1700" w:right="1583"/>
        <w:rPr>
          <w:rFonts w:asciiTheme="minorHAnsi" w:hAnsiTheme="minorHAnsi"/>
        </w:rPr>
      </w:pPr>
      <w:r w:rsidRPr="000E73F5">
        <w:rPr>
          <w:rFonts w:asciiTheme="minorHAnsi" w:hAnsiTheme="minorHAnsi"/>
        </w:rPr>
        <w:t>The consequence of further fragmentation is considered to be minor as this threatening process adds to an ongoing pre-existing issue. By considering the reduction of the project footprint and the suitability of landscaping to provide habitat and feeding resources, this risk is considered to be minor.</w:t>
      </w:r>
    </w:p>
    <w:p w14:paraId="38670750" w14:textId="77777777" w:rsidR="00376226" w:rsidRPr="000E73F5" w:rsidRDefault="00376226">
      <w:pPr>
        <w:pStyle w:val="BodyText"/>
        <w:spacing w:before="10"/>
        <w:rPr>
          <w:rFonts w:asciiTheme="minorHAnsi" w:hAnsiTheme="minorHAnsi"/>
          <w:sz w:val="16"/>
        </w:rPr>
      </w:pPr>
    </w:p>
    <w:p w14:paraId="63904D85" w14:textId="77777777" w:rsidR="00376226" w:rsidRPr="00806789" w:rsidRDefault="00DF40AD">
      <w:pPr>
        <w:pStyle w:val="Heading5"/>
        <w:ind w:left="1700"/>
        <w:rPr>
          <w:rFonts w:asciiTheme="minorHAnsi" w:hAnsiTheme="minorHAnsi"/>
          <w:b/>
        </w:rPr>
      </w:pPr>
      <w:r w:rsidRPr="00806789">
        <w:rPr>
          <w:rFonts w:asciiTheme="minorHAnsi" w:hAnsiTheme="minorHAnsi"/>
          <w:b/>
        </w:rPr>
        <w:t>Pest animals, declared weeds and pathogens (risk E47)</w:t>
      </w:r>
    </w:p>
    <w:p w14:paraId="31FACFC5" w14:textId="77777777" w:rsidR="00376226" w:rsidRPr="000E73F5" w:rsidRDefault="00DF40AD">
      <w:pPr>
        <w:pStyle w:val="BodyText"/>
        <w:spacing w:before="106" w:line="223" w:lineRule="auto"/>
        <w:ind w:left="1700" w:right="1378"/>
        <w:rPr>
          <w:rFonts w:asciiTheme="minorHAnsi" w:hAnsiTheme="minorHAnsi"/>
        </w:rPr>
      </w:pPr>
      <w:r w:rsidRPr="000E73F5">
        <w:rPr>
          <w:rFonts w:asciiTheme="minorHAnsi" w:hAnsiTheme="minorHAnsi"/>
          <w:spacing w:val="-3"/>
        </w:rPr>
        <w:t xml:space="preserve">The </w:t>
      </w:r>
      <w:r w:rsidRPr="000E73F5">
        <w:rPr>
          <w:rFonts w:asciiTheme="minorHAnsi" w:hAnsiTheme="minorHAnsi"/>
          <w:spacing w:val="-5"/>
        </w:rPr>
        <w:t xml:space="preserve">presence </w:t>
      </w:r>
      <w:r w:rsidRPr="000E73F5">
        <w:rPr>
          <w:rFonts w:asciiTheme="minorHAnsi" w:hAnsiTheme="minorHAnsi"/>
        </w:rPr>
        <w:t xml:space="preserve">of </w:t>
      </w:r>
      <w:r w:rsidRPr="000E73F5">
        <w:rPr>
          <w:rFonts w:asciiTheme="minorHAnsi" w:hAnsiTheme="minorHAnsi"/>
          <w:spacing w:val="-4"/>
        </w:rPr>
        <w:t xml:space="preserve">pest animals, weeds </w:t>
      </w:r>
      <w:r w:rsidRPr="000E73F5">
        <w:rPr>
          <w:rFonts w:asciiTheme="minorHAnsi" w:hAnsiTheme="minorHAnsi"/>
          <w:spacing w:val="-3"/>
        </w:rPr>
        <w:t xml:space="preserve">and </w:t>
      </w:r>
      <w:r w:rsidRPr="000E73F5">
        <w:rPr>
          <w:rFonts w:asciiTheme="minorHAnsi" w:hAnsiTheme="minorHAnsi"/>
          <w:spacing w:val="-4"/>
        </w:rPr>
        <w:t xml:space="preserve">pathogens </w:t>
      </w:r>
      <w:r w:rsidRPr="000E73F5">
        <w:rPr>
          <w:rFonts w:asciiTheme="minorHAnsi" w:hAnsiTheme="minorHAnsi"/>
          <w:spacing w:val="-3"/>
        </w:rPr>
        <w:t xml:space="preserve">can </w:t>
      </w:r>
      <w:r w:rsidRPr="000E73F5">
        <w:rPr>
          <w:rFonts w:asciiTheme="minorHAnsi" w:hAnsiTheme="minorHAnsi"/>
          <w:spacing w:val="-4"/>
        </w:rPr>
        <w:t xml:space="preserve">cause impacts </w:t>
      </w:r>
      <w:r w:rsidRPr="000E73F5">
        <w:rPr>
          <w:rFonts w:asciiTheme="minorHAnsi" w:hAnsiTheme="minorHAnsi"/>
          <w:spacing w:val="-3"/>
        </w:rPr>
        <w:t xml:space="preserve">to </w:t>
      </w:r>
      <w:r w:rsidRPr="000E73F5">
        <w:rPr>
          <w:rFonts w:asciiTheme="minorHAnsi" w:hAnsiTheme="minorHAnsi"/>
          <w:spacing w:val="-4"/>
        </w:rPr>
        <w:t xml:space="preserve">native species </w:t>
      </w:r>
      <w:r w:rsidRPr="000E73F5">
        <w:rPr>
          <w:rFonts w:asciiTheme="minorHAnsi" w:hAnsiTheme="minorHAnsi"/>
          <w:spacing w:val="-3"/>
        </w:rPr>
        <w:t xml:space="preserve">and </w:t>
      </w:r>
      <w:r w:rsidRPr="000E73F5">
        <w:rPr>
          <w:rFonts w:asciiTheme="minorHAnsi" w:hAnsiTheme="minorHAnsi"/>
          <w:spacing w:val="-4"/>
        </w:rPr>
        <w:t xml:space="preserve">human health. </w:t>
      </w:r>
      <w:r w:rsidRPr="000E73F5">
        <w:rPr>
          <w:rFonts w:asciiTheme="minorHAnsi" w:hAnsiTheme="minorHAnsi"/>
          <w:spacing w:val="-11"/>
        </w:rPr>
        <w:t xml:space="preserve">To </w:t>
      </w:r>
      <w:r w:rsidRPr="000E73F5">
        <w:rPr>
          <w:rFonts w:asciiTheme="minorHAnsi" w:hAnsiTheme="minorHAnsi"/>
          <w:spacing w:val="-4"/>
        </w:rPr>
        <w:t xml:space="preserve">manage </w:t>
      </w:r>
      <w:r w:rsidRPr="000E73F5">
        <w:rPr>
          <w:rFonts w:asciiTheme="minorHAnsi" w:hAnsiTheme="minorHAnsi"/>
          <w:spacing w:val="-3"/>
        </w:rPr>
        <w:t xml:space="preserve">this </w:t>
      </w:r>
      <w:r w:rsidRPr="000E73F5">
        <w:rPr>
          <w:rFonts w:asciiTheme="minorHAnsi" w:hAnsiTheme="minorHAnsi"/>
          <w:spacing w:val="-4"/>
        </w:rPr>
        <w:t xml:space="preserve">risk, </w:t>
      </w:r>
      <w:r w:rsidRPr="000E73F5">
        <w:rPr>
          <w:rFonts w:asciiTheme="minorHAnsi" w:hAnsiTheme="minorHAnsi"/>
          <w:spacing w:val="-6"/>
        </w:rPr>
        <w:t xml:space="preserve">procedures </w:t>
      </w:r>
      <w:r w:rsidRPr="000E73F5">
        <w:rPr>
          <w:rFonts w:asciiTheme="minorHAnsi" w:hAnsiTheme="minorHAnsi"/>
          <w:spacing w:val="-4"/>
        </w:rPr>
        <w:t xml:space="preserve">would </w:t>
      </w:r>
      <w:r w:rsidRPr="000E73F5">
        <w:rPr>
          <w:rFonts w:asciiTheme="minorHAnsi" w:hAnsiTheme="minorHAnsi"/>
        </w:rPr>
        <w:t xml:space="preserve">be </w:t>
      </w:r>
      <w:r w:rsidRPr="000E73F5">
        <w:rPr>
          <w:rFonts w:asciiTheme="minorHAnsi" w:hAnsiTheme="minorHAnsi"/>
          <w:spacing w:val="-4"/>
        </w:rPr>
        <w:t xml:space="preserve">implemented </w:t>
      </w:r>
      <w:r w:rsidRPr="000E73F5">
        <w:rPr>
          <w:rFonts w:asciiTheme="minorHAnsi" w:hAnsiTheme="minorHAnsi"/>
          <w:spacing w:val="-3"/>
        </w:rPr>
        <w:t xml:space="preserve">to </w:t>
      </w:r>
      <w:r w:rsidRPr="000E73F5">
        <w:rPr>
          <w:rFonts w:asciiTheme="minorHAnsi" w:hAnsiTheme="minorHAnsi"/>
          <w:spacing w:val="-5"/>
        </w:rPr>
        <w:t xml:space="preserve">prevent </w:t>
      </w:r>
      <w:r w:rsidRPr="000E73F5">
        <w:rPr>
          <w:rFonts w:asciiTheme="minorHAnsi" w:hAnsiTheme="minorHAnsi"/>
          <w:spacing w:val="-3"/>
        </w:rPr>
        <w:t xml:space="preserve">the </w:t>
      </w:r>
      <w:r w:rsidRPr="000E73F5">
        <w:rPr>
          <w:rFonts w:asciiTheme="minorHAnsi" w:hAnsiTheme="minorHAnsi"/>
          <w:spacing w:val="-5"/>
        </w:rPr>
        <w:t xml:space="preserve">spread </w:t>
      </w:r>
      <w:r w:rsidRPr="000E73F5">
        <w:rPr>
          <w:rFonts w:asciiTheme="minorHAnsi" w:hAnsiTheme="minorHAnsi"/>
        </w:rPr>
        <w:t xml:space="preserve">of </w:t>
      </w:r>
      <w:r w:rsidRPr="000E73F5">
        <w:rPr>
          <w:rFonts w:asciiTheme="minorHAnsi" w:hAnsiTheme="minorHAnsi"/>
          <w:spacing w:val="-4"/>
        </w:rPr>
        <w:t xml:space="preserve">pest species, weeds and pathogens </w:t>
      </w:r>
      <w:r w:rsidRPr="000E73F5">
        <w:rPr>
          <w:rFonts w:asciiTheme="minorHAnsi" w:hAnsiTheme="minorHAnsi"/>
          <w:spacing w:val="-3"/>
        </w:rPr>
        <w:t xml:space="preserve">with </w:t>
      </w:r>
      <w:r w:rsidRPr="000E73F5">
        <w:rPr>
          <w:rFonts w:asciiTheme="minorHAnsi" w:hAnsiTheme="minorHAnsi"/>
          <w:spacing w:val="-4"/>
        </w:rPr>
        <w:t xml:space="preserve">priority given </w:t>
      </w:r>
      <w:r w:rsidRPr="000E73F5">
        <w:rPr>
          <w:rFonts w:asciiTheme="minorHAnsi" w:hAnsiTheme="minorHAnsi"/>
          <w:spacing w:val="-3"/>
        </w:rPr>
        <w:t xml:space="preserve">to </w:t>
      </w:r>
      <w:r w:rsidRPr="000E73F5">
        <w:rPr>
          <w:rFonts w:asciiTheme="minorHAnsi" w:hAnsiTheme="minorHAnsi"/>
          <w:spacing w:val="-5"/>
        </w:rPr>
        <w:t xml:space="preserve">controlling Weeds </w:t>
      </w:r>
      <w:r w:rsidRPr="000E73F5">
        <w:rPr>
          <w:rFonts w:asciiTheme="minorHAnsi" w:hAnsiTheme="minorHAnsi"/>
        </w:rPr>
        <w:t xml:space="preserve">of </w:t>
      </w:r>
      <w:r w:rsidRPr="000E73F5">
        <w:rPr>
          <w:rFonts w:asciiTheme="minorHAnsi" w:hAnsiTheme="minorHAnsi"/>
          <w:spacing w:val="-4"/>
        </w:rPr>
        <w:t xml:space="preserve">National Significance </w:t>
      </w:r>
      <w:r w:rsidRPr="000E73F5">
        <w:rPr>
          <w:rFonts w:asciiTheme="minorHAnsi" w:hAnsiTheme="minorHAnsi"/>
          <w:spacing w:val="-3"/>
        </w:rPr>
        <w:t xml:space="preserve">(EPR </w:t>
      </w:r>
      <w:r w:rsidRPr="000E73F5">
        <w:rPr>
          <w:rFonts w:asciiTheme="minorHAnsi" w:hAnsiTheme="minorHAnsi"/>
          <w:spacing w:val="-6"/>
        </w:rPr>
        <w:t xml:space="preserve">reference </w:t>
      </w:r>
      <w:r w:rsidRPr="000E73F5">
        <w:rPr>
          <w:rFonts w:asciiTheme="minorHAnsi" w:hAnsiTheme="minorHAnsi"/>
          <w:spacing w:val="-4"/>
        </w:rPr>
        <w:t xml:space="preserve">FF3). Specific </w:t>
      </w:r>
      <w:r w:rsidRPr="000E73F5">
        <w:rPr>
          <w:rFonts w:asciiTheme="minorHAnsi" w:hAnsiTheme="minorHAnsi"/>
          <w:spacing w:val="-6"/>
        </w:rPr>
        <w:t>measures</w:t>
      </w:r>
      <w:r w:rsidRPr="000E73F5">
        <w:rPr>
          <w:rFonts w:asciiTheme="minorHAnsi" w:hAnsiTheme="minorHAnsi"/>
          <w:spacing w:val="-9"/>
        </w:rPr>
        <w:t xml:space="preserve"> </w:t>
      </w:r>
      <w:r w:rsidRPr="000E73F5">
        <w:rPr>
          <w:rFonts w:asciiTheme="minorHAnsi" w:hAnsiTheme="minorHAnsi"/>
          <w:spacing w:val="-3"/>
        </w:rPr>
        <w:t>to</w:t>
      </w:r>
      <w:r w:rsidRPr="000E73F5">
        <w:rPr>
          <w:rFonts w:asciiTheme="minorHAnsi" w:hAnsiTheme="minorHAnsi"/>
          <w:spacing w:val="-9"/>
        </w:rPr>
        <w:t xml:space="preserve"> </w:t>
      </w:r>
      <w:r w:rsidRPr="000E73F5">
        <w:rPr>
          <w:rFonts w:asciiTheme="minorHAnsi" w:hAnsiTheme="minorHAnsi"/>
          <w:spacing w:val="-5"/>
        </w:rPr>
        <w:t>manage</w:t>
      </w:r>
      <w:r w:rsidRPr="000E73F5">
        <w:rPr>
          <w:rFonts w:asciiTheme="minorHAnsi" w:hAnsiTheme="minorHAnsi"/>
          <w:spacing w:val="-9"/>
        </w:rPr>
        <w:t xml:space="preserve"> </w:t>
      </w:r>
      <w:r w:rsidRPr="000E73F5">
        <w:rPr>
          <w:rFonts w:asciiTheme="minorHAnsi" w:hAnsiTheme="minorHAnsi"/>
          <w:spacing w:val="-4"/>
        </w:rPr>
        <w:t>this</w:t>
      </w:r>
      <w:r w:rsidRPr="000E73F5">
        <w:rPr>
          <w:rFonts w:asciiTheme="minorHAnsi" w:hAnsiTheme="minorHAnsi"/>
          <w:spacing w:val="-9"/>
        </w:rPr>
        <w:t xml:space="preserve"> </w:t>
      </w:r>
      <w:r w:rsidRPr="000E73F5">
        <w:rPr>
          <w:rFonts w:asciiTheme="minorHAnsi" w:hAnsiTheme="minorHAnsi"/>
          <w:spacing w:val="-4"/>
        </w:rPr>
        <w:t>risk</w:t>
      </w:r>
      <w:r w:rsidRPr="000E73F5">
        <w:rPr>
          <w:rFonts w:asciiTheme="minorHAnsi" w:hAnsiTheme="minorHAnsi"/>
          <w:spacing w:val="-9"/>
        </w:rPr>
        <w:t xml:space="preserve"> </w:t>
      </w:r>
      <w:r w:rsidRPr="000E73F5">
        <w:rPr>
          <w:rFonts w:asciiTheme="minorHAnsi" w:hAnsiTheme="minorHAnsi"/>
          <w:spacing w:val="-5"/>
        </w:rPr>
        <w:t>would</w:t>
      </w:r>
      <w:r w:rsidRPr="000E73F5">
        <w:rPr>
          <w:rFonts w:asciiTheme="minorHAnsi" w:hAnsiTheme="minorHAnsi"/>
          <w:spacing w:val="-9"/>
        </w:rPr>
        <w:t xml:space="preserve"> </w:t>
      </w:r>
      <w:r w:rsidRPr="000E73F5">
        <w:rPr>
          <w:rFonts w:asciiTheme="minorHAnsi" w:hAnsiTheme="minorHAnsi"/>
          <w:spacing w:val="-5"/>
        </w:rPr>
        <w:t>include</w:t>
      </w:r>
      <w:r w:rsidRPr="000E73F5">
        <w:rPr>
          <w:rFonts w:asciiTheme="minorHAnsi" w:hAnsiTheme="minorHAnsi"/>
          <w:spacing w:val="-9"/>
        </w:rPr>
        <w:t xml:space="preserve"> </w:t>
      </w:r>
      <w:r w:rsidRPr="000E73F5">
        <w:rPr>
          <w:rFonts w:asciiTheme="minorHAnsi" w:hAnsiTheme="minorHAnsi"/>
          <w:spacing w:val="-5"/>
        </w:rPr>
        <w:t>wash-down</w:t>
      </w:r>
      <w:r w:rsidRPr="000E73F5">
        <w:rPr>
          <w:rFonts w:asciiTheme="minorHAnsi" w:hAnsiTheme="minorHAnsi"/>
          <w:spacing w:val="-9"/>
        </w:rPr>
        <w:t xml:space="preserve"> </w:t>
      </w:r>
      <w:r w:rsidRPr="000E73F5">
        <w:rPr>
          <w:rFonts w:asciiTheme="minorHAnsi" w:hAnsiTheme="minorHAnsi"/>
          <w:spacing w:val="-6"/>
        </w:rPr>
        <w:t>procedures</w:t>
      </w:r>
      <w:r w:rsidRPr="000E73F5">
        <w:rPr>
          <w:rFonts w:asciiTheme="minorHAnsi" w:hAnsiTheme="minorHAnsi"/>
          <w:spacing w:val="-9"/>
        </w:rPr>
        <w:t xml:space="preserve"> </w:t>
      </w:r>
      <w:r w:rsidRPr="000E73F5">
        <w:rPr>
          <w:rFonts w:asciiTheme="minorHAnsi" w:hAnsiTheme="minorHAnsi"/>
          <w:spacing w:val="-3"/>
        </w:rPr>
        <w:t>to</w:t>
      </w:r>
      <w:r w:rsidRPr="000E73F5">
        <w:rPr>
          <w:rFonts w:asciiTheme="minorHAnsi" w:hAnsiTheme="minorHAnsi"/>
          <w:spacing w:val="-9"/>
        </w:rPr>
        <w:t xml:space="preserve"> </w:t>
      </w:r>
      <w:r w:rsidRPr="000E73F5">
        <w:rPr>
          <w:rFonts w:asciiTheme="minorHAnsi" w:hAnsiTheme="minorHAnsi"/>
          <w:spacing w:val="-6"/>
        </w:rPr>
        <w:t>remove</w:t>
      </w:r>
      <w:r w:rsidRPr="000E73F5">
        <w:rPr>
          <w:rFonts w:asciiTheme="minorHAnsi" w:hAnsiTheme="minorHAnsi"/>
          <w:spacing w:val="-9"/>
        </w:rPr>
        <w:t xml:space="preserve"> </w:t>
      </w:r>
      <w:r w:rsidRPr="000E73F5">
        <w:rPr>
          <w:rFonts w:asciiTheme="minorHAnsi" w:hAnsiTheme="minorHAnsi"/>
          <w:spacing w:val="-4"/>
        </w:rPr>
        <w:t>seeds</w:t>
      </w:r>
      <w:r w:rsidRPr="000E73F5">
        <w:rPr>
          <w:rFonts w:asciiTheme="minorHAnsi" w:hAnsiTheme="minorHAnsi"/>
          <w:spacing w:val="-9"/>
        </w:rPr>
        <w:t xml:space="preserve"> </w:t>
      </w:r>
      <w:r w:rsidRPr="000E73F5">
        <w:rPr>
          <w:rFonts w:asciiTheme="minorHAnsi" w:hAnsiTheme="minorHAnsi"/>
          <w:spacing w:val="-6"/>
        </w:rPr>
        <w:t>from</w:t>
      </w:r>
      <w:r w:rsidRPr="000E73F5">
        <w:rPr>
          <w:rFonts w:asciiTheme="minorHAnsi" w:hAnsiTheme="minorHAnsi"/>
          <w:spacing w:val="-9"/>
        </w:rPr>
        <w:t xml:space="preserve"> </w:t>
      </w:r>
      <w:r w:rsidRPr="000E73F5">
        <w:rPr>
          <w:rFonts w:asciiTheme="minorHAnsi" w:hAnsiTheme="minorHAnsi"/>
          <w:spacing w:val="-4"/>
        </w:rPr>
        <w:t>plant</w:t>
      </w:r>
      <w:r w:rsidRPr="000E73F5">
        <w:rPr>
          <w:rFonts w:asciiTheme="minorHAnsi" w:hAnsiTheme="minorHAnsi"/>
          <w:spacing w:val="-9"/>
        </w:rPr>
        <w:t xml:space="preserve"> </w:t>
      </w:r>
      <w:r w:rsidRPr="000E73F5">
        <w:rPr>
          <w:rFonts w:asciiTheme="minorHAnsi" w:hAnsiTheme="minorHAnsi"/>
          <w:spacing w:val="-4"/>
        </w:rPr>
        <w:t>and</w:t>
      </w:r>
      <w:r w:rsidRPr="000E73F5">
        <w:rPr>
          <w:rFonts w:asciiTheme="minorHAnsi" w:hAnsiTheme="minorHAnsi"/>
          <w:spacing w:val="-9"/>
        </w:rPr>
        <w:t xml:space="preserve"> </w:t>
      </w:r>
      <w:r w:rsidRPr="000E73F5">
        <w:rPr>
          <w:rFonts w:asciiTheme="minorHAnsi" w:hAnsiTheme="minorHAnsi"/>
          <w:spacing w:val="-5"/>
        </w:rPr>
        <w:t xml:space="preserve">equipment </w:t>
      </w:r>
      <w:r w:rsidRPr="000E73F5">
        <w:rPr>
          <w:rFonts w:asciiTheme="minorHAnsi" w:hAnsiTheme="minorHAnsi"/>
        </w:rPr>
        <w:t xml:space="preserve">and </w:t>
      </w:r>
      <w:r w:rsidRPr="000E73F5">
        <w:rPr>
          <w:rFonts w:asciiTheme="minorHAnsi" w:hAnsiTheme="minorHAnsi"/>
          <w:spacing w:val="-4"/>
        </w:rPr>
        <w:t xml:space="preserve">measures </w:t>
      </w:r>
      <w:r w:rsidRPr="000E73F5">
        <w:rPr>
          <w:rFonts w:asciiTheme="minorHAnsi" w:hAnsiTheme="minorHAnsi"/>
        </w:rPr>
        <w:t xml:space="preserve">to </w:t>
      </w:r>
      <w:r w:rsidRPr="000E73F5">
        <w:rPr>
          <w:rFonts w:asciiTheme="minorHAnsi" w:hAnsiTheme="minorHAnsi"/>
          <w:spacing w:val="-4"/>
        </w:rPr>
        <w:t xml:space="preserve">contain </w:t>
      </w:r>
      <w:r w:rsidRPr="000E73F5">
        <w:rPr>
          <w:rFonts w:asciiTheme="minorHAnsi" w:hAnsiTheme="minorHAnsi"/>
          <w:spacing w:val="-3"/>
        </w:rPr>
        <w:t xml:space="preserve">runoff </w:t>
      </w:r>
      <w:r w:rsidRPr="000E73F5">
        <w:rPr>
          <w:rFonts w:asciiTheme="minorHAnsi" w:hAnsiTheme="minorHAnsi"/>
          <w:spacing w:val="-4"/>
        </w:rPr>
        <w:t xml:space="preserve">from </w:t>
      </w:r>
      <w:r w:rsidRPr="000E73F5">
        <w:rPr>
          <w:rFonts w:asciiTheme="minorHAnsi" w:hAnsiTheme="minorHAnsi"/>
          <w:spacing w:val="-3"/>
        </w:rPr>
        <w:t xml:space="preserve">spoil </w:t>
      </w:r>
      <w:r w:rsidRPr="000E73F5">
        <w:rPr>
          <w:rFonts w:asciiTheme="minorHAnsi" w:hAnsiTheme="minorHAnsi"/>
          <w:spacing w:val="-4"/>
        </w:rPr>
        <w:t xml:space="preserve">stockpiles </w:t>
      </w:r>
      <w:r w:rsidRPr="000E73F5">
        <w:rPr>
          <w:rFonts w:asciiTheme="minorHAnsi" w:hAnsiTheme="minorHAnsi"/>
        </w:rPr>
        <w:t xml:space="preserve">to </w:t>
      </w:r>
      <w:r w:rsidRPr="000E73F5">
        <w:rPr>
          <w:rFonts w:asciiTheme="minorHAnsi" w:hAnsiTheme="minorHAnsi"/>
          <w:spacing w:val="-4"/>
        </w:rPr>
        <w:t xml:space="preserve">prevent </w:t>
      </w:r>
      <w:r w:rsidRPr="000E73F5">
        <w:rPr>
          <w:rFonts w:asciiTheme="minorHAnsi" w:hAnsiTheme="minorHAnsi"/>
        </w:rPr>
        <w:t xml:space="preserve">the </w:t>
      </w:r>
      <w:r w:rsidRPr="000E73F5">
        <w:rPr>
          <w:rFonts w:asciiTheme="minorHAnsi" w:hAnsiTheme="minorHAnsi"/>
          <w:spacing w:val="-4"/>
        </w:rPr>
        <w:t xml:space="preserve">spread </w:t>
      </w:r>
      <w:r w:rsidRPr="000E73F5">
        <w:rPr>
          <w:rFonts w:asciiTheme="minorHAnsi" w:hAnsiTheme="minorHAnsi"/>
        </w:rPr>
        <w:t xml:space="preserve">of </w:t>
      </w:r>
      <w:r w:rsidRPr="000E73F5">
        <w:rPr>
          <w:rFonts w:asciiTheme="minorHAnsi" w:hAnsiTheme="minorHAnsi"/>
          <w:spacing w:val="-3"/>
        </w:rPr>
        <w:t xml:space="preserve">soil into native vegetation </w:t>
      </w:r>
      <w:r w:rsidRPr="000E73F5">
        <w:rPr>
          <w:rFonts w:asciiTheme="minorHAnsi" w:hAnsiTheme="minorHAnsi"/>
        </w:rPr>
        <w:t xml:space="preserve">in </w:t>
      </w:r>
      <w:r w:rsidRPr="000E73F5">
        <w:rPr>
          <w:rFonts w:asciiTheme="minorHAnsi" w:hAnsiTheme="minorHAnsi"/>
          <w:spacing w:val="-3"/>
        </w:rPr>
        <w:t xml:space="preserve">the </w:t>
      </w:r>
      <w:r w:rsidRPr="000E73F5">
        <w:rPr>
          <w:rFonts w:asciiTheme="minorHAnsi" w:hAnsiTheme="minorHAnsi"/>
          <w:spacing w:val="-6"/>
        </w:rPr>
        <w:t xml:space="preserve">project areas. </w:t>
      </w:r>
      <w:r w:rsidRPr="000E73F5">
        <w:rPr>
          <w:rFonts w:asciiTheme="minorHAnsi" w:hAnsiTheme="minorHAnsi"/>
          <w:spacing w:val="-4"/>
        </w:rPr>
        <w:t xml:space="preserve">These </w:t>
      </w:r>
      <w:r w:rsidRPr="000E73F5">
        <w:rPr>
          <w:rFonts w:asciiTheme="minorHAnsi" w:hAnsiTheme="minorHAnsi"/>
          <w:spacing w:val="-6"/>
        </w:rPr>
        <w:t xml:space="preserve">measures </w:t>
      </w:r>
      <w:r w:rsidRPr="000E73F5">
        <w:rPr>
          <w:rFonts w:asciiTheme="minorHAnsi" w:hAnsiTheme="minorHAnsi"/>
          <w:spacing w:val="-5"/>
        </w:rPr>
        <w:t xml:space="preserve">would </w:t>
      </w:r>
      <w:r w:rsidRPr="000E73F5">
        <w:rPr>
          <w:rFonts w:asciiTheme="minorHAnsi" w:hAnsiTheme="minorHAnsi"/>
          <w:spacing w:val="-3"/>
        </w:rPr>
        <w:t xml:space="preserve">be </w:t>
      </w:r>
      <w:proofErr w:type="spellStart"/>
      <w:r w:rsidRPr="000E73F5">
        <w:rPr>
          <w:rFonts w:asciiTheme="minorHAnsi" w:hAnsiTheme="minorHAnsi"/>
          <w:spacing w:val="-5"/>
        </w:rPr>
        <w:t>utilised</w:t>
      </w:r>
      <w:proofErr w:type="spellEnd"/>
      <w:r w:rsidRPr="000E73F5">
        <w:rPr>
          <w:rFonts w:asciiTheme="minorHAnsi" w:hAnsiTheme="minorHAnsi"/>
          <w:spacing w:val="-5"/>
        </w:rPr>
        <w:t xml:space="preserve"> </w:t>
      </w:r>
      <w:r w:rsidRPr="000E73F5">
        <w:rPr>
          <w:rFonts w:asciiTheme="minorHAnsi" w:hAnsiTheme="minorHAnsi"/>
          <w:spacing w:val="-3"/>
        </w:rPr>
        <w:t xml:space="preserve">to </w:t>
      </w:r>
      <w:r w:rsidRPr="000E73F5">
        <w:rPr>
          <w:rFonts w:asciiTheme="minorHAnsi" w:hAnsiTheme="minorHAnsi"/>
          <w:spacing w:val="-6"/>
        </w:rPr>
        <w:t xml:space="preserve">prevent </w:t>
      </w:r>
      <w:r w:rsidRPr="000E73F5">
        <w:rPr>
          <w:rFonts w:asciiTheme="minorHAnsi" w:hAnsiTheme="minorHAnsi"/>
          <w:spacing w:val="-4"/>
        </w:rPr>
        <w:t xml:space="preserve">the </w:t>
      </w:r>
      <w:r w:rsidRPr="000E73F5">
        <w:rPr>
          <w:rFonts w:asciiTheme="minorHAnsi" w:hAnsiTheme="minorHAnsi"/>
          <w:spacing w:val="-6"/>
        </w:rPr>
        <w:t xml:space="preserve">spread </w:t>
      </w:r>
      <w:r w:rsidRPr="000E73F5">
        <w:rPr>
          <w:rFonts w:asciiTheme="minorHAnsi" w:hAnsiTheme="minorHAnsi"/>
          <w:spacing w:val="-3"/>
        </w:rPr>
        <w:t xml:space="preserve">of </w:t>
      </w:r>
      <w:r w:rsidRPr="000E73F5">
        <w:rPr>
          <w:rFonts w:asciiTheme="minorHAnsi" w:hAnsiTheme="minorHAnsi"/>
          <w:spacing w:val="-6"/>
        </w:rPr>
        <w:t xml:space="preserve">declared </w:t>
      </w:r>
      <w:r w:rsidRPr="000E73F5">
        <w:rPr>
          <w:rFonts w:asciiTheme="minorHAnsi" w:hAnsiTheme="minorHAnsi"/>
          <w:spacing w:val="-5"/>
        </w:rPr>
        <w:t xml:space="preserve">weeds </w:t>
      </w:r>
      <w:r w:rsidRPr="000E73F5">
        <w:rPr>
          <w:rFonts w:asciiTheme="minorHAnsi" w:hAnsiTheme="minorHAnsi"/>
          <w:spacing w:val="-4"/>
        </w:rPr>
        <w:t xml:space="preserve">and </w:t>
      </w:r>
      <w:r w:rsidRPr="000E73F5">
        <w:rPr>
          <w:rFonts w:asciiTheme="minorHAnsi" w:hAnsiTheme="minorHAnsi"/>
          <w:spacing w:val="-5"/>
        </w:rPr>
        <w:t xml:space="preserve">pathogens </w:t>
      </w:r>
      <w:r w:rsidRPr="000E73F5">
        <w:rPr>
          <w:rFonts w:asciiTheme="minorHAnsi" w:hAnsiTheme="minorHAnsi"/>
          <w:spacing w:val="-6"/>
        </w:rPr>
        <w:t xml:space="preserve">outside </w:t>
      </w:r>
      <w:r w:rsidRPr="000E73F5">
        <w:rPr>
          <w:rFonts w:asciiTheme="minorHAnsi" w:hAnsiTheme="minorHAnsi"/>
        </w:rPr>
        <w:t xml:space="preserve">of </w:t>
      </w:r>
      <w:r w:rsidRPr="000E73F5">
        <w:rPr>
          <w:rFonts w:asciiTheme="minorHAnsi" w:hAnsiTheme="minorHAnsi"/>
          <w:spacing w:val="-3"/>
        </w:rPr>
        <w:t xml:space="preserve">the </w:t>
      </w:r>
      <w:r w:rsidRPr="000E73F5">
        <w:rPr>
          <w:rFonts w:asciiTheme="minorHAnsi" w:hAnsiTheme="minorHAnsi"/>
          <w:spacing w:val="-5"/>
        </w:rPr>
        <w:t>project</w:t>
      </w:r>
      <w:r w:rsidRPr="000E73F5">
        <w:rPr>
          <w:rFonts w:asciiTheme="minorHAnsi" w:hAnsiTheme="minorHAnsi"/>
          <w:spacing w:val="-21"/>
        </w:rPr>
        <w:t xml:space="preserve"> </w:t>
      </w:r>
      <w:r w:rsidRPr="000E73F5">
        <w:rPr>
          <w:rFonts w:asciiTheme="minorHAnsi" w:hAnsiTheme="minorHAnsi"/>
          <w:spacing w:val="-5"/>
        </w:rPr>
        <w:t>areas.</w:t>
      </w:r>
    </w:p>
    <w:p w14:paraId="7E0173FB" w14:textId="77777777" w:rsidR="00376226" w:rsidRPr="000E73F5" w:rsidRDefault="00376226">
      <w:pPr>
        <w:spacing w:line="223" w:lineRule="auto"/>
        <w:rPr>
          <w:rFonts w:asciiTheme="minorHAnsi" w:hAnsiTheme="minorHAnsi"/>
        </w:rPr>
        <w:sectPr w:rsidR="00376226" w:rsidRPr="000E73F5">
          <w:pgSz w:w="11910" w:h="16840"/>
          <w:pgMar w:top="980" w:right="0" w:bottom="720" w:left="0" w:header="0" w:footer="529" w:gutter="0"/>
          <w:cols w:space="720"/>
        </w:sectPr>
      </w:pPr>
    </w:p>
    <w:p w14:paraId="18CB65F6" w14:textId="77777777" w:rsidR="00376226" w:rsidRPr="000E73F5" w:rsidRDefault="00DF40AD">
      <w:pPr>
        <w:pStyle w:val="BodyText"/>
        <w:spacing w:before="75" w:line="223" w:lineRule="auto"/>
        <w:ind w:left="1133" w:right="1750"/>
        <w:rPr>
          <w:rFonts w:asciiTheme="minorHAnsi" w:hAnsiTheme="minorHAnsi"/>
        </w:rPr>
      </w:pPr>
      <w:r w:rsidRPr="000E73F5">
        <w:rPr>
          <w:rFonts w:asciiTheme="minorHAnsi" w:hAnsiTheme="minorHAnsi"/>
        </w:rPr>
        <w:lastRenderedPageBreak/>
        <w:t>While</w:t>
      </w:r>
      <w:r w:rsidRPr="000E73F5">
        <w:rPr>
          <w:rFonts w:asciiTheme="minorHAnsi" w:hAnsiTheme="minorHAnsi"/>
          <w:spacing w:val="-9"/>
        </w:rPr>
        <w:t xml:space="preserve"> </w:t>
      </w:r>
      <w:r w:rsidRPr="000E73F5">
        <w:rPr>
          <w:rFonts w:asciiTheme="minorHAnsi" w:hAnsiTheme="minorHAnsi"/>
        </w:rPr>
        <w:t>this</w:t>
      </w:r>
      <w:r w:rsidRPr="000E73F5">
        <w:rPr>
          <w:rFonts w:asciiTheme="minorHAnsi" w:hAnsiTheme="minorHAnsi"/>
          <w:spacing w:val="-9"/>
        </w:rPr>
        <w:t xml:space="preserve"> </w:t>
      </w:r>
      <w:r w:rsidRPr="000E73F5">
        <w:rPr>
          <w:rFonts w:asciiTheme="minorHAnsi" w:hAnsiTheme="minorHAnsi"/>
        </w:rPr>
        <w:t>risk</w:t>
      </w:r>
      <w:r w:rsidRPr="000E73F5">
        <w:rPr>
          <w:rFonts w:asciiTheme="minorHAnsi" w:hAnsiTheme="minorHAnsi"/>
          <w:spacing w:val="-9"/>
        </w:rPr>
        <w:t xml:space="preserve"> </w:t>
      </w:r>
      <w:r w:rsidRPr="000E73F5">
        <w:rPr>
          <w:rFonts w:asciiTheme="minorHAnsi" w:hAnsiTheme="minorHAnsi"/>
        </w:rPr>
        <w:t>is</w:t>
      </w:r>
      <w:r w:rsidRPr="000E73F5">
        <w:rPr>
          <w:rFonts w:asciiTheme="minorHAnsi" w:hAnsiTheme="minorHAnsi"/>
          <w:spacing w:val="-9"/>
        </w:rPr>
        <w:t xml:space="preserve"> </w:t>
      </w:r>
      <w:r w:rsidRPr="000E73F5">
        <w:rPr>
          <w:rFonts w:asciiTheme="minorHAnsi" w:hAnsiTheme="minorHAnsi"/>
          <w:spacing w:val="-3"/>
        </w:rPr>
        <w:t>considered</w:t>
      </w:r>
      <w:r w:rsidRPr="000E73F5">
        <w:rPr>
          <w:rFonts w:asciiTheme="minorHAnsi" w:hAnsiTheme="minorHAnsi"/>
          <w:spacing w:val="-9"/>
        </w:rPr>
        <w:t xml:space="preserve"> </w:t>
      </w:r>
      <w:r w:rsidRPr="000E73F5">
        <w:rPr>
          <w:rFonts w:asciiTheme="minorHAnsi" w:hAnsiTheme="minorHAnsi"/>
        </w:rPr>
        <w:t>to</w:t>
      </w:r>
      <w:r w:rsidRPr="000E73F5">
        <w:rPr>
          <w:rFonts w:asciiTheme="minorHAnsi" w:hAnsiTheme="minorHAnsi"/>
          <w:spacing w:val="-9"/>
        </w:rPr>
        <w:t xml:space="preserve"> </w:t>
      </w:r>
      <w:r w:rsidRPr="000E73F5">
        <w:rPr>
          <w:rFonts w:asciiTheme="minorHAnsi" w:hAnsiTheme="minorHAnsi"/>
        </w:rPr>
        <w:t>be</w:t>
      </w:r>
      <w:r w:rsidRPr="000E73F5">
        <w:rPr>
          <w:rFonts w:asciiTheme="minorHAnsi" w:hAnsiTheme="minorHAnsi"/>
          <w:spacing w:val="-9"/>
        </w:rPr>
        <w:t xml:space="preserve"> </w:t>
      </w:r>
      <w:r w:rsidRPr="000E73F5">
        <w:rPr>
          <w:rFonts w:asciiTheme="minorHAnsi" w:hAnsiTheme="minorHAnsi"/>
        </w:rPr>
        <w:t>negligible,</w:t>
      </w:r>
      <w:r w:rsidRPr="000E73F5">
        <w:rPr>
          <w:rFonts w:asciiTheme="minorHAnsi" w:hAnsiTheme="minorHAnsi"/>
          <w:spacing w:val="-9"/>
        </w:rPr>
        <w:t xml:space="preserve"> </w:t>
      </w:r>
      <w:r w:rsidRPr="000E73F5">
        <w:rPr>
          <w:rFonts w:asciiTheme="minorHAnsi" w:hAnsiTheme="minorHAnsi"/>
        </w:rPr>
        <w:t>LXRA</w:t>
      </w:r>
      <w:r w:rsidRPr="000E73F5">
        <w:rPr>
          <w:rFonts w:asciiTheme="minorHAnsi" w:hAnsiTheme="minorHAnsi"/>
          <w:spacing w:val="-9"/>
        </w:rPr>
        <w:t xml:space="preserve"> </w:t>
      </w:r>
      <w:r w:rsidRPr="000E73F5">
        <w:rPr>
          <w:rFonts w:asciiTheme="minorHAnsi" w:hAnsiTheme="minorHAnsi"/>
        </w:rPr>
        <w:t>is</w:t>
      </w:r>
      <w:r w:rsidRPr="000E73F5">
        <w:rPr>
          <w:rFonts w:asciiTheme="minorHAnsi" w:hAnsiTheme="minorHAnsi"/>
          <w:spacing w:val="-9"/>
        </w:rPr>
        <w:t xml:space="preserve"> </w:t>
      </w:r>
      <w:r w:rsidRPr="000E73F5">
        <w:rPr>
          <w:rFonts w:asciiTheme="minorHAnsi" w:hAnsiTheme="minorHAnsi"/>
          <w:spacing w:val="-3"/>
        </w:rPr>
        <w:t>committed</w:t>
      </w:r>
      <w:r w:rsidRPr="000E73F5">
        <w:rPr>
          <w:rFonts w:asciiTheme="minorHAnsi" w:hAnsiTheme="minorHAnsi"/>
          <w:spacing w:val="-9"/>
        </w:rPr>
        <w:t xml:space="preserve"> </w:t>
      </w:r>
      <w:r w:rsidRPr="000E73F5">
        <w:rPr>
          <w:rFonts w:asciiTheme="minorHAnsi" w:hAnsiTheme="minorHAnsi"/>
        </w:rPr>
        <w:t>to</w:t>
      </w:r>
      <w:r w:rsidRPr="000E73F5">
        <w:rPr>
          <w:rFonts w:asciiTheme="minorHAnsi" w:hAnsiTheme="minorHAnsi"/>
          <w:spacing w:val="-9"/>
        </w:rPr>
        <w:t xml:space="preserve"> </w:t>
      </w:r>
      <w:r w:rsidRPr="000E73F5">
        <w:rPr>
          <w:rFonts w:asciiTheme="minorHAnsi" w:hAnsiTheme="minorHAnsi"/>
        </w:rPr>
        <w:t>delivering</w:t>
      </w:r>
      <w:r w:rsidRPr="000E73F5">
        <w:rPr>
          <w:rFonts w:asciiTheme="minorHAnsi" w:hAnsiTheme="minorHAnsi"/>
          <w:spacing w:val="-9"/>
        </w:rPr>
        <w:t xml:space="preserve"> </w:t>
      </w:r>
      <w:r w:rsidRPr="000E73F5">
        <w:rPr>
          <w:rFonts w:asciiTheme="minorHAnsi" w:hAnsiTheme="minorHAnsi"/>
          <w:spacing w:val="-3"/>
        </w:rPr>
        <w:t>projects</w:t>
      </w:r>
      <w:r w:rsidRPr="000E73F5">
        <w:rPr>
          <w:rFonts w:asciiTheme="minorHAnsi" w:hAnsiTheme="minorHAnsi"/>
          <w:spacing w:val="-9"/>
        </w:rPr>
        <w:t xml:space="preserve"> </w:t>
      </w:r>
      <w:r w:rsidRPr="000E73F5">
        <w:rPr>
          <w:rFonts w:asciiTheme="minorHAnsi" w:hAnsiTheme="minorHAnsi"/>
        </w:rPr>
        <w:t>with</w:t>
      </w:r>
      <w:r w:rsidRPr="000E73F5">
        <w:rPr>
          <w:rFonts w:asciiTheme="minorHAnsi" w:hAnsiTheme="minorHAnsi"/>
          <w:spacing w:val="-9"/>
        </w:rPr>
        <w:t xml:space="preserve"> </w:t>
      </w:r>
      <w:r w:rsidRPr="000E73F5">
        <w:rPr>
          <w:rFonts w:asciiTheme="minorHAnsi" w:hAnsiTheme="minorHAnsi"/>
        </w:rPr>
        <w:t>no</w:t>
      </w:r>
      <w:r w:rsidRPr="000E73F5">
        <w:rPr>
          <w:rFonts w:asciiTheme="minorHAnsi" w:hAnsiTheme="minorHAnsi"/>
          <w:spacing w:val="-9"/>
        </w:rPr>
        <w:t xml:space="preserve"> </w:t>
      </w:r>
      <w:r w:rsidRPr="000E73F5">
        <w:rPr>
          <w:rFonts w:asciiTheme="minorHAnsi" w:hAnsiTheme="minorHAnsi"/>
          <w:spacing w:val="-3"/>
        </w:rPr>
        <w:t>overall</w:t>
      </w:r>
      <w:r w:rsidRPr="000E73F5">
        <w:rPr>
          <w:rFonts w:asciiTheme="minorHAnsi" w:hAnsiTheme="minorHAnsi"/>
          <w:spacing w:val="-9"/>
        </w:rPr>
        <w:t xml:space="preserve"> </w:t>
      </w:r>
      <w:r w:rsidRPr="000E73F5">
        <w:rPr>
          <w:rFonts w:asciiTheme="minorHAnsi" w:hAnsiTheme="minorHAnsi"/>
          <w:spacing w:val="-3"/>
        </w:rPr>
        <w:t xml:space="preserve">increase </w:t>
      </w:r>
      <w:r w:rsidRPr="000E73F5">
        <w:rPr>
          <w:rFonts w:asciiTheme="minorHAnsi" w:hAnsiTheme="minorHAnsi"/>
        </w:rPr>
        <w:t>in</w:t>
      </w:r>
      <w:r w:rsidRPr="000E73F5">
        <w:rPr>
          <w:rFonts w:asciiTheme="minorHAnsi" w:hAnsiTheme="minorHAnsi"/>
          <w:spacing w:val="-7"/>
        </w:rPr>
        <w:t xml:space="preserve"> </w:t>
      </w:r>
      <w:r w:rsidRPr="000E73F5">
        <w:rPr>
          <w:rFonts w:asciiTheme="minorHAnsi" w:hAnsiTheme="minorHAnsi"/>
        </w:rPr>
        <w:t>the</w:t>
      </w:r>
      <w:r w:rsidRPr="000E73F5">
        <w:rPr>
          <w:rFonts w:asciiTheme="minorHAnsi" w:hAnsiTheme="minorHAnsi"/>
          <w:spacing w:val="-7"/>
        </w:rPr>
        <w:t xml:space="preserve"> </w:t>
      </w:r>
      <w:r w:rsidRPr="000E73F5">
        <w:rPr>
          <w:rFonts w:asciiTheme="minorHAnsi" w:hAnsiTheme="minorHAnsi"/>
          <w:spacing w:val="-3"/>
        </w:rPr>
        <w:t>diversity,</w:t>
      </w:r>
      <w:r w:rsidRPr="000E73F5">
        <w:rPr>
          <w:rFonts w:asciiTheme="minorHAnsi" w:hAnsiTheme="minorHAnsi"/>
          <w:spacing w:val="-7"/>
        </w:rPr>
        <w:t xml:space="preserve"> </w:t>
      </w:r>
      <w:r w:rsidRPr="000E73F5">
        <w:rPr>
          <w:rFonts w:asciiTheme="minorHAnsi" w:hAnsiTheme="minorHAnsi"/>
          <w:spacing w:val="-3"/>
        </w:rPr>
        <w:t>coverage</w:t>
      </w:r>
      <w:r w:rsidRPr="000E73F5">
        <w:rPr>
          <w:rFonts w:asciiTheme="minorHAnsi" w:hAnsiTheme="minorHAnsi"/>
          <w:spacing w:val="-7"/>
        </w:rPr>
        <w:t xml:space="preserve"> </w:t>
      </w:r>
      <w:r w:rsidRPr="000E73F5">
        <w:rPr>
          <w:rFonts w:asciiTheme="minorHAnsi" w:hAnsiTheme="minorHAnsi"/>
        </w:rPr>
        <w:t>or</w:t>
      </w:r>
      <w:r w:rsidRPr="000E73F5">
        <w:rPr>
          <w:rFonts w:asciiTheme="minorHAnsi" w:hAnsiTheme="minorHAnsi"/>
          <w:spacing w:val="-7"/>
        </w:rPr>
        <w:t xml:space="preserve"> </w:t>
      </w:r>
      <w:r w:rsidRPr="000E73F5">
        <w:rPr>
          <w:rFonts w:asciiTheme="minorHAnsi" w:hAnsiTheme="minorHAnsi"/>
          <w:spacing w:val="-3"/>
        </w:rPr>
        <w:t>spread</w:t>
      </w:r>
      <w:r w:rsidRPr="000E73F5">
        <w:rPr>
          <w:rFonts w:asciiTheme="minorHAnsi" w:hAnsiTheme="minorHAnsi"/>
          <w:spacing w:val="-7"/>
        </w:rPr>
        <w:t xml:space="preserve"> </w:t>
      </w:r>
      <w:r w:rsidRPr="000E73F5">
        <w:rPr>
          <w:rFonts w:asciiTheme="minorHAnsi" w:hAnsiTheme="minorHAnsi"/>
        </w:rPr>
        <w:t>of</w:t>
      </w:r>
      <w:r w:rsidRPr="000E73F5">
        <w:rPr>
          <w:rFonts w:asciiTheme="minorHAnsi" w:hAnsiTheme="minorHAnsi"/>
          <w:spacing w:val="-7"/>
        </w:rPr>
        <w:t xml:space="preserve"> </w:t>
      </w:r>
      <w:r w:rsidRPr="000E73F5">
        <w:rPr>
          <w:rFonts w:asciiTheme="minorHAnsi" w:hAnsiTheme="minorHAnsi"/>
        </w:rPr>
        <w:t>pest</w:t>
      </w:r>
      <w:r w:rsidRPr="000E73F5">
        <w:rPr>
          <w:rFonts w:asciiTheme="minorHAnsi" w:hAnsiTheme="minorHAnsi"/>
          <w:spacing w:val="-7"/>
        </w:rPr>
        <w:t xml:space="preserve"> </w:t>
      </w:r>
      <w:r w:rsidRPr="000E73F5">
        <w:rPr>
          <w:rFonts w:asciiTheme="minorHAnsi" w:hAnsiTheme="minorHAnsi"/>
        </w:rPr>
        <w:t>animals,</w:t>
      </w:r>
      <w:r w:rsidRPr="000E73F5">
        <w:rPr>
          <w:rFonts w:asciiTheme="minorHAnsi" w:hAnsiTheme="minorHAnsi"/>
          <w:spacing w:val="-7"/>
        </w:rPr>
        <w:t xml:space="preserve"> </w:t>
      </w:r>
      <w:r w:rsidRPr="000E73F5">
        <w:rPr>
          <w:rFonts w:asciiTheme="minorHAnsi" w:hAnsiTheme="minorHAnsi"/>
        </w:rPr>
        <w:t>weed</w:t>
      </w:r>
      <w:r w:rsidRPr="000E73F5">
        <w:rPr>
          <w:rFonts w:asciiTheme="minorHAnsi" w:hAnsiTheme="minorHAnsi"/>
          <w:spacing w:val="-7"/>
        </w:rPr>
        <w:t xml:space="preserve"> </w:t>
      </w:r>
      <w:r w:rsidRPr="000E73F5">
        <w:rPr>
          <w:rFonts w:asciiTheme="minorHAnsi" w:hAnsiTheme="minorHAnsi"/>
        </w:rPr>
        <w:t>species</w:t>
      </w:r>
      <w:r w:rsidRPr="000E73F5">
        <w:rPr>
          <w:rFonts w:asciiTheme="minorHAnsi" w:hAnsiTheme="minorHAnsi"/>
          <w:spacing w:val="-7"/>
        </w:rPr>
        <w:t xml:space="preserve"> </w:t>
      </w:r>
      <w:r w:rsidRPr="000E73F5">
        <w:rPr>
          <w:rFonts w:asciiTheme="minorHAnsi" w:hAnsiTheme="minorHAnsi"/>
        </w:rPr>
        <w:t>or</w:t>
      </w:r>
      <w:r w:rsidRPr="000E73F5">
        <w:rPr>
          <w:rFonts w:asciiTheme="minorHAnsi" w:hAnsiTheme="minorHAnsi"/>
          <w:spacing w:val="-7"/>
        </w:rPr>
        <w:t xml:space="preserve"> </w:t>
      </w:r>
      <w:r w:rsidRPr="000E73F5">
        <w:rPr>
          <w:rFonts w:asciiTheme="minorHAnsi" w:hAnsiTheme="minorHAnsi"/>
        </w:rPr>
        <w:t>pathogens</w:t>
      </w:r>
      <w:r w:rsidRPr="000E73F5">
        <w:rPr>
          <w:rFonts w:asciiTheme="minorHAnsi" w:hAnsiTheme="minorHAnsi"/>
          <w:spacing w:val="-7"/>
        </w:rPr>
        <w:t xml:space="preserve"> </w:t>
      </w:r>
      <w:r w:rsidRPr="000E73F5">
        <w:rPr>
          <w:rFonts w:asciiTheme="minorHAnsi" w:hAnsiTheme="minorHAnsi"/>
        </w:rPr>
        <w:t>within</w:t>
      </w:r>
      <w:r w:rsidRPr="000E73F5">
        <w:rPr>
          <w:rFonts w:asciiTheme="minorHAnsi" w:hAnsiTheme="minorHAnsi"/>
          <w:spacing w:val="-7"/>
        </w:rPr>
        <w:t xml:space="preserve"> </w:t>
      </w:r>
      <w:r w:rsidRPr="000E73F5">
        <w:rPr>
          <w:rFonts w:asciiTheme="minorHAnsi" w:hAnsiTheme="minorHAnsi"/>
        </w:rPr>
        <w:t>the</w:t>
      </w:r>
      <w:r w:rsidRPr="000E73F5">
        <w:rPr>
          <w:rFonts w:asciiTheme="minorHAnsi" w:hAnsiTheme="minorHAnsi"/>
          <w:spacing w:val="-7"/>
        </w:rPr>
        <w:t xml:space="preserve"> </w:t>
      </w:r>
      <w:r w:rsidRPr="000E73F5">
        <w:rPr>
          <w:rFonts w:asciiTheme="minorHAnsi" w:hAnsiTheme="minorHAnsi"/>
          <w:spacing w:val="-3"/>
        </w:rPr>
        <w:t>project</w:t>
      </w:r>
      <w:r w:rsidRPr="000E73F5">
        <w:rPr>
          <w:rFonts w:asciiTheme="minorHAnsi" w:hAnsiTheme="minorHAnsi"/>
          <w:spacing w:val="-7"/>
        </w:rPr>
        <w:t xml:space="preserve"> </w:t>
      </w:r>
      <w:r w:rsidRPr="000E73F5">
        <w:rPr>
          <w:rFonts w:asciiTheme="minorHAnsi" w:hAnsiTheme="minorHAnsi"/>
          <w:spacing w:val="-3"/>
        </w:rPr>
        <w:t>areas.</w:t>
      </w:r>
    </w:p>
    <w:p w14:paraId="4E1358EC" w14:textId="77777777" w:rsidR="00376226" w:rsidRPr="000E73F5" w:rsidRDefault="00376226">
      <w:pPr>
        <w:pStyle w:val="BodyText"/>
        <w:spacing w:before="11"/>
        <w:rPr>
          <w:rFonts w:asciiTheme="minorHAnsi" w:hAnsiTheme="minorHAnsi"/>
          <w:sz w:val="16"/>
        </w:rPr>
      </w:pPr>
    </w:p>
    <w:p w14:paraId="5747254F" w14:textId="77777777" w:rsidR="00376226" w:rsidRPr="0039448B" w:rsidRDefault="00DF40AD">
      <w:pPr>
        <w:pStyle w:val="Heading5"/>
        <w:rPr>
          <w:rFonts w:asciiTheme="minorHAnsi" w:hAnsiTheme="minorHAnsi"/>
          <w:b/>
        </w:rPr>
      </w:pPr>
      <w:r w:rsidRPr="0039448B">
        <w:rPr>
          <w:rFonts w:asciiTheme="minorHAnsi" w:hAnsiTheme="minorHAnsi"/>
          <w:b/>
        </w:rPr>
        <w:t>Unintended impacts on vegetation, habitat, fauna (risks E46, and E49)</w:t>
      </w:r>
    </w:p>
    <w:p w14:paraId="5F6F1DCA" w14:textId="77777777" w:rsidR="00376226" w:rsidRPr="000E73F5" w:rsidRDefault="00DF40AD">
      <w:pPr>
        <w:pStyle w:val="BodyText"/>
        <w:spacing w:before="106" w:line="223" w:lineRule="auto"/>
        <w:ind w:left="1133" w:right="2082"/>
        <w:rPr>
          <w:rFonts w:asciiTheme="minorHAnsi" w:hAnsiTheme="minorHAnsi"/>
        </w:rPr>
      </w:pPr>
      <w:r w:rsidRPr="000E73F5">
        <w:rPr>
          <w:rFonts w:asciiTheme="minorHAnsi" w:hAnsiTheme="minorHAnsi"/>
        </w:rPr>
        <w:t>Construction activities within and surrounding the project areas may inadvertently impact vegetation, habitat and fauna. This could occur as a result of:</w:t>
      </w:r>
    </w:p>
    <w:p w14:paraId="44D6C345" w14:textId="77777777" w:rsidR="00376226" w:rsidRPr="000E73F5" w:rsidRDefault="00DF40AD">
      <w:pPr>
        <w:pStyle w:val="ListParagraph"/>
        <w:numPr>
          <w:ilvl w:val="0"/>
          <w:numId w:val="6"/>
        </w:numPr>
        <w:tabs>
          <w:tab w:val="left" w:pos="1361"/>
        </w:tabs>
        <w:spacing w:before="72"/>
        <w:rPr>
          <w:rFonts w:asciiTheme="minorHAnsi" w:hAnsiTheme="minorHAnsi"/>
          <w:sz w:val="19"/>
        </w:rPr>
      </w:pPr>
      <w:r w:rsidRPr="000E73F5">
        <w:rPr>
          <w:rFonts w:asciiTheme="minorHAnsi" w:hAnsiTheme="minorHAnsi"/>
          <w:sz w:val="19"/>
        </w:rPr>
        <w:t>placement of stockpiling resulting in the smothering of native</w:t>
      </w:r>
      <w:r w:rsidRPr="000E73F5">
        <w:rPr>
          <w:rFonts w:asciiTheme="minorHAnsi" w:hAnsiTheme="minorHAnsi"/>
          <w:spacing w:val="-2"/>
          <w:sz w:val="19"/>
        </w:rPr>
        <w:t xml:space="preserve"> </w:t>
      </w:r>
      <w:r w:rsidRPr="000E73F5">
        <w:rPr>
          <w:rFonts w:asciiTheme="minorHAnsi" w:hAnsiTheme="minorHAnsi"/>
          <w:sz w:val="19"/>
        </w:rPr>
        <w:t>vegetation</w:t>
      </w:r>
    </w:p>
    <w:p w14:paraId="7E0E15B0" w14:textId="77777777" w:rsidR="00376226" w:rsidRPr="000E73F5" w:rsidRDefault="00DF40AD">
      <w:pPr>
        <w:pStyle w:val="ListParagraph"/>
        <w:numPr>
          <w:ilvl w:val="0"/>
          <w:numId w:val="6"/>
        </w:numPr>
        <w:tabs>
          <w:tab w:val="left" w:pos="1361"/>
        </w:tabs>
        <w:rPr>
          <w:rFonts w:asciiTheme="minorHAnsi" w:hAnsiTheme="minorHAnsi"/>
          <w:sz w:val="19"/>
        </w:rPr>
      </w:pPr>
      <w:r w:rsidRPr="000E73F5">
        <w:rPr>
          <w:rFonts w:asciiTheme="minorHAnsi" w:hAnsiTheme="minorHAnsi"/>
          <w:sz w:val="19"/>
        </w:rPr>
        <w:t>soil compaction or excavation causing root damage and vegetation</w:t>
      </w:r>
      <w:r w:rsidRPr="000E73F5">
        <w:rPr>
          <w:rFonts w:asciiTheme="minorHAnsi" w:hAnsiTheme="minorHAnsi"/>
          <w:spacing w:val="-3"/>
          <w:sz w:val="19"/>
        </w:rPr>
        <w:t xml:space="preserve"> </w:t>
      </w:r>
      <w:r w:rsidRPr="000E73F5">
        <w:rPr>
          <w:rFonts w:asciiTheme="minorHAnsi" w:hAnsiTheme="minorHAnsi"/>
          <w:sz w:val="19"/>
        </w:rPr>
        <w:t>loss</w:t>
      </w:r>
    </w:p>
    <w:p w14:paraId="7D630927" w14:textId="77777777" w:rsidR="00376226" w:rsidRPr="000E73F5" w:rsidRDefault="00DF40AD">
      <w:pPr>
        <w:pStyle w:val="ListParagraph"/>
        <w:numPr>
          <w:ilvl w:val="0"/>
          <w:numId w:val="6"/>
        </w:numPr>
        <w:tabs>
          <w:tab w:val="left" w:pos="1361"/>
        </w:tabs>
        <w:rPr>
          <w:rFonts w:asciiTheme="minorHAnsi" w:hAnsiTheme="minorHAnsi"/>
          <w:sz w:val="19"/>
        </w:rPr>
      </w:pPr>
      <w:r w:rsidRPr="000E73F5">
        <w:rPr>
          <w:rFonts w:asciiTheme="minorHAnsi" w:hAnsiTheme="minorHAnsi"/>
          <w:sz w:val="19"/>
        </w:rPr>
        <w:t>dust generated during construction settling on and impacting the health of</w:t>
      </w:r>
      <w:r w:rsidRPr="000E73F5">
        <w:rPr>
          <w:rFonts w:asciiTheme="minorHAnsi" w:hAnsiTheme="minorHAnsi"/>
          <w:spacing w:val="-2"/>
          <w:sz w:val="19"/>
        </w:rPr>
        <w:t xml:space="preserve"> </w:t>
      </w:r>
      <w:r w:rsidRPr="000E73F5">
        <w:rPr>
          <w:rFonts w:asciiTheme="minorHAnsi" w:hAnsiTheme="minorHAnsi"/>
          <w:sz w:val="19"/>
        </w:rPr>
        <w:t>vegetation</w:t>
      </w:r>
    </w:p>
    <w:p w14:paraId="5B632610" w14:textId="77777777" w:rsidR="00376226" w:rsidRPr="000E73F5" w:rsidRDefault="00DF40AD">
      <w:pPr>
        <w:pStyle w:val="ListParagraph"/>
        <w:numPr>
          <w:ilvl w:val="0"/>
          <w:numId w:val="6"/>
        </w:numPr>
        <w:tabs>
          <w:tab w:val="left" w:pos="1361"/>
        </w:tabs>
        <w:rPr>
          <w:rFonts w:asciiTheme="minorHAnsi" w:hAnsiTheme="minorHAnsi"/>
          <w:sz w:val="19"/>
        </w:rPr>
      </w:pPr>
      <w:r w:rsidRPr="000E73F5">
        <w:rPr>
          <w:rFonts w:asciiTheme="minorHAnsi" w:hAnsiTheme="minorHAnsi"/>
          <w:sz w:val="19"/>
        </w:rPr>
        <w:t>noise, vibration, dust or light disturbing and displacing native</w:t>
      </w:r>
      <w:r w:rsidRPr="000E73F5">
        <w:rPr>
          <w:rFonts w:asciiTheme="minorHAnsi" w:hAnsiTheme="minorHAnsi"/>
          <w:spacing w:val="-2"/>
          <w:sz w:val="19"/>
        </w:rPr>
        <w:t xml:space="preserve"> </w:t>
      </w:r>
      <w:r w:rsidRPr="000E73F5">
        <w:rPr>
          <w:rFonts w:asciiTheme="minorHAnsi" w:hAnsiTheme="minorHAnsi"/>
          <w:sz w:val="19"/>
        </w:rPr>
        <w:t>wildlife.</w:t>
      </w:r>
    </w:p>
    <w:p w14:paraId="05B80843" w14:textId="77777777" w:rsidR="00376226" w:rsidRPr="000E73F5" w:rsidRDefault="00DF40AD">
      <w:pPr>
        <w:pStyle w:val="BodyText"/>
        <w:spacing w:before="168" w:line="223" w:lineRule="auto"/>
        <w:ind w:left="1133" w:right="1632"/>
        <w:rPr>
          <w:rFonts w:asciiTheme="minorHAnsi" w:hAnsiTheme="minorHAnsi"/>
        </w:rPr>
      </w:pPr>
      <w:r w:rsidRPr="000E73F5">
        <w:rPr>
          <w:rFonts w:asciiTheme="minorHAnsi" w:hAnsiTheme="minorHAnsi"/>
        </w:rPr>
        <w:t xml:space="preserve">Dust would be managed in accordance with EPA Publication 480 </w:t>
      </w:r>
      <w:r w:rsidRPr="0039448B">
        <w:rPr>
          <w:rFonts w:asciiTheme="minorHAnsi" w:hAnsiTheme="minorHAnsi"/>
          <w:i/>
        </w:rPr>
        <w:t>Environmental Guidelines for Major Construction Sites</w:t>
      </w:r>
      <w:r w:rsidRPr="000E73F5">
        <w:rPr>
          <w:rFonts w:asciiTheme="minorHAnsi" w:hAnsiTheme="minorHAnsi"/>
        </w:rPr>
        <w:t xml:space="preserve"> in order to comply with limits set out in the SEPP (AQM) (EPR references AQ1 and AQ2). Measures to be implemented for dust management are discussed further in Section </w:t>
      </w:r>
      <w:hyperlink w:anchor="_bookmark47" w:history="1">
        <w:r w:rsidRPr="000E73F5">
          <w:rPr>
            <w:rFonts w:asciiTheme="minorHAnsi" w:hAnsiTheme="minorHAnsi"/>
          </w:rPr>
          <w:t>8.7</w:t>
        </w:r>
      </w:hyperlink>
      <w:r w:rsidRPr="000E73F5">
        <w:rPr>
          <w:rFonts w:asciiTheme="minorHAnsi" w:hAnsiTheme="minorHAnsi"/>
        </w:rPr>
        <w:t xml:space="preserve"> of this chapter.</w:t>
      </w:r>
    </w:p>
    <w:p w14:paraId="00219AA8" w14:textId="77777777" w:rsidR="00376226" w:rsidRPr="000E73F5" w:rsidRDefault="00DF40AD">
      <w:pPr>
        <w:pStyle w:val="BodyText"/>
        <w:spacing w:before="171" w:line="223" w:lineRule="auto"/>
        <w:ind w:left="1133" w:right="1787"/>
        <w:rPr>
          <w:rFonts w:asciiTheme="minorHAnsi" w:hAnsiTheme="minorHAnsi"/>
        </w:rPr>
      </w:pPr>
      <w:r w:rsidRPr="000E73F5">
        <w:rPr>
          <w:rFonts w:asciiTheme="minorHAnsi" w:hAnsiTheme="minorHAnsi"/>
        </w:rPr>
        <w:t xml:space="preserve">Noise would be managed in accordance with Victorian </w:t>
      </w:r>
      <w:r w:rsidRPr="000E73F5">
        <w:rPr>
          <w:rFonts w:asciiTheme="minorHAnsi" w:hAnsiTheme="minorHAnsi"/>
          <w:spacing w:val="-6"/>
        </w:rPr>
        <w:t xml:space="preserve">EPA’s </w:t>
      </w:r>
      <w:r w:rsidRPr="0039448B">
        <w:rPr>
          <w:rFonts w:asciiTheme="minorHAnsi" w:hAnsiTheme="minorHAnsi"/>
          <w:i/>
        </w:rPr>
        <w:t>Noise Control Guidelines</w:t>
      </w:r>
      <w:r w:rsidRPr="000E73F5">
        <w:rPr>
          <w:rFonts w:asciiTheme="minorHAnsi" w:hAnsiTheme="minorHAnsi"/>
        </w:rPr>
        <w:t xml:space="preserve"> in order to minimise the potential for noise impacts at sensitive receptors (EPR reference NV2). Vibration caused by construction activities are not anticipated to result in any significant impacts. </w:t>
      </w:r>
      <w:r w:rsidRPr="000E73F5">
        <w:rPr>
          <w:rFonts w:asciiTheme="minorHAnsi" w:hAnsiTheme="minorHAnsi"/>
          <w:spacing w:val="-3"/>
        </w:rPr>
        <w:t xml:space="preserve">However, </w:t>
      </w:r>
      <w:r w:rsidRPr="000E73F5">
        <w:rPr>
          <w:rFonts w:asciiTheme="minorHAnsi" w:hAnsiTheme="minorHAnsi"/>
        </w:rPr>
        <w:t xml:space="preserve">management of vibration would be provided through vibration monitoring at sensitive receptors (EPR reference NV2). Measures to be implemented for noise and vibration are discussed further in Section </w:t>
      </w:r>
      <w:hyperlink w:anchor="_bookmark2" w:history="1">
        <w:r w:rsidRPr="000E73F5">
          <w:rPr>
            <w:rFonts w:asciiTheme="minorHAnsi" w:hAnsiTheme="minorHAnsi"/>
          </w:rPr>
          <w:t xml:space="preserve">8.2 </w:t>
        </w:r>
      </w:hyperlink>
      <w:r w:rsidRPr="0039448B">
        <w:rPr>
          <w:rFonts w:asciiTheme="minorHAnsi" w:hAnsiTheme="minorHAnsi"/>
          <w:i/>
        </w:rPr>
        <w:t>Noise and Vibration</w:t>
      </w:r>
      <w:r w:rsidRPr="000E73F5">
        <w:rPr>
          <w:rFonts w:asciiTheme="minorHAnsi" w:hAnsiTheme="minorHAnsi"/>
        </w:rPr>
        <w:t xml:space="preserve"> of this </w:t>
      </w:r>
      <w:r w:rsidRPr="000E73F5">
        <w:rPr>
          <w:rFonts w:asciiTheme="minorHAnsi" w:hAnsiTheme="minorHAnsi"/>
          <w:spacing w:val="-3"/>
        </w:rPr>
        <w:t>chapter.</w:t>
      </w:r>
    </w:p>
    <w:p w14:paraId="2436C7DF" w14:textId="77777777" w:rsidR="00376226" w:rsidRPr="000E73F5" w:rsidRDefault="00DF40AD">
      <w:pPr>
        <w:pStyle w:val="BodyText"/>
        <w:spacing w:before="158"/>
        <w:ind w:left="1133"/>
        <w:rPr>
          <w:rFonts w:asciiTheme="minorHAnsi" w:hAnsiTheme="minorHAnsi"/>
        </w:rPr>
      </w:pPr>
      <w:r w:rsidRPr="000E73F5">
        <w:rPr>
          <w:rFonts w:asciiTheme="minorHAnsi" w:hAnsiTheme="minorHAnsi"/>
        </w:rPr>
        <w:t>Management of construction activities would include the implementation of (EPR reference FF5):</w:t>
      </w:r>
    </w:p>
    <w:p w14:paraId="649E6943" w14:textId="77777777" w:rsidR="00376226" w:rsidRPr="000E73F5" w:rsidRDefault="00DF40AD">
      <w:pPr>
        <w:pStyle w:val="ListParagraph"/>
        <w:numPr>
          <w:ilvl w:val="0"/>
          <w:numId w:val="6"/>
        </w:numPr>
        <w:tabs>
          <w:tab w:val="left" w:pos="1361"/>
        </w:tabs>
        <w:spacing w:before="83" w:line="223" w:lineRule="auto"/>
        <w:ind w:right="2666"/>
        <w:rPr>
          <w:rFonts w:asciiTheme="minorHAnsi" w:hAnsiTheme="minorHAnsi"/>
          <w:sz w:val="19"/>
        </w:rPr>
      </w:pPr>
      <w:r w:rsidRPr="000E73F5">
        <w:rPr>
          <w:rFonts w:asciiTheme="minorHAnsi" w:hAnsiTheme="minorHAnsi"/>
          <w:spacing w:val="-3"/>
          <w:sz w:val="19"/>
        </w:rPr>
        <w:t xml:space="preserve">‘no </w:t>
      </w:r>
      <w:r w:rsidRPr="000E73F5">
        <w:rPr>
          <w:rFonts w:asciiTheme="minorHAnsi" w:hAnsiTheme="minorHAnsi"/>
          <w:sz w:val="19"/>
        </w:rPr>
        <w:t>go’ zone delineation and fencing with appropriate signage around vegetation retained in</w:t>
      </w:r>
      <w:r w:rsidRPr="000E73F5">
        <w:rPr>
          <w:rFonts w:asciiTheme="minorHAnsi" w:hAnsiTheme="minorHAnsi"/>
          <w:spacing w:val="-23"/>
          <w:sz w:val="19"/>
        </w:rPr>
        <w:t xml:space="preserve"> </w:t>
      </w:r>
      <w:r w:rsidRPr="000E73F5">
        <w:rPr>
          <w:rFonts w:asciiTheme="minorHAnsi" w:hAnsiTheme="minorHAnsi"/>
          <w:sz w:val="19"/>
        </w:rPr>
        <w:t>the construction</w:t>
      </w:r>
      <w:r w:rsidRPr="000E73F5">
        <w:rPr>
          <w:rFonts w:asciiTheme="minorHAnsi" w:hAnsiTheme="minorHAnsi"/>
          <w:spacing w:val="-1"/>
          <w:sz w:val="19"/>
        </w:rPr>
        <w:t xml:space="preserve"> </w:t>
      </w:r>
      <w:r w:rsidRPr="000E73F5">
        <w:rPr>
          <w:rFonts w:asciiTheme="minorHAnsi" w:hAnsiTheme="minorHAnsi"/>
          <w:sz w:val="19"/>
        </w:rPr>
        <w:t>areas</w:t>
      </w:r>
    </w:p>
    <w:p w14:paraId="2C3920DC" w14:textId="77777777" w:rsidR="00376226" w:rsidRPr="000E73F5" w:rsidRDefault="00DF40AD">
      <w:pPr>
        <w:pStyle w:val="ListParagraph"/>
        <w:numPr>
          <w:ilvl w:val="0"/>
          <w:numId w:val="6"/>
        </w:numPr>
        <w:tabs>
          <w:tab w:val="left" w:pos="1361"/>
        </w:tabs>
        <w:spacing w:before="71" w:line="236" w:lineRule="exact"/>
        <w:rPr>
          <w:rFonts w:asciiTheme="minorHAnsi" w:hAnsiTheme="minorHAnsi"/>
          <w:sz w:val="19"/>
        </w:rPr>
      </w:pPr>
      <w:r w:rsidRPr="000E73F5">
        <w:rPr>
          <w:rFonts w:asciiTheme="minorHAnsi" w:hAnsiTheme="minorHAnsi"/>
          <w:sz w:val="19"/>
        </w:rPr>
        <w:t xml:space="preserve">best practice spill sedimentation and water runoff measures as set out within </w:t>
      </w:r>
      <w:r w:rsidRPr="000E73F5">
        <w:rPr>
          <w:rFonts w:asciiTheme="minorHAnsi" w:hAnsiTheme="minorHAnsi"/>
          <w:spacing w:val="-4"/>
          <w:sz w:val="19"/>
        </w:rPr>
        <w:t xml:space="preserve">EPA </w:t>
      </w:r>
      <w:r w:rsidRPr="000E73F5">
        <w:rPr>
          <w:rFonts w:asciiTheme="minorHAnsi" w:hAnsiTheme="minorHAnsi"/>
          <w:sz w:val="19"/>
        </w:rPr>
        <w:t>Publication 480</w:t>
      </w:r>
    </w:p>
    <w:p w14:paraId="26AE5285" w14:textId="77777777" w:rsidR="00376226" w:rsidRPr="000E73F5" w:rsidRDefault="00DF40AD">
      <w:pPr>
        <w:pStyle w:val="BodyText"/>
        <w:spacing w:line="236" w:lineRule="exact"/>
        <w:ind w:left="1360"/>
        <w:rPr>
          <w:rFonts w:asciiTheme="minorHAnsi" w:hAnsiTheme="minorHAnsi"/>
        </w:rPr>
      </w:pPr>
      <w:r w:rsidRPr="000E73F5">
        <w:rPr>
          <w:rFonts w:asciiTheme="minorHAnsi" w:hAnsiTheme="minorHAnsi"/>
        </w:rPr>
        <w:t xml:space="preserve">Environmental Guidelines for Major Construction Sites (as discussed further in Section </w:t>
      </w:r>
      <w:hyperlink w:anchor="_bookmark42" w:history="1">
        <w:r w:rsidRPr="000E73F5">
          <w:rPr>
            <w:rFonts w:asciiTheme="minorHAnsi" w:hAnsiTheme="minorHAnsi"/>
          </w:rPr>
          <w:t xml:space="preserve">8.6 </w:t>
        </w:r>
      </w:hyperlink>
      <w:r w:rsidRPr="000E73F5">
        <w:rPr>
          <w:rFonts w:asciiTheme="minorHAnsi" w:hAnsiTheme="minorHAnsi"/>
        </w:rPr>
        <w:t>of this chapter)</w:t>
      </w:r>
    </w:p>
    <w:p w14:paraId="08A06D72" w14:textId="77777777" w:rsidR="00376226" w:rsidRPr="000E73F5" w:rsidRDefault="00DF40AD">
      <w:pPr>
        <w:pStyle w:val="ListParagraph"/>
        <w:numPr>
          <w:ilvl w:val="0"/>
          <w:numId w:val="6"/>
        </w:numPr>
        <w:tabs>
          <w:tab w:val="left" w:pos="1361"/>
        </w:tabs>
        <w:spacing w:before="83" w:line="223" w:lineRule="auto"/>
        <w:ind w:right="1939"/>
        <w:rPr>
          <w:rFonts w:asciiTheme="minorHAnsi" w:hAnsiTheme="minorHAnsi"/>
          <w:sz w:val="19"/>
        </w:rPr>
      </w:pPr>
      <w:r w:rsidRPr="000E73F5">
        <w:rPr>
          <w:rFonts w:asciiTheme="minorHAnsi" w:hAnsiTheme="minorHAnsi"/>
          <w:sz w:val="19"/>
        </w:rPr>
        <w:t>limiting light spillage at construction sites (particularly during the 24-hour construction time during</w:t>
      </w:r>
      <w:r w:rsidRPr="000E73F5">
        <w:rPr>
          <w:rFonts w:asciiTheme="minorHAnsi" w:hAnsiTheme="minorHAnsi"/>
          <w:spacing w:val="-19"/>
          <w:sz w:val="19"/>
        </w:rPr>
        <w:t xml:space="preserve"> </w:t>
      </w:r>
      <w:r w:rsidRPr="000E73F5">
        <w:rPr>
          <w:rFonts w:asciiTheme="minorHAnsi" w:hAnsiTheme="minorHAnsi"/>
          <w:sz w:val="19"/>
        </w:rPr>
        <w:t>the main</w:t>
      </w:r>
      <w:r w:rsidRPr="000E73F5">
        <w:rPr>
          <w:rFonts w:asciiTheme="minorHAnsi" w:hAnsiTheme="minorHAnsi"/>
          <w:spacing w:val="-1"/>
          <w:sz w:val="19"/>
        </w:rPr>
        <w:t xml:space="preserve"> </w:t>
      </w:r>
      <w:r w:rsidRPr="000E73F5">
        <w:rPr>
          <w:rFonts w:asciiTheme="minorHAnsi" w:hAnsiTheme="minorHAnsi"/>
          <w:sz w:val="19"/>
        </w:rPr>
        <w:t>occupation).</w:t>
      </w:r>
    </w:p>
    <w:p w14:paraId="68E027DA" w14:textId="5BAAFE0A" w:rsidR="00376226" w:rsidRPr="000E73F5" w:rsidRDefault="00DF40AD" w:rsidP="0039448B">
      <w:pPr>
        <w:pStyle w:val="BodyText"/>
        <w:spacing w:before="171" w:line="223" w:lineRule="auto"/>
        <w:ind w:left="1133" w:right="1927"/>
        <w:rPr>
          <w:rFonts w:asciiTheme="minorHAnsi" w:hAnsiTheme="minorHAnsi"/>
        </w:rPr>
      </w:pPr>
      <w:r w:rsidRPr="000E73F5">
        <w:rPr>
          <w:rFonts w:asciiTheme="minorHAnsi" w:hAnsiTheme="minorHAnsi"/>
        </w:rPr>
        <w:t>Surface water runoff and runoff quality has the potential to impact on vegetation to be retained. It can cause the smothering of protected vegetation at construction sites, or disturb the quality of the soil where vegetation is growing. In addition, runoff can contribute to the spreading of weeds by transporting weed seeds. Runoff from construction sites would be managed to meet EPA water quality requirements,</w:t>
      </w:r>
      <w:r w:rsidR="0039448B">
        <w:rPr>
          <w:rFonts w:asciiTheme="minorHAnsi" w:hAnsiTheme="minorHAnsi"/>
        </w:rPr>
        <w:t xml:space="preserve"> </w:t>
      </w:r>
      <w:r w:rsidRPr="000E73F5">
        <w:rPr>
          <w:rFonts w:asciiTheme="minorHAnsi" w:hAnsiTheme="minorHAnsi"/>
        </w:rPr>
        <w:t xml:space="preserve">in accordance with </w:t>
      </w:r>
      <w:r w:rsidRPr="000E73F5">
        <w:rPr>
          <w:rFonts w:asciiTheme="minorHAnsi" w:hAnsiTheme="minorHAnsi"/>
          <w:spacing w:val="-4"/>
        </w:rPr>
        <w:t xml:space="preserve">EPA </w:t>
      </w:r>
      <w:r w:rsidRPr="000E73F5">
        <w:rPr>
          <w:rFonts w:asciiTheme="minorHAnsi" w:hAnsiTheme="minorHAnsi"/>
        </w:rPr>
        <w:t xml:space="preserve">Publication 480 </w:t>
      </w:r>
      <w:r w:rsidRPr="0039448B">
        <w:rPr>
          <w:rFonts w:asciiTheme="minorHAnsi" w:hAnsiTheme="minorHAnsi"/>
          <w:i/>
        </w:rPr>
        <w:t>Environmental Guidelines for Major Construction Sites</w:t>
      </w:r>
      <w:r w:rsidRPr="000E73F5">
        <w:rPr>
          <w:rFonts w:asciiTheme="minorHAnsi" w:hAnsiTheme="minorHAnsi"/>
        </w:rPr>
        <w:t xml:space="preserve">, SEPP (Waters of Victoria) and in consultation with Kingston City Council (EPR reference SW1). The duration and size of stockpiles would be considered in order to minimise any potential </w:t>
      </w:r>
      <w:proofErr w:type="spellStart"/>
      <w:r w:rsidRPr="000E73F5">
        <w:rPr>
          <w:rFonts w:asciiTheme="minorHAnsi" w:hAnsiTheme="minorHAnsi"/>
        </w:rPr>
        <w:t>mobilisation</w:t>
      </w:r>
      <w:proofErr w:type="spellEnd"/>
      <w:r w:rsidRPr="000E73F5">
        <w:rPr>
          <w:rFonts w:asciiTheme="minorHAnsi" w:hAnsiTheme="minorHAnsi"/>
        </w:rPr>
        <w:t xml:space="preserve"> of excavated material</w:t>
      </w:r>
      <w:r w:rsidRPr="000E73F5">
        <w:rPr>
          <w:rFonts w:asciiTheme="minorHAnsi" w:hAnsiTheme="minorHAnsi"/>
          <w:spacing w:val="-4"/>
        </w:rPr>
        <w:t xml:space="preserve"> </w:t>
      </w:r>
      <w:r w:rsidRPr="000E73F5">
        <w:rPr>
          <w:rFonts w:asciiTheme="minorHAnsi" w:hAnsiTheme="minorHAnsi"/>
        </w:rPr>
        <w:t>from</w:t>
      </w:r>
      <w:r w:rsidRPr="000E73F5">
        <w:rPr>
          <w:rFonts w:asciiTheme="minorHAnsi" w:hAnsiTheme="minorHAnsi"/>
          <w:spacing w:val="-4"/>
        </w:rPr>
        <w:t xml:space="preserve"> </w:t>
      </w:r>
      <w:r w:rsidRPr="000E73F5">
        <w:rPr>
          <w:rFonts w:asciiTheme="minorHAnsi" w:hAnsiTheme="minorHAnsi"/>
        </w:rPr>
        <w:t>runoff</w:t>
      </w:r>
      <w:r w:rsidRPr="000E73F5">
        <w:rPr>
          <w:rFonts w:asciiTheme="minorHAnsi" w:hAnsiTheme="minorHAnsi"/>
          <w:spacing w:val="-4"/>
        </w:rPr>
        <w:t xml:space="preserve"> </w:t>
      </w:r>
      <w:r w:rsidRPr="000E73F5">
        <w:rPr>
          <w:rFonts w:asciiTheme="minorHAnsi" w:hAnsiTheme="minorHAnsi"/>
        </w:rPr>
        <w:t>(EPR</w:t>
      </w:r>
      <w:r w:rsidRPr="000E73F5">
        <w:rPr>
          <w:rFonts w:asciiTheme="minorHAnsi" w:hAnsiTheme="minorHAnsi"/>
          <w:spacing w:val="-4"/>
        </w:rPr>
        <w:t xml:space="preserve"> </w:t>
      </w:r>
      <w:r w:rsidRPr="000E73F5">
        <w:rPr>
          <w:rFonts w:asciiTheme="minorHAnsi" w:hAnsiTheme="minorHAnsi"/>
        </w:rPr>
        <w:t>reference</w:t>
      </w:r>
      <w:r w:rsidRPr="000E73F5">
        <w:rPr>
          <w:rFonts w:asciiTheme="minorHAnsi" w:hAnsiTheme="minorHAnsi"/>
          <w:spacing w:val="-4"/>
        </w:rPr>
        <w:t xml:space="preserve"> </w:t>
      </w:r>
      <w:r w:rsidRPr="000E73F5">
        <w:rPr>
          <w:rFonts w:asciiTheme="minorHAnsi" w:hAnsiTheme="minorHAnsi"/>
        </w:rPr>
        <w:t>SW1).</w:t>
      </w:r>
      <w:r w:rsidRPr="000E73F5">
        <w:rPr>
          <w:rFonts w:asciiTheme="minorHAnsi" w:hAnsiTheme="minorHAnsi"/>
          <w:spacing w:val="-4"/>
        </w:rPr>
        <w:t xml:space="preserve"> </w:t>
      </w:r>
      <w:r w:rsidRPr="000E73F5">
        <w:rPr>
          <w:rFonts w:asciiTheme="minorHAnsi" w:hAnsiTheme="minorHAnsi"/>
        </w:rPr>
        <w:t>Measures</w:t>
      </w:r>
      <w:r w:rsidRPr="000E73F5">
        <w:rPr>
          <w:rFonts w:asciiTheme="minorHAnsi" w:hAnsiTheme="minorHAnsi"/>
          <w:spacing w:val="-4"/>
        </w:rPr>
        <w:t xml:space="preserve"> </w:t>
      </w:r>
      <w:r w:rsidRPr="000E73F5">
        <w:rPr>
          <w:rFonts w:asciiTheme="minorHAnsi" w:hAnsiTheme="minorHAnsi"/>
        </w:rPr>
        <w:t>to</w:t>
      </w:r>
      <w:r w:rsidRPr="000E73F5">
        <w:rPr>
          <w:rFonts w:asciiTheme="minorHAnsi" w:hAnsiTheme="minorHAnsi"/>
          <w:spacing w:val="-4"/>
        </w:rPr>
        <w:t xml:space="preserve"> </w:t>
      </w:r>
      <w:r w:rsidRPr="000E73F5">
        <w:rPr>
          <w:rFonts w:asciiTheme="minorHAnsi" w:hAnsiTheme="minorHAnsi"/>
        </w:rPr>
        <w:t>be</w:t>
      </w:r>
      <w:r w:rsidRPr="000E73F5">
        <w:rPr>
          <w:rFonts w:asciiTheme="minorHAnsi" w:hAnsiTheme="minorHAnsi"/>
          <w:spacing w:val="-4"/>
        </w:rPr>
        <w:t xml:space="preserve"> </w:t>
      </w:r>
      <w:r w:rsidRPr="000E73F5">
        <w:rPr>
          <w:rFonts w:asciiTheme="minorHAnsi" w:hAnsiTheme="minorHAnsi"/>
        </w:rPr>
        <w:t>implemented</w:t>
      </w:r>
      <w:r w:rsidRPr="000E73F5">
        <w:rPr>
          <w:rFonts w:asciiTheme="minorHAnsi" w:hAnsiTheme="minorHAnsi"/>
          <w:spacing w:val="-4"/>
        </w:rPr>
        <w:t xml:space="preserve"> </w:t>
      </w:r>
      <w:r w:rsidRPr="000E73F5">
        <w:rPr>
          <w:rFonts w:asciiTheme="minorHAnsi" w:hAnsiTheme="minorHAnsi"/>
        </w:rPr>
        <w:t>for</w:t>
      </w:r>
      <w:r w:rsidRPr="000E73F5">
        <w:rPr>
          <w:rFonts w:asciiTheme="minorHAnsi" w:hAnsiTheme="minorHAnsi"/>
          <w:spacing w:val="-4"/>
        </w:rPr>
        <w:t xml:space="preserve"> </w:t>
      </w:r>
      <w:r w:rsidRPr="000E73F5">
        <w:rPr>
          <w:rFonts w:asciiTheme="minorHAnsi" w:hAnsiTheme="minorHAnsi"/>
        </w:rPr>
        <w:t>runoff</w:t>
      </w:r>
      <w:r w:rsidRPr="000E73F5">
        <w:rPr>
          <w:rFonts w:asciiTheme="minorHAnsi" w:hAnsiTheme="minorHAnsi"/>
          <w:spacing w:val="-4"/>
        </w:rPr>
        <w:t xml:space="preserve"> </w:t>
      </w:r>
      <w:r w:rsidRPr="000E73F5">
        <w:rPr>
          <w:rFonts w:asciiTheme="minorHAnsi" w:hAnsiTheme="minorHAnsi"/>
        </w:rPr>
        <w:t>are</w:t>
      </w:r>
      <w:r w:rsidRPr="000E73F5">
        <w:rPr>
          <w:rFonts w:asciiTheme="minorHAnsi" w:hAnsiTheme="minorHAnsi"/>
          <w:spacing w:val="-4"/>
        </w:rPr>
        <w:t xml:space="preserve"> </w:t>
      </w:r>
      <w:r w:rsidRPr="000E73F5">
        <w:rPr>
          <w:rFonts w:asciiTheme="minorHAnsi" w:hAnsiTheme="minorHAnsi"/>
        </w:rPr>
        <w:t>discussed</w:t>
      </w:r>
      <w:r w:rsidRPr="000E73F5">
        <w:rPr>
          <w:rFonts w:asciiTheme="minorHAnsi" w:hAnsiTheme="minorHAnsi"/>
          <w:spacing w:val="-4"/>
        </w:rPr>
        <w:t xml:space="preserve"> </w:t>
      </w:r>
      <w:r w:rsidRPr="000E73F5">
        <w:rPr>
          <w:rFonts w:asciiTheme="minorHAnsi" w:hAnsiTheme="minorHAnsi"/>
        </w:rPr>
        <w:t xml:space="preserve">further in Section </w:t>
      </w:r>
      <w:hyperlink w:anchor="_bookmark42" w:history="1">
        <w:r w:rsidRPr="000E73F5">
          <w:rPr>
            <w:rFonts w:asciiTheme="minorHAnsi" w:hAnsiTheme="minorHAnsi"/>
          </w:rPr>
          <w:t xml:space="preserve">8.6 </w:t>
        </w:r>
      </w:hyperlink>
      <w:r w:rsidRPr="0039448B">
        <w:rPr>
          <w:rFonts w:asciiTheme="minorHAnsi" w:hAnsiTheme="minorHAnsi"/>
          <w:i/>
        </w:rPr>
        <w:t>Surface Water</w:t>
      </w:r>
      <w:r w:rsidRPr="000E73F5">
        <w:rPr>
          <w:rFonts w:asciiTheme="minorHAnsi" w:hAnsiTheme="minorHAnsi"/>
        </w:rPr>
        <w:t xml:space="preserve"> of this</w:t>
      </w:r>
      <w:r w:rsidRPr="000E73F5">
        <w:rPr>
          <w:rFonts w:asciiTheme="minorHAnsi" w:hAnsiTheme="minorHAnsi"/>
          <w:spacing w:val="-4"/>
        </w:rPr>
        <w:t xml:space="preserve"> </w:t>
      </w:r>
      <w:r w:rsidRPr="000E73F5">
        <w:rPr>
          <w:rFonts w:asciiTheme="minorHAnsi" w:hAnsiTheme="minorHAnsi"/>
          <w:spacing w:val="-3"/>
        </w:rPr>
        <w:t>chapter.</w:t>
      </w:r>
    </w:p>
    <w:p w14:paraId="7A65D306" w14:textId="77777777" w:rsidR="00376226" w:rsidRPr="000E73F5" w:rsidRDefault="00DF40AD">
      <w:pPr>
        <w:pStyle w:val="BodyText"/>
        <w:spacing w:before="172" w:line="223" w:lineRule="auto"/>
        <w:ind w:left="1133" w:right="1935"/>
        <w:rPr>
          <w:rFonts w:asciiTheme="minorHAnsi" w:hAnsiTheme="minorHAnsi"/>
        </w:rPr>
      </w:pPr>
      <w:r w:rsidRPr="000E73F5">
        <w:rPr>
          <w:rFonts w:asciiTheme="minorHAnsi" w:hAnsiTheme="minorHAnsi"/>
        </w:rPr>
        <w:t>Implementing measures to manage dust, noise and vibration, runoff and light such as dust management measures and ‘no go’ zones, would ensure retained ecological values would be sufficiently protected from construction activities. Therefore, it is unlikely that there would be an impact to retained ecological values during construction. Adopting these controls would maintain the risk at a negligible rating.</w:t>
      </w:r>
    </w:p>
    <w:p w14:paraId="2F5D7E8C" w14:textId="77777777" w:rsidR="00376226" w:rsidRPr="000E73F5" w:rsidRDefault="00376226">
      <w:pPr>
        <w:pStyle w:val="BodyText"/>
        <w:spacing w:before="12"/>
        <w:rPr>
          <w:rFonts w:asciiTheme="minorHAnsi" w:hAnsiTheme="minorHAnsi"/>
          <w:sz w:val="16"/>
        </w:rPr>
      </w:pPr>
    </w:p>
    <w:p w14:paraId="30CC93F5" w14:textId="77777777" w:rsidR="00376226" w:rsidRPr="0039448B" w:rsidRDefault="00DF40AD">
      <w:pPr>
        <w:pStyle w:val="Heading5"/>
        <w:rPr>
          <w:rFonts w:asciiTheme="minorHAnsi" w:hAnsiTheme="minorHAnsi"/>
          <w:b/>
        </w:rPr>
      </w:pPr>
      <w:r w:rsidRPr="0039448B">
        <w:rPr>
          <w:rFonts w:asciiTheme="minorHAnsi" w:hAnsiTheme="minorHAnsi"/>
          <w:b/>
        </w:rPr>
        <w:t>Removal of habitat for threatened species (risk E44)</w:t>
      </w:r>
    </w:p>
    <w:p w14:paraId="3354E257" w14:textId="77777777" w:rsidR="00376226" w:rsidRPr="000E73F5" w:rsidRDefault="00DF40AD">
      <w:pPr>
        <w:pStyle w:val="BodyText"/>
        <w:spacing w:before="106" w:line="223" w:lineRule="auto"/>
        <w:ind w:left="1133" w:right="2082"/>
        <w:rPr>
          <w:rFonts w:asciiTheme="minorHAnsi" w:hAnsiTheme="minorHAnsi"/>
        </w:rPr>
      </w:pPr>
      <w:r w:rsidRPr="000E73F5">
        <w:rPr>
          <w:rFonts w:asciiTheme="minorHAnsi" w:hAnsiTheme="minorHAnsi"/>
        </w:rPr>
        <w:t>The construction of the level crossings at Edithvale and Bonbeach could potentially remove habitat for threatened species protected under the FFG Act, the Victorian Rare or Threatened species advisory lists or the EPBC Act.</w:t>
      </w:r>
    </w:p>
    <w:p w14:paraId="5A7BF041" w14:textId="77777777" w:rsidR="00376226" w:rsidRPr="000E73F5" w:rsidRDefault="00DF40AD">
      <w:pPr>
        <w:pStyle w:val="BodyText"/>
        <w:spacing w:before="171" w:line="223" w:lineRule="auto"/>
        <w:ind w:left="1133" w:right="1632"/>
        <w:rPr>
          <w:rFonts w:asciiTheme="minorHAnsi" w:hAnsiTheme="minorHAnsi"/>
        </w:rPr>
      </w:pPr>
      <w:r w:rsidRPr="000E73F5">
        <w:rPr>
          <w:rFonts w:asciiTheme="minorHAnsi" w:hAnsiTheme="minorHAnsi"/>
        </w:rPr>
        <w:t>No threatened species have a greater than low likelihood of occurrence within the Edithvale and Bonbeach project areas, and none were observed during site inspections. Therefore, the risk of impacts to habitat</w:t>
      </w:r>
    </w:p>
    <w:p w14:paraId="5FBCE6D8" w14:textId="77777777" w:rsidR="00376226" w:rsidRPr="000E73F5" w:rsidRDefault="00DF40AD">
      <w:pPr>
        <w:pStyle w:val="BodyText"/>
        <w:spacing w:line="232" w:lineRule="exact"/>
        <w:ind w:left="1133"/>
        <w:rPr>
          <w:rFonts w:asciiTheme="minorHAnsi" w:hAnsiTheme="minorHAnsi"/>
        </w:rPr>
      </w:pPr>
      <w:r w:rsidRPr="000E73F5">
        <w:rPr>
          <w:rFonts w:asciiTheme="minorHAnsi" w:hAnsiTheme="minorHAnsi"/>
        </w:rPr>
        <w:t>for threatened species is considered negligible.</w:t>
      </w:r>
    </w:p>
    <w:p w14:paraId="6CF0E89F" w14:textId="77777777" w:rsidR="00376226" w:rsidRPr="000E73F5" w:rsidRDefault="00376226">
      <w:pPr>
        <w:spacing w:line="232" w:lineRule="exact"/>
        <w:rPr>
          <w:rFonts w:asciiTheme="minorHAnsi" w:hAnsiTheme="minorHAnsi"/>
        </w:rPr>
        <w:sectPr w:rsidR="00376226" w:rsidRPr="000E73F5">
          <w:pgSz w:w="11910" w:h="16840"/>
          <w:pgMar w:top="1000" w:right="0" w:bottom="720" w:left="0" w:header="0" w:footer="529" w:gutter="0"/>
          <w:cols w:space="720"/>
        </w:sectPr>
      </w:pPr>
    </w:p>
    <w:p w14:paraId="71191B23" w14:textId="77777777" w:rsidR="00376226" w:rsidRPr="000E73F5" w:rsidRDefault="00DF40AD">
      <w:pPr>
        <w:pStyle w:val="Heading1"/>
        <w:numPr>
          <w:ilvl w:val="1"/>
          <w:numId w:val="1"/>
        </w:numPr>
        <w:tabs>
          <w:tab w:val="left" w:pos="2794"/>
          <w:tab w:val="left" w:pos="2795"/>
        </w:tabs>
        <w:rPr>
          <w:rFonts w:asciiTheme="minorHAnsi" w:hAnsiTheme="minorHAnsi"/>
        </w:rPr>
      </w:pPr>
      <w:bookmarkStart w:id="163" w:name="8.12_Land_use"/>
      <w:bookmarkStart w:id="164" w:name="8.12.1_Existing_conditions"/>
      <w:bookmarkStart w:id="165" w:name="8.12.2_Construction_impact_assessment_"/>
      <w:bookmarkStart w:id="166" w:name="_bookmark83"/>
      <w:bookmarkEnd w:id="163"/>
      <w:bookmarkEnd w:id="164"/>
      <w:bookmarkEnd w:id="165"/>
      <w:bookmarkEnd w:id="166"/>
      <w:r w:rsidRPr="000E73F5">
        <w:rPr>
          <w:rFonts w:asciiTheme="minorHAnsi" w:hAnsiTheme="minorHAnsi"/>
          <w:color w:val="474C55"/>
        </w:rPr>
        <w:lastRenderedPageBreak/>
        <w:t>Land</w:t>
      </w:r>
      <w:bookmarkStart w:id="167" w:name="_Ref504667514"/>
      <w:bookmarkEnd w:id="167"/>
      <w:r w:rsidRPr="000E73F5">
        <w:rPr>
          <w:rFonts w:asciiTheme="minorHAnsi" w:hAnsiTheme="minorHAnsi"/>
          <w:color w:val="474C55"/>
        </w:rPr>
        <w:t xml:space="preserve"> </w:t>
      </w:r>
      <w:bookmarkStart w:id="168" w:name="_bookmark84"/>
      <w:bookmarkEnd w:id="168"/>
      <w:r w:rsidRPr="000E73F5">
        <w:rPr>
          <w:rFonts w:asciiTheme="minorHAnsi" w:hAnsiTheme="minorHAnsi"/>
          <w:color w:val="474C55"/>
        </w:rPr>
        <w:t>use</w:t>
      </w:r>
    </w:p>
    <w:p w14:paraId="6B3305D3" w14:textId="77777777" w:rsidR="00376226" w:rsidRPr="000E73F5" w:rsidRDefault="00DF40AD">
      <w:pPr>
        <w:pStyle w:val="Heading4"/>
        <w:spacing w:line="228" w:lineRule="auto"/>
        <w:ind w:right="1343"/>
        <w:rPr>
          <w:rFonts w:asciiTheme="minorHAnsi" w:hAnsiTheme="minorHAnsi"/>
        </w:rPr>
      </w:pPr>
      <w:r w:rsidRPr="000E73F5">
        <w:rPr>
          <w:rFonts w:asciiTheme="minorHAnsi" w:hAnsiTheme="minorHAnsi"/>
          <w:color w:val="3E8B94"/>
        </w:rPr>
        <w:t>Land use relates to the manner in which land is currently used and the way in which land use may change in the future. Land use underpins the form, function, amenity and appearance of the existing and future urban environment and the character of a place</w:t>
      </w:r>
    </w:p>
    <w:p w14:paraId="1F735016" w14:textId="77777777" w:rsidR="00376226" w:rsidRPr="000E73F5" w:rsidRDefault="00DF40AD">
      <w:pPr>
        <w:spacing w:line="274" w:lineRule="exact"/>
        <w:ind w:left="1700"/>
        <w:rPr>
          <w:rFonts w:asciiTheme="minorHAnsi" w:hAnsiTheme="minorHAnsi"/>
        </w:rPr>
      </w:pPr>
      <w:r w:rsidRPr="000E73F5">
        <w:rPr>
          <w:rFonts w:asciiTheme="minorHAnsi" w:hAnsiTheme="minorHAnsi"/>
          <w:color w:val="3E8B94"/>
        </w:rPr>
        <w:t>or location, and is informed by a variety of state and local government policies.</w:t>
      </w:r>
    </w:p>
    <w:p w14:paraId="25D42D24" w14:textId="77777777" w:rsidR="00376226" w:rsidRPr="000E73F5" w:rsidRDefault="00DF40AD">
      <w:pPr>
        <w:pStyle w:val="BodyText"/>
        <w:spacing w:before="217" w:line="223" w:lineRule="auto"/>
        <w:ind w:left="1700" w:right="1311"/>
        <w:rPr>
          <w:rFonts w:asciiTheme="minorHAnsi" w:hAnsiTheme="minorHAnsi"/>
        </w:rPr>
      </w:pPr>
      <w:r w:rsidRPr="000E73F5">
        <w:rPr>
          <w:rFonts w:asciiTheme="minorHAnsi" w:hAnsiTheme="minorHAnsi"/>
        </w:rPr>
        <w:t>The projects have the potential to affect land use within the project areas and on land nearby to the project areas, either temporarily or on a permanent basis. The projects would result in some temporary changes to nearby existing land uses, for a limited duration and in a contained manner during construction.</w:t>
      </w:r>
    </w:p>
    <w:p w14:paraId="57D48D0D" w14:textId="77777777" w:rsidR="00376226" w:rsidRPr="000E73F5" w:rsidRDefault="00DF40AD">
      <w:pPr>
        <w:pStyle w:val="BodyText"/>
        <w:spacing w:before="171" w:line="223" w:lineRule="auto"/>
        <w:ind w:left="1700" w:right="1696"/>
        <w:rPr>
          <w:rFonts w:asciiTheme="minorHAnsi" w:hAnsiTheme="minorHAnsi"/>
        </w:rPr>
      </w:pPr>
      <w:r w:rsidRPr="000E73F5">
        <w:rPr>
          <w:rFonts w:asciiTheme="minorHAnsi" w:hAnsiTheme="minorHAnsi"/>
        </w:rPr>
        <w:t xml:space="preserve">A land use impact assessment has been prepared and is provided in </w:t>
      </w:r>
      <w:r w:rsidRPr="000E73F5">
        <w:rPr>
          <w:rFonts w:asciiTheme="minorHAnsi" w:hAnsiTheme="minorHAnsi"/>
          <w:spacing w:val="-3"/>
        </w:rPr>
        <w:t xml:space="preserve">Technical </w:t>
      </w:r>
      <w:r w:rsidRPr="000E73F5">
        <w:rPr>
          <w:rFonts w:asciiTheme="minorHAnsi" w:hAnsiTheme="minorHAnsi"/>
        </w:rPr>
        <w:t xml:space="preserve">Report F </w:t>
      </w:r>
      <w:r w:rsidRPr="0039448B">
        <w:rPr>
          <w:rFonts w:asciiTheme="minorHAnsi" w:hAnsiTheme="minorHAnsi"/>
          <w:i/>
        </w:rPr>
        <w:t>Land Use</w:t>
      </w:r>
      <w:r w:rsidRPr="000E73F5">
        <w:rPr>
          <w:rFonts w:asciiTheme="minorHAnsi" w:hAnsiTheme="minorHAnsi"/>
        </w:rPr>
        <w:t>. This assessment identifies potential land use impacts, risks and relevant management and</w:t>
      </w:r>
      <w:r w:rsidRPr="000E73F5">
        <w:rPr>
          <w:rFonts w:asciiTheme="minorHAnsi" w:hAnsiTheme="minorHAnsi"/>
          <w:spacing w:val="-21"/>
        </w:rPr>
        <w:t xml:space="preserve"> </w:t>
      </w:r>
      <w:r w:rsidRPr="000E73F5">
        <w:rPr>
          <w:rFonts w:asciiTheme="minorHAnsi" w:hAnsiTheme="minorHAnsi"/>
        </w:rPr>
        <w:t>mitigation. This section summarises the outcomes of the assessment for the Edithvale and Bonbeach</w:t>
      </w:r>
      <w:r w:rsidRPr="000E73F5">
        <w:rPr>
          <w:rFonts w:asciiTheme="minorHAnsi" w:hAnsiTheme="minorHAnsi"/>
          <w:spacing w:val="-14"/>
        </w:rPr>
        <w:t xml:space="preserve"> </w:t>
      </w:r>
      <w:r w:rsidRPr="000E73F5">
        <w:rPr>
          <w:rFonts w:asciiTheme="minorHAnsi" w:hAnsiTheme="minorHAnsi"/>
        </w:rPr>
        <w:t>projects.</w:t>
      </w:r>
    </w:p>
    <w:p w14:paraId="103416CC" w14:textId="77777777" w:rsidR="00376226" w:rsidRPr="000E73F5" w:rsidRDefault="00376226">
      <w:pPr>
        <w:pStyle w:val="BodyText"/>
        <w:spacing w:before="10"/>
        <w:rPr>
          <w:rFonts w:asciiTheme="minorHAnsi" w:hAnsiTheme="minorHAnsi"/>
        </w:rPr>
      </w:pPr>
    </w:p>
    <w:p w14:paraId="395B593D" w14:textId="77777777" w:rsidR="00376226" w:rsidRPr="000E73F5" w:rsidRDefault="00DF40AD">
      <w:pPr>
        <w:pStyle w:val="ListParagraph"/>
        <w:numPr>
          <w:ilvl w:val="2"/>
          <w:numId w:val="1"/>
        </w:numPr>
        <w:tabs>
          <w:tab w:val="left" w:pos="2754"/>
          <w:tab w:val="left" w:pos="2755"/>
        </w:tabs>
        <w:spacing w:before="0"/>
        <w:rPr>
          <w:rFonts w:asciiTheme="minorHAnsi" w:hAnsiTheme="minorHAnsi"/>
          <w:sz w:val="27"/>
        </w:rPr>
      </w:pPr>
      <w:r w:rsidRPr="000E73F5">
        <w:rPr>
          <w:rFonts w:asciiTheme="minorHAnsi" w:hAnsiTheme="minorHAnsi"/>
          <w:color w:val="3E8B94"/>
          <w:sz w:val="27"/>
        </w:rPr>
        <w:t>Existing</w:t>
      </w:r>
      <w:r w:rsidRPr="000E73F5">
        <w:rPr>
          <w:rFonts w:asciiTheme="minorHAnsi" w:hAnsiTheme="minorHAnsi"/>
          <w:color w:val="3E8B94"/>
          <w:spacing w:val="-2"/>
          <w:sz w:val="27"/>
        </w:rPr>
        <w:t xml:space="preserve"> </w:t>
      </w:r>
      <w:r w:rsidRPr="000E73F5">
        <w:rPr>
          <w:rFonts w:asciiTheme="minorHAnsi" w:hAnsiTheme="minorHAnsi"/>
          <w:color w:val="3E8B94"/>
          <w:sz w:val="27"/>
        </w:rPr>
        <w:t>conditions</w:t>
      </w:r>
    </w:p>
    <w:p w14:paraId="17C9E60D" w14:textId="4BAEC65C" w:rsidR="00376226" w:rsidRPr="000E73F5" w:rsidRDefault="00DF40AD" w:rsidP="0039448B">
      <w:pPr>
        <w:pStyle w:val="BodyText"/>
        <w:spacing w:before="120" w:line="223" w:lineRule="auto"/>
        <w:ind w:left="1700" w:right="1184"/>
        <w:rPr>
          <w:rFonts w:asciiTheme="minorHAnsi" w:hAnsiTheme="minorHAnsi"/>
        </w:rPr>
      </w:pPr>
      <w:r w:rsidRPr="000E73F5">
        <w:rPr>
          <w:rFonts w:asciiTheme="minorHAnsi" w:hAnsiTheme="minorHAnsi"/>
        </w:rPr>
        <w:t xml:space="preserve">The </w:t>
      </w:r>
      <w:r w:rsidRPr="000E73F5">
        <w:rPr>
          <w:rFonts w:asciiTheme="minorHAnsi" w:hAnsiTheme="minorHAnsi"/>
          <w:spacing w:val="-4"/>
        </w:rPr>
        <w:t xml:space="preserve">Frankston </w:t>
      </w:r>
      <w:r w:rsidRPr="000E73F5">
        <w:rPr>
          <w:rFonts w:asciiTheme="minorHAnsi" w:hAnsiTheme="minorHAnsi"/>
        </w:rPr>
        <w:t xml:space="preserve">rail </w:t>
      </w:r>
      <w:r w:rsidRPr="000E73F5">
        <w:rPr>
          <w:rFonts w:asciiTheme="minorHAnsi" w:hAnsiTheme="minorHAnsi"/>
          <w:spacing w:val="-3"/>
        </w:rPr>
        <w:t xml:space="preserve">corridor </w:t>
      </w:r>
      <w:r w:rsidRPr="000E73F5">
        <w:rPr>
          <w:rFonts w:asciiTheme="minorHAnsi" w:hAnsiTheme="minorHAnsi"/>
        </w:rPr>
        <w:t xml:space="preserve">is on land </w:t>
      </w:r>
      <w:r w:rsidRPr="000E73F5">
        <w:rPr>
          <w:rFonts w:asciiTheme="minorHAnsi" w:hAnsiTheme="minorHAnsi"/>
          <w:spacing w:val="-3"/>
        </w:rPr>
        <w:t xml:space="preserve">reserved for </w:t>
      </w:r>
      <w:r w:rsidRPr="000E73F5">
        <w:rPr>
          <w:rFonts w:asciiTheme="minorHAnsi" w:hAnsiTheme="minorHAnsi"/>
          <w:spacing w:val="-2"/>
        </w:rPr>
        <w:t xml:space="preserve">transport </w:t>
      </w:r>
      <w:r w:rsidRPr="000E73F5">
        <w:rPr>
          <w:rFonts w:asciiTheme="minorHAnsi" w:hAnsiTheme="minorHAnsi"/>
        </w:rPr>
        <w:t xml:space="preserve">purposes, and </w:t>
      </w:r>
      <w:r w:rsidRPr="000E73F5">
        <w:rPr>
          <w:rFonts w:asciiTheme="minorHAnsi" w:hAnsiTheme="minorHAnsi"/>
          <w:spacing w:val="-3"/>
        </w:rPr>
        <w:t xml:space="preserve">provides </w:t>
      </w:r>
      <w:r w:rsidRPr="000E73F5">
        <w:rPr>
          <w:rFonts w:asciiTheme="minorHAnsi" w:hAnsiTheme="minorHAnsi"/>
        </w:rPr>
        <w:t xml:space="preserve">passenger </w:t>
      </w:r>
      <w:r w:rsidRPr="000E73F5">
        <w:rPr>
          <w:rFonts w:asciiTheme="minorHAnsi" w:hAnsiTheme="minorHAnsi"/>
          <w:spacing w:val="-3"/>
        </w:rPr>
        <w:t xml:space="preserve">connectivity </w:t>
      </w:r>
      <w:r w:rsidRPr="000E73F5">
        <w:rPr>
          <w:rFonts w:asciiTheme="minorHAnsi" w:hAnsiTheme="minorHAnsi"/>
        </w:rPr>
        <w:t xml:space="preserve">between the suburb of </w:t>
      </w:r>
      <w:r w:rsidRPr="000E73F5">
        <w:rPr>
          <w:rFonts w:asciiTheme="minorHAnsi" w:hAnsiTheme="minorHAnsi"/>
          <w:spacing w:val="-4"/>
        </w:rPr>
        <w:t xml:space="preserve">Frankston </w:t>
      </w:r>
      <w:r w:rsidRPr="000E73F5">
        <w:rPr>
          <w:rFonts w:asciiTheme="minorHAnsi" w:hAnsiTheme="minorHAnsi"/>
        </w:rPr>
        <w:t xml:space="preserve">and Melbourne’s </w:t>
      </w:r>
      <w:r w:rsidRPr="000E73F5">
        <w:rPr>
          <w:rFonts w:asciiTheme="minorHAnsi" w:hAnsiTheme="minorHAnsi"/>
          <w:spacing w:val="-3"/>
        </w:rPr>
        <w:t xml:space="preserve">central </w:t>
      </w:r>
      <w:r w:rsidRPr="000E73F5">
        <w:rPr>
          <w:rFonts w:asciiTheme="minorHAnsi" w:hAnsiTheme="minorHAnsi"/>
        </w:rPr>
        <w:t xml:space="preserve">business district. In the vicinity of the </w:t>
      </w:r>
      <w:r w:rsidRPr="000E73F5">
        <w:rPr>
          <w:rFonts w:asciiTheme="minorHAnsi" w:hAnsiTheme="minorHAnsi"/>
          <w:spacing w:val="-3"/>
        </w:rPr>
        <w:t xml:space="preserve">Edithvale </w:t>
      </w:r>
      <w:r w:rsidRPr="000E73F5">
        <w:rPr>
          <w:rFonts w:asciiTheme="minorHAnsi" w:hAnsiTheme="minorHAnsi"/>
        </w:rPr>
        <w:t xml:space="preserve">and Bonbeach </w:t>
      </w:r>
      <w:r w:rsidRPr="000E73F5">
        <w:rPr>
          <w:rFonts w:asciiTheme="minorHAnsi" w:hAnsiTheme="minorHAnsi"/>
          <w:spacing w:val="-3"/>
        </w:rPr>
        <w:t xml:space="preserve">project areas, </w:t>
      </w:r>
      <w:r w:rsidRPr="000E73F5">
        <w:rPr>
          <w:rFonts w:asciiTheme="minorHAnsi" w:hAnsiTheme="minorHAnsi"/>
        </w:rPr>
        <w:t xml:space="preserve">the rail </w:t>
      </w:r>
      <w:r w:rsidRPr="000E73F5">
        <w:rPr>
          <w:rFonts w:asciiTheme="minorHAnsi" w:hAnsiTheme="minorHAnsi"/>
          <w:spacing w:val="-3"/>
        </w:rPr>
        <w:t xml:space="preserve">corridor </w:t>
      </w:r>
      <w:r w:rsidRPr="000E73F5">
        <w:rPr>
          <w:rFonts w:asciiTheme="minorHAnsi" w:hAnsiTheme="minorHAnsi"/>
        </w:rPr>
        <w:t xml:space="preserve">runs </w:t>
      </w:r>
      <w:r w:rsidRPr="000E73F5">
        <w:rPr>
          <w:rFonts w:asciiTheme="minorHAnsi" w:hAnsiTheme="minorHAnsi"/>
          <w:spacing w:val="-3"/>
        </w:rPr>
        <w:t xml:space="preserve">approximately parallel </w:t>
      </w:r>
      <w:r w:rsidRPr="000E73F5">
        <w:rPr>
          <w:rFonts w:asciiTheme="minorHAnsi" w:hAnsiTheme="minorHAnsi"/>
        </w:rPr>
        <w:t xml:space="preserve">to the Port Phillip Bay </w:t>
      </w:r>
      <w:r w:rsidRPr="000E73F5">
        <w:rPr>
          <w:rFonts w:asciiTheme="minorHAnsi" w:hAnsiTheme="minorHAnsi"/>
          <w:spacing w:val="-4"/>
        </w:rPr>
        <w:t xml:space="preserve">foreshore </w:t>
      </w:r>
      <w:r w:rsidRPr="000E73F5">
        <w:rPr>
          <w:rFonts w:asciiTheme="minorHAnsi" w:hAnsiTheme="minorHAnsi"/>
          <w:spacing w:val="-2"/>
        </w:rPr>
        <w:t>and</w:t>
      </w:r>
      <w:r w:rsidR="0039448B">
        <w:rPr>
          <w:rFonts w:asciiTheme="minorHAnsi" w:hAnsiTheme="minorHAnsi"/>
          <w:spacing w:val="-2"/>
        </w:rPr>
        <w:t xml:space="preserve"> </w:t>
      </w:r>
      <w:r w:rsidRPr="000E73F5">
        <w:rPr>
          <w:rFonts w:asciiTheme="minorHAnsi" w:hAnsiTheme="minorHAnsi"/>
        </w:rPr>
        <w:t>adjacent to Nepean Highway, a major north-south arterial road. Both projects are within the Kingston City Council.</w:t>
      </w:r>
    </w:p>
    <w:p w14:paraId="755B034C" w14:textId="4855B246" w:rsidR="00376226" w:rsidRPr="000E73F5" w:rsidRDefault="00DF40AD" w:rsidP="0039448B">
      <w:pPr>
        <w:pStyle w:val="BodyText"/>
        <w:spacing w:before="167" w:line="223" w:lineRule="auto"/>
        <w:ind w:left="1700" w:right="1280"/>
        <w:rPr>
          <w:rFonts w:asciiTheme="minorHAnsi" w:hAnsiTheme="minorHAnsi"/>
        </w:rPr>
      </w:pPr>
      <w:r w:rsidRPr="000E73F5">
        <w:rPr>
          <w:rFonts w:asciiTheme="minorHAnsi" w:hAnsiTheme="minorHAnsi"/>
        </w:rPr>
        <w:t xml:space="preserve">Both suburbs are </w:t>
      </w:r>
      <w:proofErr w:type="spellStart"/>
      <w:r w:rsidRPr="000E73F5">
        <w:rPr>
          <w:rFonts w:asciiTheme="minorHAnsi" w:hAnsiTheme="minorHAnsi"/>
        </w:rPr>
        <w:t>characterised</w:t>
      </w:r>
      <w:proofErr w:type="spellEnd"/>
      <w:r w:rsidRPr="000E73F5">
        <w:rPr>
          <w:rFonts w:asciiTheme="minorHAnsi" w:hAnsiTheme="minorHAnsi"/>
        </w:rPr>
        <w:t xml:space="preserve"> by long-established and predominantly residential land use substantially developed from the 1950s and 1960s. Like much of metropolitan Melbourne, residential land use is experiencing increases in dwelling density primarily through redevelopment and construction of additional dwellings on existing land. The suburbs also contain a variety of parks, reserves, and community and recreational facilities including the Port Phillip Foreshore, lifesaving clubs, Beeson Reserve and the </w:t>
      </w:r>
      <w:proofErr w:type="spellStart"/>
      <w:r w:rsidRPr="000E73F5">
        <w:rPr>
          <w:rFonts w:asciiTheme="minorHAnsi" w:hAnsiTheme="minorHAnsi"/>
        </w:rPr>
        <w:t>Rossdale</w:t>
      </w:r>
      <w:proofErr w:type="spellEnd"/>
      <w:r w:rsidRPr="000E73F5">
        <w:rPr>
          <w:rFonts w:asciiTheme="minorHAnsi" w:hAnsiTheme="minorHAnsi"/>
        </w:rPr>
        <w:t xml:space="preserve"> Golf Club. There are a number of schools which are located within the study areas, including</w:t>
      </w:r>
      <w:r w:rsidR="0039448B">
        <w:rPr>
          <w:rFonts w:asciiTheme="minorHAnsi" w:hAnsiTheme="minorHAnsi"/>
        </w:rPr>
        <w:t xml:space="preserve"> </w:t>
      </w:r>
      <w:r w:rsidRPr="000E73F5">
        <w:rPr>
          <w:rFonts w:asciiTheme="minorHAnsi" w:hAnsiTheme="minorHAnsi"/>
        </w:rPr>
        <w:t>the Edithvale, Bonbeach and Chelsea Primary Schools.</w:t>
      </w:r>
    </w:p>
    <w:p w14:paraId="3F9A72F2" w14:textId="77777777" w:rsidR="00376226" w:rsidRPr="000E73F5" w:rsidRDefault="00DF40AD">
      <w:pPr>
        <w:pStyle w:val="BodyText"/>
        <w:spacing w:before="168" w:line="223" w:lineRule="auto"/>
        <w:ind w:left="1700" w:right="1114"/>
        <w:rPr>
          <w:rFonts w:asciiTheme="minorHAnsi" w:hAnsiTheme="minorHAnsi"/>
        </w:rPr>
      </w:pPr>
      <w:r w:rsidRPr="000E73F5">
        <w:rPr>
          <w:rFonts w:asciiTheme="minorHAnsi" w:hAnsiTheme="minorHAnsi"/>
        </w:rPr>
        <w:t xml:space="preserve">As </w:t>
      </w:r>
      <w:r w:rsidRPr="000E73F5">
        <w:rPr>
          <w:rFonts w:asciiTheme="minorHAnsi" w:hAnsiTheme="minorHAnsi"/>
          <w:spacing w:val="-4"/>
        </w:rPr>
        <w:t xml:space="preserve">discussed </w:t>
      </w:r>
      <w:r w:rsidRPr="000E73F5">
        <w:rPr>
          <w:rFonts w:asciiTheme="minorHAnsi" w:hAnsiTheme="minorHAnsi"/>
        </w:rPr>
        <w:t xml:space="preserve">in Section </w:t>
      </w:r>
      <w:hyperlink w:anchor="_bookmark59" w:history="1">
        <w:r w:rsidRPr="000E73F5">
          <w:rPr>
            <w:rFonts w:asciiTheme="minorHAnsi" w:hAnsiTheme="minorHAnsi"/>
          </w:rPr>
          <w:t>8.9</w:t>
        </w:r>
      </w:hyperlink>
      <w:r w:rsidRPr="000E73F5">
        <w:rPr>
          <w:rFonts w:asciiTheme="minorHAnsi" w:hAnsiTheme="minorHAnsi"/>
        </w:rPr>
        <w:t xml:space="preserve">, </w:t>
      </w:r>
      <w:r w:rsidRPr="000E73F5">
        <w:rPr>
          <w:rFonts w:asciiTheme="minorHAnsi" w:hAnsiTheme="minorHAnsi"/>
          <w:spacing w:val="-3"/>
        </w:rPr>
        <w:t xml:space="preserve">both </w:t>
      </w:r>
      <w:r w:rsidRPr="000E73F5">
        <w:rPr>
          <w:rFonts w:asciiTheme="minorHAnsi" w:hAnsiTheme="minorHAnsi"/>
          <w:spacing w:val="-4"/>
        </w:rPr>
        <w:t xml:space="preserve">Edithvale </w:t>
      </w:r>
      <w:r w:rsidRPr="000E73F5">
        <w:rPr>
          <w:rFonts w:asciiTheme="minorHAnsi" w:hAnsiTheme="minorHAnsi"/>
          <w:spacing w:val="-3"/>
        </w:rPr>
        <w:t xml:space="preserve">and </w:t>
      </w:r>
      <w:r w:rsidRPr="000E73F5">
        <w:rPr>
          <w:rFonts w:asciiTheme="minorHAnsi" w:hAnsiTheme="minorHAnsi"/>
          <w:spacing w:val="-4"/>
        </w:rPr>
        <w:t xml:space="preserve">Bonbeach </w:t>
      </w:r>
      <w:r w:rsidRPr="000E73F5">
        <w:rPr>
          <w:rFonts w:asciiTheme="minorHAnsi" w:hAnsiTheme="minorHAnsi"/>
          <w:spacing w:val="-5"/>
        </w:rPr>
        <w:t xml:space="preserve">are </w:t>
      </w:r>
      <w:r w:rsidRPr="000E73F5">
        <w:rPr>
          <w:rFonts w:asciiTheme="minorHAnsi" w:hAnsiTheme="minorHAnsi"/>
          <w:spacing w:val="-4"/>
        </w:rPr>
        <w:t xml:space="preserve">served </w:t>
      </w:r>
      <w:r w:rsidRPr="000E73F5">
        <w:rPr>
          <w:rFonts w:asciiTheme="minorHAnsi" w:hAnsiTheme="minorHAnsi"/>
          <w:spacing w:val="-3"/>
        </w:rPr>
        <w:t xml:space="preserve">by </w:t>
      </w:r>
      <w:r w:rsidRPr="000E73F5">
        <w:rPr>
          <w:rFonts w:asciiTheme="minorHAnsi" w:hAnsiTheme="minorHAnsi"/>
          <w:spacing w:val="-4"/>
        </w:rPr>
        <w:t xml:space="preserve">small </w:t>
      </w:r>
      <w:r w:rsidRPr="000E73F5">
        <w:rPr>
          <w:rFonts w:asciiTheme="minorHAnsi" w:hAnsiTheme="minorHAnsi"/>
          <w:spacing w:val="-5"/>
        </w:rPr>
        <w:t xml:space="preserve">groups </w:t>
      </w:r>
      <w:r w:rsidRPr="000E73F5">
        <w:rPr>
          <w:rFonts w:asciiTheme="minorHAnsi" w:hAnsiTheme="minorHAnsi"/>
        </w:rPr>
        <w:t xml:space="preserve">of </w:t>
      </w:r>
      <w:r w:rsidRPr="000E73F5">
        <w:rPr>
          <w:rFonts w:asciiTheme="minorHAnsi" w:hAnsiTheme="minorHAnsi"/>
          <w:spacing w:val="-5"/>
        </w:rPr>
        <w:t xml:space="preserve">commercial </w:t>
      </w:r>
      <w:r w:rsidRPr="000E73F5">
        <w:rPr>
          <w:rFonts w:asciiTheme="minorHAnsi" w:hAnsiTheme="minorHAnsi"/>
          <w:spacing w:val="-3"/>
        </w:rPr>
        <w:t xml:space="preserve">and </w:t>
      </w:r>
      <w:r w:rsidRPr="000E73F5">
        <w:rPr>
          <w:rFonts w:asciiTheme="minorHAnsi" w:hAnsiTheme="minorHAnsi"/>
          <w:spacing w:val="-6"/>
        </w:rPr>
        <w:t xml:space="preserve">retail </w:t>
      </w:r>
      <w:r w:rsidRPr="000E73F5">
        <w:rPr>
          <w:rFonts w:asciiTheme="minorHAnsi" w:hAnsiTheme="minorHAnsi"/>
          <w:spacing w:val="-5"/>
        </w:rPr>
        <w:t xml:space="preserve">premises </w:t>
      </w:r>
      <w:r w:rsidRPr="000E73F5">
        <w:rPr>
          <w:rFonts w:asciiTheme="minorHAnsi" w:hAnsiTheme="minorHAnsi"/>
          <w:spacing w:val="-4"/>
        </w:rPr>
        <w:t xml:space="preserve">along Nepean </w:t>
      </w:r>
      <w:r w:rsidRPr="000E73F5">
        <w:rPr>
          <w:rFonts w:asciiTheme="minorHAnsi" w:hAnsiTheme="minorHAnsi"/>
          <w:spacing w:val="-5"/>
        </w:rPr>
        <w:t xml:space="preserve">Highway. </w:t>
      </w:r>
      <w:r w:rsidRPr="000E73F5">
        <w:rPr>
          <w:rFonts w:asciiTheme="minorHAnsi" w:hAnsiTheme="minorHAnsi"/>
          <w:spacing w:val="-4"/>
        </w:rPr>
        <w:t xml:space="preserve">These include cafes, small shops, </w:t>
      </w:r>
      <w:r w:rsidRPr="000E73F5">
        <w:rPr>
          <w:rFonts w:asciiTheme="minorHAnsi" w:hAnsiTheme="minorHAnsi"/>
          <w:spacing w:val="-3"/>
        </w:rPr>
        <w:t xml:space="preserve">and </w:t>
      </w:r>
      <w:r w:rsidRPr="000E73F5">
        <w:rPr>
          <w:rFonts w:asciiTheme="minorHAnsi" w:hAnsiTheme="minorHAnsi"/>
          <w:spacing w:val="-4"/>
        </w:rPr>
        <w:t xml:space="preserve">personal </w:t>
      </w:r>
      <w:r w:rsidRPr="000E73F5">
        <w:rPr>
          <w:rFonts w:asciiTheme="minorHAnsi" w:hAnsiTheme="minorHAnsi"/>
          <w:spacing w:val="-3"/>
        </w:rPr>
        <w:t xml:space="preserve">and </w:t>
      </w:r>
      <w:r w:rsidRPr="000E73F5">
        <w:rPr>
          <w:rFonts w:asciiTheme="minorHAnsi" w:hAnsiTheme="minorHAnsi"/>
          <w:spacing w:val="-5"/>
        </w:rPr>
        <w:t>professional services.</w:t>
      </w:r>
    </w:p>
    <w:p w14:paraId="23387CF7" w14:textId="77777777" w:rsidR="00376226" w:rsidRPr="000E73F5" w:rsidRDefault="00DF40AD">
      <w:pPr>
        <w:pStyle w:val="BodyText"/>
        <w:spacing w:before="170" w:line="223" w:lineRule="auto"/>
        <w:ind w:left="1700" w:right="1114"/>
        <w:rPr>
          <w:rFonts w:asciiTheme="minorHAnsi" w:hAnsiTheme="minorHAnsi"/>
        </w:rPr>
      </w:pPr>
      <w:r w:rsidRPr="000E73F5">
        <w:rPr>
          <w:rFonts w:asciiTheme="minorHAnsi" w:hAnsiTheme="minorHAnsi"/>
        </w:rPr>
        <w:t>The rail corridor at both project locations is generally zoned Public Use Zone 4 – Transport (PUZ4). This zoning reflects the historic, current and intended future land use for the purpose of public transport.</w:t>
      </w:r>
    </w:p>
    <w:p w14:paraId="491EDB68" w14:textId="77777777" w:rsidR="00376226" w:rsidRPr="000E73F5" w:rsidRDefault="00376226">
      <w:pPr>
        <w:pStyle w:val="BodyText"/>
        <w:spacing w:before="9"/>
        <w:rPr>
          <w:rFonts w:asciiTheme="minorHAnsi" w:hAnsiTheme="minorHAnsi"/>
        </w:rPr>
      </w:pPr>
    </w:p>
    <w:p w14:paraId="3FD41027" w14:textId="77777777" w:rsidR="00376226" w:rsidRPr="000E73F5" w:rsidRDefault="00DF40AD">
      <w:pPr>
        <w:pStyle w:val="Heading2"/>
        <w:numPr>
          <w:ilvl w:val="2"/>
          <w:numId w:val="1"/>
        </w:numPr>
        <w:tabs>
          <w:tab w:val="left" w:pos="2754"/>
          <w:tab w:val="left" w:pos="2755"/>
        </w:tabs>
        <w:spacing w:before="1"/>
        <w:rPr>
          <w:rFonts w:asciiTheme="minorHAnsi" w:hAnsiTheme="minorHAnsi"/>
        </w:rPr>
      </w:pPr>
      <w:r w:rsidRPr="000E73F5">
        <w:rPr>
          <w:rFonts w:asciiTheme="minorHAnsi" w:hAnsiTheme="minorHAnsi"/>
          <w:color w:val="3E8B94"/>
        </w:rPr>
        <w:t>Construction impact</w:t>
      </w:r>
      <w:r w:rsidRPr="000E73F5">
        <w:rPr>
          <w:rFonts w:asciiTheme="minorHAnsi" w:hAnsiTheme="minorHAnsi"/>
          <w:color w:val="3E8B94"/>
          <w:spacing w:val="-1"/>
        </w:rPr>
        <w:t xml:space="preserve"> </w:t>
      </w:r>
      <w:r w:rsidRPr="000E73F5">
        <w:rPr>
          <w:rFonts w:asciiTheme="minorHAnsi" w:hAnsiTheme="minorHAnsi"/>
          <w:color w:val="3E8B94"/>
        </w:rPr>
        <w:t>assessment</w:t>
      </w:r>
    </w:p>
    <w:p w14:paraId="457C8D2C" w14:textId="77777777" w:rsidR="00376226" w:rsidRPr="000E73F5" w:rsidRDefault="00DF40AD">
      <w:pPr>
        <w:pStyle w:val="BodyText"/>
        <w:spacing w:before="106"/>
        <w:ind w:left="1700"/>
        <w:rPr>
          <w:rFonts w:asciiTheme="minorHAnsi" w:hAnsiTheme="minorHAnsi"/>
        </w:rPr>
      </w:pPr>
      <w:r w:rsidRPr="000E73F5">
        <w:rPr>
          <w:rFonts w:asciiTheme="minorHAnsi" w:hAnsiTheme="minorHAnsi"/>
        </w:rPr>
        <w:t xml:space="preserve">The land use risks identified for the construction phase of the projects are outlined in </w:t>
      </w:r>
      <w:hyperlink w:anchor="_bookmark85" w:history="1">
        <w:r w:rsidRPr="000E73F5">
          <w:rPr>
            <w:rFonts w:asciiTheme="minorHAnsi" w:hAnsiTheme="minorHAnsi"/>
          </w:rPr>
          <w:t>Table 8.25</w:t>
        </w:r>
      </w:hyperlink>
      <w:r w:rsidRPr="000E73F5">
        <w:rPr>
          <w:rFonts w:asciiTheme="minorHAnsi" w:hAnsiTheme="minorHAnsi"/>
        </w:rPr>
        <w:t>.</w:t>
      </w:r>
    </w:p>
    <w:p w14:paraId="5640A521" w14:textId="77777777" w:rsidR="00376226" w:rsidRPr="000E73F5" w:rsidRDefault="00376226">
      <w:pPr>
        <w:pStyle w:val="BodyText"/>
        <w:spacing w:before="12"/>
        <w:rPr>
          <w:rFonts w:asciiTheme="minorHAnsi" w:hAnsiTheme="minorHAnsi"/>
          <w:sz w:val="20"/>
        </w:rPr>
      </w:pPr>
    </w:p>
    <w:p w14:paraId="090BBC28" w14:textId="77777777" w:rsidR="00376226" w:rsidRPr="0039448B" w:rsidRDefault="00DF40AD">
      <w:pPr>
        <w:pStyle w:val="Heading5"/>
        <w:ind w:left="1700"/>
        <w:rPr>
          <w:rFonts w:asciiTheme="minorHAnsi" w:hAnsiTheme="minorHAnsi"/>
          <w:b/>
        </w:rPr>
      </w:pPr>
      <w:r w:rsidRPr="0039448B">
        <w:rPr>
          <w:rFonts w:asciiTheme="minorHAnsi" w:hAnsiTheme="minorHAnsi"/>
          <w:b/>
        </w:rPr>
        <w:t xml:space="preserve">Table 8.25 Land use </w:t>
      </w:r>
      <w:bookmarkStart w:id="169" w:name="_bookmark85"/>
      <w:bookmarkEnd w:id="169"/>
      <w:r w:rsidRPr="0039448B">
        <w:rPr>
          <w:rFonts w:asciiTheme="minorHAnsi" w:hAnsiTheme="minorHAnsi"/>
          <w:b/>
        </w:rPr>
        <w:t>risks – construction</w:t>
      </w:r>
    </w:p>
    <w:p w14:paraId="223E03DB" w14:textId="77777777" w:rsidR="00376226" w:rsidRPr="000E73F5" w:rsidRDefault="00376226">
      <w:pPr>
        <w:pStyle w:val="BodyText"/>
        <w:spacing w:before="9"/>
        <w:rPr>
          <w:rFonts w:asciiTheme="minorHAnsi" w:hAnsiTheme="minorHAnsi"/>
          <w:sz w:val="13"/>
        </w:rPr>
      </w:pPr>
    </w:p>
    <w:tbl>
      <w:tblPr>
        <w:tblW w:w="0" w:type="auto"/>
        <w:tblInd w:w="17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803"/>
        <w:gridCol w:w="2252"/>
        <w:gridCol w:w="3455"/>
        <w:gridCol w:w="1391"/>
        <w:gridCol w:w="1168"/>
      </w:tblGrid>
      <w:tr w:rsidR="00376226" w:rsidRPr="000E73F5" w14:paraId="719F027C" w14:textId="77777777">
        <w:trPr>
          <w:trHeight w:val="693"/>
        </w:trPr>
        <w:tc>
          <w:tcPr>
            <w:tcW w:w="803" w:type="dxa"/>
            <w:shd w:val="clear" w:color="auto" w:fill="3E8B94"/>
          </w:tcPr>
          <w:p w14:paraId="40269A50" w14:textId="77777777" w:rsidR="00376226" w:rsidRPr="000E73F5" w:rsidRDefault="00DF40AD">
            <w:pPr>
              <w:pStyle w:val="TableParagraph"/>
              <w:spacing w:before="119" w:line="223" w:lineRule="auto"/>
              <w:ind w:right="281"/>
              <w:rPr>
                <w:rFonts w:asciiTheme="minorHAnsi" w:hAnsiTheme="minorHAnsi"/>
                <w:sz w:val="19"/>
              </w:rPr>
            </w:pPr>
            <w:r w:rsidRPr="000E73F5">
              <w:rPr>
                <w:rFonts w:asciiTheme="minorHAnsi" w:hAnsiTheme="minorHAnsi"/>
                <w:color w:val="FFFFFF"/>
                <w:sz w:val="19"/>
              </w:rPr>
              <w:t>Risk ID</w:t>
            </w:r>
          </w:p>
        </w:tc>
        <w:tc>
          <w:tcPr>
            <w:tcW w:w="2252" w:type="dxa"/>
            <w:shd w:val="clear" w:color="auto" w:fill="3E8B94"/>
          </w:tcPr>
          <w:p w14:paraId="23FAB9EB" w14:textId="77777777" w:rsidR="00376226" w:rsidRPr="000E73F5" w:rsidRDefault="00DF40AD">
            <w:pPr>
              <w:pStyle w:val="TableParagraph"/>
              <w:ind w:left="112"/>
              <w:rPr>
                <w:rFonts w:asciiTheme="minorHAnsi" w:hAnsiTheme="minorHAnsi"/>
                <w:sz w:val="19"/>
              </w:rPr>
            </w:pPr>
            <w:r w:rsidRPr="000E73F5">
              <w:rPr>
                <w:rFonts w:asciiTheme="minorHAnsi" w:hAnsiTheme="minorHAnsi"/>
                <w:color w:val="FFFFFF"/>
                <w:sz w:val="19"/>
              </w:rPr>
              <w:t>Risk name</w:t>
            </w:r>
          </w:p>
        </w:tc>
        <w:tc>
          <w:tcPr>
            <w:tcW w:w="3455" w:type="dxa"/>
            <w:shd w:val="clear" w:color="auto" w:fill="3E8B94"/>
          </w:tcPr>
          <w:p w14:paraId="64BB3174" w14:textId="77777777" w:rsidR="00376226" w:rsidRPr="000E73F5" w:rsidRDefault="00DF40AD">
            <w:pPr>
              <w:pStyle w:val="TableParagraph"/>
              <w:ind w:left="112"/>
              <w:rPr>
                <w:rFonts w:asciiTheme="minorHAnsi" w:hAnsiTheme="minorHAnsi"/>
                <w:sz w:val="19"/>
              </w:rPr>
            </w:pPr>
            <w:r w:rsidRPr="000E73F5">
              <w:rPr>
                <w:rFonts w:asciiTheme="minorHAnsi" w:hAnsiTheme="minorHAnsi"/>
                <w:color w:val="FFFFFF"/>
                <w:sz w:val="19"/>
              </w:rPr>
              <w:t>Risk pathway</w:t>
            </w:r>
          </w:p>
        </w:tc>
        <w:tc>
          <w:tcPr>
            <w:tcW w:w="1391" w:type="dxa"/>
            <w:shd w:val="clear" w:color="auto" w:fill="3E8B94"/>
          </w:tcPr>
          <w:p w14:paraId="7C651B1C" w14:textId="77777777" w:rsidR="00376226" w:rsidRPr="000E73F5" w:rsidRDefault="00DF40AD">
            <w:pPr>
              <w:pStyle w:val="TableParagraph"/>
              <w:rPr>
                <w:rFonts w:asciiTheme="minorHAnsi" w:hAnsiTheme="minorHAnsi"/>
                <w:sz w:val="19"/>
              </w:rPr>
            </w:pPr>
            <w:r w:rsidRPr="000E73F5">
              <w:rPr>
                <w:rFonts w:asciiTheme="minorHAnsi" w:hAnsiTheme="minorHAnsi"/>
                <w:color w:val="FFFFFF"/>
                <w:sz w:val="19"/>
              </w:rPr>
              <w:t>Final EPR</w:t>
            </w:r>
          </w:p>
        </w:tc>
        <w:tc>
          <w:tcPr>
            <w:tcW w:w="1168" w:type="dxa"/>
            <w:shd w:val="clear" w:color="auto" w:fill="3E8B94"/>
          </w:tcPr>
          <w:p w14:paraId="4DCDF78F" w14:textId="77777777" w:rsidR="00376226" w:rsidRPr="000E73F5" w:rsidRDefault="00DF40AD">
            <w:pPr>
              <w:pStyle w:val="TableParagraph"/>
              <w:spacing w:before="119" w:line="223" w:lineRule="auto"/>
              <w:rPr>
                <w:rFonts w:asciiTheme="minorHAnsi" w:hAnsiTheme="minorHAnsi"/>
                <w:sz w:val="19"/>
              </w:rPr>
            </w:pPr>
            <w:r w:rsidRPr="000E73F5">
              <w:rPr>
                <w:rFonts w:asciiTheme="minorHAnsi" w:hAnsiTheme="minorHAnsi"/>
                <w:color w:val="FFFFFF"/>
                <w:sz w:val="19"/>
              </w:rPr>
              <w:t>Residual Risk</w:t>
            </w:r>
          </w:p>
        </w:tc>
      </w:tr>
      <w:tr w:rsidR="00376226" w:rsidRPr="000E73F5" w14:paraId="44933B3F" w14:textId="77777777">
        <w:trPr>
          <w:trHeight w:val="921"/>
        </w:trPr>
        <w:tc>
          <w:tcPr>
            <w:tcW w:w="803" w:type="dxa"/>
            <w:shd w:val="clear" w:color="auto" w:fill="E8EEEF"/>
          </w:tcPr>
          <w:p w14:paraId="7C2F5192" w14:textId="77777777" w:rsidR="00376226" w:rsidRPr="000E73F5" w:rsidRDefault="00DF40AD">
            <w:pPr>
              <w:pStyle w:val="TableParagraph"/>
              <w:rPr>
                <w:rFonts w:asciiTheme="minorHAnsi" w:hAnsiTheme="minorHAnsi"/>
                <w:sz w:val="19"/>
              </w:rPr>
            </w:pPr>
            <w:r w:rsidRPr="000E73F5">
              <w:rPr>
                <w:rFonts w:asciiTheme="minorHAnsi" w:hAnsiTheme="minorHAnsi"/>
                <w:sz w:val="19"/>
              </w:rPr>
              <w:t>LUP25</w:t>
            </w:r>
          </w:p>
        </w:tc>
        <w:tc>
          <w:tcPr>
            <w:tcW w:w="2252" w:type="dxa"/>
            <w:shd w:val="clear" w:color="auto" w:fill="E8EEEF"/>
          </w:tcPr>
          <w:p w14:paraId="3E593810" w14:textId="77777777" w:rsidR="00376226" w:rsidRPr="000E73F5" w:rsidRDefault="00DF40AD">
            <w:pPr>
              <w:pStyle w:val="TableParagraph"/>
              <w:ind w:left="112"/>
              <w:rPr>
                <w:rFonts w:asciiTheme="minorHAnsi" w:hAnsiTheme="minorHAnsi"/>
                <w:sz w:val="19"/>
              </w:rPr>
            </w:pPr>
            <w:r w:rsidRPr="000E73F5">
              <w:rPr>
                <w:rFonts w:asciiTheme="minorHAnsi" w:hAnsiTheme="minorHAnsi"/>
                <w:sz w:val="19"/>
              </w:rPr>
              <w:t>Inconsistent land use</w:t>
            </w:r>
          </w:p>
        </w:tc>
        <w:tc>
          <w:tcPr>
            <w:tcW w:w="3455" w:type="dxa"/>
            <w:shd w:val="clear" w:color="auto" w:fill="E8EEEF"/>
          </w:tcPr>
          <w:p w14:paraId="7FC8988C" w14:textId="77777777" w:rsidR="00376226" w:rsidRPr="000E73F5" w:rsidRDefault="00DF40AD">
            <w:pPr>
              <w:pStyle w:val="TableParagraph"/>
              <w:spacing w:before="119" w:line="223" w:lineRule="auto"/>
              <w:ind w:left="112" w:right="109"/>
              <w:rPr>
                <w:rFonts w:asciiTheme="minorHAnsi" w:hAnsiTheme="minorHAnsi"/>
                <w:sz w:val="19"/>
              </w:rPr>
            </w:pPr>
            <w:r w:rsidRPr="000E73F5">
              <w:rPr>
                <w:rFonts w:asciiTheme="minorHAnsi" w:hAnsiTheme="minorHAnsi"/>
                <w:sz w:val="19"/>
              </w:rPr>
              <w:t>The project is inconsistent with existing or future land use, including relevant land use policy</w:t>
            </w:r>
          </w:p>
        </w:tc>
        <w:tc>
          <w:tcPr>
            <w:tcW w:w="1391" w:type="dxa"/>
            <w:shd w:val="clear" w:color="auto" w:fill="E8EEEF"/>
          </w:tcPr>
          <w:p w14:paraId="4D9131CA" w14:textId="77777777" w:rsidR="00376226" w:rsidRPr="000E73F5" w:rsidRDefault="00DF40AD">
            <w:pPr>
              <w:pStyle w:val="TableParagraph"/>
              <w:spacing w:line="236" w:lineRule="exact"/>
              <w:rPr>
                <w:rFonts w:asciiTheme="minorHAnsi" w:hAnsiTheme="minorHAnsi"/>
                <w:sz w:val="19"/>
              </w:rPr>
            </w:pPr>
            <w:r w:rsidRPr="000E73F5">
              <w:rPr>
                <w:rFonts w:asciiTheme="minorHAnsi" w:hAnsiTheme="minorHAnsi"/>
                <w:sz w:val="19"/>
              </w:rPr>
              <w:t>EPR LP1</w:t>
            </w:r>
          </w:p>
          <w:p w14:paraId="562FE0D5" w14:textId="77777777" w:rsidR="00376226" w:rsidRPr="000E73F5" w:rsidRDefault="00DF40AD">
            <w:pPr>
              <w:pStyle w:val="TableParagraph"/>
              <w:spacing w:before="6" w:line="223" w:lineRule="auto"/>
              <w:rPr>
                <w:rFonts w:asciiTheme="minorHAnsi" w:hAnsiTheme="minorHAnsi"/>
                <w:sz w:val="19"/>
              </w:rPr>
            </w:pPr>
            <w:r w:rsidRPr="000E73F5">
              <w:rPr>
                <w:rFonts w:asciiTheme="minorHAnsi" w:hAnsiTheme="minorHAnsi"/>
                <w:sz w:val="19"/>
              </w:rPr>
              <w:t>Land use (construction)</w:t>
            </w:r>
          </w:p>
        </w:tc>
        <w:tc>
          <w:tcPr>
            <w:tcW w:w="1168" w:type="dxa"/>
            <w:shd w:val="clear" w:color="auto" w:fill="B2DAAA"/>
          </w:tcPr>
          <w:p w14:paraId="05D12C0A" w14:textId="77777777" w:rsidR="00376226" w:rsidRPr="000E73F5" w:rsidRDefault="00DF40AD">
            <w:pPr>
              <w:pStyle w:val="TableParagraph"/>
              <w:rPr>
                <w:rFonts w:asciiTheme="minorHAnsi" w:hAnsiTheme="minorHAnsi"/>
                <w:sz w:val="19"/>
              </w:rPr>
            </w:pPr>
            <w:r w:rsidRPr="000E73F5">
              <w:rPr>
                <w:rFonts w:asciiTheme="minorHAnsi" w:hAnsiTheme="minorHAnsi"/>
                <w:sz w:val="19"/>
              </w:rPr>
              <w:t>Negligible</w:t>
            </w:r>
          </w:p>
        </w:tc>
      </w:tr>
    </w:tbl>
    <w:p w14:paraId="5F54C1E4" w14:textId="77777777" w:rsidR="00376226" w:rsidRPr="000E73F5" w:rsidRDefault="00376226">
      <w:pPr>
        <w:pStyle w:val="BodyText"/>
        <w:spacing w:before="10"/>
        <w:rPr>
          <w:rFonts w:asciiTheme="minorHAnsi" w:hAnsiTheme="minorHAnsi"/>
          <w:sz w:val="28"/>
        </w:rPr>
      </w:pPr>
    </w:p>
    <w:p w14:paraId="519F3825" w14:textId="77777777" w:rsidR="00376226" w:rsidRPr="0039448B" w:rsidRDefault="00DF40AD">
      <w:pPr>
        <w:spacing w:before="1"/>
        <w:ind w:left="1700"/>
        <w:rPr>
          <w:rFonts w:asciiTheme="minorHAnsi" w:hAnsiTheme="minorHAnsi"/>
          <w:b/>
          <w:sz w:val="21"/>
        </w:rPr>
      </w:pPr>
      <w:r w:rsidRPr="0039448B">
        <w:rPr>
          <w:rFonts w:asciiTheme="minorHAnsi" w:hAnsiTheme="minorHAnsi"/>
          <w:b/>
          <w:sz w:val="21"/>
        </w:rPr>
        <w:t>Inconsistent land use (risk LU25)</w:t>
      </w:r>
    </w:p>
    <w:p w14:paraId="6439C7FE" w14:textId="77777777" w:rsidR="00376226" w:rsidRPr="000E73F5" w:rsidRDefault="00DF40AD">
      <w:pPr>
        <w:pStyle w:val="BodyText"/>
        <w:spacing w:before="105" w:line="223" w:lineRule="auto"/>
        <w:ind w:left="1700" w:right="1475"/>
        <w:rPr>
          <w:rFonts w:asciiTheme="minorHAnsi" w:hAnsiTheme="minorHAnsi"/>
        </w:rPr>
      </w:pPr>
      <w:r w:rsidRPr="000E73F5">
        <w:rPr>
          <w:rFonts w:asciiTheme="minorHAnsi" w:hAnsiTheme="minorHAnsi"/>
        </w:rPr>
        <w:t>During the construction phase, the projects are anticipated to result in a number of temporary changes to existing land uses, including:</w:t>
      </w:r>
    </w:p>
    <w:p w14:paraId="17BA5256" w14:textId="77777777" w:rsidR="00376226" w:rsidRPr="000E73F5" w:rsidRDefault="00DF40AD">
      <w:pPr>
        <w:pStyle w:val="ListParagraph"/>
        <w:numPr>
          <w:ilvl w:val="1"/>
          <w:numId w:val="6"/>
        </w:numPr>
        <w:tabs>
          <w:tab w:val="left" w:pos="1928"/>
        </w:tabs>
        <w:spacing w:before="72"/>
        <w:rPr>
          <w:rFonts w:asciiTheme="minorHAnsi" w:hAnsiTheme="minorHAnsi"/>
          <w:sz w:val="19"/>
        </w:rPr>
      </w:pPr>
      <w:r w:rsidRPr="000E73F5">
        <w:rPr>
          <w:rFonts w:asciiTheme="minorHAnsi" w:hAnsiTheme="minorHAnsi"/>
          <w:sz w:val="19"/>
        </w:rPr>
        <w:t>temporary occupation of road reserves for construction</w:t>
      </w:r>
      <w:r w:rsidRPr="000E73F5">
        <w:rPr>
          <w:rFonts w:asciiTheme="minorHAnsi" w:hAnsiTheme="minorHAnsi"/>
          <w:spacing w:val="-4"/>
          <w:sz w:val="19"/>
        </w:rPr>
        <w:t xml:space="preserve"> </w:t>
      </w:r>
      <w:r w:rsidRPr="000E73F5">
        <w:rPr>
          <w:rFonts w:asciiTheme="minorHAnsi" w:hAnsiTheme="minorHAnsi"/>
          <w:sz w:val="19"/>
        </w:rPr>
        <w:t>purposes</w:t>
      </w:r>
    </w:p>
    <w:p w14:paraId="61F578C5" w14:textId="77777777" w:rsidR="00376226" w:rsidRPr="000E73F5" w:rsidRDefault="00DF40AD">
      <w:pPr>
        <w:pStyle w:val="ListParagraph"/>
        <w:numPr>
          <w:ilvl w:val="1"/>
          <w:numId w:val="6"/>
        </w:numPr>
        <w:tabs>
          <w:tab w:val="left" w:pos="1928"/>
        </w:tabs>
        <w:spacing w:before="69"/>
        <w:rPr>
          <w:rFonts w:asciiTheme="minorHAnsi" w:hAnsiTheme="minorHAnsi"/>
          <w:sz w:val="19"/>
        </w:rPr>
      </w:pPr>
      <w:r w:rsidRPr="000E73F5">
        <w:rPr>
          <w:rFonts w:asciiTheme="minorHAnsi" w:hAnsiTheme="minorHAnsi"/>
          <w:sz w:val="19"/>
        </w:rPr>
        <w:t>temporary use of site offices and construction laydown</w:t>
      </w:r>
      <w:r w:rsidRPr="000E73F5">
        <w:rPr>
          <w:rFonts w:asciiTheme="minorHAnsi" w:hAnsiTheme="minorHAnsi"/>
          <w:spacing w:val="-2"/>
          <w:sz w:val="19"/>
        </w:rPr>
        <w:t xml:space="preserve"> </w:t>
      </w:r>
      <w:r w:rsidRPr="000E73F5">
        <w:rPr>
          <w:rFonts w:asciiTheme="minorHAnsi" w:hAnsiTheme="minorHAnsi"/>
          <w:sz w:val="19"/>
        </w:rPr>
        <w:t>areas</w:t>
      </w:r>
    </w:p>
    <w:p w14:paraId="2126FB01" w14:textId="77777777" w:rsidR="00376226" w:rsidRPr="000E73F5" w:rsidRDefault="00DF40AD">
      <w:pPr>
        <w:pStyle w:val="ListParagraph"/>
        <w:numPr>
          <w:ilvl w:val="1"/>
          <w:numId w:val="6"/>
        </w:numPr>
        <w:tabs>
          <w:tab w:val="left" w:pos="1928"/>
        </w:tabs>
        <w:rPr>
          <w:rFonts w:asciiTheme="minorHAnsi" w:hAnsiTheme="minorHAnsi"/>
          <w:sz w:val="19"/>
        </w:rPr>
      </w:pPr>
      <w:r w:rsidRPr="000E73F5">
        <w:rPr>
          <w:rFonts w:asciiTheme="minorHAnsi" w:hAnsiTheme="minorHAnsi"/>
          <w:sz w:val="19"/>
        </w:rPr>
        <w:t>relocation and construction of</w:t>
      </w:r>
      <w:r w:rsidRPr="000E73F5">
        <w:rPr>
          <w:rFonts w:asciiTheme="minorHAnsi" w:hAnsiTheme="minorHAnsi"/>
          <w:spacing w:val="-1"/>
          <w:sz w:val="19"/>
        </w:rPr>
        <w:t xml:space="preserve"> </w:t>
      </w:r>
      <w:r w:rsidRPr="000E73F5">
        <w:rPr>
          <w:rFonts w:asciiTheme="minorHAnsi" w:hAnsiTheme="minorHAnsi"/>
          <w:sz w:val="19"/>
        </w:rPr>
        <w:t>utilities.</w:t>
      </w:r>
    </w:p>
    <w:p w14:paraId="6F781C3E" w14:textId="77777777" w:rsidR="00376226" w:rsidRPr="000E73F5" w:rsidRDefault="00DF40AD">
      <w:pPr>
        <w:pStyle w:val="BodyText"/>
        <w:spacing w:before="167" w:line="223" w:lineRule="auto"/>
        <w:ind w:left="1700" w:right="1927"/>
        <w:rPr>
          <w:rFonts w:asciiTheme="minorHAnsi" w:hAnsiTheme="minorHAnsi"/>
        </w:rPr>
      </w:pPr>
      <w:r w:rsidRPr="000E73F5">
        <w:rPr>
          <w:rFonts w:asciiTheme="minorHAnsi" w:hAnsiTheme="minorHAnsi"/>
        </w:rPr>
        <w:t>Construction is expected to be completed within an 18-month period, and the impacts to land use are therefore expected to be limited to this duration.</w:t>
      </w:r>
    </w:p>
    <w:p w14:paraId="6DE07048" w14:textId="77777777" w:rsidR="00376226" w:rsidRPr="000E73F5" w:rsidRDefault="00376226">
      <w:pPr>
        <w:spacing w:line="223" w:lineRule="auto"/>
        <w:rPr>
          <w:rFonts w:asciiTheme="minorHAnsi" w:hAnsiTheme="minorHAnsi"/>
        </w:rPr>
        <w:sectPr w:rsidR="00376226" w:rsidRPr="000E73F5">
          <w:pgSz w:w="11910" w:h="16840"/>
          <w:pgMar w:top="940" w:right="0" w:bottom="720" w:left="0" w:header="0" w:footer="529" w:gutter="0"/>
          <w:cols w:space="720"/>
        </w:sectPr>
      </w:pPr>
    </w:p>
    <w:p w14:paraId="56405A70" w14:textId="77777777" w:rsidR="00376226" w:rsidRPr="0039448B" w:rsidRDefault="00DF40AD">
      <w:pPr>
        <w:pStyle w:val="BodyText"/>
        <w:spacing w:before="81"/>
        <w:ind w:left="1133"/>
        <w:rPr>
          <w:rFonts w:asciiTheme="minorHAnsi" w:hAnsiTheme="minorHAnsi"/>
          <w:b/>
          <w:i/>
        </w:rPr>
      </w:pPr>
      <w:r w:rsidRPr="0039448B">
        <w:rPr>
          <w:rFonts w:asciiTheme="minorHAnsi" w:hAnsiTheme="minorHAnsi"/>
          <w:b/>
          <w:i/>
        </w:rPr>
        <w:lastRenderedPageBreak/>
        <w:t>Use of Roads</w:t>
      </w:r>
    </w:p>
    <w:p w14:paraId="7DDA6442" w14:textId="77777777" w:rsidR="00376226" w:rsidRPr="000E73F5" w:rsidRDefault="00DF40AD">
      <w:pPr>
        <w:pStyle w:val="BodyText"/>
        <w:spacing w:before="83" w:line="223" w:lineRule="auto"/>
        <w:ind w:left="1133" w:right="2156"/>
        <w:rPr>
          <w:rFonts w:asciiTheme="minorHAnsi" w:hAnsiTheme="minorHAnsi"/>
        </w:rPr>
      </w:pPr>
      <w:r w:rsidRPr="000E73F5">
        <w:rPr>
          <w:rFonts w:asciiTheme="minorHAnsi" w:hAnsiTheme="minorHAnsi"/>
        </w:rPr>
        <w:t xml:space="preserve">The temporary use of roads, or parts of roads for construction activity is inconsistent with the existing land use of the roads for transport purposes. Due to this inconsistent land use and the transport impacts discussed in Section </w:t>
      </w:r>
      <w:hyperlink w:anchor="_bookmark17" w:history="1">
        <w:r w:rsidRPr="000E73F5">
          <w:rPr>
            <w:rFonts w:asciiTheme="minorHAnsi" w:hAnsiTheme="minorHAnsi"/>
          </w:rPr>
          <w:t>8.3</w:t>
        </w:r>
      </w:hyperlink>
      <w:r w:rsidRPr="000E73F5">
        <w:rPr>
          <w:rFonts w:asciiTheme="minorHAnsi" w:hAnsiTheme="minorHAnsi"/>
        </w:rPr>
        <w:t>, both projects would be constructed to:</w:t>
      </w:r>
    </w:p>
    <w:p w14:paraId="3E45358F" w14:textId="77777777" w:rsidR="00376226" w:rsidRPr="000E73F5" w:rsidRDefault="00DF40AD">
      <w:pPr>
        <w:pStyle w:val="ListParagraph"/>
        <w:numPr>
          <w:ilvl w:val="0"/>
          <w:numId w:val="6"/>
        </w:numPr>
        <w:tabs>
          <w:tab w:val="left" w:pos="1361"/>
        </w:tabs>
        <w:spacing w:before="72"/>
        <w:rPr>
          <w:rFonts w:asciiTheme="minorHAnsi" w:hAnsiTheme="minorHAnsi"/>
          <w:sz w:val="19"/>
        </w:rPr>
      </w:pPr>
      <w:r w:rsidRPr="000E73F5">
        <w:rPr>
          <w:rFonts w:asciiTheme="minorHAnsi" w:hAnsiTheme="minorHAnsi"/>
          <w:sz w:val="19"/>
        </w:rPr>
        <w:t>avoid or minimise inconsistent land uses on private and public</w:t>
      </w:r>
      <w:r w:rsidRPr="000E73F5">
        <w:rPr>
          <w:rFonts w:asciiTheme="minorHAnsi" w:hAnsiTheme="minorHAnsi"/>
          <w:spacing w:val="-1"/>
          <w:sz w:val="19"/>
        </w:rPr>
        <w:t xml:space="preserve"> </w:t>
      </w:r>
      <w:r w:rsidRPr="000E73F5">
        <w:rPr>
          <w:rFonts w:asciiTheme="minorHAnsi" w:hAnsiTheme="minorHAnsi"/>
          <w:sz w:val="19"/>
        </w:rPr>
        <w:t>land</w:t>
      </w:r>
    </w:p>
    <w:p w14:paraId="002472EA" w14:textId="77777777" w:rsidR="00376226" w:rsidRPr="000E73F5" w:rsidRDefault="00DF40AD">
      <w:pPr>
        <w:pStyle w:val="ListParagraph"/>
        <w:numPr>
          <w:ilvl w:val="0"/>
          <w:numId w:val="6"/>
        </w:numPr>
        <w:tabs>
          <w:tab w:val="left" w:pos="1361"/>
        </w:tabs>
        <w:rPr>
          <w:rFonts w:asciiTheme="minorHAnsi" w:hAnsiTheme="minorHAnsi"/>
          <w:sz w:val="19"/>
        </w:rPr>
      </w:pPr>
      <w:r w:rsidRPr="000E73F5">
        <w:rPr>
          <w:rFonts w:asciiTheme="minorHAnsi" w:hAnsiTheme="minorHAnsi"/>
          <w:sz w:val="19"/>
        </w:rPr>
        <w:t>avoid or minimise inconsistency with adjacent land</w:t>
      </w:r>
      <w:r w:rsidRPr="000E73F5">
        <w:rPr>
          <w:rFonts w:asciiTheme="minorHAnsi" w:hAnsiTheme="minorHAnsi"/>
          <w:spacing w:val="-1"/>
          <w:sz w:val="19"/>
        </w:rPr>
        <w:t xml:space="preserve"> </w:t>
      </w:r>
      <w:r w:rsidRPr="000E73F5">
        <w:rPr>
          <w:rFonts w:asciiTheme="minorHAnsi" w:hAnsiTheme="minorHAnsi"/>
          <w:sz w:val="19"/>
        </w:rPr>
        <w:t>uses</w:t>
      </w:r>
    </w:p>
    <w:p w14:paraId="115924D2" w14:textId="77777777" w:rsidR="00376226" w:rsidRPr="000E73F5" w:rsidRDefault="00DF40AD">
      <w:pPr>
        <w:pStyle w:val="ListParagraph"/>
        <w:numPr>
          <w:ilvl w:val="0"/>
          <w:numId w:val="6"/>
        </w:numPr>
        <w:tabs>
          <w:tab w:val="left" w:pos="1361"/>
        </w:tabs>
        <w:rPr>
          <w:rFonts w:asciiTheme="minorHAnsi" w:hAnsiTheme="minorHAnsi"/>
          <w:sz w:val="19"/>
        </w:rPr>
      </w:pPr>
      <w:r w:rsidRPr="000E73F5">
        <w:rPr>
          <w:rFonts w:asciiTheme="minorHAnsi" w:hAnsiTheme="minorHAnsi"/>
          <w:sz w:val="19"/>
        </w:rPr>
        <w:t>return and reinstate land to enable previous land uses to recommence (EPR reference</w:t>
      </w:r>
      <w:r w:rsidRPr="000E73F5">
        <w:rPr>
          <w:rFonts w:asciiTheme="minorHAnsi" w:hAnsiTheme="minorHAnsi"/>
          <w:spacing w:val="-11"/>
          <w:sz w:val="19"/>
        </w:rPr>
        <w:t xml:space="preserve"> </w:t>
      </w:r>
      <w:r w:rsidRPr="000E73F5">
        <w:rPr>
          <w:rFonts w:asciiTheme="minorHAnsi" w:hAnsiTheme="minorHAnsi"/>
          <w:sz w:val="19"/>
        </w:rPr>
        <w:t>LP1).</w:t>
      </w:r>
    </w:p>
    <w:p w14:paraId="23E64D68" w14:textId="77777777" w:rsidR="00376226" w:rsidRPr="000E73F5" w:rsidRDefault="00DF40AD">
      <w:pPr>
        <w:pStyle w:val="BodyText"/>
        <w:spacing w:before="168" w:line="223" w:lineRule="auto"/>
        <w:ind w:left="1133" w:right="2272"/>
        <w:rPr>
          <w:rFonts w:asciiTheme="minorHAnsi" w:hAnsiTheme="minorHAnsi"/>
        </w:rPr>
      </w:pPr>
      <w:r w:rsidRPr="000E73F5">
        <w:rPr>
          <w:rFonts w:asciiTheme="minorHAnsi" w:hAnsiTheme="minorHAnsi"/>
        </w:rPr>
        <w:t>The risk relating to land use was considered negligible and would be maintained as negligible</w:t>
      </w:r>
      <w:r w:rsidRPr="000E73F5">
        <w:rPr>
          <w:rFonts w:asciiTheme="minorHAnsi" w:hAnsiTheme="minorHAnsi"/>
          <w:spacing w:val="-31"/>
        </w:rPr>
        <w:t xml:space="preserve"> </w:t>
      </w:r>
      <w:r w:rsidRPr="000E73F5">
        <w:rPr>
          <w:rFonts w:asciiTheme="minorHAnsi" w:hAnsiTheme="minorHAnsi"/>
        </w:rPr>
        <w:t xml:space="preserve">through the avoidance or </w:t>
      </w:r>
      <w:proofErr w:type="spellStart"/>
      <w:r w:rsidRPr="000E73F5">
        <w:rPr>
          <w:rFonts w:asciiTheme="minorHAnsi" w:hAnsiTheme="minorHAnsi"/>
        </w:rPr>
        <w:t>minimisation</w:t>
      </w:r>
      <w:proofErr w:type="spellEnd"/>
      <w:r w:rsidRPr="000E73F5">
        <w:rPr>
          <w:rFonts w:asciiTheme="minorHAnsi" w:hAnsiTheme="minorHAnsi"/>
        </w:rPr>
        <w:t xml:space="preserve"> of inconsistent land uses and the return and reinstatement of land (EPR reference</w:t>
      </w:r>
      <w:r w:rsidRPr="000E73F5">
        <w:rPr>
          <w:rFonts w:asciiTheme="minorHAnsi" w:hAnsiTheme="minorHAnsi"/>
          <w:spacing w:val="-1"/>
        </w:rPr>
        <w:t xml:space="preserve"> </w:t>
      </w:r>
      <w:r w:rsidRPr="000E73F5">
        <w:rPr>
          <w:rFonts w:asciiTheme="minorHAnsi" w:hAnsiTheme="minorHAnsi"/>
        </w:rPr>
        <w:t>LP1).</w:t>
      </w:r>
    </w:p>
    <w:p w14:paraId="55344AB4" w14:textId="77777777" w:rsidR="00376226" w:rsidRPr="000E73F5" w:rsidRDefault="00376226">
      <w:pPr>
        <w:pStyle w:val="BodyText"/>
        <w:rPr>
          <w:rFonts w:asciiTheme="minorHAnsi" w:hAnsiTheme="minorHAnsi"/>
          <w:sz w:val="21"/>
        </w:rPr>
      </w:pPr>
    </w:p>
    <w:p w14:paraId="5222C916" w14:textId="77777777" w:rsidR="00376226" w:rsidRPr="0039448B" w:rsidRDefault="00DF40AD" w:rsidP="0039448B">
      <w:pPr>
        <w:pStyle w:val="BodyText"/>
        <w:spacing w:before="81"/>
        <w:ind w:left="1133"/>
        <w:rPr>
          <w:rFonts w:asciiTheme="minorHAnsi" w:hAnsiTheme="minorHAnsi"/>
          <w:b/>
          <w:i/>
        </w:rPr>
      </w:pPr>
      <w:r w:rsidRPr="0039448B">
        <w:rPr>
          <w:rFonts w:asciiTheme="minorHAnsi" w:hAnsiTheme="minorHAnsi"/>
          <w:b/>
          <w:i/>
        </w:rPr>
        <w:t>Utilities</w:t>
      </w:r>
    </w:p>
    <w:p w14:paraId="77CA0438" w14:textId="52EA006D" w:rsidR="00376226" w:rsidRPr="000E73F5" w:rsidRDefault="00DF40AD" w:rsidP="0039448B">
      <w:pPr>
        <w:pStyle w:val="BodyText"/>
        <w:spacing w:before="82" w:line="223" w:lineRule="auto"/>
        <w:ind w:left="1133" w:right="1632"/>
        <w:rPr>
          <w:rFonts w:asciiTheme="minorHAnsi" w:hAnsiTheme="minorHAnsi"/>
        </w:rPr>
      </w:pPr>
      <w:r w:rsidRPr="000E73F5">
        <w:rPr>
          <w:rFonts w:asciiTheme="minorHAnsi" w:hAnsiTheme="minorHAnsi"/>
        </w:rPr>
        <w:t xml:space="preserve">The construction of the projects may require existing utilities such as water, gas, sewerage and telecommunication services to be relocated to enable the project to be constructed in a safe and efficient manner. The relocation of existing utilities both within the rail corridor and adjacent road reserves is consistent with the use of the land, and reflects existing practices. The avoidance or </w:t>
      </w:r>
      <w:proofErr w:type="spellStart"/>
      <w:r w:rsidRPr="000E73F5">
        <w:rPr>
          <w:rFonts w:asciiTheme="minorHAnsi" w:hAnsiTheme="minorHAnsi"/>
        </w:rPr>
        <w:t>minimisation</w:t>
      </w:r>
      <w:proofErr w:type="spellEnd"/>
      <w:r w:rsidRPr="000E73F5">
        <w:rPr>
          <w:rFonts w:asciiTheme="minorHAnsi" w:hAnsiTheme="minorHAnsi"/>
        </w:rPr>
        <w:t xml:space="preserve"> of inconsistent land uses and the return and reinstatement of land (EPR reference LP1) mean that</w:t>
      </w:r>
      <w:r w:rsidR="0039448B">
        <w:rPr>
          <w:rFonts w:asciiTheme="minorHAnsi" w:hAnsiTheme="minorHAnsi"/>
        </w:rPr>
        <w:t xml:space="preserve"> </w:t>
      </w:r>
      <w:r w:rsidRPr="000E73F5">
        <w:rPr>
          <w:rFonts w:asciiTheme="minorHAnsi" w:hAnsiTheme="minorHAnsi"/>
        </w:rPr>
        <w:t>the risk relating to land use is considered negligible.</w:t>
      </w:r>
    </w:p>
    <w:p w14:paraId="1C10E37D" w14:textId="77777777" w:rsidR="00376226" w:rsidRPr="000E73F5" w:rsidRDefault="00376226">
      <w:pPr>
        <w:pStyle w:val="BodyText"/>
        <w:spacing w:before="9"/>
        <w:rPr>
          <w:rFonts w:asciiTheme="minorHAnsi" w:hAnsiTheme="minorHAnsi"/>
          <w:sz w:val="20"/>
        </w:rPr>
      </w:pPr>
    </w:p>
    <w:p w14:paraId="4EF3F1B9" w14:textId="77777777" w:rsidR="00376226" w:rsidRPr="0039448B" w:rsidRDefault="00DF40AD" w:rsidP="0039448B">
      <w:pPr>
        <w:pStyle w:val="BodyText"/>
        <w:spacing w:before="81"/>
        <w:ind w:left="1133"/>
        <w:rPr>
          <w:rFonts w:asciiTheme="minorHAnsi" w:hAnsiTheme="minorHAnsi"/>
          <w:b/>
          <w:i/>
        </w:rPr>
      </w:pPr>
      <w:r w:rsidRPr="0039448B">
        <w:rPr>
          <w:rFonts w:asciiTheme="minorHAnsi" w:hAnsiTheme="minorHAnsi"/>
          <w:b/>
          <w:i/>
        </w:rPr>
        <w:t>Amenity impacts</w:t>
      </w:r>
    </w:p>
    <w:p w14:paraId="66DEFDD4" w14:textId="6AC60282" w:rsidR="00376226" w:rsidRPr="000E73F5" w:rsidRDefault="00DF40AD" w:rsidP="0039448B">
      <w:pPr>
        <w:pStyle w:val="BodyText"/>
        <w:spacing w:before="83" w:line="223" w:lineRule="auto"/>
        <w:ind w:left="1133" w:right="1632"/>
        <w:rPr>
          <w:rFonts w:asciiTheme="minorHAnsi" w:hAnsiTheme="minorHAnsi"/>
        </w:rPr>
      </w:pPr>
      <w:r w:rsidRPr="000E73F5">
        <w:rPr>
          <w:rFonts w:asciiTheme="minorHAnsi" w:hAnsiTheme="minorHAnsi"/>
        </w:rPr>
        <w:t>Activity during the construction period may have impacts on amenity including air quality, noise and vibration and an increase in construction traffic. The impacts of these amenity matters have been considered, together with relevant EPRs to manage the identified risks, within this chapter of the EES and relevant supporting Technical Reports. The potential amenity impacts are not expected to impact on land use and as such can</w:t>
      </w:r>
      <w:r w:rsidR="0039448B">
        <w:rPr>
          <w:rFonts w:asciiTheme="minorHAnsi" w:hAnsiTheme="minorHAnsi"/>
        </w:rPr>
        <w:t xml:space="preserve"> </w:t>
      </w:r>
      <w:r w:rsidRPr="000E73F5">
        <w:rPr>
          <w:rFonts w:asciiTheme="minorHAnsi" w:hAnsiTheme="minorHAnsi"/>
        </w:rPr>
        <w:t>be considered to be negligible. Accordingly, no mitigation measures specific to managing amenity impacts on land use are considered necessary.</w:t>
      </w:r>
    </w:p>
    <w:p w14:paraId="13BC9126" w14:textId="77777777" w:rsidR="00376226" w:rsidRPr="000E73F5" w:rsidRDefault="00376226">
      <w:pPr>
        <w:pStyle w:val="BodyText"/>
        <w:rPr>
          <w:rFonts w:asciiTheme="minorHAnsi" w:hAnsiTheme="minorHAnsi"/>
          <w:sz w:val="21"/>
        </w:rPr>
      </w:pPr>
    </w:p>
    <w:p w14:paraId="44191E32" w14:textId="77777777" w:rsidR="00376226" w:rsidRPr="0039448B" w:rsidRDefault="00DF40AD" w:rsidP="0039448B">
      <w:pPr>
        <w:pStyle w:val="BodyText"/>
        <w:spacing w:before="81"/>
        <w:ind w:left="1133"/>
        <w:rPr>
          <w:rFonts w:asciiTheme="minorHAnsi" w:hAnsiTheme="minorHAnsi"/>
          <w:b/>
          <w:i/>
        </w:rPr>
      </w:pPr>
      <w:r w:rsidRPr="0039448B">
        <w:rPr>
          <w:rFonts w:asciiTheme="minorHAnsi" w:hAnsiTheme="minorHAnsi"/>
          <w:b/>
          <w:i/>
        </w:rPr>
        <w:t>Laydown areas</w:t>
      </w:r>
    </w:p>
    <w:p w14:paraId="12A83145" w14:textId="77777777" w:rsidR="00376226" w:rsidRPr="000E73F5" w:rsidRDefault="00DF40AD">
      <w:pPr>
        <w:pStyle w:val="BodyText"/>
        <w:spacing w:before="83" w:line="223" w:lineRule="auto"/>
        <w:ind w:left="1133" w:right="1927"/>
        <w:rPr>
          <w:rFonts w:asciiTheme="minorHAnsi" w:hAnsiTheme="minorHAnsi"/>
        </w:rPr>
      </w:pPr>
      <w:r w:rsidRPr="000E73F5">
        <w:rPr>
          <w:rFonts w:asciiTheme="minorHAnsi" w:hAnsiTheme="minorHAnsi"/>
        </w:rPr>
        <w:t xml:space="preserve">The construction phases of the projects would require the temporary use of site offices and construction laydown areas. The location of site offices and laydown areas will be determined in accordance with the EPRs set out in Chapter 9 </w:t>
      </w:r>
      <w:r w:rsidRPr="0039448B">
        <w:rPr>
          <w:rFonts w:asciiTheme="minorHAnsi" w:hAnsiTheme="minorHAnsi"/>
          <w:i/>
        </w:rPr>
        <w:t>Environmental Management Framework</w:t>
      </w:r>
      <w:r w:rsidRPr="000E73F5">
        <w:rPr>
          <w:rFonts w:asciiTheme="minorHAnsi" w:hAnsiTheme="minorHAnsi"/>
        </w:rPr>
        <w:t>.</w:t>
      </w:r>
    </w:p>
    <w:p w14:paraId="5976D405" w14:textId="77777777" w:rsidR="00376226" w:rsidRPr="000E73F5" w:rsidRDefault="00DF40AD">
      <w:pPr>
        <w:pStyle w:val="BodyText"/>
        <w:spacing w:before="171" w:line="223" w:lineRule="auto"/>
        <w:ind w:left="1133" w:right="2057"/>
        <w:jc w:val="both"/>
        <w:rPr>
          <w:rFonts w:asciiTheme="minorHAnsi" w:hAnsiTheme="minorHAnsi"/>
        </w:rPr>
      </w:pPr>
      <w:r w:rsidRPr="000E73F5">
        <w:rPr>
          <w:rFonts w:asciiTheme="minorHAnsi" w:hAnsiTheme="minorHAnsi"/>
        </w:rPr>
        <w:t xml:space="preserve">Land </w:t>
      </w:r>
      <w:proofErr w:type="spellStart"/>
      <w:r w:rsidRPr="000E73F5">
        <w:rPr>
          <w:rFonts w:asciiTheme="minorHAnsi" w:hAnsiTheme="minorHAnsi"/>
        </w:rPr>
        <w:t>utilised</w:t>
      </w:r>
      <w:proofErr w:type="spellEnd"/>
      <w:r w:rsidRPr="000E73F5">
        <w:rPr>
          <w:rFonts w:asciiTheme="minorHAnsi" w:hAnsiTheme="minorHAnsi"/>
        </w:rPr>
        <w:t xml:space="preserve"> for site offices and construction laydown would be selected and managed to minimise land use conflict, site area, and impact to existing land uses within and adjacent to the identified areas, and</w:t>
      </w:r>
      <w:r w:rsidRPr="000E73F5">
        <w:rPr>
          <w:rFonts w:asciiTheme="minorHAnsi" w:hAnsiTheme="minorHAnsi"/>
          <w:spacing w:val="-27"/>
        </w:rPr>
        <w:t xml:space="preserve"> </w:t>
      </w:r>
      <w:r w:rsidRPr="000E73F5">
        <w:rPr>
          <w:rFonts w:asciiTheme="minorHAnsi" w:hAnsiTheme="minorHAnsi"/>
        </w:rPr>
        <w:t>be reinstated to enable previous land uses to</w:t>
      </w:r>
      <w:r w:rsidRPr="000E73F5">
        <w:rPr>
          <w:rFonts w:asciiTheme="minorHAnsi" w:hAnsiTheme="minorHAnsi"/>
          <w:spacing w:val="-3"/>
        </w:rPr>
        <w:t xml:space="preserve"> </w:t>
      </w:r>
      <w:r w:rsidRPr="000E73F5">
        <w:rPr>
          <w:rFonts w:asciiTheme="minorHAnsi" w:hAnsiTheme="minorHAnsi"/>
        </w:rPr>
        <w:t>recommence.</w:t>
      </w:r>
    </w:p>
    <w:p w14:paraId="3EB0A73F" w14:textId="77777777" w:rsidR="00376226" w:rsidRPr="000E73F5" w:rsidRDefault="00DF40AD">
      <w:pPr>
        <w:pStyle w:val="BodyText"/>
        <w:spacing w:before="157"/>
        <w:ind w:left="1133"/>
        <w:rPr>
          <w:rFonts w:asciiTheme="minorHAnsi" w:hAnsiTheme="minorHAnsi"/>
        </w:rPr>
      </w:pPr>
      <w:r w:rsidRPr="000E73F5">
        <w:rPr>
          <w:rFonts w:asciiTheme="minorHAnsi" w:hAnsiTheme="minorHAnsi"/>
        </w:rPr>
        <w:t>The following options exist for temporary site offices and construction laydown areas:</w:t>
      </w:r>
    </w:p>
    <w:p w14:paraId="1A0CF727" w14:textId="77777777" w:rsidR="00376226" w:rsidRPr="000E73F5" w:rsidRDefault="00DF40AD">
      <w:pPr>
        <w:pStyle w:val="ListParagraph"/>
        <w:numPr>
          <w:ilvl w:val="0"/>
          <w:numId w:val="6"/>
        </w:numPr>
        <w:tabs>
          <w:tab w:val="left" w:pos="1361"/>
        </w:tabs>
        <w:spacing w:before="69"/>
        <w:rPr>
          <w:rFonts w:asciiTheme="minorHAnsi" w:hAnsiTheme="minorHAnsi"/>
          <w:sz w:val="19"/>
        </w:rPr>
      </w:pPr>
      <w:r w:rsidRPr="000E73F5">
        <w:rPr>
          <w:rFonts w:asciiTheme="minorHAnsi" w:hAnsiTheme="minorHAnsi"/>
          <w:sz w:val="19"/>
        </w:rPr>
        <w:t>existing industrial land in the area that would be leased for the duration of the construction of the</w:t>
      </w:r>
      <w:r w:rsidRPr="000E73F5">
        <w:rPr>
          <w:rFonts w:asciiTheme="minorHAnsi" w:hAnsiTheme="minorHAnsi"/>
          <w:spacing w:val="-12"/>
          <w:sz w:val="19"/>
        </w:rPr>
        <w:t xml:space="preserve"> </w:t>
      </w:r>
      <w:r w:rsidRPr="000E73F5">
        <w:rPr>
          <w:rFonts w:asciiTheme="minorHAnsi" w:hAnsiTheme="minorHAnsi"/>
          <w:sz w:val="19"/>
        </w:rPr>
        <w:t>projects</w:t>
      </w:r>
    </w:p>
    <w:p w14:paraId="7E724FC8" w14:textId="77777777" w:rsidR="00376226" w:rsidRPr="000E73F5" w:rsidRDefault="00DF40AD">
      <w:pPr>
        <w:pStyle w:val="ListParagraph"/>
        <w:numPr>
          <w:ilvl w:val="0"/>
          <w:numId w:val="6"/>
        </w:numPr>
        <w:tabs>
          <w:tab w:val="left" w:pos="1361"/>
        </w:tabs>
        <w:rPr>
          <w:rFonts w:asciiTheme="minorHAnsi" w:hAnsiTheme="minorHAnsi"/>
          <w:sz w:val="19"/>
        </w:rPr>
      </w:pPr>
      <w:r w:rsidRPr="000E73F5">
        <w:rPr>
          <w:rFonts w:asciiTheme="minorHAnsi" w:hAnsiTheme="minorHAnsi"/>
          <w:sz w:val="19"/>
        </w:rPr>
        <w:t>rural</w:t>
      </w:r>
      <w:r w:rsidRPr="000E73F5">
        <w:rPr>
          <w:rFonts w:asciiTheme="minorHAnsi" w:hAnsiTheme="minorHAnsi"/>
          <w:spacing w:val="-1"/>
          <w:sz w:val="19"/>
        </w:rPr>
        <w:t xml:space="preserve"> </w:t>
      </w:r>
      <w:r w:rsidRPr="000E73F5">
        <w:rPr>
          <w:rFonts w:asciiTheme="minorHAnsi" w:hAnsiTheme="minorHAnsi"/>
          <w:sz w:val="19"/>
        </w:rPr>
        <w:t>land</w:t>
      </w:r>
    </w:p>
    <w:p w14:paraId="026BA9D7" w14:textId="77777777" w:rsidR="00376226" w:rsidRPr="000E73F5" w:rsidRDefault="00DF40AD">
      <w:pPr>
        <w:pStyle w:val="ListParagraph"/>
        <w:numPr>
          <w:ilvl w:val="0"/>
          <w:numId w:val="6"/>
        </w:numPr>
        <w:tabs>
          <w:tab w:val="left" w:pos="1361"/>
        </w:tabs>
        <w:rPr>
          <w:rFonts w:asciiTheme="minorHAnsi" w:hAnsiTheme="minorHAnsi"/>
          <w:sz w:val="19"/>
        </w:rPr>
      </w:pPr>
      <w:r w:rsidRPr="000E73F5">
        <w:rPr>
          <w:rFonts w:asciiTheme="minorHAnsi" w:hAnsiTheme="minorHAnsi"/>
          <w:sz w:val="19"/>
        </w:rPr>
        <w:t>land used for existing passive or active recreational</w:t>
      </w:r>
      <w:r w:rsidRPr="000E73F5">
        <w:rPr>
          <w:rFonts w:asciiTheme="minorHAnsi" w:hAnsiTheme="minorHAnsi"/>
          <w:spacing w:val="-2"/>
          <w:sz w:val="19"/>
        </w:rPr>
        <w:t xml:space="preserve"> </w:t>
      </w:r>
      <w:r w:rsidRPr="000E73F5">
        <w:rPr>
          <w:rFonts w:asciiTheme="minorHAnsi" w:hAnsiTheme="minorHAnsi"/>
          <w:sz w:val="19"/>
        </w:rPr>
        <w:t>purposes.</w:t>
      </w:r>
    </w:p>
    <w:p w14:paraId="775F4C15" w14:textId="77777777" w:rsidR="00376226" w:rsidRPr="000E73F5" w:rsidRDefault="00DF40AD">
      <w:pPr>
        <w:pStyle w:val="BodyText"/>
        <w:spacing w:before="167" w:line="223" w:lineRule="auto"/>
        <w:ind w:left="1133" w:right="1667"/>
        <w:rPr>
          <w:rFonts w:asciiTheme="minorHAnsi" w:hAnsiTheme="minorHAnsi"/>
        </w:rPr>
      </w:pPr>
      <w:r w:rsidRPr="000E73F5">
        <w:rPr>
          <w:rFonts w:asciiTheme="minorHAnsi" w:hAnsiTheme="minorHAnsi"/>
        </w:rPr>
        <w:t>If sites on land zoned for industrial purposes can be identified, it is unlikely that the projects would result in an inconsistent land use as construction laydown areas are akin to an industrial use, however LXRA may still need to seek planning approval to use the land. If rural land, or land currently used as public open space for passive or active recreation is used, this could result in a temporary land uses that are inconsistent with the land use controls affecting the land. LXRA would seek planning approval to be able to use the land.</w:t>
      </w:r>
    </w:p>
    <w:p w14:paraId="1DF6BD91" w14:textId="77777777" w:rsidR="00376226" w:rsidRPr="000E73F5" w:rsidRDefault="00DF40AD">
      <w:pPr>
        <w:pStyle w:val="BodyText"/>
        <w:spacing w:before="173" w:line="223" w:lineRule="auto"/>
        <w:ind w:left="1133" w:right="2003"/>
        <w:rPr>
          <w:rFonts w:asciiTheme="minorHAnsi" w:hAnsiTheme="minorHAnsi"/>
        </w:rPr>
      </w:pPr>
      <w:r w:rsidRPr="000E73F5">
        <w:rPr>
          <w:rFonts w:asciiTheme="minorHAnsi" w:hAnsiTheme="minorHAnsi"/>
        </w:rPr>
        <w:t>Planning approval under any scenario would require an assessment of the potential effects appropriate to the identified site, consultation with potentially affected parties, and include specific conditions that</w:t>
      </w:r>
      <w:r w:rsidRPr="000E73F5">
        <w:rPr>
          <w:rFonts w:asciiTheme="minorHAnsi" w:hAnsiTheme="minorHAnsi"/>
          <w:spacing w:val="-22"/>
        </w:rPr>
        <w:t xml:space="preserve"> </w:t>
      </w:r>
      <w:r w:rsidRPr="000E73F5">
        <w:rPr>
          <w:rFonts w:asciiTheme="minorHAnsi" w:hAnsiTheme="minorHAnsi"/>
        </w:rPr>
        <w:t>the project would need to meet to manage any potential</w:t>
      </w:r>
      <w:r w:rsidRPr="000E73F5">
        <w:rPr>
          <w:rFonts w:asciiTheme="minorHAnsi" w:hAnsiTheme="minorHAnsi"/>
          <w:spacing w:val="-2"/>
        </w:rPr>
        <w:t xml:space="preserve"> </w:t>
      </w:r>
      <w:r w:rsidRPr="000E73F5">
        <w:rPr>
          <w:rFonts w:asciiTheme="minorHAnsi" w:hAnsiTheme="minorHAnsi"/>
        </w:rPr>
        <w:t>impacts.</w:t>
      </w:r>
    </w:p>
    <w:p w14:paraId="1DD31881" w14:textId="77777777" w:rsidR="00376226" w:rsidRPr="000E73F5" w:rsidRDefault="00376226">
      <w:pPr>
        <w:spacing w:line="223" w:lineRule="auto"/>
        <w:rPr>
          <w:rFonts w:asciiTheme="minorHAnsi" w:hAnsiTheme="minorHAnsi"/>
        </w:rPr>
        <w:sectPr w:rsidR="00376226" w:rsidRPr="000E73F5">
          <w:pgSz w:w="11910" w:h="16840"/>
          <w:pgMar w:top="980" w:right="0" w:bottom="720" w:left="0" w:header="0" w:footer="529" w:gutter="0"/>
          <w:cols w:space="720"/>
        </w:sectPr>
      </w:pPr>
    </w:p>
    <w:p w14:paraId="465FC283" w14:textId="77777777" w:rsidR="00376226" w:rsidRPr="000E73F5" w:rsidRDefault="00DF40AD">
      <w:pPr>
        <w:pStyle w:val="Heading2"/>
        <w:numPr>
          <w:ilvl w:val="2"/>
          <w:numId w:val="1"/>
        </w:numPr>
        <w:tabs>
          <w:tab w:val="left" w:pos="2754"/>
          <w:tab w:val="left" w:pos="2755"/>
        </w:tabs>
        <w:spacing w:before="58"/>
        <w:rPr>
          <w:rFonts w:asciiTheme="minorHAnsi" w:hAnsiTheme="minorHAnsi"/>
        </w:rPr>
      </w:pPr>
      <w:bookmarkStart w:id="170" w:name="8.12.3_Operation_impact_assessment_"/>
      <w:bookmarkStart w:id="171" w:name="_bookmark86"/>
      <w:bookmarkEnd w:id="170"/>
      <w:bookmarkEnd w:id="171"/>
      <w:r w:rsidRPr="000E73F5">
        <w:rPr>
          <w:rFonts w:asciiTheme="minorHAnsi" w:hAnsiTheme="minorHAnsi"/>
          <w:color w:val="3E8B94"/>
        </w:rPr>
        <w:lastRenderedPageBreak/>
        <w:t>Operation impact</w:t>
      </w:r>
      <w:r w:rsidRPr="000E73F5">
        <w:rPr>
          <w:rFonts w:asciiTheme="minorHAnsi" w:hAnsiTheme="minorHAnsi"/>
          <w:color w:val="3E8B94"/>
          <w:spacing w:val="-1"/>
        </w:rPr>
        <w:t xml:space="preserve"> </w:t>
      </w:r>
      <w:r w:rsidRPr="000E73F5">
        <w:rPr>
          <w:rFonts w:asciiTheme="minorHAnsi" w:hAnsiTheme="minorHAnsi"/>
          <w:color w:val="3E8B94"/>
        </w:rPr>
        <w:t>assessment</w:t>
      </w:r>
    </w:p>
    <w:p w14:paraId="62B5F786" w14:textId="77777777" w:rsidR="00376226" w:rsidRPr="000E73F5" w:rsidRDefault="00DF40AD">
      <w:pPr>
        <w:pStyle w:val="BodyText"/>
        <w:spacing w:before="120" w:line="223" w:lineRule="auto"/>
        <w:ind w:left="1700" w:right="1114"/>
        <w:rPr>
          <w:rFonts w:asciiTheme="minorHAnsi" w:hAnsiTheme="minorHAnsi"/>
        </w:rPr>
      </w:pPr>
      <w:r w:rsidRPr="000E73F5">
        <w:rPr>
          <w:rFonts w:asciiTheme="minorHAnsi" w:hAnsiTheme="minorHAnsi"/>
        </w:rPr>
        <w:t xml:space="preserve">A single risk was identified in relation to land use for the operation phase of the Edithvale and Bonbeach projects and is outlined in </w:t>
      </w:r>
      <w:hyperlink w:anchor="_bookmark87" w:history="1">
        <w:r w:rsidRPr="000E73F5">
          <w:rPr>
            <w:rFonts w:asciiTheme="minorHAnsi" w:hAnsiTheme="minorHAnsi"/>
          </w:rPr>
          <w:t>Table 8.26</w:t>
        </w:r>
      </w:hyperlink>
      <w:r w:rsidRPr="000E73F5">
        <w:rPr>
          <w:rFonts w:asciiTheme="minorHAnsi" w:hAnsiTheme="minorHAnsi"/>
        </w:rPr>
        <w:t>.</w:t>
      </w:r>
    </w:p>
    <w:p w14:paraId="79E5CB02" w14:textId="77777777" w:rsidR="00376226" w:rsidRPr="000E73F5" w:rsidRDefault="00376226">
      <w:pPr>
        <w:pStyle w:val="BodyText"/>
        <w:spacing w:before="3"/>
        <w:rPr>
          <w:rFonts w:asciiTheme="minorHAnsi" w:hAnsiTheme="minorHAnsi"/>
          <w:sz w:val="21"/>
        </w:rPr>
      </w:pPr>
    </w:p>
    <w:p w14:paraId="7FAA0B2D" w14:textId="77777777" w:rsidR="00376226" w:rsidRPr="0039448B" w:rsidRDefault="00DF40AD">
      <w:pPr>
        <w:pStyle w:val="Heading5"/>
        <w:ind w:left="1700"/>
        <w:rPr>
          <w:rFonts w:asciiTheme="minorHAnsi" w:hAnsiTheme="minorHAnsi"/>
          <w:b/>
        </w:rPr>
      </w:pPr>
      <w:r w:rsidRPr="0039448B">
        <w:rPr>
          <w:rFonts w:asciiTheme="minorHAnsi" w:hAnsiTheme="minorHAnsi"/>
          <w:b/>
        </w:rPr>
        <w:t>Table 8.26 Land use</w:t>
      </w:r>
      <w:bookmarkStart w:id="172" w:name="_Ref504487467"/>
      <w:bookmarkEnd w:id="172"/>
      <w:r w:rsidRPr="0039448B">
        <w:rPr>
          <w:rFonts w:asciiTheme="minorHAnsi" w:hAnsiTheme="minorHAnsi"/>
          <w:b/>
        </w:rPr>
        <w:t xml:space="preserve"> </w:t>
      </w:r>
      <w:bookmarkStart w:id="173" w:name="_bookmark87"/>
      <w:bookmarkEnd w:id="173"/>
      <w:r w:rsidRPr="0039448B">
        <w:rPr>
          <w:rFonts w:asciiTheme="minorHAnsi" w:hAnsiTheme="minorHAnsi"/>
          <w:b/>
        </w:rPr>
        <w:t>risk – operation</w:t>
      </w:r>
    </w:p>
    <w:p w14:paraId="397BBC80" w14:textId="77777777" w:rsidR="00376226" w:rsidRPr="000E73F5" w:rsidRDefault="00376226">
      <w:pPr>
        <w:pStyle w:val="BodyText"/>
        <w:spacing w:before="9" w:after="1"/>
        <w:rPr>
          <w:rFonts w:asciiTheme="minorHAnsi" w:hAnsiTheme="minorHAnsi"/>
          <w:sz w:val="13"/>
        </w:rPr>
      </w:pPr>
    </w:p>
    <w:tbl>
      <w:tblPr>
        <w:tblW w:w="0" w:type="auto"/>
        <w:tblInd w:w="17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803"/>
        <w:gridCol w:w="2252"/>
        <w:gridCol w:w="3455"/>
        <w:gridCol w:w="1384"/>
        <w:gridCol w:w="1168"/>
      </w:tblGrid>
      <w:tr w:rsidR="00376226" w:rsidRPr="000E73F5" w14:paraId="24B645A7" w14:textId="77777777">
        <w:trPr>
          <w:trHeight w:val="693"/>
        </w:trPr>
        <w:tc>
          <w:tcPr>
            <w:tcW w:w="803" w:type="dxa"/>
            <w:shd w:val="clear" w:color="auto" w:fill="3E8B94"/>
          </w:tcPr>
          <w:p w14:paraId="5AFB5DC7" w14:textId="77777777" w:rsidR="00376226" w:rsidRPr="000E73F5" w:rsidRDefault="00DF40AD">
            <w:pPr>
              <w:pStyle w:val="TableParagraph"/>
              <w:spacing w:before="119" w:line="223" w:lineRule="auto"/>
              <w:ind w:right="281"/>
              <w:rPr>
                <w:rFonts w:asciiTheme="minorHAnsi" w:hAnsiTheme="minorHAnsi"/>
                <w:sz w:val="19"/>
              </w:rPr>
            </w:pPr>
            <w:r w:rsidRPr="000E73F5">
              <w:rPr>
                <w:rFonts w:asciiTheme="minorHAnsi" w:hAnsiTheme="minorHAnsi"/>
                <w:color w:val="FFFFFF"/>
                <w:sz w:val="19"/>
              </w:rPr>
              <w:t>Risk ID</w:t>
            </w:r>
          </w:p>
        </w:tc>
        <w:tc>
          <w:tcPr>
            <w:tcW w:w="2252" w:type="dxa"/>
            <w:shd w:val="clear" w:color="auto" w:fill="3E8B94"/>
          </w:tcPr>
          <w:p w14:paraId="78498EFB" w14:textId="77777777" w:rsidR="00376226" w:rsidRPr="000E73F5" w:rsidRDefault="00DF40AD">
            <w:pPr>
              <w:pStyle w:val="TableParagraph"/>
              <w:ind w:left="112"/>
              <w:rPr>
                <w:rFonts w:asciiTheme="minorHAnsi" w:hAnsiTheme="minorHAnsi"/>
                <w:sz w:val="19"/>
              </w:rPr>
            </w:pPr>
            <w:r w:rsidRPr="000E73F5">
              <w:rPr>
                <w:rFonts w:asciiTheme="minorHAnsi" w:hAnsiTheme="minorHAnsi"/>
                <w:color w:val="FFFFFF"/>
                <w:sz w:val="19"/>
              </w:rPr>
              <w:t>Risk name</w:t>
            </w:r>
          </w:p>
        </w:tc>
        <w:tc>
          <w:tcPr>
            <w:tcW w:w="3455" w:type="dxa"/>
            <w:shd w:val="clear" w:color="auto" w:fill="3E8B94"/>
          </w:tcPr>
          <w:p w14:paraId="38FF1E68" w14:textId="77777777" w:rsidR="00376226" w:rsidRPr="000E73F5" w:rsidRDefault="00DF40AD">
            <w:pPr>
              <w:pStyle w:val="TableParagraph"/>
              <w:ind w:left="112"/>
              <w:rPr>
                <w:rFonts w:asciiTheme="minorHAnsi" w:hAnsiTheme="minorHAnsi"/>
                <w:sz w:val="19"/>
              </w:rPr>
            </w:pPr>
            <w:r w:rsidRPr="000E73F5">
              <w:rPr>
                <w:rFonts w:asciiTheme="minorHAnsi" w:hAnsiTheme="minorHAnsi"/>
                <w:color w:val="FFFFFF"/>
                <w:sz w:val="19"/>
              </w:rPr>
              <w:t>Risk pathway</w:t>
            </w:r>
          </w:p>
        </w:tc>
        <w:tc>
          <w:tcPr>
            <w:tcW w:w="1384" w:type="dxa"/>
            <w:shd w:val="clear" w:color="auto" w:fill="3E8B94"/>
          </w:tcPr>
          <w:p w14:paraId="2E3E52ED" w14:textId="77777777" w:rsidR="00376226" w:rsidRPr="000E73F5" w:rsidRDefault="00DF40AD">
            <w:pPr>
              <w:pStyle w:val="TableParagraph"/>
              <w:rPr>
                <w:rFonts w:asciiTheme="minorHAnsi" w:hAnsiTheme="minorHAnsi"/>
                <w:sz w:val="19"/>
              </w:rPr>
            </w:pPr>
            <w:r w:rsidRPr="000E73F5">
              <w:rPr>
                <w:rFonts w:asciiTheme="minorHAnsi" w:hAnsiTheme="minorHAnsi"/>
                <w:color w:val="FFFFFF"/>
                <w:sz w:val="19"/>
              </w:rPr>
              <w:t>Final EPR</w:t>
            </w:r>
          </w:p>
        </w:tc>
        <w:tc>
          <w:tcPr>
            <w:tcW w:w="1168" w:type="dxa"/>
            <w:shd w:val="clear" w:color="auto" w:fill="3E8B94"/>
          </w:tcPr>
          <w:p w14:paraId="28000B17" w14:textId="77777777" w:rsidR="00376226" w:rsidRPr="000E73F5" w:rsidRDefault="00DF40AD">
            <w:pPr>
              <w:pStyle w:val="TableParagraph"/>
              <w:spacing w:before="119" w:line="223" w:lineRule="auto"/>
              <w:ind w:left="112"/>
              <w:rPr>
                <w:rFonts w:asciiTheme="minorHAnsi" w:hAnsiTheme="minorHAnsi"/>
                <w:sz w:val="19"/>
              </w:rPr>
            </w:pPr>
            <w:r w:rsidRPr="000E73F5">
              <w:rPr>
                <w:rFonts w:asciiTheme="minorHAnsi" w:hAnsiTheme="minorHAnsi"/>
                <w:color w:val="FFFFFF"/>
                <w:sz w:val="19"/>
              </w:rPr>
              <w:t>Residual Risk</w:t>
            </w:r>
          </w:p>
        </w:tc>
      </w:tr>
      <w:tr w:rsidR="00376226" w:rsidRPr="000E73F5" w14:paraId="107DF1C6" w14:textId="77777777">
        <w:trPr>
          <w:trHeight w:val="921"/>
        </w:trPr>
        <w:tc>
          <w:tcPr>
            <w:tcW w:w="803" w:type="dxa"/>
            <w:shd w:val="clear" w:color="auto" w:fill="E8EEEF"/>
          </w:tcPr>
          <w:p w14:paraId="7F9AD867" w14:textId="77777777" w:rsidR="00376226" w:rsidRPr="000E73F5" w:rsidRDefault="00DF40AD">
            <w:pPr>
              <w:pStyle w:val="TableParagraph"/>
              <w:rPr>
                <w:rFonts w:asciiTheme="minorHAnsi" w:hAnsiTheme="minorHAnsi"/>
                <w:sz w:val="19"/>
              </w:rPr>
            </w:pPr>
            <w:r w:rsidRPr="000E73F5">
              <w:rPr>
                <w:rFonts w:asciiTheme="minorHAnsi" w:hAnsiTheme="minorHAnsi"/>
                <w:sz w:val="19"/>
              </w:rPr>
              <w:t>LUP25</w:t>
            </w:r>
          </w:p>
        </w:tc>
        <w:tc>
          <w:tcPr>
            <w:tcW w:w="2252" w:type="dxa"/>
            <w:shd w:val="clear" w:color="auto" w:fill="E8EEEF"/>
          </w:tcPr>
          <w:p w14:paraId="726CE538" w14:textId="77777777" w:rsidR="00376226" w:rsidRPr="000E73F5" w:rsidRDefault="00DF40AD">
            <w:pPr>
              <w:pStyle w:val="TableParagraph"/>
              <w:ind w:left="112"/>
              <w:rPr>
                <w:rFonts w:asciiTheme="minorHAnsi" w:hAnsiTheme="minorHAnsi"/>
                <w:sz w:val="19"/>
              </w:rPr>
            </w:pPr>
            <w:r w:rsidRPr="000E73F5">
              <w:rPr>
                <w:rFonts w:asciiTheme="minorHAnsi" w:hAnsiTheme="minorHAnsi"/>
                <w:sz w:val="19"/>
              </w:rPr>
              <w:t>Inconsistent land use</w:t>
            </w:r>
          </w:p>
        </w:tc>
        <w:tc>
          <w:tcPr>
            <w:tcW w:w="3455" w:type="dxa"/>
            <w:shd w:val="clear" w:color="auto" w:fill="E8EEEF"/>
          </w:tcPr>
          <w:p w14:paraId="56A294A5" w14:textId="77777777" w:rsidR="00376226" w:rsidRPr="000E73F5" w:rsidRDefault="00DF40AD">
            <w:pPr>
              <w:pStyle w:val="TableParagraph"/>
              <w:spacing w:before="119" w:line="223" w:lineRule="auto"/>
              <w:ind w:left="112" w:right="109"/>
              <w:rPr>
                <w:rFonts w:asciiTheme="minorHAnsi" w:hAnsiTheme="minorHAnsi"/>
                <w:sz w:val="19"/>
              </w:rPr>
            </w:pPr>
            <w:r w:rsidRPr="000E73F5">
              <w:rPr>
                <w:rFonts w:asciiTheme="minorHAnsi" w:hAnsiTheme="minorHAnsi"/>
                <w:sz w:val="19"/>
              </w:rPr>
              <w:t>The project is inconsistent with existing or future land use, including relevant land use policy</w:t>
            </w:r>
          </w:p>
        </w:tc>
        <w:tc>
          <w:tcPr>
            <w:tcW w:w="1384" w:type="dxa"/>
            <w:shd w:val="clear" w:color="auto" w:fill="E8EEEF"/>
          </w:tcPr>
          <w:p w14:paraId="362D6F29" w14:textId="77777777" w:rsidR="00376226" w:rsidRPr="000E73F5" w:rsidRDefault="00DF40AD">
            <w:pPr>
              <w:pStyle w:val="TableParagraph"/>
              <w:spacing w:line="236" w:lineRule="exact"/>
              <w:rPr>
                <w:rFonts w:asciiTheme="minorHAnsi" w:hAnsiTheme="minorHAnsi"/>
                <w:sz w:val="19"/>
              </w:rPr>
            </w:pPr>
            <w:r w:rsidRPr="000E73F5">
              <w:rPr>
                <w:rFonts w:asciiTheme="minorHAnsi" w:hAnsiTheme="minorHAnsi"/>
                <w:sz w:val="19"/>
              </w:rPr>
              <w:t>EPR LP1</w:t>
            </w:r>
          </w:p>
          <w:p w14:paraId="080E3CFB" w14:textId="77777777" w:rsidR="00376226" w:rsidRPr="000E73F5" w:rsidRDefault="00DF40AD">
            <w:pPr>
              <w:pStyle w:val="TableParagraph"/>
              <w:spacing w:before="6" w:line="223" w:lineRule="auto"/>
              <w:rPr>
                <w:rFonts w:asciiTheme="minorHAnsi" w:hAnsiTheme="minorHAnsi"/>
                <w:sz w:val="19"/>
              </w:rPr>
            </w:pPr>
            <w:r w:rsidRPr="000E73F5">
              <w:rPr>
                <w:rFonts w:asciiTheme="minorHAnsi" w:hAnsiTheme="minorHAnsi"/>
                <w:sz w:val="19"/>
              </w:rPr>
              <w:t>Land use (construction)</w:t>
            </w:r>
          </w:p>
        </w:tc>
        <w:tc>
          <w:tcPr>
            <w:tcW w:w="1168" w:type="dxa"/>
            <w:shd w:val="clear" w:color="auto" w:fill="B2DAAA"/>
          </w:tcPr>
          <w:p w14:paraId="25462ECB" w14:textId="77777777" w:rsidR="00376226" w:rsidRPr="000E73F5" w:rsidRDefault="00DF40AD">
            <w:pPr>
              <w:pStyle w:val="TableParagraph"/>
              <w:ind w:left="112"/>
              <w:rPr>
                <w:rFonts w:asciiTheme="minorHAnsi" w:hAnsiTheme="minorHAnsi"/>
                <w:sz w:val="19"/>
              </w:rPr>
            </w:pPr>
            <w:r w:rsidRPr="000E73F5">
              <w:rPr>
                <w:rFonts w:asciiTheme="minorHAnsi" w:hAnsiTheme="minorHAnsi"/>
                <w:sz w:val="19"/>
              </w:rPr>
              <w:t>Negligible</w:t>
            </w:r>
          </w:p>
        </w:tc>
      </w:tr>
    </w:tbl>
    <w:p w14:paraId="4AB0EC1B" w14:textId="77777777" w:rsidR="00376226" w:rsidRPr="000E73F5" w:rsidRDefault="00376226">
      <w:pPr>
        <w:pStyle w:val="BodyText"/>
        <w:spacing w:before="10"/>
        <w:rPr>
          <w:rFonts w:asciiTheme="minorHAnsi" w:hAnsiTheme="minorHAnsi"/>
          <w:sz w:val="28"/>
        </w:rPr>
      </w:pPr>
    </w:p>
    <w:p w14:paraId="005EA3F9" w14:textId="77777777" w:rsidR="00376226" w:rsidRPr="0039448B" w:rsidRDefault="00DF40AD">
      <w:pPr>
        <w:spacing w:before="1"/>
        <w:ind w:left="1700"/>
        <w:rPr>
          <w:rFonts w:asciiTheme="minorHAnsi" w:hAnsiTheme="minorHAnsi"/>
          <w:b/>
          <w:sz w:val="21"/>
        </w:rPr>
      </w:pPr>
      <w:r w:rsidRPr="0039448B">
        <w:rPr>
          <w:rFonts w:asciiTheme="minorHAnsi" w:hAnsiTheme="minorHAnsi"/>
          <w:b/>
          <w:sz w:val="21"/>
        </w:rPr>
        <w:t>Inconsistent land use (risk LUP25)</w:t>
      </w:r>
    </w:p>
    <w:p w14:paraId="49C54AF8" w14:textId="77777777" w:rsidR="00376226" w:rsidRPr="000E73F5" w:rsidRDefault="00DF40AD">
      <w:pPr>
        <w:pStyle w:val="BodyText"/>
        <w:spacing w:before="105" w:line="223" w:lineRule="auto"/>
        <w:ind w:left="1700" w:right="1277"/>
        <w:jc w:val="both"/>
        <w:rPr>
          <w:rFonts w:asciiTheme="minorHAnsi" w:hAnsiTheme="minorHAnsi"/>
        </w:rPr>
      </w:pPr>
      <w:r w:rsidRPr="000E73F5">
        <w:rPr>
          <w:rFonts w:asciiTheme="minorHAnsi" w:hAnsiTheme="minorHAnsi"/>
        </w:rPr>
        <w:t>The completed projects, including the rail trenches, station buildings, on-deck carparking and the</w:t>
      </w:r>
      <w:r w:rsidRPr="000E73F5">
        <w:rPr>
          <w:rFonts w:asciiTheme="minorHAnsi" w:hAnsiTheme="minorHAnsi"/>
          <w:spacing w:val="-30"/>
        </w:rPr>
        <w:t xml:space="preserve"> </w:t>
      </w:r>
      <w:r w:rsidRPr="000E73F5">
        <w:rPr>
          <w:rFonts w:asciiTheme="minorHAnsi" w:hAnsiTheme="minorHAnsi"/>
        </w:rPr>
        <w:t>electrical substation</w:t>
      </w:r>
      <w:r w:rsidRPr="000E73F5">
        <w:rPr>
          <w:rFonts w:asciiTheme="minorHAnsi" w:hAnsiTheme="minorHAnsi"/>
          <w:spacing w:val="-3"/>
        </w:rPr>
        <w:t xml:space="preserve"> </w:t>
      </w:r>
      <w:r w:rsidRPr="000E73F5">
        <w:rPr>
          <w:rFonts w:asciiTheme="minorHAnsi" w:hAnsiTheme="minorHAnsi"/>
        </w:rPr>
        <w:t>at</w:t>
      </w:r>
      <w:r w:rsidRPr="000E73F5">
        <w:rPr>
          <w:rFonts w:asciiTheme="minorHAnsi" w:hAnsiTheme="minorHAnsi"/>
          <w:spacing w:val="-3"/>
        </w:rPr>
        <w:t xml:space="preserve"> </w:t>
      </w:r>
      <w:r w:rsidRPr="000E73F5">
        <w:rPr>
          <w:rFonts w:asciiTheme="minorHAnsi" w:hAnsiTheme="minorHAnsi"/>
        </w:rPr>
        <w:t>Edithvale</w:t>
      </w:r>
      <w:r w:rsidRPr="000E73F5">
        <w:rPr>
          <w:rFonts w:asciiTheme="minorHAnsi" w:hAnsiTheme="minorHAnsi"/>
          <w:spacing w:val="-3"/>
        </w:rPr>
        <w:t xml:space="preserve"> </w:t>
      </w:r>
      <w:r w:rsidRPr="000E73F5">
        <w:rPr>
          <w:rFonts w:asciiTheme="minorHAnsi" w:hAnsiTheme="minorHAnsi"/>
        </w:rPr>
        <w:t>would</w:t>
      </w:r>
      <w:r w:rsidRPr="000E73F5">
        <w:rPr>
          <w:rFonts w:asciiTheme="minorHAnsi" w:hAnsiTheme="minorHAnsi"/>
          <w:spacing w:val="-3"/>
        </w:rPr>
        <w:t xml:space="preserve"> </w:t>
      </w:r>
      <w:r w:rsidRPr="000E73F5">
        <w:rPr>
          <w:rFonts w:asciiTheme="minorHAnsi" w:hAnsiTheme="minorHAnsi"/>
        </w:rPr>
        <w:t>be</w:t>
      </w:r>
      <w:r w:rsidRPr="000E73F5">
        <w:rPr>
          <w:rFonts w:asciiTheme="minorHAnsi" w:hAnsiTheme="minorHAnsi"/>
          <w:spacing w:val="-3"/>
        </w:rPr>
        <w:t xml:space="preserve"> </w:t>
      </w:r>
      <w:r w:rsidRPr="000E73F5">
        <w:rPr>
          <w:rFonts w:asciiTheme="minorHAnsi" w:hAnsiTheme="minorHAnsi"/>
        </w:rPr>
        <w:t>wholly</w:t>
      </w:r>
      <w:r w:rsidRPr="000E73F5">
        <w:rPr>
          <w:rFonts w:asciiTheme="minorHAnsi" w:hAnsiTheme="minorHAnsi"/>
          <w:spacing w:val="-3"/>
        </w:rPr>
        <w:t xml:space="preserve"> </w:t>
      </w:r>
      <w:r w:rsidRPr="000E73F5">
        <w:rPr>
          <w:rFonts w:asciiTheme="minorHAnsi" w:hAnsiTheme="minorHAnsi"/>
        </w:rPr>
        <w:t>within</w:t>
      </w:r>
      <w:r w:rsidRPr="000E73F5">
        <w:rPr>
          <w:rFonts w:asciiTheme="minorHAnsi" w:hAnsiTheme="minorHAnsi"/>
          <w:spacing w:val="-3"/>
        </w:rPr>
        <w:t xml:space="preserve"> </w:t>
      </w:r>
      <w:r w:rsidRPr="000E73F5">
        <w:rPr>
          <w:rFonts w:asciiTheme="minorHAnsi" w:hAnsiTheme="minorHAnsi"/>
        </w:rPr>
        <w:t>the</w:t>
      </w:r>
      <w:r w:rsidRPr="000E73F5">
        <w:rPr>
          <w:rFonts w:asciiTheme="minorHAnsi" w:hAnsiTheme="minorHAnsi"/>
          <w:spacing w:val="-3"/>
        </w:rPr>
        <w:t xml:space="preserve"> </w:t>
      </w:r>
      <w:r w:rsidRPr="000E73F5">
        <w:rPr>
          <w:rFonts w:asciiTheme="minorHAnsi" w:hAnsiTheme="minorHAnsi"/>
        </w:rPr>
        <w:t>existing</w:t>
      </w:r>
      <w:r w:rsidRPr="000E73F5">
        <w:rPr>
          <w:rFonts w:asciiTheme="minorHAnsi" w:hAnsiTheme="minorHAnsi"/>
          <w:spacing w:val="-3"/>
        </w:rPr>
        <w:t xml:space="preserve"> </w:t>
      </w:r>
      <w:r w:rsidRPr="000E73F5">
        <w:rPr>
          <w:rFonts w:asciiTheme="minorHAnsi" w:hAnsiTheme="minorHAnsi"/>
        </w:rPr>
        <w:t>rail</w:t>
      </w:r>
      <w:r w:rsidRPr="000E73F5">
        <w:rPr>
          <w:rFonts w:asciiTheme="minorHAnsi" w:hAnsiTheme="minorHAnsi"/>
          <w:spacing w:val="-3"/>
        </w:rPr>
        <w:t xml:space="preserve"> </w:t>
      </w:r>
      <w:r w:rsidRPr="000E73F5">
        <w:rPr>
          <w:rFonts w:asciiTheme="minorHAnsi" w:hAnsiTheme="minorHAnsi"/>
        </w:rPr>
        <w:t>corridor</w:t>
      </w:r>
      <w:r w:rsidRPr="000E73F5">
        <w:rPr>
          <w:rFonts w:asciiTheme="minorHAnsi" w:hAnsiTheme="minorHAnsi"/>
          <w:spacing w:val="-3"/>
        </w:rPr>
        <w:t xml:space="preserve"> </w:t>
      </w:r>
      <w:r w:rsidRPr="000E73F5">
        <w:rPr>
          <w:rFonts w:asciiTheme="minorHAnsi" w:hAnsiTheme="minorHAnsi"/>
        </w:rPr>
        <w:t>which</w:t>
      </w:r>
      <w:r w:rsidRPr="000E73F5">
        <w:rPr>
          <w:rFonts w:asciiTheme="minorHAnsi" w:hAnsiTheme="minorHAnsi"/>
          <w:spacing w:val="-3"/>
        </w:rPr>
        <w:t xml:space="preserve"> </w:t>
      </w:r>
      <w:r w:rsidRPr="000E73F5">
        <w:rPr>
          <w:rFonts w:asciiTheme="minorHAnsi" w:hAnsiTheme="minorHAnsi"/>
        </w:rPr>
        <w:t>is</w:t>
      </w:r>
      <w:r w:rsidRPr="000E73F5">
        <w:rPr>
          <w:rFonts w:asciiTheme="minorHAnsi" w:hAnsiTheme="minorHAnsi"/>
          <w:spacing w:val="-3"/>
        </w:rPr>
        <w:t xml:space="preserve"> </w:t>
      </w:r>
      <w:r w:rsidRPr="000E73F5">
        <w:rPr>
          <w:rFonts w:asciiTheme="minorHAnsi" w:hAnsiTheme="minorHAnsi"/>
        </w:rPr>
        <w:t>consistent</w:t>
      </w:r>
      <w:r w:rsidRPr="000E73F5">
        <w:rPr>
          <w:rFonts w:asciiTheme="minorHAnsi" w:hAnsiTheme="minorHAnsi"/>
          <w:spacing w:val="-3"/>
        </w:rPr>
        <w:t xml:space="preserve"> </w:t>
      </w:r>
      <w:r w:rsidRPr="000E73F5">
        <w:rPr>
          <w:rFonts w:asciiTheme="minorHAnsi" w:hAnsiTheme="minorHAnsi"/>
        </w:rPr>
        <w:t>with</w:t>
      </w:r>
      <w:r w:rsidRPr="000E73F5">
        <w:rPr>
          <w:rFonts w:asciiTheme="minorHAnsi" w:hAnsiTheme="minorHAnsi"/>
          <w:spacing w:val="-3"/>
        </w:rPr>
        <w:t xml:space="preserve"> </w:t>
      </w:r>
      <w:r w:rsidRPr="000E73F5">
        <w:rPr>
          <w:rFonts w:asciiTheme="minorHAnsi" w:hAnsiTheme="minorHAnsi"/>
        </w:rPr>
        <w:t>the</w:t>
      </w:r>
      <w:r w:rsidRPr="000E73F5">
        <w:rPr>
          <w:rFonts w:asciiTheme="minorHAnsi" w:hAnsiTheme="minorHAnsi"/>
          <w:spacing w:val="-3"/>
        </w:rPr>
        <w:t xml:space="preserve"> </w:t>
      </w:r>
      <w:r w:rsidRPr="000E73F5">
        <w:rPr>
          <w:rFonts w:asciiTheme="minorHAnsi" w:hAnsiTheme="minorHAnsi"/>
        </w:rPr>
        <w:t>historic, current and intended future use of the land. No land acquisition is required for the</w:t>
      </w:r>
      <w:r w:rsidRPr="000E73F5">
        <w:rPr>
          <w:rFonts w:asciiTheme="minorHAnsi" w:hAnsiTheme="minorHAnsi"/>
          <w:spacing w:val="-15"/>
        </w:rPr>
        <w:t xml:space="preserve"> </w:t>
      </w:r>
      <w:r w:rsidRPr="000E73F5">
        <w:rPr>
          <w:rFonts w:asciiTheme="minorHAnsi" w:hAnsiTheme="minorHAnsi"/>
        </w:rPr>
        <w:t>projects.</w:t>
      </w:r>
    </w:p>
    <w:p w14:paraId="30D9D8D3" w14:textId="77777777" w:rsidR="00376226" w:rsidRPr="000E73F5" w:rsidRDefault="00DF40AD">
      <w:pPr>
        <w:pStyle w:val="BodyText"/>
        <w:spacing w:before="172" w:line="223" w:lineRule="auto"/>
        <w:ind w:left="1700" w:right="1343"/>
        <w:rPr>
          <w:rFonts w:asciiTheme="minorHAnsi" w:hAnsiTheme="minorHAnsi"/>
        </w:rPr>
      </w:pPr>
      <w:r w:rsidRPr="000E73F5">
        <w:rPr>
          <w:rFonts w:asciiTheme="minorHAnsi" w:hAnsiTheme="minorHAnsi"/>
        </w:rPr>
        <w:t>Matters relating to amenity, including air quality, landscape and visual impact, noise and vibration have been considered, together with relevant EPRs to manage the identified risks during the operational phase of the projects.</w:t>
      </w:r>
    </w:p>
    <w:p w14:paraId="305FD884" w14:textId="77777777" w:rsidR="00376226" w:rsidRPr="000E73F5" w:rsidRDefault="00DF40AD">
      <w:pPr>
        <w:pStyle w:val="BodyText"/>
        <w:spacing w:before="171" w:line="223" w:lineRule="auto"/>
        <w:ind w:left="1700" w:right="1688"/>
        <w:jc w:val="both"/>
        <w:rPr>
          <w:rFonts w:asciiTheme="minorHAnsi" w:hAnsiTheme="minorHAnsi"/>
        </w:rPr>
      </w:pPr>
      <w:r w:rsidRPr="000E73F5">
        <w:rPr>
          <w:rFonts w:asciiTheme="minorHAnsi" w:hAnsiTheme="minorHAnsi"/>
        </w:rPr>
        <w:t>Furthermore,</w:t>
      </w:r>
      <w:r w:rsidRPr="000E73F5">
        <w:rPr>
          <w:rFonts w:asciiTheme="minorHAnsi" w:hAnsiTheme="minorHAnsi"/>
          <w:spacing w:val="-3"/>
        </w:rPr>
        <w:t xml:space="preserve"> </w:t>
      </w:r>
      <w:r w:rsidRPr="000E73F5">
        <w:rPr>
          <w:rFonts w:asciiTheme="minorHAnsi" w:hAnsiTheme="minorHAnsi"/>
        </w:rPr>
        <w:t>the</w:t>
      </w:r>
      <w:r w:rsidRPr="000E73F5">
        <w:rPr>
          <w:rFonts w:asciiTheme="minorHAnsi" w:hAnsiTheme="minorHAnsi"/>
          <w:spacing w:val="-3"/>
        </w:rPr>
        <w:t xml:space="preserve"> </w:t>
      </w:r>
      <w:r w:rsidRPr="000E73F5">
        <w:rPr>
          <w:rFonts w:asciiTheme="minorHAnsi" w:hAnsiTheme="minorHAnsi"/>
        </w:rPr>
        <w:t>projects</w:t>
      </w:r>
      <w:r w:rsidRPr="000E73F5">
        <w:rPr>
          <w:rFonts w:asciiTheme="minorHAnsi" w:hAnsiTheme="minorHAnsi"/>
          <w:spacing w:val="-3"/>
        </w:rPr>
        <w:t xml:space="preserve"> </w:t>
      </w:r>
      <w:r w:rsidRPr="000E73F5">
        <w:rPr>
          <w:rFonts w:asciiTheme="minorHAnsi" w:hAnsiTheme="minorHAnsi"/>
        </w:rPr>
        <w:t>are</w:t>
      </w:r>
      <w:r w:rsidRPr="000E73F5">
        <w:rPr>
          <w:rFonts w:asciiTheme="minorHAnsi" w:hAnsiTheme="minorHAnsi"/>
          <w:spacing w:val="-3"/>
        </w:rPr>
        <w:t xml:space="preserve"> </w:t>
      </w:r>
      <w:r w:rsidRPr="000E73F5">
        <w:rPr>
          <w:rFonts w:asciiTheme="minorHAnsi" w:hAnsiTheme="minorHAnsi"/>
        </w:rPr>
        <w:t>supported</w:t>
      </w:r>
      <w:r w:rsidRPr="000E73F5">
        <w:rPr>
          <w:rFonts w:asciiTheme="minorHAnsi" w:hAnsiTheme="minorHAnsi"/>
          <w:spacing w:val="-3"/>
        </w:rPr>
        <w:t xml:space="preserve"> by,</w:t>
      </w:r>
      <w:r w:rsidRPr="000E73F5">
        <w:rPr>
          <w:rFonts w:asciiTheme="minorHAnsi" w:hAnsiTheme="minorHAnsi"/>
          <w:spacing w:val="-4"/>
        </w:rPr>
        <w:t xml:space="preserve"> </w:t>
      </w:r>
      <w:r w:rsidRPr="000E73F5">
        <w:rPr>
          <w:rFonts w:asciiTheme="minorHAnsi" w:hAnsiTheme="minorHAnsi"/>
        </w:rPr>
        <w:t>are</w:t>
      </w:r>
      <w:r w:rsidRPr="000E73F5">
        <w:rPr>
          <w:rFonts w:asciiTheme="minorHAnsi" w:hAnsiTheme="minorHAnsi"/>
          <w:spacing w:val="-3"/>
        </w:rPr>
        <w:t xml:space="preserve"> </w:t>
      </w:r>
      <w:r w:rsidRPr="000E73F5">
        <w:rPr>
          <w:rFonts w:asciiTheme="minorHAnsi" w:hAnsiTheme="minorHAnsi"/>
        </w:rPr>
        <w:t>consistent</w:t>
      </w:r>
      <w:r w:rsidRPr="000E73F5">
        <w:rPr>
          <w:rFonts w:asciiTheme="minorHAnsi" w:hAnsiTheme="minorHAnsi"/>
          <w:spacing w:val="-3"/>
        </w:rPr>
        <w:t xml:space="preserve"> </w:t>
      </w:r>
      <w:r w:rsidRPr="000E73F5">
        <w:rPr>
          <w:rFonts w:asciiTheme="minorHAnsi" w:hAnsiTheme="minorHAnsi"/>
        </w:rPr>
        <w:t>with,</w:t>
      </w:r>
      <w:r w:rsidRPr="000E73F5">
        <w:rPr>
          <w:rFonts w:asciiTheme="minorHAnsi" w:hAnsiTheme="minorHAnsi"/>
          <w:spacing w:val="-3"/>
        </w:rPr>
        <w:t xml:space="preserve"> </w:t>
      </w:r>
      <w:r w:rsidRPr="000E73F5">
        <w:rPr>
          <w:rFonts w:asciiTheme="minorHAnsi" w:hAnsiTheme="minorHAnsi"/>
        </w:rPr>
        <w:t>and</w:t>
      </w:r>
      <w:r w:rsidRPr="000E73F5">
        <w:rPr>
          <w:rFonts w:asciiTheme="minorHAnsi" w:hAnsiTheme="minorHAnsi"/>
          <w:spacing w:val="-3"/>
        </w:rPr>
        <w:t xml:space="preserve"> </w:t>
      </w:r>
      <w:r w:rsidRPr="000E73F5">
        <w:rPr>
          <w:rFonts w:asciiTheme="minorHAnsi" w:hAnsiTheme="minorHAnsi"/>
        </w:rPr>
        <w:t>implement</w:t>
      </w:r>
      <w:r w:rsidRPr="000E73F5">
        <w:rPr>
          <w:rFonts w:asciiTheme="minorHAnsi" w:hAnsiTheme="minorHAnsi"/>
          <w:spacing w:val="-3"/>
        </w:rPr>
        <w:t xml:space="preserve"> </w:t>
      </w:r>
      <w:r w:rsidRPr="000E73F5">
        <w:rPr>
          <w:rFonts w:asciiTheme="minorHAnsi" w:hAnsiTheme="minorHAnsi"/>
        </w:rPr>
        <w:t>a</w:t>
      </w:r>
      <w:r w:rsidRPr="000E73F5">
        <w:rPr>
          <w:rFonts w:asciiTheme="minorHAnsi" w:hAnsiTheme="minorHAnsi"/>
          <w:spacing w:val="-3"/>
        </w:rPr>
        <w:t xml:space="preserve"> </w:t>
      </w:r>
      <w:r w:rsidRPr="000E73F5">
        <w:rPr>
          <w:rFonts w:asciiTheme="minorHAnsi" w:hAnsiTheme="minorHAnsi"/>
        </w:rPr>
        <w:t>number</w:t>
      </w:r>
      <w:r w:rsidRPr="000E73F5">
        <w:rPr>
          <w:rFonts w:asciiTheme="minorHAnsi" w:hAnsiTheme="minorHAnsi"/>
          <w:spacing w:val="-3"/>
        </w:rPr>
        <w:t xml:space="preserve"> </w:t>
      </w:r>
      <w:r w:rsidRPr="000E73F5">
        <w:rPr>
          <w:rFonts w:asciiTheme="minorHAnsi" w:hAnsiTheme="minorHAnsi"/>
        </w:rPr>
        <w:t>of</w:t>
      </w:r>
      <w:r w:rsidRPr="000E73F5">
        <w:rPr>
          <w:rFonts w:asciiTheme="minorHAnsi" w:hAnsiTheme="minorHAnsi"/>
          <w:spacing w:val="-3"/>
        </w:rPr>
        <w:t xml:space="preserve"> </w:t>
      </w:r>
      <w:r w:rsidRPr="000E73F5">
        <w:rPr>
          <w:rFonts w:asciiTheme="minorHAnsi" w:hAnsiTheme="minorHAnsi"/>
        </w:rPr>
        <w:t>state</w:t>
      </w:r>
      <w:r w:rsidRPr="000E73F5">
        <w:rPr>
          <w:rFonts w:asciiTheme="minorHAnsi" w:hAnsiTheme="minorHAnsi"/>
          <w:spacing w:val="-3"/>
        </w:rPr>
        <w:t xml:space="preserve"> </w:t>
      </w:r>
      <w:r w:rsidRPr="000E73F5">
        <w:rPr>
          <w:rFonts w:asciiTheme="minorHAnsi" w:hAnsiTheme="minorHAnsi"/>
        </w:rPr>
        <w:t xml:space="preserve">and local government land use policies, including </w:t>
      </w:r>
      <w:r w:rsidRPr="0039448B">
        <w:rPr>
          <w:rFonts w:asciiTheme="minorHAnsi" w:hAnsiTheme="minorHAnsi"/>
          <w:i/>
        </w:rPr>
        <w:t>Plan Melbourne</w:t>
      </w:r>
      <w:r w:rsidRPr="000E73F5">
        <w:rPr>
          <w:rFonts w:asciiTheme="minorHAnsi" w:hAnsiTheme="minorHAnsi"/>
        </w:rPr>
        <w:t xml:space="preserve"> and the local planning policy</w:t>
      </w:r>
      <w:r w:rsidRPr="000E73F5">
        <w:rPr>
          <w:rFonts w:asciiTheme="minorHAnsi" w:hAnsiTheme="minorHAnsi"/>
          <w:spacing w:val="-16"/>
        </w:rPr>
        <w:t xml:space="preserve"> </w:t>
      </w:r>
      <w:r w:rsidRPr="000E73F5">
        <w:rPr>
          <w:rFonts w:asciiTheme="minorHAnsi" w:hAnsiTheme="minorHAnsi"/>
        </w:rPr>
        <w:t xml:space="preserve">framework which are discussed further in </w:t>
      </w:r>
      <w:r w:rsidRPr="000E73F5">
        <w:rPr>
          <w:rFonts w:asciiTheme="minorHAnsi" w:hAnsiTheme="minorHAnsi"/>
          <w:spacing w:val="-3"/>
        </w:rPr>
        <w:t xml:space="preserve">Technical </w:t>
      </w:r>
      <w:r w:rsidRPr="000E73F5">
        <w:rPr>
          <w:rFonts w:asciiTheme="minorHAnsi" w:hAnsiTheme="minorHAnsi"/>
        </w:rPr>
        <w:t xml:space="preserve">Report F </w:t>
      </w:r>
      <w:r w:rsidRPr="0039448B">
        <w:rPr>
          <w:rFonts w:asciiTheme="minorHAnsi" w:hAnsiTheme="minorHAnsi"/>
          <w:i/>
        </w:rPr>
        <w:t>Land Use</w:t>
      </w:r>
      <w:r w:rsidRPr="000E73F5">
        <w:rPr>
          <w:rFonts w:asciiTheme="minorHAnsi" w:hAnsiTheme="minorHAnsi"/>
        </w:rPr>
        <w:t>.</w:t>
      </w:r>
    </w:p>
    <w:p w14:paraId="68020CD4" w14:textId="77777777" w:rsidR="00376226" w:rsidRPr="000E73F5" w:rsidRDefault="00DF40AD">
      <w:pPr>
        <w:pStyle w:val="BodyText"/>
        <w:spacing w:before="171" w:line="223" w:lineRule="auto"/>
        <w:ind w:left="1700" w:right="1428"/>
        <w:rPr>
          <w:rFonts w:asciiTheme="minorHAnsi" w:hAnsiTheme="minorHAnsi"/>
        </w:rPr>
      </w:pPr>
      <w:r w:rsidRPr="000E73F5">
        <w:rPr>
          <w:rFonts w:asciiTheme="minorHAnsi" w:hAnsiTheme="minorHAnsi"/>
        </w:rPr>
        <w:t>The risk of the projects resulting in a land use impact during operation that is inconsistent with existing or future land use, including those envisaged by relevant policies is therefore considered to be negligible.</w:t>
      </w:r>
    </w:p>
    <w:p w14:paraId="31B308CB" w14:textId="77777777" w:rsidR="00376226" w:rsidRPr="000E73F5" w:rsidRDefault="00376226">
      <w:pPr>
        <w:spacing w:line="223" w:lineRule="auto"/>
        <w:rPr>
          <w:rFonts w:asciiTheme="minorHAnsi" w:hAnsiTheme="minorHAnsi"/>
        </w:rPr>
        <w:sectPr w:rsidR="00376226" w:rsidRPr="000E73F5">
          <w:pgSz w:w="11910" w:h="16840"/>
          <w:pgMar w:top="980" w:right="0" w:bottom="720" w:left="0" w:header="0" w:footer="529" w:gutter="0"/>
          <w:cols w:space="720"/>
        </w:sectPr>
      </w:pPr>
    </w:p>
    <w:p w14:paraId="3C651D2D" w14:textId="77777777" w:rsidR="00376226" w:rsidRPr="000E73F5" w:rsidRDefault="00376226">
      <w:pPr>
        <w:pStyle w:val="BodyText"/>
        <w:rPr>
          <w:rFonts w:asciiTheme="minorHAnsi" w:hAnsiTheme="minorHAnsi"/>
          <w:sz w:val="20"/>
        </w:rPr>
      </w:pPr>
    </w:p>
    <w:p w14:paraId="0E1D217D" w14:textId="77777777" w:rsidR="00376226" w:rsidRPr="000E73F5" w:rsidRDefault="00376226">
      <w:pPr>
        <w:pStyle w:val="BodyText"/>
        <w:rPr>
          <w:rFonts w:asciiTheme="minorHAnsi" w:hAnsiTheme="minorHAnsi"/>
          <w:sz w:val="20"/>
        </w:rPr>
      </w:pPr>
    </w:p>
    <w:p w14:paraId="0E9A7F98" w14:textId="77777777" w:rsidR="00376226" w:rsidRPr="000E73F5" w:rsidRDefault="00376226">
      <w:pPr>
        <w:pStyle w:val="BodyText"/>
        <w:rPr>
          <w:rFonts w:asciiTheme="minorHAnsi" w:hAnsiTheme="minorHAnsi"/>
          <w:sz w:val="20"/>
        </w:rPr>
      </w:pPr>
    </w:p>
    <w:p w14:paraId="581DB31F" w14:textId="77777777" w:rsidR="00376226" w:rsidRPr="000E73F5" w:rsidRDefault="00376226">
      <w:pPr>
        <w:pStyle w:val="BodyText"/>
        <w:rPr>
          <w:rFonts w:asciiTheme="minorHAnsi" w:hAnsiTheme="minorHAnsi"/>
          <w:sz w:val="20"/>
        </w:rPr>
      </w:pPr>
    </w:p>
    <w:p w14:paraId="066DA25A" w14:textId="77777777" w:rsidR="00376226" w:rsidRPr="000E73F5" w:rsidRDefault="00376226">
      <w:pPr>
        <w:pStyle w:val="BodyText"/>
        <w:rPr>
          <w:rFonts w:asciiTheme="minorHAnsi" w:hAnsiTheme="minorHAnsi"/>
          <w:sz w:val="20"/>
        </w:rPr>
      </w:pPr>
    </w:p>
    <w:p w14:paraId="36FA145D" w14:textId="77777777" w:rsidR="00376226" w:rsidRPr="000E73F5" w:rsidRDefault="00376226">
      <w:pPr>
        <w:pStyle w:val="BodyText"/>
        <w:rPr>
          <w:rFonts w:asciiTheme="minorHAnsi" w:hAnsiTheme="minorHAnsi"/>
          <w:sz w:val="20"/>
        </w:rPr>
      </w:pPr>
    </w:p>
    <w:p w14:paraId="32EBFA12" w14:textId="77777777" w:rsidR="00376226" w:rsidRPr="000E73F5" w:rsidRDefault="00376226">
      <w:pPr>
        <w:pStyle w:val="BodyText"/>
        <w:rPr>
          <w:rFonts w:asciiTheme="minorHAnsi" w:hAnsiTheme="minorHAnsi"/>
          <w:sz w:val="20"/>
        </w:rPr>
      </w:pPr>
    </w:p>
    <w:p w14:paraId="21E5468E" w14:textId="77777777" w:rsidR="00376226" w:rsidRPr="000E73F5" w:rsidRDefault="00376226">
      <w:pPr>
        <w:pStyle w:val="BodyText"/>
        <w:rPr>
          <w:rFonts w:asciiTheme="minorHAnsi" w:hAnsiTheme="minorHAnsi"/>
          <w:sz w:val="20"/>
        </w:rPr>
      </w:pPr>
    </w:p>
    <w:p w14:paraId="73D06A08" w14:textId="77777777" w:rsidR="00376226" w:rsidRPr="000E73F5" w:rsidRDefault="00376226">
      <w:pPr>
        <w:pStyle w:val="BodyText"/>
        <w:rPr>
          <w:rFonts w:asciiTheme="minorHAnsi" w:hAnsiTheme="minorHAnsi"/>
          <w:sz w:val="20"/>
        </w:rPr>
      </w:pPr>
    </w:p>
    <w:p w14:paraId="1D80BACE" w14:textId="77777777" w:rsidR="00376226" w:rsidRPr="000E73F5" w:rsidRDefault="00376226">
      <w:pPr>
        <w:pStyle w:val="BodyText"/>
        <w:rPr>
          <w:rFonts w:asciiTheme="minorHAnsi" w:hAnsiTheme="minorHAnsi"/>
          <w:sz w:val="20"/>
        </w:rPr>
      </w:pPr>
    </w:p>
    <w:p w14:paraId="6E8B3B16" w14:textId="77777777" w:rsidR="00376226" w:rsidRPr="000E73F5" w:rsidRDefault="00376226">
      <w:pPr>
        <w:pStyle w:val="BodyText"/>
        <w:rPr>
          <w:rFonts w:asciiTheme="minorHAnsi" w:hAnsiTheme="minorHAnsi"/>
          <w:sz w:val="20"/>
        </w:rPr>
      </w:pPr>
    </w:p>
    <w:p w14:paraId="6E66BB6B" w14:textId="77777777" w:rsidR="00376226" w:rsidRPr="000E73F5" w:rsidRDefault="00376226">
      <w:pPr>
        <w:pStyle w:val="BodyText"/>
        <w:rPr>
          <w:rFonts w:asciiTheme="minorHAnsi" w:hAnsiTheme="minorHAnsi"/>
          <w:sz w:val="20"/>
        </w:rPr>
      </w:pPr>
    </w:p>
    <w:p w14:paraId="7630DE98" w14:textId="77777777" w:rsidR="00376226" w:rsidRPr="000E73F5" w:rsidRDefault="00376226">
      <w:pPr>
        <w:pStyle w:val="BodyText"/>
        <w:rPr>
          <w:rFonts w:asciiTheme="minorHAnsi" w:hAnsiTheme="minorHAnsi"/>
          <w:sz w:val="20"/>
        </w:rPr>
      </w:pPr>
    </w:p>
    <w:p w14:paraId="4BD86E9F" w14:textId="77777777" w:rsidR="00376226" w:rsidRPr="000E73F5" w:rsidRDefault="00376226">
      <w:pPr>
        <w:pStyle w:val="BodyText"/>
        <w:rPr>
          <w:rFonts w:asciiTheme="minorHAnsi" w:hAnsiTheme="minorHAnsi"/>
          <w:sz w:val="20"/>
        </w:rPr>
      </w:pPr>
    </w:p>
    <w:p w14:paraId="491897E9" w14:textId="77777777" w:rsidR="00376226" w:rsidRPr="000E73F5" w:rsidRDefault="00376226">
      <w:pPr>
        <w:pStyle w:val="BodyText"/>
        <w:rPr>
          <w:rFonts w:asciiTheme="minorHAnsi" w:hAnsiTheme="minorHAnsi"/>
          <w:sz w:val="20"/>
        </w:rPr>
      </w:pPr>
    </w:p>
    <w:p w14:paraId="4F88B0CB" w14:textId="77777777" w:rsidR="00376226" w:rsidRPr="000E73F5" w:rsidRDefault="00376226">
      <w:pPr>
        <w:pStyle w:val="BodyText"/>
        <w:rPr>
          <w:rFonts w:asciiTheme="minorHAnsi" w:hAnsiTheme="minorHAnsi"/>
          <w:sz w:val="20"/>
        </w:rPr>
      </w:pPr>
    </w:p>
    <w:p w14:paraId="49F32BD8" w14:textId="77777777" w:rsidR="00376226" w:rsidRPr="000E73F5" w:rsidRDefault="00376226">
      <w:pPr>
        <w:pStyle w:val="BodyText"/>
        <w:rPr>
          <w:rFonts w:asciiTheme="minorHAnsi" w:hAnsiTheme="minorHAnsi"/>
          <w:sz w:val="20"/>
        </w:rPr>
      </w:pPr>
    </w:p>
    <w:p w14:paraId="10E5DDFB" w14:textId="77777777" w:rsidR="00376226" w:rsidRPr="000E73F5" w:rsidRDefault="00376226">
      <w:pPr>
        <w:pStyle w:val="BodyText"/>
        <w:rPr>
          <w:rFonts w:asciiTheme="minorHAnsi" w:hAnsiTheme="minorHAnsi"/>
          <w:sz w:val="20"/>
        </w:rPr>
      </w:pPr>
    </w:p>
    <w:p w14:paraId="5D8197DC" w14:textId="77777777" w:rsidR="00376226" w:rsidRPr="000E73F5" w:rsidRDefault="00376226">
      <w:pPr>
        <w:pStyle w:val="BodyText"/>
        <w:rPr>
          <w:rFonts w:asciiTheme="minorHAnsi" w:hAnsiTheme="minorHAnsi"/>
          <w:sz w:val="20"/>
        </w:rPr>
      </w:pPr>
    </w:p>
    <w:p w14:paraId="4FABBD2B" w14:textId="77777777" w:rsidR="00376226" w:rsidRPr="000E73F5" w:rsidRDefault="00376226">
      <w:pPr>
        <w:pStyle w:val="BodyText"/>
        <w:rPr>
          <w:rFonts w:asciiTheme="minorHAnsi" w:hAnsiTheme="minorHAnsi"/>
          <w:sz w:val="20"/>
        </w:rPr>
      </w:pPr>
    </w:p>
    <w:p w14:paraId="0A850A31" w14:textId="77777777" w:rsidR="00376226" w:rsidRPr="000E73F5" w:rsidRDefault="00376226">
      <w:pPr>
        <w:pStyle w:val="BodyText"/>
        <w:rPr>
          <w:rFonts w:asciiTheme="minorHAnsi" w:hAnsiTheme="minorHAnsi"/>
          <w:sz w:val="20"/>
        </w:rPr>
      </w:pPr>
    </w:p>
    <w:p w14:paraId="2CE4BF09" w14:textId="77777777" w:rsidR="00376226" w:rsidRPr="000E73F5" w:rsidRDefault="00376226">
      <w:pPr>
        <w:pStyle w:val="BodyText"/>
        <w:rPr>
          <w:rFonts w:asciiTheme="minorHAnsi" w:hAnsiTheme="minorHAnsi"/>
          <w:sz w:val="20"/>
        </w:rPr>
      </w:pPr>
    </w:p>
    <w:p w14:paraId="5E818FD0" w14:textId="77777777" w:rsidR="00376226" w:rsidRPr="000E73F5" w:rsidRDefault="00376226">
      <w:pPr>
        <w:pStyle w:val="BodyText"/>
        <w:rPr>
          <w:rFonts w:asciiTheme="minorHAnsi" w:hAnsiTheme="minorHAnsi"/>
          <w:sz w:val="20"/>
        </w:rPr>
      </w:pPr>
    </w:p>
    <w:p w14:paraId="2B770CB5" w14:textId="77777777" w:rsidR="00376226" w:rsidRPr="000E73F5" w:rsidRDefault="00376226">
      <w:pPr>
        <w:pStyle w:val="BodyText"/>
        <w:rPr>
          <w:rFonts w:asciiTheme="minorHAnsi" w:hAnsiTheme="minorHAnsi"/>
          <w:sz w:val="20"/>
        </w:rPr>
      </w:pPr>
    </w:p>
    <w:p w14:paraId="112F560C" w14:textId="77777777" w:rsidR="00376226" w:rsidRPr="000E73F5" w:rsidRDefault="00376226">
      <w:pPr>
        <w:pStyle w:val="BodyText"/>
        <w:spacing w:before="4"/>
        <w:rPr>
          <w:rFonts w:asciiTheme="minorHAnsi" w:hAnsiTheme="minorHAnsi"/>
          <w:sz w:val="27"/>
        </w:rPr>
      </w:pPr>
    </w:p>
    <w:p w14:paraId="6004B91D" w14:textId="77777777" w:rsidR="00376226" w:rsidRPr="000E73F5" w:rsidRDefault="00DF40AD">
      <w:pPr>
        <w:pStyle w:val="Heading5"/>
        <w:spacing w:before="89"/>
        <w:ind w:left="3690"/>
        <w:rPr>
          <w:rFonts w:asciiTheme="minorHAnsi" w:hAnsiTheme="minorHAnsi"/>
        </w:rPr>
      </w:pPr>
      <w:r w:rsidRPr="000E73F5">
        <w:rPr>
          <w:rFonts w:asciiTheme="minorHAnsi" w:hAnsiTheme="minorHAnsi"/>
        </w:rPr>
        <w:t>This page has intentionally been left blank</w:t>
      </w:r>
    </w:p>
    <w:sectPr w:rsidR="00376226" w:rsidRPr="000E73F5">
      <w:footerReference w:type="even" r:id="rId61"/>
      <w:pgSz w:w="11910" w:h="16840"/>
      <w:pgMar w:top="1580" w:right="0" w:bottom="28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183DF5F" w14:textId="77777777" w:rsidR="00C04E54" w:rsidRDefault="00C04E54">
      <w:r>
        <w:separator/>
      </w:r>
    </w:p>
  </w:endnote>
  <w:endnote w:type="continuationSeparator" w:id="0">
    <w:p w14:paraId="02E46B97" w14:textId="77777777" w:rsidR="00C04E54" w:rsidRDefault="00C04E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DINRoundOT-Light">
    <w:altName w:val="Calibri"/>
    <w:charset w:val="00"/>
    <w:family w:val="auto"/>
    <w:pitch w:val="variable"/>
    <w:sig w:usb0="800000AF" w:usb1="4000207B"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DINRoundOT-Medium">
    <w:altName w:val="Calibri"/>
    <w:charset w:val="00"/>
    <w:family w:val="auto"/>
    <w:pitch w:val="variable"/>
    <w:sig w:usb0="800000AF" w:usb1="4000207B" w:usb2="00000000" w:usb3="00000000" w:csb0="00000001" w:csb1="00000000"/>
  </w:font>
  <w:font w:name="DIN Round OT">
    <w:altName w:val="Calibri"/>
    <w:charset w:val="00"/>
    <w:family w:val="auto"/>
    <w:pitch w:val="variable"/>
    <w:sig w:usb0="800000AF" w:usb1="4000207B"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1E5638" w14:textId="77777777" w:rsidR="00AD796F" w:rsidRDefault="00AD796F">
    <w:pPr>
      <w:pStyle w:val="BodyText"/>
      <w:spacing w:line="14" w:lineRule="auto"/>
      <w:rPr>
        <w:sz w:val="20"/>
      </w:rPr>
    </w:pPr>
    <w:r>
      <w:pict w14:anchorId="5CC0971C">
        <v:shapetype id="_x0000_t202" coordsize="21600,21600" o:spt="202" path="m,l,21600r21600,l21600,xe">
          <v:stroke joinstyle="miter"/>
          <v:path gradientshapeok="t" o:connecttype="rect"/>
        </v:shapetype>
        <v:shape id="_x0000_s2055" type="#_x0000_t202" style="position:absolute;margin-left:55.65pt;margin-top:804.45pt;width:428.5pt;height:12.6pt;z-index:-134752;mso-position-horizontal-relative:page;mso-position-vertical-relative:page" filled="f" stroked="f">
          <v:textbox inset="0,0,0,0">
            <w:txbxContent>
              <w:p w14:paraId="6B49008F" w14:textId="0A79BDE1" w:rsidR="00AD796F" w:rsidRDefault="00AD796F">
                <w:pPr>
                  <w:spacing w:before="11"/>
                  <w:ind w:left="20"/>
                  <w:rPr>
                    <w:sz w:val="17"/>
                  </w:rPr>
                </w:pPr>
                <w:r>
                  <w:rPr>
                    <w:rFonts w:ascii="DINRoundOT-Medium"/>
                    <w:color w:val="58595B"/>
                    <w:sz w:val="17"/>
                  </w:rPr>
                  <w:t>8.</w:t>
                </w:r>
                <w:r>
                  <w:fldChar w:fldCharType="begin"/>
                </w:r>
                <w:r>
                  <w:rPr>
                    <w:rFonts w:ascii="DINRoundOT-Medium"/>
                    <w:color w:val="58595B"/>
                    <w:sz w:val="17"/>
                  </w:rPr>
                  <w:instrText xml:space="preserve"> PAGE </w:instrText>
                </w:r>
                <w:r>
                  <w:fldChar w:fldCharType="separate"/>
                </w:r>
                <w:r w:rsidR="00EF5C07">
                  <w:rPr>
                    <w:rFonts w:ascii="DINRoundOT-Medium"/>
                    <w:noProof/>
                    <w:color w:val="58595B"/>
                    <w:sz w:val="17"/>
                  </w:rPr>
                  <w:t>2</w:t>
                </w:r>
                <w:r>
                  <w:fldChar w:fldCharType="end"/>
                </w:r>
                <w:r>
                  <w:rPr>
                    <w:rFonts w:ascii="DINRoundOT-Medium"/>
                    <w:color w:val="58595B"/>
                    <w:sz w:val="17"/>
                  </w:rPr>
                  <w:t xml:space="preserve"> </w:t>
                </w:r>
                <w:r>
                  <w:rPr>
                    <w:color w:val="58595B"/>
                    <w:sz w:val="17"/>
                  </w:rPr>
                  <w:t>Edithvale and Bonbeach Environment Effects Statement | Potential local impacts at Edithvale and Bonbeach</w:t>
                </w:r>
              </w:p>
            </w:txbxContent>
          </v:textbox>
          <w10:wrap anchorx="page" anchory="page"/>
        </v:shape>
      </w:pic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C31858" w14:textId="77777777" w:rsidR="00AD796F" w:rsidRDefault="00AD796F">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98F757" w14:textId="77777777" w:rsidR="00AD796F" w:rsidRDefault="00AD796F">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270E0D" w14:textId="77777777" w:rsidR="00AD796F" w:rsidRDefault="00AD796F">
    <w:pPr>
      <w:pStyle w:val="BodyText"/>
      <w:spacing w:line="14" w:lineRule="auto"/>
      <w:rPr>
        <w:sz w:val="20"/>
      </w:rPr>
    </w:pPr>
    <w:r>
      <w:pict w14:anchorId="6371E1D7">
        <v:shapetype id="_x0000_t202" coordsize="21600,21600" o:spt="202" path="m,l,21600r21600,l21600,xe">
          <v:stroke joinstyle="miter"/>
          <v:path gradientshapeok="t" o:connecttype="rect"/>
        </v:shapetype>
        <v:shape id="_x0000_s2054" type="#_x0000_t202" style="position:absolute;margin-left:55.65pt;margin-top:804.45pt;width:423.95pt;height:12.6pt;z-index:-134728;mso-position-horizontal-relative:page;mso-position-vertical-relative:page" filled="f" stroked="f">
          <v:textbox inset="0,0,0,0">
            <w:txbxContent>
              <w:p w14:paraId="2FF55C99" w14:textId="1F238F4B" w:rsidR="00AD796F" w:rsidRDefault="00AD796F">
                <w:pPr>
                  <w:spacing w:before="11"/>
                  <w:ind w:left="20"/>
                  <w:rPr>
                    <w:sz w:val="17"/>
                  </w:rPr>
                </w:pPr>
                <w:r>
                  <w:rPr>
                    <w:rFonts w:ascii="DINRoundOT-Medium"/>
                    <w:color w:val="58595B"/>
                    <w:sz w:val="17"/>
                  </w:rPr>
                  <w:t>8.</w:t>
                </w:r>
                <w:r>
                  <w:fldChar w:fldCharType="begin"/>
                </w:r>
                <w:r>
                  <w:rPr>
                    <w:rFonts w:ascii="DINRoundOT-Medium"/>
                    <w:color w:val="58595B"/>
                    <w:sz w:val="17"/>
                  </w:rPr>
                  <w:instrText xml:space="preserve"> PAGE </w:instrText>
                </w:r>
                <w:r>
                  <w:fldChar w:fldCharType="separate"/>
                </w:r>
                <w:r w:rsidR="00EF5C07">
                  <w:rPr>
                    <w:rFonts w:ascii="DINRoundOT-Medium"/>
                    <w:noProof/>
                    <w:color w:val="58595B"/>
                    <w:sz w:val="17"/>
                  </w:rPr>
                  <w:t>6</w:t>
                </w:r>
                <w:r>
                  <w:fldChar w:fldCharType="end"/>
                </w:r>
                <w:r>
                  <w:rPr>
                    <w:rFonts w:ascii="DINRoundOT-Medium"/>
                    <w:color w:val="58595B"/>
                    <w:sz w:val="17"/>
                  </w:rPr>
                  <w:t xml:space="preserve"> </w:t>
                </w:r>
                <w:r>
                  <w:rPr>
                    <w:color w:val="58595B"/>
                    <w:sz w:val="17"/>
                  </w:rPr>
                  <w:t>Edithvale and Bonbeach Environment Effects Statement | Potential local impacts at Edithvale and Bonbeach</w:t>
                </w:r>
              </w:p>
            </w:txbxContent>
          </v:textbox>
          <w10:wrap anchorx="page" anchory="page"/>
        </v:shape>
      </w:pic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57B0AB" w14:textId="77777777" w:rsidR="00AD796F" w:rsidRDefault="00AD796F">
    <w:pPr>
      <w:pStyle w:val="BodyText"/>
      <w:spacing w:line="14" w:lineRule="auto"/>
      <w:rPr>
        <w:sz w:val="20"/>
      </w:rPr>
    </w:pPr>
    <w:r>
      <w:pict w14:anchorId="22F1D8B0">
        <v:shapetype id="_x0000_t202" coordsize="21600,21600" o:spt="202" path="m,l,21600r21600,l21600,xe">
          <v:stroke joinstyle="miter"/>
          <v:path gradientshapeok="t" o:connecttype="rect"/>
        </v:shapetype>
        <v:shape id="_x0000_s2053" type="#_x0000_t202" style="position:absolute;margin-left:115.65pt;margin-top:804.45pt;width:423.95pt;height:12.6pt;z-index:-134704;mso-position-horizontal-relative:page;mso-position-vertical-relative:page" filled="f" stroked="f">
          <v:textbox inset="0,0,0,0">
            <w:txbxContent>
              <w:p w14:paraId="3700EA5D" w14:textId="77777777" w:rsidR="00AD796F" w:rsidRDefault="00AD796F">
                <w:pPr>
                  <w:spacing w:before="11"/>
                  <w:ind w:left="20"/>
                  <w:rPr>
                    <w:rFonts w:ascii="DINRoundOT-Medium"/>
                    <w:sz w:val="17"/>
                  </w:rPr>
                </w:pPr>
                <w:r>
                  <w:rPr>
                    <w:color w:val="58595B"/>
                    <w:sz w:val="17"/>
                  </w:rPr>
                  <w:t xml:space="preserve">Edithvale and Bonbeach Environment Effects Statement | Potential local impacts at Edithvale and Bonbeach </w:t>
                </w:r>
                <w:r>
                  <w:rPr>
                    <w:rFonts w:ascii="DINRoundOT-Medium"/>
                    <w:color w:val="58595B"/>
                    <w:sz w:val="17"/>
                  </w:rPr>
                  <w:t>8.5</w:t>
                </w:r>
              </w:p>
            </w:txbxContent>
          </v:textbox>
          <w10:wrap anchorx="page" anchory="page"/>
        </v:shape>
      </w:pic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0A9E21" w14:textId="77777777" w:rsidR="00AD796F" w:rsidRDefault="00AD796F">
    <w:pPr>
      <w:pStyle w:val="BodyText"/>
      <w:spacing w:line="14" w:lineRule="auto"/>
      <w:rPr>
        <w:sz w:val="20"/>
      </w:rPr>
    </w:pPr>
    <w:r>
      <w:pict w14:anchorId="33129AC6">
        <v:shapetype id="_x0000_t202" coordsize="21600,21600" o:spt="202" path="m,l,21600r21600,l21600,xe">
          <v:stroke joinstyle="miter"/>
          <v:path gradientshapeok="t" o:connecttype="rect"/>
        </v:shapetype>
        <v:shape id="_x0000_s2051" type="#_x0000_t202" style="position:absolute;margin-left:55.65pt;margin-top:804.45pt;width:423.95pt;height:12.6pt;z-index:-134656;mso-position-horizontal-relative:page;mso-position-vertical-relative:page" filled="f" stroked="f">
          <v:textbox inset="0,0,0,0">
            <w:txbxContent>
              <w:p w14:paraId="34C238F8" w14:textId="3FA9066D" w:rsidR="00AD796F" w:rsidRDefault="00AD796F">
                <w:pPr>
                  <w:spacing w:before="11"/>
                  <w:ind w:left="20"/>
                  <w:rPr>
                    <w:sz w:val="17"/>
                  </w:rPr>
                </w:pPr>
                <w:r>
                  <w:rPr>
                    <w:rFonts w:ascii="DINRoundOT-Medium"/>
                    <w:color w:val="58595B"/>
                    <w:sz w:val="17"/>
                  </w:rPr>
                  <w:t>8.</w:t>
                </w:r>
                <w:r>
                  <w:fldChar w:fldCharType="begin"/>
                </w:r>
                <w:r>
                  <w:rPr>
                    <w:rFonts w:ascii="DINRoundOT-Medium"/>
                    <w:color w:val="58595B"/>
                    <w:sz w:val="17"/>
                  </w:rPr>
                  <w:instrText xml:space="preserve"> PAGE </w:instrText>
                </w:r>
                <w:r>
                  <w:fldChar w:fldCharType="separate"/>
                </w:r>
                <w:r w:rsidR="00EF5C07">
                  <w:rPr>
                    <w:rFonts w:ascii="DINRoundOT-Medium"/>
                    <w:noProof/>
                    <w:color w:val="58595B"/>
                    <w:sz w:val="17"/>
                  </w:rPr>
                  <w:t>24</w:t>
                </w:r>
                <w:r>
                  <w:fldChar w:fldCharType="end"/>
                </w:r>
                <w:r>
                  <w:rPr>
                    <w:rFonts w:ascii="DINRoundOT-Medium"/>
                    <w:color w:val="58595B"/>
                    <w:sz w:val="17"/>
                  </w:rPr>
                  <w:t xml:space="preserve"> </w:t>
                </w:r>
                <w:r>
                  <w:rPr>
                    <w:color w:val="58595B"/>
                    <w:sz w:val="17"/>
                  </w:rPr>
                  <w:t>Edithvale and Bonbeach Environment Effects Statement | Potential local impacts at Edithvale and Bonbeach</w:t>
                </w:r>
              </w:p>
            </w:txbxContent>
          </v:textbox>
          <w10:wrap anchorx="page" anchory="page"/>
        </v:shape>
      </w:pic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1E1BFA" w14:textId="77777777" w:rsidR="00AD796F" w:rsidRDefault="00AD796F">
    <w:pPr>
      <w:pStyle w:val="BodyText"/>
      <w:spacing w:line="14" w:lineRule="auto"/>
      <w:rPr>
        <w:sz w:val="20"/>
      </w:rPr>
    </w:pPr>
    <w:r>
      <w:pict w14:anchorId="6BC878AA">
        <v:shapetype id="_x0000_t202" coordsize="21600,21600" o:spt="202" path="m,l,21600r21600,l21600,xe">
          <v:stroke joinstyle="miter"/>
          <v:path gradientshapeok="t" o:connecttype="rect"/>
        </v:shapetype>
        <v:shape id="_x0000_s2052" type="#_x0000_t202" style="position:absolute;margin-left:111.1pt;margin-top:804.45pt;width:429.45pt;height:12.6pt;z-index:-134680;mso-position-horizontal-relative:page;mso-position-vertical-relative:page" filled="f" stroked="f">
          <v:textbox inset="0,0,0,0">
            <w:txbxContent>
              <w:p w14:paraId="605D88BA" w14:textId="51B03818" w:rsidR="00AD796F" w:rsidRDefault="00AD796F">
                <w:pPr>
                  <w:spacing w:before="11"/>
                  <w:ind w:left="20"/>
                  <w:rPr>
                    <w:rFonts w:ascii="DINRoundOT-Medium"/>
                    <w:sz w:val="17"/>
                  </w:rPr>
                </w:pPr>
                <w:r>
                  <w:rPr>
                    <w:color w:val="58595B"/>
                    <w:sz w:val="17"/>
                  </w:rPr>
                  <w:t xml:space="preserve">Edithvale and Bonbeach Environment Effects Statement | Potential local impacts at Edithvale and Bonbeach </w:t>
                </w:r>
                <w:r>
                  <w:rPr>
                    <w:rFonts w:ascii="DINRoundOT-Medium"/>
                    <w:color w:val="58595B"/>
                    <w:sz w:val="17"/>
                  </w:rPr>
                  <w:t>8.</w:t>
                </w:r>
                <w:r>
                  <w:fldChar w:fldCharType="begin"/>
                </w:r>
                <w:r>
                  <w:rPr>
                    <w:rFonts w:ascii="DINRoundOT-Medium"/>
                    <w:color w:val="58595B"/>
                    <w:sz w:val="17"/>
                  </w:rPr>
                  <w:instrText xml:space="preserve"> PAGE </w:instrText>
                </w:r>
                <w:r>
                  <w:fldChar w:fldCharType="separate"/>
                </w:r>
                <w:r w:rsidR="00EF5C07">
                  <w:rPr>
                    <w:rFonts w:ascii="DINRoundOT-Medium"/>
                    <w:noProof/>
                    <w:color w:val="58595B"/>
                    <w:sz w:val="17"/>
                  </w:rPr>
                  <w:t>25</w:t>
                </w:r>
                <w:r>
                  <w:fldChar w:fldCharType="end"/>
                </w:r>
              </w:p>
            </w:txbxContent>
          </v:textbox>
          <w10:wrap anchorx="page" anchory="page"/>
        </v:shape>
      </w:pic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F6BE0E" w14:textId="77777777" w:rsidR="00AD796F" w:rsidRDefault="00AD796F">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3B9F6F" w14:textId="77777777" w:rsidR="00AD796F" w:rsidRDefault="00AD796F">
    <w:pPr>
      <w:pStyle w:val="BodyText"/>
      <w:spacing w:line="14" w:lineRule="auto"/>
      <w:rPr>
        <w:sz w:val="20"/>
      </w:rPr>
    </w:pPr>
    <w:r>
      <w:pict w14:anchorId="04CA10B1">
        <v:shapetype id="_x0000_t202" coordsize="21600,21600" o:spt="202" path="m,l,21600r21600,l21600,xe">
          <v:stroke joinstyle="miter"/>
          <v:path gradientshapeok="t" o:connecttype="rect"/>
        </v:shapetype>
        <v:shape id="_x0000_s2049" type="#_x0000_t202" style="position:absolute;margin-left:55.65pt;margin-top:804.45pt;width:428.5pt;height:12.6pt;z-index:-134608;mso-position-horizontal-relative:page;mso-position-vertical-relative:page" filled="f" stroked="f">
          <v:textbox inset="0,0,0,0">
            <w:txbxContent>
              <w:p w14:paraId="2F59104E" w14:textId="783ED9FD" w:rsidR="00AD796F" w:rsidRDefault="00AD796F">
                <w:pPr>
                  <w:spacing w:before="11"/>
                  <w:ind w:left="20"/>
                  <w:rPr>
                    <w:sz w:val="17"/>
                  </w:rPr>
                </w:pPr>
                <w:r>
                  <w:rPr>
                    <w:rFonts w:ascii="DINRoundOT-Medium"/>
                    <w:color w:val="58595B"/>
                    <w:sz w:val="17"/>
                  </w:rPr>
                  <w:t>8.</w:t>
                </w:r>
                <w:r>
                  <w:fldChar w:fldCharType="begin"/>
                </w:r>
                <w:r>
                  <w:rPr>
                    <w:rFonts w:ascii="DINRoundOT-Medium"/>
                    <w:color w:val="58595B"/>
                    <w:sz w:val="17"/>
                  </w:rPr>
                  <w:instrText xml:space="preserve"> PAGE </w:instrText>
                </w:r>
                <w:r>
                  <w:fldChar w:fldCharType="separate"/>
                </w:r>
                <w:r w:rsidR="00EF5C07">
                  <w:rPr>
                    <w:rFonts w:ascii="DINRoundOT-Medium"/>
                    <w:noProof/>
                    <w:color w:val="58595B"/>
                    <w:sz w:val="17"/>
                  </w:rPr>
                  <w:t>66</w:t>
                </w:r>
                <w:r>
                  <w:fldChar w:fldCharType="end"/>
                </w:r>
                <w:r>
                  <w:rPr>
                    <w:rFonts w:ascii="DINRoundOT-Medium"/>
                    <w:color w:val="58595B"/>
                    <w:sz w:val="17"/>
                  </w:rPr>
                  <w:t xml:space="preserve"> </w:t>
                </w:r>
                <w:r>
                  <w:rPr>
                    <w:color w:val="58595B"/>
                    <w:sz w:val="17"/>
                  </w:rPr>
                  <w:t>Edithvale and Bonbeach Environment Effects Statement | Potential local impacts at Edithvale and Bonbeach</w:t>
                </w:r>
              </w:p>
            </w:txbxContent>
          </v:textbox>
          <w10:wrap anchorx="page" anchory="page"/>
        </v:shape>
      </w:pic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02F25E" w14:textId="77777777" w:rsidR="00AD796F" w:rsidRDefault="00AD796F">
    <w:pPr>
      <w:pStyle w:val="BodyText"/>
      <w:spacing w:line="14" w:lineRule="auto"/>
      <w:rPr>
        <w:sz w:val="20"/>
      </w:rPr>
    </w:pPr>
    <w:r>
      <w:pict w14:anchorId="56EEFE63">
        <v:shapetype id="_x0000_t202" coordsize="21600,21600" o:spt="202" path="m,l,21600r21600,l21600,xe">
          <v:stroke joinstyle="miter"/>
          <v:path gradientshapeok="t" o:connecttype="rect"/>
        </v:shapetype>
        <v:shape id="_x0000_s2050" type="#_x0000_t202" style="position:absolute;margin-left:111.1pt;margin-top:804.45pt;width:429.45pt;height:12.6pt;z-index:-134632;mso-position-horizontal-relative:page;mso-position-vertical-relative:page" filled="f" stroked="f">
          <v:textbox inset="0,0,0,0">
            <w:txbxContent>
              <w:p w14:paraId="019526A3" w14:textId="77AA0FC5" w:rsidR="00AD796F" w:rsidRDefault="00AD796F">
                <w:pPr>
                  <w:spacing w:before="11"/>
                  <w:ind w:left="20"/>
                  <w:rPr>
                    <w:rFonts w:ascii="DINRoundOT-Medium"/>
                    <w:sz w:val="17"/>
                  </w:rPr>
                </w:pPr>
                <w:r>
                  <w:rPr>
                    <w:color w:val="58595B"/>
                    <w:sz w:val="17"/>
                  </w:rPr>
                  <w:t xml:space="preserve">Edithvale and Bonbeach Environment Effects Statement | Potential local impacts at Edithvale and Bonbeach </w:t>
                </w:r>
                <w:r>
                  <w:rPr>
                    <w:rFonts w:ascii="DINRoundOT-Medium"/>
                    <w:color w:val="58595B"/>
                    <w:sz w:val="17"/>
                  </w:rPr>
                  <w:t>8.</w:t>
                </w:r>
                <w:r>
                  <w:fldChar w:fldCharType="begin"/>
                </w:r>
                <w:r>
                  <w:rPr>
                    <w:rFonts w:ascii="DINRoundOT-Medium"/>
                    <w:color w:val="58595B"/>
                    <w:sz w:val="17"/>
                  </w:rPr>
                  <w:instrText xml:space="preserve"> PAGE </w:instrText>
                </w:r>
                <w:r>
                  <w:fldChar w:fldCharType="separate"/>
                </w:r>
                <w:r w:rsidR="00EF5C07">
                  <w:rPr>
                    <w:rFonts w:ascii="DINRoundOT-Medium"/>
                    <w:noProof/>
                    <w:color w:val="58595B"/>
                    <w:sz w:val="17"/>
                  </w:rPr>
                  <w:t>65</w:t>
                </w:r>
                <w:r>
                  <w:fldChar w:fldCharType="end"/>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DA54BF1" w14:textId="77777777" w:rsidR="00C04E54" w:rsidRDefault="00C04E54">
      <w:r>
        <w:separator/>
      </w:r>
    </w:p>
  </w:footnote>
  <w:footnote w:type="continuationSeparator" w:id="0">
    <w:p w14:paraId="2326DDFA" w14:textId="77777777" w:rsidR="00C04E54" w:rsidRDefault="00C04E5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F51335"/>
    <w:multiLevelType w:val="hybridMultilevel"/>
    <w:tmpl w:val="2B4A3E7A"/>
    <w:lvl w:ilvl="0" w:tplc="2876ACA4">
      <w:numFmt w:val="bullet"/>
      <w:lvlText w:val="–"/>
      <w:lvlJc w:val="left"/>
      <w:pPr>
        <w:ind w:left="1587" w:hanging="216"/>
      </w:pPr>
      <w:rPr>
        <w:rFonts w:ascii="DINRoundOT-Light" w:eastAsia="DINRoundOT-Light" w:hAnsi="DINRoundOT-Light" w:cs="DINRoundOT-Light" w:hint="default"/>
        <w:spacing w:val="-6"/>
        <w:w w:val="100"/>
        <w:sz w:val="19"/>
        <w:szCs w:val="19"/>
        <w:lang w:val="en-US" w:eastAsia="en-US" w:bidi="en-US"/>
      </w:rPr>
    </w:lvl>
    <w:lvl w:ilvl="1" w:tplc="AD5C4A26">
      <w:numFmt w:val="bullet"/>
      <w:lvlText w:val="•"/>
      <w:lvlJc w:val="left"/>
      <w:pPr>
        <w:ind w:left="2612" w:hanging="216"/>
      </w:pPr>
      <w:rPr>
        <w:rFonts w:hint="default"/>
        <w:lang w:val="en-US" w:eastAsia="en-US" w:bidi="en-US"/>
      </w:rPr>
    </w:lvl>
    <w:lvl w:ilvl="2" w:tplc="0812E104">
      <w:numFmt w:val="bullet"/>
      <w:lvlText w:val="•"/>
      <w:lvlJc w:val="left"/>
      <w:pPr>
        <w:ind w:left="3645" w:hanging="216"/>
      </w:pPr>
      <w:rPr>
        <w:rFonts w:hint="default"/>
        <w:lang w:val="en-US" w:eastAsia="en-US" w:bidi="en-US"/>
      </w:rPr>
    </w:lvl>
    <w:lvl w:ilvl="3" w:tplc="FF9836F8">
      <w:numFmt w:val="bullet"/>
      <w:lvlText w:val="•"/>
      <w:lvlJc w:val="left"/>
      <w:pPr>
        <w:ind w:left="4677" w:hanging="216"/>
      </w:pPr>
      <w:rPr>
        <w:rFonts w:hint="default"/>
        <w:lang w:val="en-US" w:eastAsia="en-US" w:bidi="en-US"/>
      </w:rPr>
    </w:lvl>
    <w:lvl w:ilvl="4" w:tplc="336036EC">
      <w:numFmt w:val="bullet"/>
      <w:lvlText w:val="•"/>
      <w:lvlJc w:val="left"/>
      <w:pPr>
        <w:ind w:left="5710" w:hanging="216"/>
      </w:pPr>
      <w:rPr>
        <w:rFonts w:hint="default"/>
        <w:lang w:val="en-US" w:eastAsia="en-US" w:bidi="en-US"/>
      </w:rPr>
    </w:lvl>
    <w:lvl w:ilvl="5" w:tplc="7E481480">
      <w:numFmt w:val="bullet"/>
      <w:lvlText w:val="•"/>
      <w:lvlJc w:val="left"/>
      <w:pPr>
        <w:ind w:left="6742" w:hanging="216"/>
      </w:pPr>
      <w:rPr>
        <w:rFonts w:hint="default"/>
        <w:lang w:val="en-US" w:eastAsia="en-US" w:bidi="en-US"/>
      </w:rPr>
    </w:lvl>
    <w:lvl w:ilvl="6" w:tplc="CE145C0C">
      <w:numFmt w:val="bullet"/>
      <w:lvlText w:val="•"/>
      <w:lvlJc w:val="left"/>
      <w:pPr>
        <w:ind w:left="7775" w:hanging="216"/>
      </w:pPr>
      <w:rPr>
        <w:rFonts w:hint="default"/>
        <w:lang w:val="en-US" w:eastAsia="en-US" w:bidi="en-US"/>
      </w:rPr>
    </w:lvl>
    <w:lvl w:ilvl="7" w:tplc="90DA99AA">
      <w:numFmt w:val="bullet"/>
      <w:lvlText w:val="•"/>
      <w:lvlJc w:val="left"/>
      <w:pPr>
        <w:ind w:left="8807" w:hanging="216"/>
      </w:pPr>
      <w:rPr>
        <w:rFonts w:hint="default"/>
        <w:lang w:val="en-US" w:eastAsia="en-US" w:bidi="en-US"/>
      </w:rPr>
    </w:lvl>
    <w:lvl w:ilvl="8" w:tplc="B2D64D52">
      <w:numFmt w:val="bullet"/>
      <w:lvlText w:val="•"/>
      <w:lvlJc w:val="left"/>
      <w:pPr>
        <w:ind w:left="9840" w:hanging="216"/>
      </w:pPr>
      <w:rPr>
        <w:rFonts w:hint="default"/>
        <w:lang w:val="en-US" w:eastAsia="en-US" w:bidi="en-US"/>
      </w:rPr>
    </w:lvl>
  </w:abstractNum>
  <w:abstractNum w:abstractNumId="1" w15:restartNumberingAfterBreak="0">
    <w:nsid w:val="09F4782F"/>
    <w:multiLevelType w:val="hybridMultilevel"/>
    <w:tmpl w:val="0ABE6058"/>
    <w:lvl w:ilvl="0" w:tplc="7D105C20">
      <w:numFmt w:val="bullet"/>
      <w:lvlText w:val="•"/>
      <w:lvlJc w:val="left"/>
      <w:pPr>
        <w:ind w:left="340" w:hanging="227"/>
      </w:pPr>
      <w:rPr>
        <w:rFonts w:ascii="DINRoundOT-Light" w:eastAsia="DINRoundOT-Light" w:hAnsi="DINRoundOT-Light" w:cs="DINRoundOT-Light" w:hint="default"/>
        <w:spacing w:val="-17"/>
        <w:w w:val="100"/>
        <w:sz w:val="19"/>
        <w:szCs w:val="19"/>
        <w:lang w:val="en-US" w:eastAsia="en-US" w:bidi="en-US"/>
      </w:rPr>
    </w:lvl>
    <w:lvl w:ilvl="1" w:tplc="BA0CFCCE">
      <w:numFmt w:val="bullet"/>
      <w:lvlText w:val="•"/>
      <w:lvlJc w:val="left"/>
      <w:pPr>
        <w:ind w:left="697" w:hanging="227"/>
      </w:pPr>
      <w:rPr>
        <w:rFonts w:hint="default"/>
        <w:lang w:val="en-US" w:eastAsia="en-US" w:bidi="en-US"/>
      </w:rPr>
    </w:lvl>
    <w:lvl w:ilvl="2" w:tplc="0BC01324">
      <w:numFmt w:val="bullet"/>
      <w:lvlText w:val="•"/>
      <w:lvlJc w:val="left"/>
      <w:pPr>
        <w:ind w:left="1055" w:hanging="227"/>
      </w:pPr>
      <w:rPr>
        <w:rFonts w:hint="default"/>
        <w:lang w:val="en-US" w:eastAsia="en-US" w:bidi="en-US"/>
      </w:rPr>
    </w:lvl>
    <w:lvl w:ilvl="3" w:tplc="9FA4CC66">
      <w:numFmt w:val="bullet"/>
      <w:lvlText w:val="•"/>
      <w:lvlJc w:val="left"/>
      <w:pPr>
        <w:ind w:left="1412" w:hanging="227"/>
      </w:pPr>
      <w:rPr>
        <w:rFonts w:hint="default"/>
        <w:lang w:val="en-US" w:eastAsia="en-US" w:bidi="en-US"/>
      </w:rPr>
    </w:lvl>
    <w:lvl w:ilvl="4" w:tplc="EDB4AB4E">
      <w:numFmt w:val="bullet"/>
      <w:lvlText w:val="•"/>
      <w:lvlJc w:val="left"/>
      <w:pPr>
        <w:ind w:left="1770" w:hanging="227"/>
      </w:pPr>
      <w:rPr>
        <w:rFonts w:hint="default"/>
        <w:lang w:val="en-US" w:eastAsia="en-US" w:bidi="en-US"/>
      </w:rPr>
    </w:lvl>
    <w:lvl w:ilvl="5" w:tplc="4A5C3B94">
      <w:numFmt w:val="bullet"/>
      <w:lvlText w:val="•"/>
      <w:lvlJc w:val="left"/>
      <w:pPr>
        <w:ind w:left="2128" w:hanging="227"/>
      </w:pPr>
      <w:rPr>
        <w:rFonts w:hint="default"/>
        <w:lang w:val="en-US" w:eastAsia="en-US" w:bidi="en-US"/>
      </w:rPr>
    </w:lvl>
    <w:lvl w:ilvl="6" w:tplc="14901EAC">
      <w:numFmt w:val="bullet"/>
      <w:lvlText w:val="•"/>
      <w:lvlJc w:val="left"/>
      <w:pPr>
        <w:ind w:left="2485" w:hanging="227"/>
      </w:pPr>
      <w:rPr>
        <w:rFonts w:hint="default"/>
        <w:lang w:val="en-US" w:eastAsia="en-US" w:bidi="en-US"/>
      </w:rPr>
    </w:lvl>
    <w:lvl w:ilvl="7" w:tplc="372A9286">
      <w:numFmt w:val="bullet"/>
      <w:lvlText w:val="•"/>
      <w:lvlJc w:val="left"/>
      <w:pPr>
        <w:ind w:left="2843" w:hanging="227"/>
      </w:pPr>
      <w:rPr>
        <w:rFonts w:hint="default"/>
        <w:lang w:val="en-US" w:eastAsia="en-US" w:bidi="en-US"/>
      </w:rPr>
    </w:lvl>
    <w:lvl w:ilvl="8" w:tplc="A0A453BE">
      <w:numFmt w:val="bullet"/>
      <w:lvlText w:val="•"/>
      <w:lvlJc w:val="left"/>
      <w:pPr>
        <w:ind w:left="3200" w:hanging="227"/>
      </w:pPr>
      <w:rPr>
        <w:rFonts w:hint="default"/>
        <w:lang w:val="en-US" w:eastAsia="en-US" w:bidi="en-US"/>
      </w:rPr>
    </w:lvl>
  </w:abstractNum>
  <w:abstractNum w:abstractNumId="2" w15:restartNumberingAfterBreak="0">
    <w:nsid w:val="0B3638AE"/>
    <w:multiLevelType w:val="hybridMultilevel"/>
    <w:tmpl w:val="6F0E0A80"/>
    <w:lvl w:ilvl="0" w:tplc="1ACEB0A8">
      <w:numFmt w:val="bullet"/>
      <w:lvlText w:val="•"/>
      <w:lvlJc w:val="left"/>
      <w:pPr>
        <w:ind w:left="340" w:hanging="227"/>
      </w:pPr>
      <w:rPr>
        <w:rFonts w:ascii="DINRoundOT-Light" w:eastAsia="DINRoundOT-Light" w:hAnsi="DINRoundOT-Light" w:cs="DINRoundOT-Light" w:hint="default"/>
        <w:spacing w:val="-17"/>
        <w:w w:val="100"/>
        <w:sz w:val="19"/>
        <w:szCs w:val="19"/>
        <w:lang w:val="en-US" w:eastAsia="en-US" w:bidi="en-US"/>
      </w:rPr>
    </w:lvl>
    <w:lvl w:ilvl="1" w:tplc="B30EB73A">
      <w:numFmt w:val="bullet"/>
      <w:lvlText w:val="•"/>
      <w:lvlJc w:val="left"/>
      <w:pPr>
        <w:ind w:left="694" w:hanging="227"/>
      </w:pPr>
      <w:rPr>
        <w:rFonts w:hint="default"/>
        <w:lang w:val="en-US" w:eastAsia="en-US" w:bidi="en-US"/>
      </w:rPr>
    </w:lvl>
    <w:lvl w:ilvl="2" w:tplc="CE4A6D3A">
      <w:numFmt w:val="bullet"/>
      <w:lvlText w:val="•"/>
      <w:lvlJc w:val="left"/>
      <w:pPr>
        <w:ind w:left="1049" w:hanging="227"/>
      </w:pPr>
      <w:rPr>
        <w:rFonts w:hint="default"/>
        <w:lang w:val="en-US" w:eastAsia="en-US" w:bidi="en-US"/>
      </w:rPr>
    </w:lvl>
    <w:lvl w:ilvl="3" w:tplc="EB12A3AA">
      <w:numFmt w:val="bullet"/>
      <w:lvlText w:val="•"/>
      <w:lvlJc w:val="left"/>
      <w:pPr>
        <w:ind w:left="1404" w:hanging="227"/>
      </w:pPr>
      <w:rPr>
        <w:rFonts w:hint="default"/>
        <w:lang w:val="en-US" w:eastAsia="en-US" w:bidi="en-US"/>
      </w:rPr>
    </w:lvl>
    <w:lvl w:ilvl="4" w:tplc="337C6680">
      <w:numFmt w:val="bullet"/>
      <w:lvlText w:val="•"/>
      <w:lvlJc w:val="left"/>
      <w:pPr>
        <w:ind w:left="1758" w:hanging="227"/>
      </w:pPr>
      <w:rPr>
        <w:rFonts w:hint="default"/>
        <w:lang w:val="en-US" w:eastAsia="en-US" w:bidi="en-US"/>
      </w:rPr>
    </w:lvl>
    <w:lvl w:ilvl="5" w:tplc="A016EE8E">
      <w:numFmt w:val="bullet"/>
      <w:lvlText w:val="•"/>
      <w:lvlJc w:val="left"/>
      <w:pPr>
        <w:ind w:left="2113" w:hanging="227"/>
      </w:pPr>
      <w:rPr>
        <w:rFonts w:hint="default"/>
        <w:lang w:val="en-US" w:eastAsia="en-US" w:bidi="en-US"/>
      </w:rPr>
    </w:lvl>
    <w:lvl w:ilvl="6" w:tplc="854A091A">
      <w:numFmt w:val="bullet"/>
      <w:lvlText w:val="•"/>
      <w:lvlJc w:val="left"/>
      <w:pPr>
        <w:ind w:left="2468" w:hanging="227"/>
      </w:pPr>
      <w:rPr>
        <w:rFonts w:hint="default"/>
        <w:lang w:val="en-US" w:eastAsia="en-US" w:bidi="en-US"/>
      </w:rPr>
    </w:lvl>
    <w:lvl w:ilvl="7" w:tplc="79C4D12A">
      <w:numFmt w:val="bullet"/>
      <w:lvlText w:val="•"/>
      <w:lvlJc w:val="left"/>
      <w:pPr>
        <w:ind w:left="2822" w:hanging="227"/>
      </w:pPr>
      <w:rPr>
        <w:rFonts w:hint="default"/>
        <w:lang w:val="en-US" w:eastAsia="en-US" w:bidi="en-US"/>
      </w:rPr>
    </w:lvl>
    <w:lvl w:ilvl="8" w:tplc="C51C769C">
      <w:numFmt w:val="bullet"/>
      <w:lvlText w:val="•"/>
      <w:lvlJc w:val="left"/>
      <w:pPr>
        <w:ind w:left="3177" w:hanging="227"/>
      </w:pPr>
      <w:rPr>
        <w:rFonts w:hint="default"/>
        <w:lang w:val="en-US" w:eastAsia="en-US" w:bidi="en-US"/>
      </w:rPr>
    </w:lvl>
  </w:abstractNum>
  <w:abstractNum w:abstractNumId="3" w15:restartNumberingAfterBreak="0">
    <w:nsid w:val="0D300B4F"/>
    <w:multiLevelType w:val="multilevel"/>
    <w:tmpl w:val="9560EDEE"/>
    <w:lvl w:ilvl="0">
      <w:start w:val="8"/>
      <w:numFmt w:val="decimal"/>
      <w:lvlText w:val="%1"/>
      <w:lvlJc w:val="left"/>
      <w:pPr>
        <w:ind w:left="2187" w:hanging="1054"/>
        <w:jc w:val="left"/>
      </w:pPr>
      <w:rPr>
        <w:rFonts w:hint="default"/>
        <w:lang w:val="en-US" w:eastAsia="en-US" w:bidi="en-US"/>
      </w:rPr>
    </w:lvl>
    <w:lvl w:ilvl="1">
      <w:start w:val="2"/>
      <w:numFmt w:val="decimal"/>
      <w:lvlText w:val="%1.%2"/>
      <w:lvlJc w:val="left"/>
      <w:pPr>
        <w:ind w:left="2187" w:hanging="1054"/>
        <w:jc w:val="left"/>
      </w:pPr>
      <w:rPr>
        <w:rFonts w:hint="default"/>
        <w:lang w:val="en-US" w:eastAsia="en-US" w:bidi="en-US"/>
      </w:rPr>
    </w:lvl>
    <w:lvl w:ilvl="2">
      <w:start w:val="1"/>
      <w:numFmt w:val="decimal"/>
      <w:lvlText w:val="%1.%2.%3"/>
      <w:lvlJc w:val="left"/>
      <w:pPr>
        <w:ind w:left="2187" w:hanging="1054"/>
        <w:jc w:val="left"/>
      </w:pPr>
      <w:rPr>
        <w:rFonts w:asciiTheme="minorHAnsi" w:eastAsia="DINRoundOT-Medium" w:hAnsiTheme="minorHAnsi" w:cs="DINRoundOT-Medium" w:hint="default"/>
        <w:color w:val="3E8B94"/>
        <w:spacing w:val="-3"/>
        <w:w w:val="100"/>
        <w:sz w:val="27"/>
        <w:szCs w:val="27"/>
        <w:lang w:val="en-US" w:eastAsia="en-US" w:bidi="en-US"/>
      </w:rPr>
    </w:lvl>
    <w:lvl w:ilvl="3">
      <w:numFmt w:val="bullet"/>
      <w:lvlText w:val="•"/>
      <w:lvlJc w:val="left"/>
      <w:pPr>
        <w:ind w:left="1927" w:hanging="227"/>
      </w:pPr>
      <w:rPr>
        <w:rFonts w:ascii="DINRoundOT-Light" w:eastAsia="DINRoundOT-Light" w:hAnsi="DINRoundOT-Light" w:cs="DINRoundOT-Light" w:hint="default"/>
        <w:spacing w:val="-17"/>
        <w:w w:val="100"/>
        <w:sz w:val="19"/>
        <w:szCs w:val="19"/>
        <w:lang w:val="en-US" w:eastAsia="en-US" w:bidi="en-US"/>
      </w:rPr>
    </w:lvl>
    <w:lvl w:ilvl="4">
      <w:numFmt w:val="bullet"/>
      <w:lvlText w:val="–"/>
      <w:lvlJc w:val="left"/>
      <w:pPr>
        <w:ind w:left="2154" w:hanging="216"/>
      </w:pPr>
      <w:rPr>
        <w:rFonts w:ascii="DINRoundOT-Light" w:eastAsia="DINRoundOT-Light" w:hAnsi="DINRoundOT-Light" w:cs="DINRoundOT-Light" w:hint="default"/>
        <w:spacing w:val="-6"/>
        <w:w w:val="100"/>
        <w:sz w:val="19"/>
        <w:szCs w:val="19"/>
        <w:lang w:val="en-US" w:eastAsia="en-US" w:bidi="en-US"/>
      </w:rPr>
    </w:lvl>
    <w:lvl w:ilvl="5">
      <w:numFmt w:val="bullet"/>
      <w:lvlText w:val="•"/>
      <w:lvlJc w:val="left"/>
      <w:pPr>
        <w:ind w:left="5373" w:hanging="216"/>
      </w:pPr>
      <w:rPr>
        <w:rFonts w:hint="default"/>
        <w:lang w:val="en-US" w:eastAsia="en-US" w:bidi="en-US"/>
      </w:rPr>
    </w:lvl>
    <w:lvl w:ilvl="6">
      <w:numFmt w:val="bullet"/>
      <w:lvlText w:val="•"/>
      <w:lvlJc w:val="left"/>
      <w:pPr>
        <w:ind w:left="6679" w:hanging="216"/>
      </w:pPr>
      <w:rPr>
        <w:rFonts w:hint="default"/>
        <w:lang w:val="en-US" w:eastAsia="en-US" w:bidi="en-US"/>
      </w:rPr>
    </w:lvl>
    <w:lvl w:ilvl="7">
      <w:numFmt w:val="bullet"/>
      <w:lvlText w:val="•"/>
      <w:lvlJc w:val="left"/>
      <w:pPr>
        <w:ind w:left="7986" w:hanging="216"/>
      </w:pPr>
      <w:rPr>
        <w:rFonts w:hint="default"/>
        <w:lang w:val="en-US" w:eastAsia="en-US" w:bidi="en-US"/>
      </w:rPr>
    </w:lvl>
    <w:lvl w:ilvl="8">
      <w:numFmt w:val="bullet"/>
      <w:lvlText w:val="•"/>
      <w:lvlJc w:val="left"/>
      <w:pPr>
        <w:ind w:left="9292" w:hanging="216"/>
      </w:pPr>
      <w:rPr>
        <w:rFonts w:hint="default"/>
        <w:lang w:val="en-US" w:eastAsia="en-US" w:bidi="en-US"/>
      </w:rPr>
    </w:lvl>
  </w:abstractNum>
  <w:abstractNum w:abstractNumId="4" w15:restartNumberingAfterBreak="0">
    <w:nsid w:val="13D04267"/>
    <w:multiLevelType w:val="multilevel"/>
    <w:tmpl w:val="074683A2"/>
    <w:lvl w:ilvl="0">
      <w:start w:val="47"/>
      <w:numFmt w:val="decimal"/>
      <w:lvlText w:val="%1"/>
      <w:lvlJc w:val="left"/>
      <w:pPr>
        <w:ind w:left="860" w:hanging="416"/>
        <w:jc w:val="left"/>
      </w:pPr>
      <w:rPr>
        <w:rFonts w:hint="default"/>
        <w:lang w:val="en-US" w:eastAsia="en-US" w:bidi="en-US"/>
      </w:rPr>
    </w:lvl>
    <w:lvl w:ilvl="1">
      <w:start w:val="58"/>
      <w:numFmt w:val="decimal"/>
      <w:lvlText w:val="%1-%2"/>
      <w:lvlJc w:val="left"/>
      <w:pPr>
        <w:ind w:left="860" w:hanging="416"/>
        <w:jc w:val="left"/>
      </w:pPr>
      <w:rPr>
        <w:rFonts w:ascii="DINRoundOT-Medium" w:eastAsia="DINRoundOT-Medium" w:hAnsi="DINRoundOT-Medium" w:cs="DINRoundOT-Medium" w:hint="default"/>
        <w:color w:val="474C55"/>
        <w:spacing w:val="-9"/>
        <w:w w:val="100"/>
        <w:sz w:val="15"/>
        <w:szCs w:val="15"/>
        <w:lang w:val="en-US" w:eastAsia="en-US" w:bidi="en-US"/>
      </w:rPr>
    </w:lvl>
    <w:lvl w:ilvl="2">
      <w:numFmt w:val="bullet"/>
      <w:lvlText w:val="•"/>
      <w:lvlJc w:val="left"/>
      <w:pPr>
        <w:ind w:left="1360" w:hanging="227"/>
      </w:pPr>
      <w:rPr>
        <w:rFonts w:ascii="DINRoundOT-Light" w:eastAsia="DINRoundOT-Light" w:hAnsi="DINRoundOT-Light" w:cs="DINRoundOT-Light" w:hint="default"/>
        <w:spacing w:val="-17"/>
        <w:w w:val="100"/>
        <w:sz w:val="19"/>
        <w:szCs w:val="19"/>
        <w:lang w:val="en-US" w:eastAsia="en-US" w:bidi="en-US"/>
      </w:rPr>
    </w:lvl>
    <w:lvl w:ilvl="3">
      <w:numFmt w:val="bullet"/>
      <w:lvlText w:val="•"/>
      <w:lvlJc w:val="left"/>
      <w:pPr>
        <w:ind w:left="1927" w:hanging="227"/>
      </w:pPr>
      <w:rPr>
        <w:rFonts w:ascii="DINRoundOT-Light" w:eastAsia="DINRoundOT-Light" w:hAnsi="DINRoundOT-Light" w:cs="DINRoundOT-Light" w:hint="default"/>
        <w:spacing w:val="-17"/>
        <w:w w:val="100"/>
        <w:sz w:val="19"/>
        <w:szCs w:val="19"/>
        <w:lang w:val="en-US" w:eastAsia="en-US" w:bidi="en-US"/>
      </w:rPr>
    </w:lvl>
    <w:lvl w:ilvl="4">
      <w:numFmt w:val="bullet"/>
      <w:lvlText w:val="•"/>
      <w:lvlJc w:val="left"/>
      <w:pPr>
        <w:ind w:left="1939" w:hanging="227"/>
      </w:pPr>
      <w:rPr>
        <w:rFonts w:hint="default"/>
        <w:lang w:val="en-US" w:eastAsia="en-US" w:bidi="en-US"/>
      </w:rPr>
    </w:lvl>
    <w:lvl w:ilvl="5">
      <w:numFmt w:val="bullet"/>
      <w:lvlText w:val="•"/>
      <w:lvlJc w:val="left"/>
      <w:pPr>
        <w:ind w:left="1949" w:hanging="227"/>
      </w:pPr>
      <w:rPr>
        <w:rFonts w:hint="default"/>
        <w:lang w:val="en-US" w:eastAsia="en-US" w:bidi="en-US"/>
      </w:rPr>
    </w:lvl>
    <w:lvl w:ilvl="6">
      <w:numFmt w:val="bullet"/>
      <w:lvlText w:val="•"/>
      <w:lvlJc w:val="left"/>
      <w:pPr>
        <w:ind w:left="1959" w:hanging="227"/>
      </w:pPr>
      <w:rPr>
        <w:rFonts w:hint="default"/>
        <w:lang w:val="en-US" w:eastAsia="en-US" w:bidi="en-US"/>
      </w:rPr>
    </w:lvl>
    <w:lvl w:ilvl="7">
      <w:numFmt w:val="bullet"/>
      <w:lvlText w:val="•"/>
      <w:lvlJc w:val="left"/>
      <w:pPr>
        <w:ind w:left="1968" w:hanging="227"/>
      </w:pPr>
      <w:rPr>
        <w:rFonts w:hint="default"/>
        <w:lang w:val="en-US" w:eastAsia="en-US" w:bidi="en-US"/>
      </w:rPr>
    </w:lvl>
    <w:lvl w:ilvl="8">
      <w:numFmt w:val="bullet"/>
      <w:lvlText w:val="•"/>
      <w:lvlJc w:val="left"/>
      <w:pPr>
        <w:ind w:left="1978" w:hanging="227"/>
      </w:pPr>
      <w:rPr>
        <w:rFonts w:hint="default"/>
        <w:lang w:val="en-US" w:eastAsia="en-US" w:bidi="en-US"/>
      </w:rPr>
    </w:lvl>
  </w:abstractNum>
  <w:abstractNum w:abstractNumId="5" w15:restartNumberingAfterBreak="0">
    <w:nsid w:val="1DBC66C0"/>
    <w:multiLevelType w:val="hybridMultilevel"/>
    <w:tmpl w:val="3634DB54"/>
    <w:lvl w:ilvl="0" w:tplc="B15A653C">
      <w:numFmt w:val="bullet"/>
      <w:lvlText w:val="•"/>
      <w:lvlJc w:val="left"/>
      <w:pPr>
        <w:ind w:left="340" w:hanging="227"/>
      </w:pPr>
      <w:rPr>
        <w:rFonts w:ascii="DINRoundOT-Light" w:eastAsia="DINRoundOT-Light" w:hAnsi="DINRoundOT-Light" w:cs="DINRoundOT-Light" w:hint="default"/>
        <w:spacing w:val="-17"/>
        <w:w w:val="100"/>
        <w:sz w:val="19"/>
        <w:szCs w:val="19"/>
        <w:lang w:val="en-US" w:eastAsia="en-US" w:bidi="en-US"/>
      </w:rPr>
    </w:lvl>
    <w:lvl w:ilvl="1" w:tplc="4F109410">
      <w:numFmt w:val="bullet"/>
      <w:lvlText w:val="•"/>
      <w:lvlJc w:val="left"/>
      <w:pPr>
        <w:ind w:left="694" w:hanging="227"/>
      </w:pPr>
      <w:rPr>
        <w:rFonts w:hint="default"/>
        <w:lang w:val="en-US" w:eastAsia="en-US" w:bidi="en-US"/>
      </w:rPr>
    </w:lvl>
    <w:lvl w:ilvl="2" w:tplc="B6BE49CA">
      <w:numFmt w:val="bullet"/>
      <w:lvlText w:val="•"/>
      <w:lvlJc w:val="left"/>
      <w:pPr>
        <w:ind w:left="1049" w:hanging="227"/>
      </w:pPr>
      <w:rPr>
        <w:rFonts w:hint="default"/>
        <w:lang w:val="en-US" w:eastAsia="en-US" w:bidi="en-US"/>
      </w:rPr>
    </w:lvl>
    <w:lvl w:ilvl="3" w:tplc="24A8A488">
      <w:numFmt w:val="bullet"/>
      <w:lvlText w:val="•"/>
      <w:lvlJc w:val="left"/>
      <w:pPr>
        <w:ind w:left="1404" w:hanging="227"/>
      </w:pPr>
      <w:rPr>
        <w:rFonts w:hint="default"/>
        <w:lang w:val="en-US" w:eastAsia="en-US" w:bidi="en-US"/>
      </w:rPr>
    </w:lvl>
    <w:lvl w:ilvl="4" w:tplc="93B4D0CC">
      <w:numFmt w:val="bullet"/>
      <w:lvlText w:val="•"/>
      <w:lvlJc w:val="left"/>
      <w:pPr>
        <w:ind w:left="1758" w:hanging="227"/>
      </w:pPr>
      <w:rPr>
        <w:rFonts w:hint="default"/>
        <w:lang w:val="en-US" w:eastAsia="en-US" w:bidi="en-US"/>
      </w:rPr>
    </w:lvl>
    <w:lvl w:ilvl="5" w:tplc="D128AAE0">
      <w:numFmt w:val="bullet"/>
      <w:lvlText w:val="•"/>
      <w:lvlJc w:val="left"/>
      <w:pPr>
        <w:ind w:left="2113" w:hanging="227"/>
      </w:pPr>
      <w:rPr>
        <w:rFonts w:hint="default"/>
        <w:lang w:val="en-US" w:eastAsia="en-US" w:bidi="en-US"/>
      </w:rPr>
    </w:lvl>
    <w:lvl w:ilvl="6" w:tplc="D77E8346">
      <w:numFmt w:val="bullet"/>
      <w:lvlText w:val="•"/>
      <w:lvlJc w:val="left"/>
      <w:pPr>
        <w:ind w:left="2468" w:hanging="227"/>
      </w:pPr>
      <w:rPr>
        <w:rFonts w:hint="default"/>
        <w:lang w:val="en-US" w:eastAsia="en-US" w:bidi="en-US"/>
      </w:rPr>
    </w:lvl>
    <w:lvl w:ilvl="7" w:tplc="B5286874">
      <w:numFmt w:val="bullet"/>
      <w:lvlText w:val="•"/>
      <w:lvlJc w:val="left"/>
      <w:pPr>
        <w:ind w:left="2822" w:hanging="227"/>
      </w:pPr>
      <w:rPr>
        <w:rFonts w:hint="default"/>
        <w:lang w:val="en-US" w:eastAsia="en-US" w:bidi="en-US"/>
      </w:rPr>
    </w:lvl>
    <w:lvl w:ilvl="8" w:tplc="91C83588">
      <w:numFmt w:val="bullet"/>
      <w:lvlText w:val="•"/>
      <w:lvlJc w:val="left"/>
      <w:pPr>
        <w:ind w:left="3177" w:hanging="227"/>
      </w:pPr>
      <w:rPr>
        <w:rFonts w:hint="default"/>
        <w:lang w:val="en-US" w:eastAsia="en-US" w:bidi="en-US"/>
      </w:rPr>
    </w:lvl>
  </w:abstractNum>
  <w:abstractNum w:abstractNumId="6" w15:restartNumberingAfterBreak="0">
    <w:nsid w:val="1DD23EE8"/>
    <w:multiLevelType w:val="hybridMultilevel"/>
    <w:tmpl w:val="FDEE166E"/>
    <w:lvl w:ilvl="0" w:tplc="F5487D06">
      <w:numFmt w:val="bullet"/>
      <w:lvlText w:val="•"/>
      <w:lvlJc w:val="left"/>
      <w:pPr>
        <w:ind w:left="1299" w:hanging="227"/>
      </w:pPr>
      <w:rPr>
        <w:rFonts w:ascii="DINRoundOT-Light" w:eastAsia="DINRoundOT-Light" w:hAnsi="DINRoundOT-Light" w:cs="DINRoundOT-Light" w:hint="default"/>
        <w:spacing w:val="-17"/>
        <w:w w:val="100"/>
        <w:sz w:val="19"/>
        <w:szCs w:val="19"/>
        <w:lang w:val="en-US" w:eastAsia="en-US" w:bidi="en-US"/>
      </w:rPr>
    </w:lvl>
    <w:lvl w:ilvl="1" w:tplc="D2C467AA">
      <w:numFmt w:val="bullet"/>
      <w:lvlText w:val="•"/>
      <w:lvlJc w:val="left"/>
      <w:pPr>
        <w:ind w:left="1883" w:hanging="227"/>
      </w:pPr>
      <w:rPr>
        <w:rFonts w:hint="default"/>
        <w:lang w:val="en-US" w:eastAsia="en-US" w:bidi="en-US"/>
      </w:rPr>
    </w:lvl>
    <w:lvl w:ilvl="2" w:tplc="71123130">
      <w:numFmt w:val="bullet"/>
      <w:lvlText w:val="•"/>
      <w:lvlJc w:val="left"/>
      <w:pPr>
        <w:ind w:left="2467" w:hanging="227"/>
      </w:pPr>
      <w:rPr>
        <w:rFonts w:hint="default"/>
        <w:lang w:val="en-US" w:eastAsia="en-US" w:bidi="en-US"/>
      </w:rPr>
    </w:lvl>
    <w:lvl w:ilvl="3" w:tplc="678C0000">
      <w:numFmt w:val="bullet"/>
      <w:lvlText w:val="•"/>
      <w:lvlJc w:val="left"/>
      <w:pPr>
        <w:ind w:left="3051" w:hanging="227"/>
      </w:pPr>
      <w:rPr>
        <w:rFonts w:hint="default"/>
        <w:lang w:val="en-US" w:eastAsia="en-US" w:bidi="en-US"/>
      </w:rPr>
    </w:lvl>
    <w:lvl w:ilvl="4" w:tplc="7676098C">
      <w:numFmt w:val="bullet"/>
      <w:lvlText w:val="•"/>
      <w:lvlJc w:val="left"/>
      <w:pPr>
        <w:ind w:left="3635" w:hanging="227"/>
      </w:pPr>
      <w:rPr>
        <w:rFonts w:hint="default"/>
        <w:lang w:val="en-US" w:eastAsia="en-US" w:bidi="en-US"/>
      </w:rPr>
    </w:lvl>
    <w:lvl w:ilvl="5" w:tplc="9E4AFF24">
      <w:numFmt w:val="bullet"/>
      <w:lvlText w:val="•"/>
      <w:lvlJc w:val="left"/>
      <w:pPr>
        <w:ind w:left="4219" w:hanging="227"/>
      </w:pPr>
      <w:rPr>
        <w:rFonts w:hint="default"/>
        <w:lang w:val="en-US" w:eastAsia="en-US" w:bidi="en-US"/>
      </w:rPr>
    </w:lvl>
    <w:lvl w:ilvl="6" w:tplc="A2D08634">
      <w:numFmt w:val="bullet"/>
      <w:lvlText w:val="•"/>
      <w:lvlJc w:val="left"/>
      <w:pPr>
        <w:ind w:left="4803" w:hanging="227"/>
      </w:pPr>
      <w:rPr>
        <w:rFonts w:hint="default"/>
        <w:lang w:val="en-US" w:eastAsia="en-US" w:bidi="en-US"/>
      </w:rPr>
    </w:lvl>
    <w:lvl w:ilvl="7" w:tplc="06809FDE">
      <w:numFmt w:val="bullet"/>
      <w:lvlText w:val="•"/>
      <w:lvlJc w:val="left"/>
      <w:pPr>
        <w:ind w:left="5387" w:hanging="227"/>
      </w:pPr>
      <w:rPr>
        <w:rFonts w:hint="default"/>
        <w:lang w:val="en-US" w:eastAsia="en-US" w:bidi="en-US"/>
      </w:rPr>
    </w:lvl>
    <w:lvl w:ilvl="8" w:tplc="A2B0EAF0">
      <w:numFmt w:val="bullet"/>
      <w:lvlText w:val="•"/>
      <w:lvlJc w:val="left"/>
      <w:pPr>
        <w:ind w:left="5971" w:hanging="227"/>
      </w:pPr>
      <w:rPr>
        <w:rFonts w:hint="default"/>
        <w:lang w:val="en-US" w:eastAsia="en-US" w:bidi="en-US"/>
      </w:rPr>
    </w:lvl>
  </w:abstractNum>
  <w:abstractNum w:abstractNumId="7" w15:restartNumberingAfterBreak="0">
    <w:nsid w:val="240754A4"/>
    <w:multiLevelType w:val="multilevel"/>
    <w:tmpl w:val="A566CE6C"/>
    <w:lvl w:ilvl="0">
      <w:start w:val="8"/>
      <w:numFmt w:val="decimal"/>
      <w:lvlText w:val="%1"/>
      <w:lvlJc w:val="left"/>
      <w:pPr>
        <w:ind w:left="2775" w:hanging="1074"/>
        <w:jc w:val="left"/>
      </w:pPr>
      <w:rPr>
        <w:rFonts w:asciiTheme="minorHAnsi" w:eastAsia="DIN Round OT" w:hAnsiTheme="minorHAnsi" w:cs="DIN Round OT" w:hint="default"/>
        <w:b/>
        <w:bCs/>
        <w:color w:val="3E8B94"/>
        <w:spacing w:val="-43"/>
        <w:w w:val="100"/>
        <w:sz w:val="69"/>
        <w:szCs w:val="69"/>
        <w:lang w:val="en-US" w:eastAsia="en-US" w:bidi="en-US"/>
      </w:rPr>
    </w:lvl>
    <w:lvl w:ilvl="1">
      <w:start w:val="5"/>
      <w:numFmt w:val="decimal"/>
      <w:lvlText w:val="%1.%2"/>
      <w:lvlJc w:val="left"/>
      <w:pPr>
        <w:ind w:left="2300" w:hanging="601"/>
        <w:jc w:val="left"/>
      </w:pPr>
      <w:rPr>
        <w:rFonts w:ascii="DINRoundOT-Medium" w:eastAsia="DINRoundOT-Medium" w:hAnsi="DINRoundOT-Medium" w:cs="DINRoundOT-Medium" w:hint="default"/>
        <w:spacing w:val="-2"/>
        <w:w w:val="100"/>
        <w:sz w:val="19"/>
        <w:szCs w:val="19"/>
        <w:lang w:val="en-US" w:eastAsia="en-US" w:bidi="en-US"/>
      </w:rPr>
    </w:lvl>
    <w:lvl w:ilvl="2">
      <w:start w:val="1"/>
      <w:numFmt w:val="decimal"/>
      <w:lvlText w:val="%1.%2.%3"/>
      <w:lvlJc w:val="left"/>
      <w:pPr>
        <w:ind w:left="2300" w:hanging="601"/>
        <w:jc w:val="left"/>
      </w:pPr>
      <w:rPr>
        <w:rFonts w:ascii="DIN Round OT" w:eastAsia="DIN Round OT" w:hAnsi="DIN Round OT" w:cs="DIN Round OT" w:hint="default"/>
        <w:spacing w:val="-3"/>
        <w:w w:val="100"/>
        <w:sz w:val="19"/>
        <w:szCs w:val="19"/>
        <w:lang w:val="en-US" w:eastAsia="en-US" w:bidi="en-US"/>
      </w:rPr>
    </w:lvl>
    <w:lvl w:ilvl="3">
      <w:numFmt w:val="bullet"/>
      <w:lvlText w:val="•"/>
      <w:lvlJc w:val="left"/>
      <w:pPr>
        <w:ind w:left="3491" w:hanging="601"/>
      </w:pPr>
      <w:rPr>
        <w:rFonts w:hint="default"/>
        <w:lang w:val="en-US" w:eastAsia="en-US" w:bidi="en-US"/>
      </w:rPr>
    </w:lvl>
    <w:lvl w:ilvl="4">
      <w:numFmt w:val="bullet"/>
      <w:lvlText w:val="•"/>
      <w:lvlJc w:val="left"/>
      <w:pPr>
        <w:ind w:left="3846" w:hanging="601"/>
      </w:pPr>
      <w:rPr>
        <w:rFonts w:hint="default"/>
        <w:lang w:val="en-US" w:eastAsia="en-US" w:bidi="en-US"/>
      </w:rPr>
    </w:lvl>
    <w:lvl w:ilvl="5">
      <w:numFmt w:val="bullet"/>
      <w:lvlText w:val="•"/>
      <w:lvlJc w:val="left"/>
      <w:pPr>
        <w:ind w:left="4202" w:hanging="601"/>
      </w:pPr>
      <w:rPr>
        <w:rFonts w:hint="default"/>
        <w:lang w:val="en-US" w:eastAsia="en-US" w:bidi="en-US"/>
      </w:rPr>
    </w:lvl>
    <w:lvl w:ilvl="6">
      <w:numFmt w:val="bullet"/>
      <w:lvlText w:val="•"/>
      <w:lvlJc w:val="left"/>
      <w:pPr>
        <w:ind w:left="4558" w:hanging="601"/>
      </w:pPr>
      <w:rPr>
        <w:rFonts w:hint="default"/>
        <w:lang w:val="en-US" w:eastAsia="en-US" w:bidi="en-US"/>
      </w:rPr>
    </w:lvl>
    <w:lvl w:ilvl="7">
      <w:numFmt w:val="bullet"/>
      <w:lvlText w:val="•"/>
      <w:lvlJc w:val="left"/>
      <w:pPr>
        <w:ind w:left="4913" w:hanging="601"/>
      </w:pPr>
      <w:rPr>
        <w:rFonts w:hint="default"/>
        <w:lang w:val="en-US" w:eastAsia="en-US" w:bidi="en-US"/>
      </w:rPr>
    </w:lvl>
    <w:lvl w:ilvl="8">
      <w:numFmt w:val="bullet"/>
      <w:lvlText w:val="•"/>
      <w:lvlJc w:val="left"/>
      <w:pPr>
        <w:ind w:left="5269" w:hanging="601"/>
      </w:pPr>
      <w:rPr>
        <w:rFonts w:hint="default"/>
        <w:lang w:val="en-US" w:eastAsia="en-US" w:bidi="en-US"/>
      </w:rPr>
    </w:lvl>
  </w:abstractNum>
  <w:abstractNum w:abstractNumId="8" w15:restartNumberingAfterBreak="0">
    <w:nsid w:val="24784D23"/>
    <w:multiLevelType w:val="multilevel"/>
    <w:tmpl w:val="786430B0"/>
    <w:lvl w:ilvl="0">
      <w:start w:val="8"/>
      <w:numFmt w:val="decimal"/>
      <w:lvlText w:val="%1"/>
      <w:lvlJc w:val="left"/>
      <w:pPr>
        <w:ind w:left="2794" w:hanging="1094"/>
        <w:jc w:val="left"/>
      </w:pPr>
      <w:rPr>
        <w:rFonts w:hint="default"/>
        <w:lang w:val="en-US" w:eastAsia="en-US" w:bidi="en-US"/>
      </w:rPr>
    </w:lvl>
    <w:lvl w:ilvl="1">
      <w:start w:val="9"/>
      <w:numFmt w:val="decimal"/>
      <w:lvlText w:val="%1.%2"/>
      <w:lvlJc w:val="left"/>
      <w:pPr>
        <w:ind w:left="2794" w:hanging="1094"/>
        <w:jc w:val="left"/>
      </w:pPr>
      <w:rPr>
        <w:rFonts w:ascii="DIN Round OT" w:eastAsia="DIN Round OT" w:hAnsi="DIN Round OT" w:cs="DIN Round OT" w:hint="default"/>
        <w:color w:val="474C55"/>
        <w:spacing w:val="-2"/>
        <w:w w:val="100"/>
        <w:sz w:val="44"/>
        <w:szCs w:val="44"/>
        <w:lang w:val="en-US" w:eastAsia="en-US" w:bidi="en-US"/>
      </w:rPr>
    </w:lvl>
    <w:lvl w:ilvl="2">
      <w:start w:val="1"/>
      <w:numFmt w:val="decimal"/>
      <w:lvlText w:val="%1.%2.%3"/>
      <w:lvlJc w:val="left"/>
      <w:pPr>
        <w:ind w:left="2754" w:hanging="1054"/>
        <w:jc w:val="right"/>
      </w:pPr>
      <w:rPr>
        <w:rFonts w:ascii="DINRoundOT-Medium" w:eastAsia="DINRoundOT-Medium" w:hAnsi="DINRoundOT-Medium" w:cs="DINRoundOT-Medium" w:hint="default"/>
        <w:color w:val="3E8B94"/>
        <w:spacing w:val="-3"/>
        <w:w w:val="100"/>
        <w:sz w:val="27"/>
        <w:szCs w:val="27"/>
        <w:lang w:val="en-US" w:eastAsia="en-US" w:bidi="en-US"/>
      </w:rPr>
    </w:lvl>
    <w:lvl w:ilvl="3">
      <w:numFmt w:val="bullet"/>
      <w:lvlText w:val="•"/>
      <w:lvlJc w:val="left"/>
      <w:pPr>
        <w:ind w:left="4823" w:hanging="1054"/>
      </w:pPr>
      <w:rPr>
        <w:rFonts w:hint="default"/>
        <w:lang w:val="en-US" w:eastAsia="en-US" w:bidi="en-US"/>
      </w:rPr>
    </w:lvl>
    <w:lvl w:ilvl="4">
      <w:numFmt w:val="bullet"/>
      <w:lvlText w:val="•"/>
      <w:lvlJc w:val="left"/>
      <w:pPr>
        <w:ind w:left="5835" w:hanging="1054"/>
      </w:pPr>
      <w:rPr>
        <w:rFonts w:hint="default"/>
        <w:lang w:val="en-US" w:eastAsia="en-US" w:bidi="en-US"/>
      </w:rPr>
    </w:lvl>
    <w:lvl w:ilvl="5">
      <w:numFmt w:val="bullet"/>
      <w:lvlText w:val="•"/>
      <w:lvlJc w:val="left"/>
      <w:pPr>
        <w:ind w:left="6846" w:hanging="1054"/>
      </w:pPr>
      <w:rPr>
        <w:rFonts w:hint="default"/>
        <w:lang w:val="en-US" w:eastAsia="en-US" w:bidi="en-US"/>
      </w:rPr>
    </w:lvl>
    <w:lvl w:ilvl="6">
      <w:numFmt w:val="bullet"/>
      <w:lvlText w:val="•"/>
      <w:lvlJc w:val="left"/>
      <w:pPr>
        <w:ind w:left="7858" w:hanging="1054"/>
      </w:pPr>
      <w:rPr>
        <w:rFonts w:hint="default"/>
        <w:lang w:val="en-US" w:eastAsia="en-US" w:bidi="en-US"/>
      </w:rPr>
    </w:lvl>
    <w:lvl w:ilvl="7">
      <w:numFmt w:val="bullet"/>
      <w:lvlText w:val="•"/>
      <w:lvlJc w:val="left"/>
      <w:pPr>
        <w:ind w:left="8870" w:hanging="1054"/>
      </w:pPr>
      <w:rPr>
        <w:rFonts w:hint="default"/>
        <w:lang w:val="en-US" w:eastAsia="en-US" w:bidi="en-US"/>
      </w:rPr>
    </w:lvl>
    <w:lvl w:ilvl="8">
      <w:numFmt w:val="bullet"/>
      <w:lvlText w:val="•"/>
      <w:lvlJc w:val="left"/>
      <w:pPr>
        <w:ind w:left="9882" w:hanging="1054"/>
      </w:pPr>
      <w:rPr>
        <w:rFonts w:hint="default"/>
        <w:lang w:val="en-US" w:eastAsia="en-US" w:bidi="en-US"/>
      </w:rPr>
    </w:lvl>
  </w:abstractNum>
  <w:abstractNum w:abstractNumId="9" w15:restartNumberingAfterBreak="0">
    <w:nsid w:val="36411337"/>
    <w:multiLevelType w:val="multilevel"/>
    <w:tmpl w:val="1D500BB0"/>
    <w:lvl w:ilvl="0">
      <w:start w:val="8"/>
      <w:numFmt w:val="decimal"/>
      <w:lvlText w:val="%1"/>
      <w:lvlJc w:val="left"/>
      <w:pPr>
        <w:ind w:left="2794" w:hanging="1094"/>
        <w:jc w:val="left"/>
      </w:pPr>
      <w:rPr>
        <w:rFonts w:hint="default"/>
        <w:lang w:val="en-US" w:eastAsia="en-US" w:bidi="en-US"/>
      </w:rPr>
    </w:lvl>
    <w:lvl w:ilvl="1">
      <w:start w:val="11"/>
      <w:numFmt w:val="decimal"/>
      <w:lvlText w:val="%1.%2"/>
      <w:lvlJc w:val="left"/>
      <w:pPr>
        <w:ind w:left="2794" w:hanging="1094"/>
        <w:jc w:val="left"/>
      </w:pPr>
      <w:rPr>
        <w:rFonts w:ascii="DIN Round OT" w:eastAsia="DIN Round OT" w:hAnsi="DIN Round OT" w:cs="DIN Round OT" w:hint="default"/>
        <w:color w:val="474C55"/>
        <w:spacing w:val="-6"/>
        <w:w w:val="100"/>
        <w:sz w:val="44"/>
        <w:szCs w:val="44"/>
        <w:lang w:val="en-US" w:eastAsia="en-US" w:bidi="en-US"/>
      </w:rPr>
    </w:lvl>
    <w:lvl w:ilvl="2">
      <w:start w:val="1"/>
      <w:numFmt w:val="decimal"/>
      <w:lvlText w:val="%1.%2.%3"/>
      <w:lvlJc w:val="left"/>
      <w:pPr>
        <w:ind w:left="2754" w:hanging="1054"/>
        <w:jc w:val="right"/>
      </w:pPr>
      <w:rPr>
        <w:rFonts w:ascii="DINRoundOT-Medium" w:eastAsia="DINRoundOT-Medium" w:hAnsi="DINRoundOT-Medium" w:cs="DINRoundOT-Medium" w:hint="default"/>
        <w:color w:val="3E8B94"/>
        <w:spacing w:val="-3"/>
        <w:w w:val="100"/>
        <w:sz w:val="27"/>
        <w:szCs w:val="27"/>
        <w:lang w:val="en-US" w:eastAsia="en-US" w:bidi="en-US"/>
      </w:rPr>
    </w:lvl>
    <w:lvl w:ilvl="3">
      <w:numFmt w:val="bullet"/>
      <w:lvlText w:val="•"/>
      <w:lvlJc w:val="left"/>
      <w:pPr>
        <w:ind w:left="4823" w:hanging="1054"/>
      </w:pPr>
      <w:rPr>
        <w:rFonts w:hint="default"/>
        <w:lang w:val="en-US" w:eastAsia="en-US" w:bidi="en-US"/>
      </w:rPr>
    </w:lvl>
    <w:lvl w:ilvl="4">
      <w:numFmt w:val="bullet"/>
      <w:lvlText w:val="•"/>
      <w:lvlJc w:val="left"/>
      <w:pPr>
        <w:ind w:left="5835" w:hanging="1054"/>
      </w:pPr>
      <w:rPr>
        <w:rFonts w:hint="default"/>
        <w:lang w:val="en-US" w:eastAsia="en-US" w:bidi="en-US"/>
      </w:rPr>
    </w:lvl>
    <w:lvl w:ilvl="5">
      <w:numFmt w:val="bullet"/>
      <w:lvlText w:val="•"/>
      <w:lvlJc w:val="left"/>
      <w:pPr>
        <w:ind w:left="6846" w:hanging="1054"/>
      </w:pPr>
      <w:rPr>
        <w:rFonts w:hint="default"/>
        <w:lang w:val="en-US" w:eastAsia="en-US" w:bidi="en-US"/>
      </w:rPr>
    </w:lvl>
    <w:lvl w:ilvl="6">
      <w:numFmt w:val="bullet"/>
      <w:lvlText w:val="•"/>
      <w:lvlJc w:val="left"/>
      <w:pPr>
        <w:ind w:left="7858" w:hanging="1054"/>
      </w:pPr>
      <w:rPr>
        <w:rFonts w:hint="default"/>
        <w:lang w:val="en-US" w:eastAsia="en-US" w:bidi="en-US"/>
      </w:rPr>
    </w:lvl>
    <w:lvl w:ilvl="7">
      <w:numFmt w:val="bullet"/>
      <w:lvlText w:val="•"/>
      <w:lvlJc w:val="left"/>
      <w:pPr>
        <w:ind w:left="8870" w:hanging="1054"/>
      </w:pPr>
      <w:rPr>
        <w:rFonts w:hint="default"/>
        <w:lang w:val="en-US" w:eastAsia="en-US" w:bidi="en-US"/>
      </w:rPr>
    </w:lvl>
    <w:lvl w:ilvl="8">
      <w:numFmt w:val="bullet"/>
      <w:lvlText w:val="•"/>
      <w:lvlJc w:val="left"/>
      <w:pPr>
        <w:ind w:left="9882" w:hanging="1054"/>
      </w:pPr>
      <w:rPr>
        <w:rFonts w:hint="default"/>
        <w:lang w:val="en-US" w:eastAsia="en-US" w:bidi="en-US"/>
      </w:rPr>
    </w:lvl>
  </w:abstractNum>
  <w:abstractNum w:abstractNumId="10" w15:restartNumberingAfterBreak="0">
    <w:nsid w:val="37AC0D45"/>
    <w:multiLevelType w:val="multilevel"/>
    <w:tmpl w:val="A50EBAA2"/>
    <w:lvl w:ilvl="0">
      <w:start w:val="8"/>
      <w:numFmt w:val="decimal"/>
      <w:lvlText w:val="%1"/>
      <w:lvlJc w:val="left"/>
      <w:pPr>
        <w:ind w:left="2794" w:hanging="1094"/>
        <w:jc w:val="left"/>
      </w:pPr>
      <w:rPr>
        <w:rFonts w:hint="default"/>
        <w:lang w:val="en-US" w:eastAsia="en-US" w:bidi="en-US"/>
      </w:rPr>
    </w:lvl>
    <w:lvl w:ilvl="1">
      <w:start w:val="5"/>
      <w:numFmt w:val="decimal"/>
      <w:lvlText w:val="%1.%2"/>
      <w:lvlJc w:val="left"/>
      <w:pPr>
        <w:ind w:left="2794" w:hanging="1094"/>
        <w:jc w:val="left"/>
      </w:pPr>
      <w:rPr>
        <w:rFonts w:ascii="DIN Round OT" w:eastAsia="DIN Round OT" w:hAnsi="DIN Round OT" w:cs="DIN Round OT" w:hint="default"/>
        <w:color w:val="474C55"/>
        <w:spacing w:val="-5"/>
        <w:w w:val="100"/>
        <w:sz w:val="44"/>
        <w:szCs w:val="44"/>
        <w:lang w:val="en-US" w:eastAsia="en-US" w:bidi="en-US"/>
      </w:rPr>
    </w:lvl>
    <w:lvl w:ilvl="2">
      <w:start w:val="1"/>
      <w:numFmt w:val="decimal"/>
      <w:lvlText w:val="%1.%2.%3"/>
      <w:lvlJc w:val="left"/>
      <w:pPr>
        <w:ind w:left="2754" w:hanging="1054"/>
        <w:jc w:val="left"/>
      </w:pPr>
      <w:rPr>
        <w:rFonts w:ascii="DINRoundOT-Medium" w:eastAsia="DINRoundOT-Medium" w:hAnsi="DINRoundOT-Medium" w:cs="DINRoundOT-Medium" w:hint="default"/>
        <w:color w:val="3E8B94"/>
        <w:spacing w:val="-3"/>
        <w:w w:val="100"/>
        <w:sz w:val="27"/>
        <w:szCs w:val="27"/>
        <w:lang w:val="en-US" w:eastAsia="en-US" w:bidi="en-US"/>
      </w:rPr>
    </w:lvl>
    <w:lvl w:ilvl="3">
      <w:numFmt w:val="bullet"/>
      <w:lvlText w:val="•"/>
      <w:lvlJc w:val="left"/>
      <w:pPr>
        <w:ind w:left="4823" w:hanging="1054"/>
      </w:pPr>
      <w:rPr>
        <w:rFonts w:hint="default"/>
        <w:lang w:val="en-US" w:eastAsia="en-US" w:bidi="en-US"/>
      </w:rPr>
    </w:lvl>
    <w:lvl w:ilvl="4">
      <w:numFmt w:val="bullet"/>
      <w:lvlText w:val="•"/>
      <w:lvlJc w:val="left"/>
      <w:pPr>
        <w:ind w:left="5835" w:hanging="1054"/>
      </w:pPr>
      <w:rPr>
        <w:rFonts w:hint="default"/>
        <w:lang w:val="en-US" w:eastAsia="en-US" w:bidi="en-US"/>
      </w:rPr>
    </w:lvl>
    <w:lvl w:ilvl="5">
      <w:numFmt w:val="bullet"/>
      <w:lvlText w:val="•"/>
      <w:lvlJc w:val="left"/>
      <w:pPr>
        <w:ind w:left="6846" w:hanging="1054"/>
      </w:pPr>
      <w:rPr>
        <w:rFonts w:hint="default"/>
        <w:lang w:val="en-US" w:eastAsia="en-US" w:bidi="en-US"/>
      </w:rPr>
    </w:lvl>
    <w:lvl w:ilvl="6">
      <w:numFmt w:val="bullet"/>
      <w:lvlText w:val="•"/>
      <w:lvlJc w:val="left"/>
      <w:pPr>
        <w:ind w:left="7858" w:hanging="1054"/>
      </w:pPr>
      <w:rPr>
        <w:rFonts w:hint="default"/>
        <w:lang w:val="en-US" w:eastAsia="en-US" w:bidi="en-US"/>
      </w:rPr>
    </w:lvl>
    <w:lvl w:ilvl="7">
      <w:numFmt w:val="bullet"/>
      <w:lvlText w:val="•"/>
      <w:lvlJc w:val="left"/>
      <w:pPr>
        <w:ind w:left="8870" w:hanging="1054"/>
      </w:pPr>
      <w:rPr>
        <w:rFonts w:hint="default"/>
        <w:lang w:val="en-US" w:eastAsia="en-US" w:bidi="en-US"/>
      </w:rPr>
    </w:lvl>
    <w:lvl w:ilvl="8">
      <w:numFmt w:val="bullet"/>
      <w:lvlText w:val="•"/>
      <w:lvlJc w:val="left"/>
      <w:pPr>
        <w:ind w:left="9882" w:hanging="1054"/>
      </w:pPr>
      <w:rPr>
        <w:rFonts w:hint="default"/>
        <w:lang w:val="en-US" w:eastAsia="en-US" w:bidi="en-US"/>
      </w:rPr>
    </w:lvl>
  </w:abstractNum>
  <w:abstractNum w:abstractNumId="11" w15:restartNumberingAfterBreak="0">
    <w:nsid w:val="3FE20B37"/>
    <w:multiLevelType w:val="hybridMultilevel"/>
    <w:tmpl w:val="D4BEFF88"/>
    <w:lvl w:ilvl="0" w:tplc="D1B4A102">
      <w:numFmt w:val="bullet"/>
      <w:lvlText w:val="–"/>
      <w:lvlJc w:val="left"/>
      <w:pPr>
        <w:ind w:left="1587" w:hanging="216"/>
      </w:pPr>
      <w:rPr>
        <w:rFonts w:ascii="DINRoundOT-Light" w:eastAsia="DINRoundOT-Light" w:hAnsi="DINRoundOT-Light" w:cs="DINRoundOT-Light" w:hint="default"/>
        <w:spacing w:val="-8"/>
        <w:w w:val="100"/>
        <w:sz w:val="19"/>
        <w:szCs w:val="19"/>
        <w:lang w:val="en-US" w:eastAsia="en-US" w:bidi="en-US"/>
      </w:rPr>
    </w:lvl>
    <w:lvl w:ilvl="1" w:tplc="3EB284D8">
      <w:numFmt w:val="bullet"/>
      <w:lvlText w:val="•"/>
      <w:lvlJc w:val="left"/>
      <w:pPr>
        <w:ind w:left="2612" w:hanging="216"/>
      </w:pPr>
      <w:rPr>
        <w:rFonts w:hint="default"/>
        <w:lang w:val="en-US" w:eastAsia="en-US" w:bidi="en-US"/>
      </w:rPr>
    </w:lvl>
    <w:lvl w:ilvl="2" w:tplc="D6F61462">
      <w:numFmt w:val="bullet"/>
      <w:lvlText w:val="•"/>
      <w:lvlJc w:val="left"/>
      <w:pPr>
        <w:ind w:left="3645" w:hanging="216"/>
      </w:pPr>
      <w:rPr>
        <w:rFonts w:hint="default"/>
        <w:lang w:val="en-US" w:eastAsia="en-US" w:bidi="en-US"/>
      </w:rPr>
    </w:lvl>
    <w:lvl w:ilvl="3" w:tplc="4436443A">
      <w:numFmt w:val="bullet"/>
      <w:lvlText w:val="•"/>
      <w:lvlJc w:val="left"/>
      <w:pPr>
        <w:ind w:left="4677" w:hanging="216"/>
      </w:pPr>
      <w:rPr>
        <w:rFonts w:hint="default"/>
        <w:lang w:val="en-US" w:eastAsia="en-US" w:bidi="en-US"/>
      </w:rPr>
    </w:lvl>
    <w:lvl w:ilvl="4" w:tplc="B34E2A90">
      <w:numFmt w:val="bullet"/>
      <w:lvlText w:val="•"/>
      <w:lvlJc w:val="left"/>
      <w:pPr>
        <w:ind w:left="5710" w:hanging="216"/>
      </w:pPr>
      <w:rPr>
        <w:rFonts w:hint="default"/>
        <w:lang w:val="en-US" w:eastAsia="en-US" w:bidi="en-US"/>
      </w:rPr>
    </w:lvl>
    <w:lvl w:ilvl="5" w:tplc="508EC892">
      <w:numFmt w:val="bullet"/>
      <w:lvlText w:val="•"/>
      <w:lvlJc w:val="left"/>
      <w:pPr>
        <w:ind w:left="6742" w:hanging="216"/>
      </w:pPr>
      <w:rPr>
        <w:rFonts w:hint="default"/>
        <w:lang w:val="en-US" w:eastAsia="en-US" w:bidi="en-US"/>
      </w:rPr>
    </w:lvl>
    <w:lvl w:ilvl="6" w:tplc="17E8752A">
      <w:numFmt w:val="bullet"/>
      <w:lvlText w:val="•"/>
      <w:lvlJc w:val="left"/>
      <w:pPr>
        <w:ind w:left="7775" w:hanging="216"/>
      </w:pPr>
      <w:rPr>
        <w:rFonts w:hint="default"/>
        <w:lang w:val="en-US" w:eastAsia="en-US" w:bidi="en-US"/>
      </w:rPr>
    </w:lvl>
    <w:lvl w:ilvl="7" w:tplc="46908D26">
      <w:numFmt w:val="bullet"/>
      <w:lvlText w:val="•"/>
      <w:lvlJc w:val="left"/>
      <w:pPr>
        <w:ind w:left="8807" w:hanging="216"/>
      </w:pPr>
      <w:rPr>
        <w:rFonts w:hint="default"/>
        <w:lang w:val="en-US" w:eastAsia="en-US" w:bidi="en-US"/>
      </w:rPr>
    </w:lvl>
    <w:lvl w:ilvl="8" w:tplc="822440FC">
      <w:numFmt w:val="bullet"/>
      <w:lvlText w:val="•"/>
      <w:lvlJc w:val="left"/>
      <w:pPr>
        <w:ind w:left="9840" w:hanging="216"/>
      </w:pPr>
      <w:rPr>
        <w:rFonts w:hint="default"/>
        <w:lang w:val="en-US" w:eastAsia="en-US" w:bidi="en-US"/>
      </w:rPr>
    </w:lvl>
  </w:abstractNum>
  <w:abstractNum w:abstractNumId="12" w15:restartNumberingAfterBreak="0">
    <w:nsid w:val="46B30ED7"/>
    <w:multiLevelType w:val="hybridMultilevel"/>
    <w:tmpl w:val="25441994"/>
    <w:lvl w:ilvl="0" w:tplc="BD226496">
      <w:numFmt w:val="bullet"/>
      <w:lvlText w:val="•"/>
      <w:lvlJc w:val="left"/>
      <w:pPr>
        <w:ind w:left="340" w:hanging="227"/>
      </w:pPr>
      <w:rPr>
        <w:rFonts w:ascii="DINRoundOT-Light" w:eastAsia="DINRoundOT-Light" w:hAnsi="DINRoundOT-Light" w:cs="DINRoundOT-Light" w:hint="default"/>
        <w:spacing w:val="-17"/>
        <w:w w:val="100"/>
        <w:sz w:val="19"/>
        <w:szCs w:val="19"/>
        <w:lang w:val="en-US" w:eastAsia="en-US" w:bidi="en-US"/>
      </w:rPr>
    </w:lvl>
    <w:lvl w:ilvl="1" w:tplc="2DB262DC">
      <w:numFmt w:val="bullet"/>
      <w:lvlText w:val="•"/>
      <w:lvlJc w:val="left"/>
      <w:pPr>
        <w:ind w:left="697" w:hanging="227"/>
      </w:pPr>
      <w:rPr>
        <w:rFonts w:hint="default"/>
        <w:lang w:val="en-US" w:eastAsia="en-US" w:bidi="en-US"/>
      </w:rPr>
    </w:lvl>
    <w:lvl w:ilvl="2" w:tplc="2004A94E">
      <w:numFmt w:val="bullet"/>
      <w:lvlText w:val="•"/>
      <w:lvlJc w:val="left"/>
      <w:pPr>
        <w:ind w:left="1055" w:hanging="227"/>
      </w:pPr>
      <w:rPr>
        <w:rFonts w:hint="default"/>
        <w:lang w:val="en-US" w:eastAsia="en-US" w:bidi="en-US"/>
      </w:rPr>
    </w:lvl>
    <w:lvl w:ilvl="3" w:tplc="9C40C51A">
      <w:numFmt w:val="bullet"/>
      <w:lvlText w:val="•"/>
      <w:lvlJc w:val="left"/>
      <w:pPr>
        <w:ind w:left="1412" w:hanging="227"/>
      </w:pPr>
      <w:rPr>
        <w:rFonts w:hint="default"/>
        <w:lang w:val="en-US" w:eastAsia="en-US" w:bidi="en-US"/>
      </w:rPr>
    </w:lvl>
    <w:lvl w:ilvl="4" w:tplc="266209BC">
      <w:numFmt w:val="bullet"/>
      <w:lvlText w:val="•"/>
      <w:lvlJc w:val="left"/>
      <w:pPr>
        <w:ind w:left="1770" w:hanging="227"/>
      </w:pPr>
      <w:rPr>
        <w:rFonts w:hint="default"/>
        <w:lang w:val="en-US" w:eastAsia="en-US" w:bidi="en-US"/>
      </w:rPr>
    </w:lvl>
    <w:lvl w:ilvl="5" w:tplc="ECDC67D2">
      <w:numFmt w:val="bullet"/>
      <w:lvlText w:val="•"/>
      <w:lvlJc w:val="left"/>
      <w:pPr>
        <w:ind w:left="2128" w:hanging="227"/>
      </w:pPr>
      <w:rPr>
        <w:rFonts w:hint="default"/>
        <w:lang w:val="en-US" w:eastAsia="en-US" w:bidi="en-US"/>
      </w:rPr>
    </w:lvl>
    <w:lvl w:ilvl="6" w:tplc="5956CA3E">
      <w:numFmt w:val="bullet"/>
      <w:lvlText w:val="•"/>
      <w:lvlJc w:val="left"/>
      <w:pPr>
        <w:ind w:left="2485" w:hanging="227"/>
      </w:pPr>
      <w:rPr>
        <w:rFonts w:hint="default"/>
        <w:lang w:val="en-US" w:eastAsia="en-US" w:bidi="en-US"/>
      </w:rPr>
    </w:lvl>
    <w:lvl w:ilvl="7" w:tplc="6AB4EE62">
      <w:numFmt w:val="bullet"/>
      <w:lvlText w:val="•"/>
      <w:lvlJc w:val="left"/>
      <w:pPr>
        <w:ind w:left="2843" w:hanging="227"/>
      </w:pPr>
      <w:rPr>
        <w:rFonts w:hint="default"/>
        <w:lang w:val="en-US" w:eastAsia="en-US" w:bidi="en-US"/>
      </w:rPr>
    </w:lvl>
    <w:lvl w:ilvl="8" w:tplc="B0984720">
      <w:numFmt w:val="bullet"/>
      <w:lvlText w:val="•"/>
      <w:lvlJc w:val="left"/>
      <w:pPr>
        <w:ind w:left="3200" w:hanging="227"/>
      </w:pPr>
      <w:rPr>
        <w:rFonts w:hint="default"/>
        <w:lang w:val="en-US" w:eastAsia="en-US" w:bidi="en-US"/>
      </w:rPr>
    </w:lvl>
  </w:abstractNum>
  <w:abstractNum w:abstractNumId="13" w15:restartNumberingAfterBreak="0">
    <w:nsid w:val="4821644B"/>
    <w:multiLevelType w:val="hybridMultilevel"/>
    <w:tmpl w:val="C8DAF0A4"/>
    <w:lvl w:ilvl="0" w:tplc="569CF5DA">
      <w:numFmt w:val="bullet"/>
      <w:lvlText w:val="–"/>
      <w:lvlJc w:val="left"/>
      <w:pPr>
        <w:ind w:left="1587" w:hanging="216"/>
      </w:pPr>
      <w:rPr>
        <w:rFonts w:ascii="DINRoundOT-Light" w:eastAsia="DINRoundOT-Light" w:hAnsi="DINRoundOT-Light" w:cs="DINRoundOT-Light" w:hint="default"/>
        <w:spacing w:val="-6"/>
        <w:w w:val="100"/>
        <w:sz w:val="19"/>
        <w:szCs w:val="19"/>
        <w:lang w:val="en-US" w:eastAsia="en-US" w:bidi="en-US"/>
      </w:rPr>
    </w:lvl>
    <w:lvl w:ilvl="1" w:tplc="613CB56A">
      <w:numFmt w:val="bullet"/>
      <w:lvlText w:val="•"/>
      <w:lvlJc w:val="left"/>
      <w:pPr>
        <w:ind w:left="2612" w:hanging="216"/>
      </w:pPr>
      <w:rPr>
        <w:rFonts w:hint="default"/>
        <w:lang w:val="en-US" w:eastAsia="en-US" w:bidi="en-US"/>
      </w:rPr>
    </w:lvl>
    <w:lvl w:ilvl="2" w:tplc="113EF150">
      <w:numFmt w:val="bullet"/>
      <w:lvlText w:val="•"/>
      <w:lvlJc w:val="left"/>
      <w:pPr>
        <w:ind w:left="3645" w:hanging="216"/>
      </w:pPr>
      <w:rPr>
        <w:rFonts w:hint="default"/>
        <w:lang w:val="en-US" w:eastAsia="en-US" w:bidi="en-US"/>
      </w:rPr>
    </w:lvl>
    <w:lvl w:ilvl="3" w:tplc="2BC207BA">
      <w:numFmt w:val="bullet"/>
      <w:lvlText w:val="•"/>
      <w:lvlJc w:val="left"/>
      <w:pPr>
        <w:ind w:left="4677" w:hanging="216"/>
      </w:pPr>
      <w:rPr>
        <w:rFonts w:hint="default"/>
        <w:lang w:val="en-US" w:eastAsia="en-US" w:bidi="en-US"/>
      </w:rPr>
    </w:lvl>
    <w:lvl w:ilvl="4" w:tplc="BC105CF8">
      <w:numFmt w:val="bullet"/>
      <w:lvlText w:val="•"/>
      <w:lvlJc w:val="left"/>
      <w:pPr>
        <w:ind w:left="5710" w:hanging="216"/>
      </w:pPr>
      <w:rPr>
        <w:rFonts w:hint="default"/>
        <w:lang w:val="en-US" w:eastAsia="en-US" w:bidi="en-US"/>
      </w:rPr>
    </w:lvl>
    <w:lvl w:ilvl="5" w:tplc="2D3E0708">
      <w:numFmt w:val="bullet"/>
      <w:lvlText w:val="•"/>
      <w:lvlJc w:val="left"/>
      <w:pPr>
        <w:ind w:left="6742" w:hanging="216"/>
      </w:pPr>
      <w:rPr>
        <w:rFonts w:hint="default"/>
        <w:lang w:val="en-US" w:eastAsia="en-US" w:bidi="en-US"/>
      </w:rPr>
    </w:lvl>
    <w:lvl w:ilvl="6" w:tplc="2612DD22">
      <w:numFmt w:val="bullet"/>
      <w:lvlText w:val="•"/>
      <w:lvlJc w:val="left"/>
      <w:pPr>
        <w:ind w:left="7775" w:hanging="216"/>
      </w:pPr>
      <w:rPr>
        <w:rFonts w:hint="default"/>
        <w:lang w:val="en-US" w:eastAsia="en-US" w:bidi="en-US"/>
      </w:rPr>
    </w:lvl>
    <w:lvl w:ilvl="7" w:tplc="1966DDDA">
      <w:numFmt w:val="bullet"/>
      <w:lvlText w:val="•"/>
      <w:lvlJc w:val="left"/>
      <w:pPr>
        <w:ind w:left="8807" w:hanging="216"/>
      </w:pPr>
      <w:rPr>
        <w:rFonts w:hint="default"/>
        <w:lang w:val="en-US" w:eastAsia="en-US" w:bidi="en-US"/>
      </w:rPr>
    </w:lvl>
    <w:lvl w:ilvl="8" w:tplc="91DAD8AA">
      <w:numFmt w:val="bullet"/>
      <w:lvlText w:val="•"/>
      <w:lvlJc w:val="left"/>
      <w:pPr>
        <w:ind w:left="9840" w:hanging="216"/>
      </w:pPr>
      <w:rPr>
        <w:rFonts w:hint="default"/>
        <w:lang w:val="en-US" w:eastAsia="en-US" w:bidi="en-US"/>
      </w:rPr>
    </w:lvl>
  </w:abstractNum>
  <w:abstractNum w:abstractNumId="14" w15:restartNumberingAfterBreak="0">
    <w:nsid w:val="4950587F"/>
    <w:multiLevelType w:val="hybridMultilevel"/>
    <w:tmpl w:val="6F988976"/>
    <w:lvl w:ilvl="0" w:tplc="E47AA81A">
      <w:numFmt w:val="bullet"/>
      <w:lvlText w:val="–"/>
      <w:lvlJc w:val="left"/>
      <w:pPr>
        <w:ind w:left="753" w:hanging="216"/>
      </w:pPr>
      <w:rPr>
        <w:rFonts w:ascii="DINRoundOT-Light" w:eastAsia="DINRoundOT-Light" w:hAnsi="DINRoundOT-Light" w:cs="DINRoundOT-Light" w:hint="default"/>
        <w:spacing w:val="-10"/>
        <w:w w:val="100"/>
        <w:sz w:val="19"/>
        <w:szCs w:val="19"/>
        <w:lang w:val="en-US" w:eastAsia="en-US" w:bidi="en-US"/>
      </w:rPr>
    </w:lvl>
    <w:lvl w:ilvl="1" w:tplc="7682EFB2">
      <w:numFmt w:val="bullet"/>
      <w:lvlText w:val="•"/>
      <w:lvlJc w:val="left"/>
      <w:pPr>
        <w:ind w:left="1320" w:hanging="216"/>
      </w:pPr>
      <w:rPr>
        <w:rFonts w:hint="default"/>
        <w:lang w:val="en-US" w:eastAsia="en-US" w:bidi="en-US"/>
      </w:rPr>
    </w:lvl>
    <w:lvl w:ilvl="2" w:tplc="0A36FDFA">
      <w:numFmt w:val="bullet"/>
      <w:lvlText w:val="•"/>
      <w:lvlJc w:val="left"/>
      <w:pPr>
        <w:ind w:left="1881" w:hanging="216"/>
      </w:pPr>
      <w:rPr>
        <w:rFonts w:hint="default"/>
        <w:lang w:val="en-US" w:eastAsia="en-US" w:bidi="en-US"/>
      </w:rPr>
    </w:lvl>
    <w:lvl w:ilvl="3" w:tplc="1CDC9DFA">
      <w:numFmt w:val="bullet"/>
      <w:lvlText w:val="•"/>
      <w:lvlJc w:val="left"/>
      <w:pPr>
        <w:ind w:left="2441" w:hanging="216"/>
      </w:pPr>
      <w:rPr>
        <w:rFonts w:hint="default"/>
        <w:lang w:val="en-US" w:eastAsia="en-US" w:bidi="en-US"/>
      </w:rPr>
    </w:lvl>
    <w:lvl w:ilvl="4" w:tplc="2E385FBE">
      <w:numFmt w:val="bullet"/>
      <w:lvlText w:val="•"/>
      <w:lvlJc w:val="left"/>
      <w:pPr>
        <w:ind w:left="3002" w:hanging="216"/>
      </w:pPr>
      <w:rPr>
        <w:rFonts w:hint="default"/>
        <w:lang w:val="en-US" w:eastAsia="en-US" w:bidi="en-US"/>
      </w:rPr>
    </w:lvl>
    <w:lvl w:ilvl="5" w:tplc="8034D5F4">
      <w:numFmt w:val="bullet"/>
      <w:lvlText w:val="•"/>
      <w:lvlJc w:val="left"/>
      <w:pPr>
        <w:ind w:left="3562" w:hanging="216"/>
      </w:pPr>
      <w:rPr>
        <w:rFonts w:hint="default"/>
        <w:lang w:val="en-US" w:eastAsia="en-US" w:bidi="en-US"/>
      </w:rPr>
    </w:lvl>
    <w:lvl w:ilvl="6" w:tplc="993AE490">
      <w:numFmt w:val="bullet"/>
      <w:lvlText w:val="•"/>
      <w:lvlJc w:val="left"/>
      <w:pPr>
        <w:ind w:left="4123" w:hanging="216"/>
      </w:pPr>
      <w:rPr>
        <w:rFonts w:hint="default"/>
        <w:lang w:val="en-US" w:eastAsia="en-US" w:bidi="en-US"/>
      </w:rPr>
    </w:lvl>
    <w:lvl w:ilvl="7" w:tplc="17CAE0B0">
      <w:numFmt w:val="bullet"/>
      <w:lvlText w:val="•"/>
      <w:lvlJc w:val="left"/>
      <w:pPr>
        <w:ind w:left="4684" w:hanging="216"/>
      </w:pPr>
      <w:rPr>
        <w:rFonts w:hint="default"/>
        <w:lang w:val="en-US" w:eastAsia="en-US" w:bidi="en-US"/>
      </w:rPr>
    </w:lvl>
    <w:lvl w:ilvl="8" w:tplc="3E964FFC">
      <w:numFmt w:val="bullet"/>
      <w:lvlText w:val="•"/>
      <w:lvlJc w:val="left"/>
      <w:pPr>
        <w:ind w:left="5244" w:hanging="216"/>
      </w:pPr>
      <w:rPr>
        <w:rFonts w:hint="default"/>
        <w:lang w:val="en-US" w:eastAsia="en-US" w:bidi="en-US"/>
      </w:rPr>
    </w:lvl>
  </w:abstractNum>
  <w:abstractNum w:abstractNumId="15" w15:restartNumberingAfterBreak="0">
    <w:nsid w:val="4AFF6970"/>
    <w:multiLevelType w:val="hybridMultilevel"/>
    <w:tmpl w:val="5C8AA4E6"/>
    <w:lvl w:ilvl="0" w:tplc="A8DA4D6C">
      <w:numFmt w:val="bullet"/>
      <w:lvlText w:val="•"/>
      <w:lvlJc w:val="left"/>
      <w:pPr>
        <w:ind w:left="1927" w:hanging="227"/>
      </w:pPr>
      <w:rPr>
        <w:rFonts w:ascii="DINRoundOT-Light" w:eastAsia="DINRoundOT-Light" w:hAnsi="DINRoundOT-Light" w:cs="DINRoundOT-Light" w:hint="default"/>
        <w:spacing w:val="-17"/>
        <w:w w:val="100"/>
        <w:sz w:val="19"/>
        <w:szCs w:val="19"/>
        <w:lang w:val="en-US" w:eastAsia="en-US" w:bidi="en-US"/>
      </w:rPr>
    </w:lvl>
    <w:lvl w:ilvl="1" w:tplc="7FF679A0">
      <w:numFmt w:val="bullet"/>
      <w:lvlText w:val="•"/>
      <w:lvlJc w:val="left"/>
      <w:pPr>
        <w:ind w:left="2918" w:hanging="227"/>
      </w:pPr>
      <w:rPr>
        <w:rFonts w:hint="default"/>
        <w:lang w:val="en-US" w:eastAsia="en-US" w:bidi="en-US"/>
      </w:rPr>
    </w:lvl>
    <w:lvl w:ilvl="2" w:tplc="6BAC01BE">
      <w:numFmt w:val="bullet"/>
      <w:lvlText w:val="•"/>
      <w:lvlJc w:val="left"/>
      <w:pPr>
        <w:ind w:left="3917" w:hanging="227"/>
      </w:pPr>
      <w:rPr>
        <w:rFonts w:hint="default"/>
        <w:lang w:val="en-US" w:eastAsia="en-US" w:bidi="en-US"/>
      </w:rPr>
    </w:lvl>
    <w:lvl w:ilvl="3" w:tplc="423088B4">
      <w:numFmt w:val="bullet"/>
      <w:lvlText w:val="•"/>
      <w:lvlJc w:val="left"/>
      <w:pPr>
        <w:ind w:left="4915" w:hanging="227"/>
      </w:pPr>
      <w:rPr>
        <w:rFonts w:hint="default"/>
        <w:lang w:val="en-US" w:eastAsia="en-US" w:bidi="en-US"/>
      </w:rPr>
    </w:lvl>
    <w:lvl w:ilvl="4" w:tplc="D840B1A0">
      <w:numFmt w:val="bullet"/>
      <w:lvlText w:val="•"/>
      <w:lvlJc w:val="left"/>
      <w:pPr>
        <w:ind w:left="5914" w:hanging="227"/>
      </w:pPr>
      <w:rPr>
        <w:rFonts w:hint="default"/>
        <w:lang w:val="en-US" w:eastAsia="en-US" w:bidi="en-US"/>
      </w:rPr>
    </w:lvl>
    <w:lvl w:ilvl="5" w:tplc="ED94E798">
      <w:numFmt w:val="bullet"/>
      <w:lvlText w:val="•"/>
      <w:lvlJc w:val="left"/>
      <w:pPr>
        <w:ind w:left="6912" w:hanging="227"/>
      </w:pPr>
      <w:rPr>
        <w:rFonts w:hint="default"/>
        <w:lang w:val="en-US" w:eastAsia="en-US" w:bidi="en-US"/>
      </w:rPr>
    </w:lvl>
    <w:lvl w:ilvl="6" w:tplc="68B08698">
      <w:numFmt w:val="bullet"/>
      <w:lvlText w:val="•"/>
      <w:lvlJc w:val="left"/>
      <w:pPr>
        <w:ind w:left="7911" w:hanging="227"/>
      </w:pPr>
      <w:rPr>
        <w:rFonts w:hint="default"/>
        <w:lang w:val="en-US" w:eastAsia="en-US" w:bidi="en-US"/>
      </w:rPr>
    </w:lvl>
    <w:lvl w:ilvl="7" w:tplc="148EF002">
      <w:numFmt w:val="bullet"/>
      <w:lvlText w:val="•"/>
      <w:lvlJc w:val="left"/>
      <w:pPr>
        <w:ind w:left="8909" w:hanging="227"/>
      </w:pPr>
      <w:rPr>
        <w:rFonts w:hint="default"/>
        <w:lang w:val="en-US" w:eastAsia="en-US" w:bidi="en-US"/>
      </w:rPr>
    </w:lvl>
    <w:lvl w:ilvl="8" w:tplc="02885C86">
      <w:numFmt w:val="bullet"/>
      <w:lvlText w:val="•"/>
      <w:lvlJc w:val="left"/>
      <w:pPr>
        <w:ind w:left="9908" w:hanging="227"/>
      </w:pPr>
      <w:rPr>
        <w:rFonts w:hint="default"/>
        <w:lang w:val="en-US" w:eastAsia="en-US" w:bidi="en-US"/>
      </w:rPr>
    </w:lvl>
  </w:abstractNum>
  <w:abstractNum w:abstractNumId="16" w15:restartNumberingAfterBreak="0">
    <w:nsid w:val="4D5F6E71"/>
    <w:multiLevelType w:val="hybridMultilevel"/>
    <w:tmpl w:val="7D7A19CA"/>
    <w:lvl w:ilvl="0" w:tplc="CB96D2AA">
      <w:numFmt w:val="bullet"/>
      <w:lvlText w:val="–"/>
      <w:lvlJc w:val="left"/>
      <w:pPr>
        <w:ind w:left="1587" w:hanging="216"/>
      </w:pPr>
      <w:rPr>
        <w:rFonts w:ascii="DINRoundOT-Light" w:eastAsia="DINRoundOT-Light" w:hAnsi="DINRoundOT-Light" w:cs="DINRoundOT-Light" w:hint="default"/>
        <w:spacing w:val="-6"/>
        <w:w w:val="100"/>
        <w:sz w:val="19"/>
        <w:szCs w:val="19"/>
        <w:lang w:val="en-US" w:eastAsia="en-US" w:bidi="en-US"/>
      </w:rPr>
    </w:lvl>
    <w:lvl w:ilvl="1" w:tplc="61C67972">
      <w:numFmt w:val="bullet"/>
      <w:lvlText w:val="•"/>
      <w:lvlJc w:val="left"/>
      <w:pPr>
        <w:ind w:left="2612" w:hanging="216"/>
      </w:pPr>
      <w:rPr>
        <w:rFonts w:hint="default"/>
        <w:lang w:val="en-US" w:eastAsia="en-US" w:bidi="en-US"/>
      </w:rPr>
    </w:lvl>
    <w:lvl w:ilvl="2" w:tplc="8C7AA416">
      <w:numFmt w:val="bullet"/>
      <w:lvlText w:val="•"/>
      <w:lvlJc w:val="left"/>
      <w:pPr>
        <w:ind w:left="3645" w:hanging="216"/>
      </w:pPr>
      <w:rPr>
        <w:rFonts w:hint="default"/>
        <w:lang w:val="en-US" w:eastAsia="en-US" w:bidi="en-US"/>
      </w:rPr>
    </w:lvl>
    <w:lvl w:ilvl="3" w:tplc="4DF641E0">
      <w:numFmt w:val="bullet"/>
      <w:lvlText w:val="•"/>
      <w:lvlJc w:val="left"/>
      <w:pPr>
        <w:ind w:left="4677" w:hanging="216"/>
      </w:pPr>
      <w:rPr>
        <w:rFonts w:hint="default"/>
        <w:lang w:val="en-US" w:eastAsia="en-US" w:bidi="en-US"/>
      </w:rPr>
    </w:lvl>
    <w:lvl w:ilvl="4" w:tplc="C010B406">
      <w:numFmt w:val="bullet"/>
      <w:lvlText w:val="•"/>
      <w:lvlJc w:val="left"/>
      <w:pPr>
        <w:ind w:left="5710" w:hanging="216"/>
      </w:pPr>
      <w:rPr>
        <w:rFonts w:hint="default"/>
        <w:lang w:val="en-US" w:eastAsia="en-US" w:bidi="en-US"/>
      </w:rPr>
    </w:lvl>
    <w:lvl w:ilvl="5" w:tplc="C64AAF08">
      <w:numFmt w:val="bullet"/>
      <w:lvlText w:val="•"/>
      <w:lvlJc w:val="left"/>
      <w:pPr>
        <w:ind w:left="6742" w:hanging="216"/>
      </w:pPr>
      <w:rPr>
        <w:rFonts w:hint="default"/>
        <w:lang w:val="en-US" w:eastAsia="en-US" w:bidi="en-US"/>
      </w:rPr>
    </w:lvl>
    <w:lvl w:ilvl="6" w:tplc="5A9EBFB2">
      <w:numFmt w:val="bullet"/>
      <w:lvlText w:val="•"/>
      <w:lvlJc w:val="left"/>
      <w:pPr>
        <w:ind w:left="7775" w:hanging="216"/>
      </w:pPr>
      <w:rPr>
        <w:rFonts w:hint="default"/>
        <w:lang w:val="en-US" w:eastAsia="en-US" w:bidi="en-US"/>
      </w:rPr>
    </w:lvl>
    <w:lvl w:ilvl="7" w:tplc="B7B42CD4">
      <w:numFmt w:val="bullet"/>
      <w:lvlText w:val="•"/>
      <w:lvlJc w:val="left"/>
      <w:pPr>
        <w:ind w:left="8807" w:hanging="216"/>
      </w:pPr>
      <w:rPr>
        <w:rFonts w:hint="default"/>
        <w:lang w:val="en-US" w:eastAsia="en-US" w:bidi="en-US"/>
      </w:rPr>
    </w:lvl>
    <w:lvl w:ilvl="8" w:tplc="4E96229E">
      <w:numFmt w:val="bullet"/>
      <w:lvlText w:val="•"/>
      <w:lvlJc w:val="left"/>
      <w:pPr>
        <w:ind w:left="9840" w:hanging="216"/>
      </w:pPr>
      <w:rPr>
        <w:rFonts w:hint="default"/>
        <w:lang w:val="en-US" w:eastAsia="en-US" w:bidi="en-US"/>
      </w:rPr>
    </w:lvl>
  </w:abstractNum>
  <w:abstractNum w:abstractNumId="17" w15:restartNumberingAfterBreak="0">
    <w:nsid w:val="4E6E2687"/>
    <w:multiLevelType w:val="hybridMultilevel"/>
    <w:tmpl w:val="982C7038"/>
    <w:lvl w:ilvl="0" w:tplc="82DA4738">
      <w:numFmt w:val="bullet"/>
      <w:lvlText w:val="•"/>
      <w:lvlJc w:val="left"/>
      <w:pPr>
        <w:ind w:left="340" w:hanging="227"/>
      </w:pPr>
      <w:rPr>
        <w:rFonts w:ascii="DINRoundOT-Light" w:eastAsia="DINRoundOT-Light" w:hAnsi="DINRoundOT-Light" w:cs="DINRoundOT-Light" w:hint="default"/>
        <w:spacing w:val="-17"/>
        <w:w w:val="100"/>
        <w:sz w:val="19"/>
        <w:szCs w:val="19"/>
        <w:lang w:val="en-US" w:eastAsia="en-US" w:bidi="en-US"/>
      </w:rPr>
    </w:lvl>
    <w:lvl w:ilvl="1" w:tplc="AD7276CA">
      <w:numFmt w:val="bullet"/>
      <w:lvlText w:val="•"/>
      <w:lvlJc w:val="left"/>
      <w:pPr>
        <w:ind w:left="697" w:hanging="227"/>
      </w:pPr>
      <w:rPr>
        <w:rFonts w:hint="default"/>
        <w:lang w:val="en-US" w:eastAsia="en-US" w:bidi="en-US"/>
      </w:rPr>
    </w:lvl>
    <w:lvl w:ilvl="2" w:tplc="9230D1DA">
      <w:numFmt w:val="bullet"/>
      <w:lvlText w:val="•"/>
      <w:lvlJc w:val="left"/>
      <w:pPr>
        <w:ind w:left="1055" w:hanging="227"/>
      </w:pPr>
      <w:rPr>
        <w:rFonts w:hint="default"/>
        <w:lang w:val="en-US" w:eastAsia="en-US" w:bidi="en-US"/>
      </w:rPr>
    </w:lvl>
    <w:lvl w:ilvl="3" w:tplc="4E94F5D6">
      <w:numFmt w:val="bullet"/>
      <w:lvlText w:val="•"/>
      <w:lvlJc w:val="left"/>
      <w:pPr>
        <w:ind w:left="1412" w:hanging="227"/>
      </w:pPr>
      <w:rPr>
        <w:rFonts w:hint="default"/>
        <w:lang w:val="en-US" w:eastAsia="en-US" w:bidi="en-US"/>
      </w:rPr>
    </w:lvl>
    <w:lvl w:ilvl="4" w:tplc="C902CA28">
      <w:numFmt w:val="bullet"/>
      <w:lvlText w:val="•"/>
      <w:lvlJc w:val="left"/>
      <w:pPr>
        <w:ind w:left="1770" w:hanging="227"/>
      </w:pPr>
      <w:rPr>
        <w:rFonts w:hint="default"/>
        <w:lang w:val="en-US" w:eastAsia="en-US" w:bidi="en-US"/>
      </w:rPr>
    </w:lvl>
    <w:lvl w:ilvl="5" w:tplc="F03835A4">
      <w:numFmt w:val="bullet"/>
      <w:lvlText w:val="•"/>
      <w:lvlJc w:val="left"/>
      <w:pPr>
        <w:ind w:left="2128" w:hanging="227"/>
      </w:pPr>
      <w:rPr>
        <w:rFonts w:hint="default"/>
        <w:lang w:val="en-US" w:eastAsia="en-US" w:bidi="en-US"/>
      </w:rPr>
    </w:lvl>
    <w:lvl w:ilvl="6" w:tplc="249E3C62">
      <w:numFmt w:val="bullet"/>
      <w:lvlText w:val="•"/>
      <w:lvlJc w:val="left"/>
      <w:pPr>
        <w:ind w:left="2485" w:hanging="227"/>
      </w:pPr>
      <w:rPr>
        <w:rFonts w:hint="default"/>
        <w:lang w:val="en-US" w:eastAsia="en-US" w:bidi="en-US"/>
      </w:rPr>
    </w:lvl>
    <w:lvl w:ilvl="7" w:tplc="D8BC27D0">
      <w:numFmt w:val="bullet"/>
      <w:lvlText w:val="•"/>
      <w:lvlJc w:val="left"/>
      <w:pPr>
        <w:ind w:left="2843" w:hanging="227"/>
      </w:pPr>
      <w:rPr>
        <w:rFonts w:hint="default"/>
        <w:lang w:val="en-US" w:eastAsia="en-US" w:bidi="en-US"/>
      </w:rPr>
    </w:lvl>
    <w:lvl w:ilvl="8" w:tplc="A394014E">
      <w:numFmt w:val="bullet"/>
      <w:lvlText w:val="•"/>
      <w:lvlJc w:val="left"/>
      <w:pPr>
        <w:ind w:left="3200" w:hanging="227"/>
      </w:pPr>
      <w:rPr>
        <w:rFonts w:hint="default"/>
        <w:lang w:val="en-US" w:eastAsia="en-US" w:bidi="en-US"/>
      </w:rPr>
    </w:lvl>
  </w:abstractNum>
  <w:abstractNum w:abstractNumId="18" w15:restartNumberingAfterBreak="0">
    <w:nsid w:val="50A345A5"/>
    <w:multiLevelType w:val="hybridMultilevel"/>
    <w:tmpl w:val="1FF4537C"/>
    <w:lvl w:ilvl="0" w:tplc="4EB02486">
      <w:numFmt w:val="bullet"/>
      <w:lvlText w:val="•"/>
      <w:lvlJc w:val="left"/>
      <w:pPr>
        <w:ind w:left="526" w:hanging="227"/>
      </w:pPr>
      <w:rPr>
        <w:rFonts w:ascii="DINRoundOT-Light" w:eastAsia="DINRoundOT-Light" w:hAnsi="DINRoundOT-Light" w:cs="DINRoundOT-Light" w:hint="default"/>
        <w:spacing w:val="-17"/>
        <w:w w:val="100"/>
        <w:sz w:val="19"/>
        <w:szCs w:val="19"/>
        <w:lang w:val="en-US" w:eastAsia="en-US" w:bidi="en-US"/>
      </w:rPr>
    </w:lvl>
    <w:lvl w:ilvl="1" w:tplc="A5F2A002">
      <w:numFmt w:val="bullet"/>
      <w:lvlText w:val="•"/>
      <w:lvlJc w:val="left"/>
      <w:pPr>
        <w:ind w:left="1927" w:hanging="227"/>
      </w:pPr>
      <w:rPr>
        <w:rFonts w:ascii="DINRoundOT-Light" w:eastAsia="DINRoundOT-Light" w:hAnsi="DINRoundOT-Light" w:cs="DINRoundOT-Light" w:hint="default"/>
        <w:spacing w:val="-17"/>
        <w:w w:val="100"/>
        <w:sz w:val="19"/>
        <w:szCs w:val="19"/>
        <w:lang w:val="en-US" w:eastAsia="en-US" w:bidi="en-US"/>
      </w:rPr>
    </w:lvl>
    <w:lvl w:ilvl="2" w:tplc="F5A0B390">
      <w:numFmt w:val="bullet"/>
      <w:lvlText w:val="•"/>
      <w:lvlJc w:val="left"/>
      <w:pPr>
        <w:ind w:left="2413" w:hanging="227"/>
      </w:pPr>
      <w:rPr>
        <w:rFonts w:hint="default"/>
        <w:lang w:val="en-US" w:eastAsia="en-US" w:bidi="en-US"/>
      </w:rPr>
    </w:lvl>
    <w:lvl w:ilvl="3" w:tplc="2474FFE6">
      <w:numFmt w:val="bullet"/>
      <w:lvlText w:val="•"/>
      <w:lvlJc w:val="left"/>
      <w:pPr>
        <w:ind w:left="2907" w:hanging="227"/>
      </w:pPr>
      <w:rPr>
        <w:rFonts w:hint="default"/>
        <w:lang w:val="en-US" w:eastAsia="en-US" w:bidi="en-US"/>
      </w:rPr>
    </w:lvl>
    <w:lvl w:ilvl="4" w:tplc="A716938E">
      <w:numFmt w:val="bullet"/>
      <w:lvlText w:val="•"/>
      <w:lvlJc w:val="left"/>
      <w:pPr>
        <w:ind w:left="3401" w:hanging="227"/>
      </w:pPr>
      <w:rPr>
        <w:rFonts w:hint="default"/>
        <w:lang w:val="en-US" w:eastAsia="en-US" w:bidi="en-US"/>
      </w:rPr>
    </w:lvl>
    <w:lvl w:ilvl="5" w:tplc="4DF0781C">
      <w:numFmt w:val="bullet"/>
      <w:lvlText w:val="•"/>
      <w:lvlJc w:val="left"/>
      <w:pPr>
        <w:ind w:left="3895" w:hanging="227"/>
      </w:pPr>
      <w:rPr>
        <w:rFonts w:hint="default"/>
        <w:lang w:val="en-US" w:eastAsia="en-US" w:bidi="en-US"/>
      </w:rPr>
    </w:lvl>
    <w:lvl w:ilvl="6" w:tplc="4FEEB7C4">
      <w:numFmt w:val="bullet"/>
      <w:lvlText w:val="•"/>
      <w:lvlJc w:val="left"/>
      <w:pPr>
        <w:ind w:left="4389" w:hanging="227"/>
      </w:pPr>
      <w:rPr>
        <w:rFonts w:hint="default"/>
        <w:lang w:val="en-US" w:eastAsia="en-US" w:bidi="en-US"/>
      </w:rPr>
    </w:lvl>
    <w:lvl w:ilvl="7" w:tplc="6A746C86">
      <w:numFmt w:val="bullet"/>
      <w:lvlText w:val="•"/>
      <w:lvlJc w:val="left"/>
      <w:pPr>
        <w:ind w:left="4883" w:hanging="227"/>
      </w:pPr>
      <w:rPr>
        <w:rFonts w:hint="default"/>
        <w:lang w:val="en-US" w:eastAsia="en-US" w:bidi="en-US"/>
      </w:rPr>
    </w:lvl>
    <w:lvl w:ilvl="8" w:tplc="CA0CD128">
      <w:numFmt w:val="bullet"/>
      <w:lvlText w:val="•"/>
      <w:lvlJc w:val="left"/>
      <w:pPr>
        <w:ind w:left="5377" w:hanging="227"/>
      </w:pPr>
      <w:rPr>
        <w:rFonts w:hint="default"/>
        <w:lang w:val="en-US" w:eastAsia="en-US" w:bidi="en-US"/>
      </w:rPr>
    </w:lvl>
  </w:abstractNum>
  <w:abstractNum w:abstractNumId="19" w15:restartNumberingAfterBreak="0">
    <w:nsid w:val="52A36D0E"/>
    <w:multiLevelType w:val="multilevel"/>
    <w:tmpl w:val="7DA6AD48"/>
    <w:lvl w:ilvl="0">
      <w:start w:val="8"/>
      <w:numFmt w:val="decimal"/>
      <w:lvlText w:val="%1"/>
      <w:lvlJc w:val="left"/>
      <w:pPr>
        <w:ind w:left="2794" w:hanging="1094"/>
        <w:jc w:val="left"/>
      </w:pPr>
      <w:rPr>
        <w:rFonts w:hint="default"/>
        <w:lang w:val="en-US" w:eastAsia="en-US" w:bidi="en-US"/>
      </w:rPr>
    </w:lvl>
    <w:lvl w:ilvl="1">
      <w:start w:val="12"/>
      <w:numFmt w:val="decimal"/>
      <w:lvlText w:val="%1.%2"/>
      <w:lvlJc w:val="left"/>
      <w:pPr>
        <w:ind w:left="2794" w:hanging="1094"/>
        <w:jc w:val="left"/>
      </w:pPr>
      <w:rPr>
        <w:rFonts w:ascii="DIN Round OT" w:eastAsia="DIN Round OT" w:hAnsi="DIN Round OT" w:cs="DIN Round OT" w:hint="default"/>
        <w:color w:val="474C55"/>
        <w:w w:val="100"/>
        <w:sz w:val="44"/>
        <w:szCs w:val="44"/>
        <w:lang w:val="en-US" w:eastAsia="en-US" w:bidi="en-US"/>
      </w:rPr>
    </w:lvl>
    <w:lvl w:ilvl="2">
      <w:start w:val="1"/>
      <w:numFmt w:val="decimal"/>
      <w:lvlText w:val="%1.%2.%3"/>
      <w:lvlJc w:val="left"/>
      <w:pPr>
        <w:ind w:left="2754" w:hanging="1054"/>
        <w:jc w:val="left"/>
      </w:pPr>
      <w:rPr>
        <w:rFonts w:ascii="DINRoundOT-Medium" w:eastAsia="DINRoundOT-Medium" w:hAnsi="DINRoundOT-Medium" w:cs="DINRoundOT-Medium" w:hint="default"/>
        <w:color w:val="3E8B94"/>
        <w:spacing w:val="-3"/>
        <w:w w:val="100"/>
        <w:sz w:val="27"/>
        <w:szCs w:val="27"/>
        <w:lang w:val="en-US" w:eastAsia="en-US" w:bidi="en-US"/>
      </w:rPr>
    </w:lvl>
    <w:lvl w:ilvl="3">
      <w:numFmt w:val="bullet"/>
      <w:lvlText w:val="•"/>
      <w:lvlJc w:val="left"/>
      <w:pPr>
        <w:ind w:left="4823" w:hanging="1054"/>
      </w:pPr>
      <w:rPr>
        <w:rFonts w:hint="default"/>
        <w:lang w:val="en-US" w:eastAsia="en-US" w:bidi="en-US"/>
      </w:rPr>
    </w:lvl>
    <w:lvl w:ilvl="4">
      <w:numFmt w:val="bullet"/>
      <w:lvlText w:val="•"/>
      <w:lvlJc w:val="left"/>
      <w:pPr>
        <w:ind w:left="5835" w:hanging="1054"/>
      </w:pPr>
      <w:rPr>
        <w:rFonts w:hint="default"/>
        <w:lang w:val="en-US" w:eastAsia="en-US" w:bidi="en-US"/>
      </w:rPr>
    </w:lvl>
    <w:lvl w:ilvl="5">
      <w:numFmt w:val="bullet"/>
      <w:lvlText w:val="•"/>
      <w:lvlJc w:val="left"/>
      <w:pPr>
        <w:ind w:left="6846" w:hanging="1054"/>
      </w:pPr>
      <w:rPr>
        <w:rFonts w:hint="default"/>
        <w:lang w:val="en-US" w:eastAsia="en-US" w:bidi="en-US"/>
      </w:rPr>
    </w:lvl>
    <w:lvl w:ilvl="6">
      <w:numFmt w:val="bullet"/>
      <w:lvlText w:val="•"/>
      <w:lvlJc w:val="left"/>
      <w:pPr>
        <w:ind w:left="7858" w:hanging="1054"/>
      </w:pPr>
      <w:rPr>
        <w:rFonts w:hint="default"/>
        <w:lang w:val="en-US" w:eastAsia="en-US" w:bidi="en-US"/>
      </w:rPr>
    </w:lvl>
    <w:lvl w:ilvl="7">
      <w:numFmt w:val="bullet"/>
      <w:lvlText w:val="•"/>
      <w:lvlJc w:val="left"/>
      <w:pPr>
        <w:ind w:left="8870" w:hanging="1054"/>
      </w:pPr>
      <w:rPr>
        <w:rFonts w:hint="default"/>
        <w:lang w:val="en-US" w:eastAsia="en-US" w:bidi="en-US"/>
      </w:rPr>
    </w:lvl>
    <w:lvl w:ilvl="8">
      <w:numFmt w:val="bullet"/>
      <w:lvlText w:val="•"/>
      <w:lvlJc w:val="left"/>
      <w:pPr>
        <w:ind w:left="9882" w:hanging="1054"/>
      </w:pPr>
      <w:rPr>
        <w:rFonts w:hint="default"/>
        <w:lang w:val="en-US" w:eastAsia="en-US" w:bidi="en-US"/>
      </w:rPr>
    </w:lvl>
  </w:abstractNum>
  <w:abstractNum w:abstractNumId="20" w15:restartNumberingAfterBreak="0">
    <w:nsid w:val="55DD367B"/>
    <w:multiLevelType w:val="hybridMultilevel"/>
    <w:tmpl w:val="8E6AE084"/>
    <w:lvl w:ilvl="0" w:tplc="AC5E23C6">
      <w:numFmt w:val="bullet"/>
      <w:lvlText w:val="•"/>
      <w:lvlJc w:val="left"/>
      <w:pPr>
        <w:ind w:left="1360" w:hanging="227"/>
      </w:pPr>
      <w:rPr>
        <w:rFonts w:ascii="DINRoundOT-Light" w:eastAsia="DINRoundOT-Light" w:hAnsi="DINRoundOT-Light" w:cs="DINRoundOT-Light" w:hint="default"/>
        <w:spacing w:val="-17"/>
        <w:w w:val="100"/>
        <w:sz w:val="19"/>
        <w:szCs w:val="19"/>
        <w:lang w:val="en-US" w:eastAsia="en-US" w:bidi="en-US"/>
      </w:rPr>
    </w:lvl>
    <w:lvl w:ilvl="1" w:tplc="D696F076">
      <w:numFmt w:val="bullet"/>
      <w:lvlText w:val="•"/>
      <w:lvlJc w:val="left"/>
      <w:pPr>
        <w:ind w:left="1927" w:hanging="227"/>
      </w:pPr>
      <w:rPr>
        <w:rFonts w:ascii="DINRoundOT-Light" w:eastAsia="DINRoundOT-Light" w:hAnsi="DINRoundOT-Light" w:cs="DINRoundOT-Light" w:hint="default"/>
        <w:spacing w:val="-17"/>
        <w:w w:val="100"/>
        <w:sz w:val="19"/>
        <w:szCs w:val="19"/>
        <w:lang w:val="en-US" w:eastAsia="en-US" w:bidi="en-US"/>
      </w:rPr>
    </w:lvl>
    <w:lvl w:ilvl="2" w:tplc="9754DE1E">
      <w:numFmt w:val="bullet"/>
      <w:lvlText w:val="•"/>
      <w:lvlJc w:val="left"/>
      <w:pPr>
        <w:ind w:left="3029" w:hanging="227"/>
      </w:pPr>
      <w:rPr>
        <w:rFonts w:hint="default"/>
        <w:lang w:val="en-US" w:eastAsia="en-US" w:bidi="en-US"/>
      </w:rPr>
    </w:lvl>
    <w:lvl w:ilvl="3" w:tplc="B5760882">
      <w:numFmt w:val="bullet"/>
      <w:lvlText w:val="•"/>
      <w:lvlJc w:val="left"/>
      <w:pPr>
        <w:ind w:left="4139" w:hanging="227"/>
      </w:pPr>
      <w:rPr>
        <w:rFonts w:hint="default"/>
        <w:lang w:val="en-US" w:eastAsia="en-US" w:bidi="en-US"/>
      </w:rPr>
    </w:lvl>
    <w:lvl w:ilvl="4" w:tplc="E3D85508">
      <w:numFmt w:val="bullet"/>
      <w:lvlText w:val="•"/>
      <w:lvlJc w:val="left"/>
      <w:pPr>
        <w:ind w:left="5248" w:hanging="227"/>
      </w:pPr>
      <w:rPr>
        <w:rFonts w:hint="default"/>
        <w:lang w:val="en-US" w:eastAsia="en-US" w:bidi="en-US"/>
      </w:rPr>
    </w:lvl>
    <w:lvl w:ilvl="5" w:tplc="99F01164">
      <w:numFmt w:val="bullet"/>
      <w:lvlText w:val="•"/>
      <w:lvlJc w:val="left"/>
      <w:pPr>
        <w:ind w:left="6358" w:hanging="227"/>
      </w:pPr>
      <w:rPr>
        <w:rFonts w:hint="default"/>
        <w:lang w:val="en-US" w:eastAsia="en-US" w:bidi="en-US"/>
      </w:rPr>
    </w:lvl>
    <w:lvl w:ilvl="6" w:tplc="800E1FD6">
      <w:numFmt w:val="bullet"/>
      <w:lvlText w:val="•"/>
      <w:lvlJc w:val="left"/>
      <w:pPr>
        <w:ind w:left="7467" w:hanging="227"/>
      </w:pPr>
      <w:rPr>
        <w:rFonts w:hint="default"/>
        <w:lang w:val="en-US" w:eastAsia="en-US" w:bidi="en-US"/>
      </w:rPr>
    </w:lvl>
    <w:lvl w:ilvl="7" w:tplc="DACAF968">
      <w:numFmt w:val="bullet"/>
      <w:lvlText w:val="•"/>
      <w:lvlJc w:val="left"/>
      <w:pPr>
        <w:ind w:left="8577" w:hanging="227"/>
      </w:pPr>
      <w:rPr>
        <w:rFonts w:hint="default"/>
        <w:lang w:val="en-US" w:eastAsia="en-US" w:bidi="en-US"/>
      </w:rPr>
    </w:lvl>
    <w:lvl w:ilvl="8" w:tplc="B76401C6">
      <w:numFmt w:val="bullet"/>
      <w:lvlText w:val="•"/>
      <w:lvlJc w:val="left"/>
      <w:pPr>
        <w:ind w:left="9686" w:hanging="227"/>
      </w:pPr>
      <w:rPr>
        <w:rFonts w:hint="default"/>
        <w:lang w:val="en-US" w:eastAsia="en-US" w:bidi="en-US"/>
      </w:rPr>
    </w:lvl>
  </w:abstractNum>
  <w:abstractNum w:abstractNumId="21" w15:restartNumberingAfterBreak="0">
    <w:nsid w:val="58FC0CE7"/>
    <w:multiLevelType w:val="multilevel"/>
    <w:tmpl w:val="7F9E50B4"/>
    <w:lvl w:ilvl="0">
      <w:start w:val="8"/>
      <w:numFmt w:val="decimal"/>
      <w:lvlText w:val="%1"/>
      <w:lvlJc w:val="left"/>
      <w:pPr>
        <w:ind w:left="2227" w:hanging="1094"/>
        <w:jc w:val="left"/>
      </w:pPr>
      <w:rPr>
        <w:rFonts w:hint="default"/>
        <w:lang w:val="en-US" w:eastAsia="en-US" w:bidi="en-US"/>
      </w:rPr>
    </w:lvl>
    <w:lvl w:ilvl="1">
      <w:start w:val="1"/>
      <w:numFmt w:val="decimal"/>
      <w:lvlText w:val="%1.%2"/>
      <w:lvlJc w:val="left"/>
      <w:pPr>
        <w:ind w:left="2227" w:hanging="1094"/>
        <w:jc w:val="right"/>
      </w:pPr>
      <w:rPr>
        <w:rFonts w:asciiTheme="minorHAnsi" w:eastAsia="DIN Round OT" w:hAnsiTheme="minorHAnsi" w:cs="DIN Round OT" w:hint="default"/>
        <w:color w:val="474C55"/>
        <w:spacing w:val="-13"/>
        <w:w w:val="100"/>
        <w:sz w:val="44"/>
        <w:szCs w:val="44"/>
        <w:lang w:val="en-US" w:eastAsia="en-US" w:bidi="en-US"/>
      </w:rPr>
    </w:lvl>
    <w:lvl w:ilvl="2">
      <w:numFmt w:val="bullet"/>
      <w:lvlText w:val="•"/>
      <w:lvlJc w:val="left"/>
      <w:pPr>
        <w:ind w:left="4157" w:hanging="1094"/>
      </w:pPr>
      <w:rPr>
        <w:rFonts w:hint="default"/>
        <w:lang w:val="en-US" w:eastAsia="en-US" w:bidi="en-US"/>
      </w:rPr>
    </w:lvl>
    <w:lvl w:ilvl="3">
      <w:numFmt w:val="bullet"/>
      <w:lvlText w:val="•"/>
      <w:lvlJc w:val="left"/>
      <w:pPr>
        <w:ind w:left="5125" w:hanging="1094"/>
      </w:pPr>
      <w:rPr>
        <w:rFonts w:hint="default"/>
        <w:lang w:val="en-US" w:eastAsia="en-US" w:bidi="en-US"/>
      </w:rPr>
    </w:lvl>
    <w:lvl w:ilvl="4">
      <w:numFmt w:val="bullet"/>
      <w:lvlText w:val="•"/>
      <w:lvlJc w:val="left"/>
      <w:pPr>
        <w:ind w:left="6094" w:hanging="1094"/>
      </w:pPr>
      <w:rPr>
        <w:rFonts w:hint="default"/>
        <w:lang w:val="en-US" w:eastAsia="en-US" w:bidi="en-US"/>
      </w:rPr>
    </w:lvl>
    <w:lvl w:ilvl="5">
      <w:numFmt w:val="bullet"/>
      <w:lvlText w:val="•"/>
      <w:lvlJc w:val="left"/>
      <w:pPr>
        <w:ind w:left="7062" w:hanging="1094"/>
      </w:pPr>
      <w:rPr>
        <w:rFonts w:hint="default"/>
        <w:lang w:val="en-US" w:eastAsia="en-US" w:bidi="en-US"/>
      </w:rPr>
    </w:lvl>
    <w:lvl w:ilvl="6">
      <w:numFmt w:val="bullet"/>
      <w:lvlText w:val="•"/>
      <w:lvlJc w:val="left"/>
      <w:pPr>
        <w:ind w:left="8031" w:hanging="1094"/>
      </w:pPr>
      <w:rPr>
        <w:rFonts w:hint="default"/>
        <w:lang w:val="en-US" w:eastAsia="en-US" w:bidi="en-US"/>
      </w:rPr>
    </w:lvl>
    <w:lvl w:ilvl="7">
      <w:numFmt w:val="bullet"/>
      <w:lvlText w:val="•"/>
      <w:lvlJc w:val="left"/>
      <w:pPr>
        <w:ind w:left="8999" w:hanging="1094"/>
      </w:pPr>
      <w:rPr>
        <w:rFonts w:hint="default"/>
        <w:lang w:val="en-US" w:eastAsia="en-US" w:bidi="en-US"/>
      </w:rPr>
    </w:lvl>
    <w:lvl w:ilvl="8">
      <w:numFmt w:val="bullet"/>
      <w:lvlText w:val="•"/>
      <w:lvlJc w:val="left"/>
      <w:pPr>
        <w:ind w:left="9968" w:hanging="1094"/>
      </w:pPr>
      <w:rPr>
        <w:rFonts w:hint="default"/>
        <w:lang w:val="en-US" w:eastAsia="en-US" w:bidi="en-US"/>
      </w:rPr>
    </w:lvl>
  </w:abstractNum>
  <w:abstractNum w:abstractNumId="22" w15:restartNumberingAfterBreak="0">
    <w:nsid w:val="59875D7C"/>
    <w:multiLevelType w:val="hybridMultilevel"/>
    <w:tmpl w:val="39E0C258"/>
    <w:lvl w:ilvl="0" w:tplc="25D0F68C">
      <w:numFmt w:val="bullet"/>
      <w:lvlText w:val="•"/>
      <w:lvlJc w:val="left"/>
      <w:pPr>
        <w:ind w:left="530" w:hanging="227"/>
      </w:pPr>
      <w:rPr>
        <w:rFonts w:ascii="DINRoundOT-Light" w:eastAsia="DINRoundOT-Light" w:hAnsi="DINRoundOT-Light" w:cs="DINRoundOT-Light" w:hint="default"/>
        <w:spacing w:val="-17"/>
        <w:w w:val="100"/>
        <w:sz w:val="19"/>
        <w:szCs w:val="19"/>
        <w:lang w:val="en-US" w:eastAsia="en-US" w:bidi="en-US"/>
      </w:rPr>
    </w:lvl>
    <w:lvl w:ilvl="1" w:tplc="FFC25186">
      <w:numFmt w:val="bullet"/>
      <w:lvlText w:val="•"/>
      <w:lvlJc w:val="left"/>
      <w:pPr>
        <w:ind w:left="1393" w:hanging="227"/>
      </w:pPr>
      <w:rPr>
        <w:rFonts w:hint="default"/>
        <w:lang w:val="en-US" w:eastAsia="en-US" w:bidi="en-US"/>
      </w:rPr>
    </w:lvl>
    <w:lvl w:ilvl="2" w:tplc="F32A295A">
      <w:numFmt w:val="bullet"/>
      <w:lvlText w:val="•"/>
      <w:lvlJc w:val="left"/>
      <w:pPr>
        <w:ind w:left="2246" w:hanging="227"/>
      </w:pPr>
      <w:rPr>
        <w:rFonts w:hint="default"/>
        <w:lang w:val="en-US" w:eastAsia="en-US" w:bidi="en-US"/>
      </w:rPr>
    </w:lvl>
    <w:lvl w:ilvl="3" w:tplc="EF4A6FA4">
      <w:numFmt w:val="bullet"/>
      <w:lvlText w:val="•"/>
      <w:lvlJc w:val="left"/>
      <w:pPr>
        <w:ind w:left="3099" w:hanging="227"/>
      </w:pPr>
      <w:rPr>
        <w:rFonts w:hint="default"/>
        <w:lang w:val="en-US" w:eastAsia="en-US" w:bidi="en-US"/>
      </w:rPr>
    </w:lvl>
    <w:lvl w:ilvl="4" w:tplc="61AC818E">
      <w:numFmt w:val="bullet"/>
      <w:lvlText w:val="•"/>
      <w:lvlJc w:val="left"/>
      <w:pPr>
        <w:ind w:left="3952" w:hanging="227"/>
      </w:pPr>
      <w:rPr>
        <w:rFonts w:hint="default"/>
        <w:lang w:val="en-US" w:eastAsia="en-US" w:bidi="en-US"/>
      </w:rPr>
    </w:lvl>
    <w:lvl w:ilvl="5" w:tplc="92A08F6C">
      <w:numFmt w:val="bullet"/>
      <w:lvlText w:val="•"/>
      <w:lvlJc w:val="left"/>
      <w:pPr>
        <w:ind w:left="4805" w:hanging="227"/>
      </w:pPr>
      <w:rPr>
        <w:rFonts w:hint="default"/>
        <w:lang w:val="en-US" w:eastAsia="en-US" w:bidi="en-US"/>
      </w:rPr>
    </w:lvl>
    <w:lvl w:ilvl="6" w:tplc="BD9491B0">
      <w:numFmt w:val="bullet"/>
      <w:lvlText w:val="•"/>
      <w:lvlJc w:val="left"/>
      <w:pPr>
        <w:ind w:left="5658" w:hanging="227"/>
      </w:pPr>
      <w:rPr>
        <w:rFonts w:hint="default"/>
        <w:lang w:val="en-US" w:eastAsia="en-US" w:bidi="en-US"/>
      </w:rPr>
    </w:lvl>
    <w:lvl w:ilvl="7" w:tplc="8C0A00EA">
      <w:numFmt w:val="bullet"/>
      <w:lvlText w:val="•"/>
      <w:lvlJc w:val="left"/>
      <w:pPr>
        <w:ind w:left="6511" w:hanging="227"/>
      </w:pPr>
      <w:rPr>
        <w:rFonts w:hint="default"/>
        <w:lang w:val="en-US" w:eastAsia="en-US" w:bidi="en-US"/>
      </w:rPr>
    </w:lvl>
    <w:lvl w:ilvl="8" w:tplc="79DC593E">
      <w:numFmt w:val="bullet"/>
      <w:lvlText w:val="•"/>
      <w:lvlJc w:val="left"/>
      <w:pPr>
        <w:ind w:left="7364" w:hanging="227"/>
      </w:pPr>
      <w:rPr>
        <w:rFonts w:hint="default"/>
        <w:lang w:val="en-US" w:eastAsia="en-US" w:bidi="en-US"/>
      </w:rPr>
    </w:lvl>
  </w:abstractNum>
  <w:abstractNum w:abstractNumId="23" w15:restartNumberingAfterBreak="0">
    <w:nsid w:val="67322E70"/>
    <w:multiLevelType w:val="multilevel"/>
    <w:tmpl w:val="119CD3C2"/>
    <w:lvl w:ilvl="0">
      <w:start w:val="8"/>
      <w:numFmt w:val="decimal"/>
      <w:lvlText w:val="%1"/>
      <w:lvlJc w:val="left"/>
      <w:pPr>
        <w:ind w:left="2794" w:hanging="1094"/>
        <w:jc w:val="left"/>
      </w:pPr>
      <w:rPr>
        <w:rFonts w:hint="default"/>
        <w:lang w:val="en-US" w:eastAsia="en-US" w:bidi="en-US"/>
      </w:rPr>
    </w:lvl>
    <w:lvl w:ilvl="1">
      <w:start w:val="10"/>
      <w:numFmt w:val="decimal"/>
      <w:lvlText w:val="%1.%2"/>
      <w:lvlJc w:val="left"/>
      <w:pPr>
        <w:ind w:left="2794" w:hanging="1094"/>
        <w:jc w:val="left"/>
      </w:pPr>
      <w:rPr>
        <w:rFonts w:ascii="DIN Round OT" w:eastAsia="DIN Round OT" w:hAnsi="DIN Round OT" w:cs="DIN Round OT" w:hint="default"/>
        <w:color w:val="474C55"/>
        <w:spacing w:val="-2"/>
        <w:w w:val="100"/>
        <w:sz w:val="44"/>
        <w:szCs w:val="44"/>
        <w:lang w:val="en-US" w:eastAsia="en-US" w:bidi="en-US"/>
      </w:rPr>
    </w:lvl>
    <w:lvl w:ilvl="2">
      <w:start w:val="1"/>
      <w:numFmt w:val="decimal"/>
      <w:lvlText w:val="%1.%2.%3"/>
      <w:lvlJc w:val="left"/>
      <w:pPr>
        <w:ind w:left="2754" w:hanging="1054"/>
        <w:jc w:val="right"/>
      </w:pPr>
      <w:rPr>
        <w:rFonts w:ascii="DINRoundOT-Medium" w:eastAsia="DINRoundOT-Medium" w:hAnsi="DINRoundOT-Medium" w:cs="DINRoundOT-Medium" w:hint="default"/>
        <w:color w:val="3E8B94"/>
        <w:spacing w:val="-3"/>
        <w:w w:val="100"/>
        <w:sz w:val="27"/>
        <w:szCs w:val="27"/>
        <w:lang w:val="en-US" w:eastAsia="en-US" w:bidi="en-US"/>
      </w:rPr>
    </w:lvl>
    <w:lvl w:ilvl="3">
      <w:numFmt w:val="bullet"/>
      <w:lvlText w:val="•"/>
      <w:lvlJc w:val="left"/>
      <w:pPr>
        <w:ind w:left="2231" w:hanging="227"/>
      </w:pPr>
      <w:rPr>
        <w:rFonts w:ascii="DINRoundOT-Light" w:eastAsia="DINRoundOT-Light" w:hAnsi="DINRoundOT-Light" w:cs="DINRoundOT-Light" w:hint="default"/>
        <w:spacing w:val="-17"/>
        <w:w w:val="100"/>
        <w:sz w:val="19"/>
        <w:szCs w:val="19"/>
        <w:lang w:val="en-US" w:eastAsia="en-US" w:bidi="en-US"/>
      </w:rPr>
    </w:lvl>
    <w:lvl w:ilvl="4">
      <w:numFmt w:val="bullet"/>
      <w:lvlText w:val="•"/>
      <w:lvlJc w:val="left"/>
      <w:pPr>
        <w:ind w:left="3599" w:hanging="227"/>
      </w:pPr>
      <w:rPr>
        <w:rFonts w:hint="default"/>
        <w:lang w:val="en-US" w:eastAsia="en-US" w:bidi="en-US"/>
      </w:rPr>
    </w:lvl>
    <w:lvl w:ilvl="5">
      <w:numFmt w:val="bullet"/>
      <w:lvlText w:val="•"/>
      <w:lvlJc w:val="left"/>
      <w:pPr>
        <w:ind w:left="3999" w:hanging="227"/>
      </w:pPr>
      <w:rPr>
        <w:rFonts w:hint="default"/>
        <w:lang w:val="en-US" w:eastAsia="en-US" w:bidi="en-US"/>
      </w:rPr>
    </w:lvl>
    <w:lvl w:ilvl="6">
      <w:numFmt w:val="bullet"/>
      <w:lvlText w:val="•"/>
      <w:lvlJc w:val="left"/>
      <w:pPr>
        <w:ind w:left="4398" w:hanging="227"/>
      </w:pPr>
      <w:rPr>
        <w:rFonts w:hint="default"/>
        <w:lang w:val="en-US" w:eastAsia="en-US" w:bidi="en-US"/>
      </w:rPr>
    </w:lvl>
    <w:lvl w:ilvl="7">
      <w:numFmt w:val="bullet"/>
      <w:lvlText w:val="•"/>
      <w:lvlJc w:val="left"/>
      <w:pPr>
        <w:ind w:left="4798" w:hanging="227"/>
      </w:pPr>
      <w:rPr>
        <w:rFonts w:hint="default"/>
        <w:lang w:val="en-US" w:eastAsia="en-US" w:bidi="en-US"/>
      </w:rPr>
    </w:lvl>
    <w:lvl w:ilvl="8">
      <w:numFmt w:val="bullet"/>
      <w:lvlText w:val="•"/>
      <w:lvlJc w:val="left"/>
      <w:pPr>
        <w:ind w:left="5198" w:hanging="227"/>
      </w:pPr>
      <w:rPr>
        <w:rFonts w:hint="default"/>
        <w:lang w:val="en-US" w:eastAsia="en-US" w:bidi="en-US"/>
      </w:rPr>
    </w:lvl>
  </w:abstractNum>
  <w:abstractNum w:abstractNumId="24" w15:restartNumberingAfterBreak="0">
    <w:nsid w:val="6C5E18C9"/>
    <w:multiLevelType w:val="hybridMultilevel"/>
    <w:tmpl w:val="095ED3FC"/>
    <w:lvl w:ilvl="0" w:tplc="ECE4823E">
      <w:numFmt w:val="bullet"/>
      <w:lvlText w:val="•"/>
      <w:lvlJc w:val="left"/>
      <w:pPr>
        <w:ind w:left="1664" w:hanging="227"/>
      </w:pPr>
      <w:rPr>
        <w:rFonts w:ascii="DINRoundOT-Light" w:eastAsia="DINRoundOT-Light" w:hAnsi="DINRoundOT-Light" w:cs="DINRoundOT-Light" w:hint="default"/>
        <w:spacing w:val="-17"/>
        <w:w w:val="100"/>
        <w:sz w:val="19"/>
        <w:szCs w:val="19"/>
        <w:lang w:val="en-US" w:eastAsia="en-US" w:bidi="en-US"/>
      </w:rPr>
    </w:lvl>
    <w:lvl w:ilvl="1" w:tplc="21D8A19E">
      <w:numFmt w:val="bullet"/>
      <w:lvlText w:val="•"/>
      <w:lvlJc w:val="left"/>
      <w:pPr>
        <w:ind w:left="2043" w:hanging="227"/>
      </w:pPr>
      <w:rPr>
        <w:rFonts w:hint="default"/>
        <w:lang w:val="en-US" w:eastAsia="en-US" w:bidi="en-US"/>
      </w:rPr>
    </w:lvl>
    <w:lvl w:ilvl="2" w:tplc="A5AC3954">
      <w:numFmt w:val="bullet"/>
      <w:lvlText w:val="•"/>
      <w:lvlJc w:val="left"/>
      <w:pPr>
        <w:ind w:left="2427" w:hanging="227"/>
      </w:pPr>
      <w:rPr>
        <w:rFonts w:hint="default"/>
        <w:lang w:val="en-US" w:eastAsia="en-US" w:bidi="en-US"/>
      </w:rPr>
    </w:lvl>
    <w:lvl w:ilvl="3" w:tplc="DD660D18">
      <w:numFmt w:val="bullet"/>
      <w:lvlText w:val="•"/>
      <w:lvlJc w:val="left"/>
      <w:pPr>
        <w:ind w:left="2811" w:hanging="227"/>
      </w:pPr>
      <w:rPr>
        <w:rFonts w:hint="default"/>
        <w:lang w:val="en-US" w:eastAsia="en-US" w:bidi="en-US"/>
      </w:rPr>
    </w:lvl>
    <w:lvl w:ilvl="4" w:tplc="8D1E35DA">
      <w:numFmt w:val="bullet"/>
      <w:lvlText w:val="•"/>
      <w:lvlJc w:val="left"/>
      <w:pPr>
        <w:ind w:left="3195" w:hanging="227"/>
      </w:pPr>
      <w:rPr>
        <w:rFonts w:hint="default"/>
        <w:lang w:val="en-US" w:eastAsia="en-US" w:bidi="en-US"/>
      </w:rPr>
    </w:lvl>
    <w:lvl w:ilvl="5" w:tplc="3724AC6C">
      <w:numFmt w:val="bullet"/>
      <w:lvlText w:val="•"/>
      <w:lvlJc w:val="left"/>
      <w:pPr>
        <w:ind w:left="3579" w:hanging="227"/>
      </w:pPr>
      <w:rPr>
        <w:rFonts w:hint="default"/>
        <w:lang w:val="en-US" w:eastAsia="en-US" w:bidi="en-US"/>
      </w:rPr>
    </w:lvl>
    <w:lvl w:ilvl="6" w:tplc="4D44B81E">
      <w:numFmt w:val="bullet"/>
      <w:lvlText w:val="•"/>
      <w:lvlJc w:val="left"/>
      <w:pPr>
        <w:ind w:left="3963" w:hanging="227"/>
      </w:pPr>
      <w:rPr>
        <w:rFonts w:hint="default"/>
        <w:lang w:val="en-US" w:eastAsia="en-US" w:bidi="en-US"/>
      </w:rPr>
    </w:lvl>
    <w:lvl w:ilvl="7" w:tplc="D9C845B2">
      <w:numFmt w:val="bullet"/>
      <w:lvlText w:val="•"/>
      <w:lvlJc w:val="left"/>
      <w:pPr>
        <w:ind w:left="4347" w:hanging="227"/>
      </w:pPr>
      <w:rPr>
        <w:rFonts w:hint="default"/>
        <w:lang w:val="en-US" w:eastAsia="en-US" w:bidi="en-US"/>
      </w:rPr>
    </w:lvl>
    <w:lvl w:ilvl="8" w:tplc="30F446EC">
      <w:numFmt w:val="bullet"/>
      <w:lvlText w:val="•"/>
      <w:lvlJc w:val="left"/>
      <w:pPr>
        <w:ind w:left="4731" w:hanging="227"/>
      </w:pPr>
      <w:rPr>
        <w:rFonts w:hint="default"/>
        <w:lang w:val="en-US" w:eastAsia="en-US" w:bidi="en-US"/>
      </w:rPr>
    </w:lvl>
  </w:abstractNum>
  <w:abstractNum w:abstractNumId="25" w15:restartNumberingAfterBreak="0">
    <w:nsid w:val="7281162E"/>
    <w:multiLevelType w:val="hybridMultilevel"/>
    <w:tmpl w:val="44E0A63A"/>
    <w:lvl w:ilvl="0" w:tplc="8446D2A4">
      <w:numFmt w:val="bullet"/>
      <w:lvlText w:val="•"/>
      <w:lvlJc w:val="left"/>
      <w:pPr>
        <w:ind w:left="339" w:hanging="227"/>
      </w:pPr>
      <w:rPr>
        <w:rFonts w:ascii="DINRoundOT-Light" w:eastAsia="DINRoundOT-Light" w:hAnsi="DINRoundOT-Light" w:cs="DINRoundOT-Light" w:hint="default"/>
        <w:spacing w:val="-17"/>
        <w:w w:val="100"/>
        <w:sz w:val="19"/>
        <w:szCs w:val="19"/>
        <w:lang w:val="en-US" w:eastAsia="en-US" w:bidi="en-US"/>
      </w:rPr>
    </w:lvl>
    <w:lvl w:ilvl="1" w:tplc="822EB1A0">
      <w:numFmt w:val="bullet"/>
      <w:lvlText w:val="•"/>
      <w:lvlJc w:val="left"/>
      <w:pPr>
        <w:ind w:left="642" w:hanging="227"/>
      </w:pPr>
      <w:rPr>
        <w:rFonts w:hint="default"/>
        <w:lang w:val="en-US" w:eastAsia="en-US" w:bidi="en-US"/>
      </w:rPr>
    </w:lvl>
    <w:lvl w:ilvl="2" w:tplc="E0BC2FB6">
      <w:numFmt w:val="bullet"/>
      <w:lvlText w:val="•"/>
      <w:lvlJc w:val="left"/>
      <w:pPr>
        <w:ind w:left="944" w:hanging="227"/>
      </w:pPr>
      <w:rPr>
        <w:rFonts w:hint="default"/>
        <w:lang w:val="en-US" w:eastAsia="en-US" w:bidi="en-US"/>
      </w:rPr>
    </w:lvl>
    <w:lvl w:ilvl="3" w:tplc="E78C7242">
      <w:numFmt w:val="bullet"/>
      <w:lvlText w:val="•"/>
      <w:lvlJc w:val="left"/>
      <w:pPr>
        <w:ind w:left="1246" w:hanging="227"/>
      </w:pPr>
      <w:rPr>
        <w:rFonts w:hint="default"/>
        <w:lang w:val="en-US" w:eastAsia="en-US" w:bidi="en-US"/>
      </w:rPr>
    </w:lvl>
    <w:lvl w:ilvl="4" w:tplc="D60AEAAA">
      <w:numFmt w:val="bullet"/>
      <w:lvlText w:val="•"/>
      <w:lvlJc w:val="left"/>
      <w:pPr>
        <w:ind w:left="1549" w:hanging="227"/>
      </w:pPr>
      <w:rPr>
        <w:rFonts w:hint="default"/>
        <w:lang w:val="en-US" w:eastAsia="en-US" w:bidi="en-US"/>
      </w:rPr>
    </w:lvl>
    <w:lvl w:ilvl="5" w:tplc="2682BBC0">
      <w:numFmt w:val="bullet"/>
      <w:lvlText w:val="•"/>
      <w:lvlJc w:val="left"/>
      <w:pPr>
        <w:ind w:left="1851" w:hanging="227"/>
      </w:pPr>
      <w:rPr>
        <w:rFonts w:hint="default"/>
        <w:lang w:val="en-US" w:eastAsia="en-US" w:bidi="en-US"/>
      </w:rPr>
    </w:lvl>
    <w:lvl w:ilvl="6" w:tplc="314241B2">
      <w:numFmt w:val="bullet"/>
      <w:lvlText w:val="•"/>
      <w:lvlJc w:val="left"/>
      <w:pPr>
        <w:ind w:left="2153" w:hanging="227"/>
      </w:pPr>
      <w:rPr>
        <w:rFonts w:hint="default"/>
        <w:lang w:val="en-US" w:eastAsia="en-US" w:bidi="en-US"/>
      </w:rPr>
    </w:lvl>
    <w:lvl w:ilvl="7" w:tplc="A8626AB4">
      <w:numFmt w:val="bullet"/>
      <w:lvlText w:val="•"/>
      <w:lvlJc w:val="left"/>
      <w:pPr>
        <w:ind w:left="2456" w:hanging="227"/>
      </w:pPr>
      <w:rPr>
        <w:rFonts w:hint="default"/>
        <w:lang w:val="en-US" w:eastAsia="en-US" w:bidi="en-US"/>
      </w:rPr>
    </w:lvl>
    <w:lvl w:ilvl="8" w:tplc="E934EDAE">
      <w:numFmt w:val="bullet"/>
      <w:lvlText w:val="•"/>
      <w:lvlJc w:val="left"/>
      <w:pPr>
        <w:ind w:left="2758" w:hanging="227"/>
      </w:pPr>
      <w:rPr>
        <w:rFonts w:hint="default"/>
        <w:lang w:val="en-US" w:eastAsia="en-US" w:bidi="en-US"/>
      </w:rPr>
    </w:lvl>
  </w:abstractNum>
  <w:abstractNum w:abstractNumId="26" w15:restartNumberingAfterBreak="0">
    <w:nsid w:val="76864BC6"/>
    <w:multiLevelType w:val="multilevel"/>
    <w:tmpl w:val="68F02E8C"/>
    <w:lvl w:ilvl="0">
      <w:start w:val="8"/>
      <w:numFmt w:val="decimal"/>
      <w:lvlText w:val="%1"/>
      <w:lvlJc w:val="left"/>
      <w:pPr>
        <w:ind w:left="1042" w:hanging="601"/>
        <w:jc w:val="left"/>
      </w:pPr>
      <w:rPr>
        <w:rFonts w:hint="default"/>
        <w:lang w:val="en-US" w:eastAsia="en-US" w:bidi="en-US"/>
      </w:rPr>
    </w:lvl>
    <w:lvl w:ilvl="1">
      <w:start w:val="11"/>
      <w:numFmt w:val="decimal"/>
      <w:lvlText w:val="%1.%2"/>
      <w:lvlJc w:val="left"/>
      <w:pPr>
        <w:ind w:left="1042" w:hanging="601"/>
        <w:jc w:val="left"/>
      </w:pPr>
      <w:rPr>
        <w:rFonts w:ascii="DINRoundOT-Medium" w:eastAsia="DINRoundOT-Medium" w:hAnsi="DINRoundOT-Medium" w:cs="DINRoundOT-Medium" w:hint="default"/>
        <w:spacing w:val="-2"/>
        <w:w w:val="100"/>
        <w:sz w:val="19"/>
        <w:szCs w:val="19"/>
        <w:lang w:val="en-US" w:eastAsia="en-US" w:bidi="en-US"/>
      </w:rPr>
    </w:lvl>
    <w:lvl w:ilvl="2">
      <w:start w:val="1"/>
      <w:numFmt w:val="decimal"/>
      <w:lvlText w:val="%1.%2.%3"/>
      <w:lvlJc w:val="left"/>
      <w:pPr>
        <w:ind w:left="1042" w:hanging="601"/>
        <w:jc w:val="left"/>
      </w:pPr>
      <w:rPr>
        <w:rFonts w:ascii="DIN Round OT" w:eastAsia="DIN Round OT" w:hAnsi="DIN Round OT" w:cs="DIN Round OT" w:hint="default"/>
        <w:spacing w:val="-3"/>
        <w:w w:val="100"/>
        <w:sz w:val="19"/>
        <w:szCs w:val="19"/>
        <w:lang w:val="en-US" w:eastAsia="en-US" w:bidi="en-US"/>
      </w:rPr>
    </w:lvl>
    <w:lvl w:ilvl="3">
      <w:numFmt w:val="bullet"/>
      <w:lvlText w:val="•"/>
      <w:lvlJc w:val="left"/>
      <w:pPr>
        <w:ind w:left="1360" w:hanging="227"/>
      </w:pPr>
      <w:rPr>
        <w:rFonts w:ascii="DINRoundOT-Light" w:eastAsia="DINRoundOT-Light" w:hAnsi="DINRoundOT-Light" w:cs="DINRoundOT-Light" w:hint="default"/>
        <w:spacing w:val="-17"/>
        <w:w w:val="100"/>
        <w:sz w:val="19"/>
        <w:szCs w:val="19"/>
        <w:lang w:val="en-US" w:eastAsia="en-US" w:bidi="en-US"/>
      </w:rPr>
    </w:lvl>
    <w:lvl w:ilvl="4">
      <w:numFmt w:val="bullet"/>
      <w:lvlText w:val="•"/>
      <w:lvlJc w:val="left"/>
      <w:pPr>
        <w:ind w:left="475" w:hanging="227"/>
      </w:pPr>
      <w:rPr>
        <w:rFonts w:hint="default"/>
        <w:lang w:val="en-US" w:eastAsia="en-US" w:bidi="en-US"/>
      </w:rPr>
    </w:lvl>
    <w:lvl w:ilvl="5">
      <w:numFmt w:val="bullet"/>
      <w:lvlText w:val="•"/>
      <w:lvlJc w:val="left"/>
      <w:pPr>
        <w:ind w:left="180" w:hanging="227"/>
      </w:pPr>
      <w:rPr>
        <w:rFonts w:hint="default"/>
        <w:lang w:val="en-US" w:eastAsia="en-US" w:bidi="en-US"/>
      </w:rPr>
    </w:lvl>
    <w:lvl w:ilvl="6">
      <w:numFmt w:val="bullet"/>
      <w:lvlText w:val="•"/>
      <w:lvlJc w:val="left"/>
      <w:pPr>
        <w:ind w:left="-115" w:hanging="227"/>
      </w:pPr>
      <w:rPr>
        <w:rFonts w:hint="default"/>
        <w:lang w:val="en-US" w:eastAsia="en-US" w:bidi="en-US"/>
      </w:rPr>
    </w:lvl>
    <w:lvl w:ilvl="7">
      <w:numFmt w:val="bullet"/>
      <w:lvlText w:val="•"/>
      <w:lvlJc w:val="left"/>
      <w:pPr>
        <w:ind w:left="-410" w:hanging="227"/>
      </w:pPr>
      <w:rPr>
        <w:rFonts w:hint="default"/>
        <w:lang w:val="en-US" w:eastAsia="en-US" w:bidi="en-US"/>
      </w:rPr>
    </w:lvl>
    <w:lvl w:ilvl="8">
      <w:numFmt w:val="bullet"/>
      <w:lvlText w:val="•"/>
      <w:lvlJc w:val="left"/>
      <w:pPr>
        <w:ind w:left="-705" w:hanging="227"/>
      </w:pPr>
      <w:rPr>
        <w:rFonts w:hint="default"/>
        <w:lang w:val="en-US" w:eastAsia="en-US" w:bidi="en-US"/>
      </w:rPr>
    </w:lvl>
  </w:abstractNum>
  <w:num w:numId="1">
    <w:abstractNumId w:val="19"/>
  </w:num>
  <w:num w:numId="2">
    <w:abstractNumId w:val="25"/>
  </w:num>
  <w:num w:numId="3">
    <w:abstractNumId w:val="22"/>
  </w:num>
  <w:num w:numId="4">
    <w:abstractNumId w:val="5"/>
  </w:num>
  <w:num w:numId="5">
    <w:abstractNumId w:val="2"/>
  </w:num>
  <w:num w:numId="6">
    <w:abstractNumId w:val="20"/>
  </w:num>
  <w:num w:numId="7">
    <w:abstractNumId w:val="9"/>
  </w:num>
  <w:num w:numId="8">
    <w:abstractNumId w:val="23"/>
  </w:num>
  <w:num w:numId="9">
    <w:abstractNumId w:val="8"/>
  </w:num>
  <w:num w:numId="10">
    <w:abstractNumId w:val="13"/>
  </w:num>
  <w:num w:numId="11">
    <w:abstractNumId w:val="16"/>
  </w:num>
  <w:num w:numId="12">
    <w:abstractNumId w:val="11"/>
  </w:num>
  <w:num w:numId="13">
    <w:abstractNumId w:val="10"/>
  </w:num>
  <w:num w:numId="14">
    <w:abstractNumId w:val="15"/>
  </w:num>
  <w:num w:numId="15">
    <w:abstractNumId w:val="0"/>
  </w:num>
  <w:num w:numId="16">
    <w:abstractNumId w:val="17"/>
  </w:num>
  <w:num w:numId="17">
    <w:abstractNumId w:val="12"/>
  </w:num>
  <w:num w:numId="18">
    <w:abstractNumId w:val="1"/>
  </w:num>
  <w:num w:numId="19">
    <w:abstractNumId w:val="4"/>
  </w:num>
  <w:num w:numId="20">
    <w:abstractNumId w:val="3"/>
  </w:num>
  <w:num w:numId="21">
    <w:abstractNumId w:val="18"/>
  </w:num>
  <w:num w:numId="22">
    <w:abstractNumId w:val="14"/>
  </w:num>
  <w:num w:numId="23">
    <w:abstractNumId w:val="24"/>
  </w:num>
  <w:num w:numId="24">
    <w:abstractNumId w:val="6"/>
  </w:num>
  <w:num w:numId="25">
    <w:abstractNumId w:val="21"/>
  </w:num>
  <w:num w:numId="26">
    <w:abstractNumId w:val="26"/>
  </w:num>
  <w:num w:numId="2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defaultTabStop w:val="720"/>
  <w:evenAndOddHeaders/>
  <w:drawingGridHorizontalSpacing w:val="110"/>
  <w:displayHorizontalDrawingGridEvery w:val="2"/>
  <w:characterSpacingControl w:val="doNotCompress"/>
  <w:hdrShapeDefaults>
    <o:shapedefaults v:ext="edit" spidmax="2056"/>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2"/>
  </w:compat>
  <w:rsids>
    <w:rsidRoot w:val="00376226"/>
    <w:rsid w:val="000E73F5"/>
    <w:rsid w:val="00376226"/>
    <w:rsid w:val="00376CCB"/>
    <w:rsid w:val="0039448B"/>
    <w:rsid w:val="003F40DD"/>
    <w:rsid w:val="00501044"/>
    <w:rsid w:val="00806789"/>
    <w:rsid w:val="00AD796F"/>
    <w:rsid w:val="00C04E54"/>
    <w:rsid w:val="00C07323"/>
    <w:rsid w:val="00DF40AD"/>
    <w:rsid w:val="00EB2B8D"/>
    <w:rsid w:val="00EF5C0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6"/>
    <o:shapelayout v:ext="edit">
      <o:idmap v:ext="edit" data="1"/>
    </o:shapelayout>
  </w:shapeDefaults>
  <w:decimalSymbol w:val="."/>
  <w:listSeparator w:val=","/>
  <w14:docId w14:val="6B8D1531"/>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uiPriority w:val="1"/>
    <w:qFormat/>
    <w:rPr>
      <w:rFonts w:ascii="DINRoundOT-Light" w:eastAsia="DINRoundOT-Light" w:hAnsi="DINRoundOT-Light" w:cs="DINRoundOT-Light"/>
      <w:lang w:bidi="en-US"/>
    </w:rPr>
  </w:style>
  <w:style w:type="paragraph" w:styleId="Heading1">
    <w:name w:val="heading 1"/>
    <w:basedOn w:val="Normal"/>
    <w:uiPriority w:val="1"/>
    <w:qFormat/>
    <w:pPr>
      <w:spacing w:before="49"/>
      <w:ind w:left="2794" w:hanging="1094"/>
      <w:outlineLvl w:val="0"/>
    </w:pPr>
    <w:rPr>
      <w:rFonts w:ascii="DIN Round OT" w:eastAsia="DIN Round OT" w:hAnsi="DIN Round OT" w:cs="DIN Round OT"/>
      <w:sz w:val="44"/>
      <w:szCs w:val="44"/>
    </w:rPr>
  </w:style>
  <w:style w:type="paragraph" w:styleId="Heading2">
    <w:name w:val="heading 2"/>
    <w:basedOn w:val="Normal"/>
    <w:uiPriority w:val="1"/>
    <w:qFormat/>
    <w:pPr>
      <w:ind w:left="2754" w:hanging="1054"/>
      <w:outlineLvl w:val="1"/>
    </w:pPr>
    <w:rPr>
      <w:rFonts w:ascii="DINRoundOT-Medium" w:eastAsia="DINRoundOT-Medium" w:hAnsi="DINRoundOT-Medium" w:cs="DINRoundOT-Medium"/>
      <w:sz w:val="27"/>
      <w:szCs w:val="27"/>
    </w:rPr>
  </w:style>
  <w:style w:type="paragraph" w:styleId="Heading3">
    <w:name w:val="heading 3"/>
    <w:basedOn w:val="Normal"/>
    <w:uiPriority w:val="1"/>
    <w:qFormat/>
    <w:pPr>
      <w:ind w:left="2004"/>
      <w:outlineLvl w:val="2"/>
    </w:pPr>
    <w:rPr>
      <w:rFonts w:ascii="DINRoundOT-Medium" w:eastAsia="DINRoundOT-Medium" w:hAnsi="DINRoundOT-Medium" w:cs="DINRoundOT-Medium"/>
      <w:sz w:val="25"/>
      <w:szCs w:val="25"/>
    </w:rPr>
  </w:style>
  <w:style w:type="paragraph" w:styleId="Heading4">
    <w:name w:val="heading 4"/>
    <w:basedOn w:val="Normal"/>
    <w:uiPriority w:val="1"/>
    <w:qFormat/>
    <w:pPr>
      <w:spacing w:before="230"/>
      <w:ind w:left="1700" w:right="1114"/>
      <w:outlineLvl w:val="3"/>
    </w:pPr>
    <w:rPr>
      <w:rFonts w:ascii="DIN Round OT" w:eastAsia="DIN Round OT" w:hAnsi="DIN Round OT" w:cs="DIN Round OT"/>
    </w:rPr>
  </w:style>
  <w:style w:type="paragraph" w:styleId="Heading5">
    <w:name w:val="heading 5"/>
    <w:basedOn w:val="Normal"/>
    <w:uiPriority w:val="1"/>
    <w:qFormat/>
    <w:pPr>
      <w:ind w:left="1133"/>
      <w:outlineLvl w:val="4"/>
    </w:pPr>
    <w:rPr>
      <w:rFonts w:ascii="DINRoundOT-Medium" w:eastAsia="DINRoundOT-Medium" w:hAnsi="DINRoundOT-Medium" w:cs="DINRoundOT-Medium"/>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74"/>
      <w:ind w:left="1042" w:hanging="600"/>
    </w:pPr>
    <w:rPr>
      <w:rFonts w:ascii="DIN Round OT" w:eastAsia="DIN Round OT" w:hAnsi="DIN Round OT" w:cs="DIN Round OT"/>
      <w:sz w:val="19"/>
      <w:szCs w:val="19"/>
    </w:rPr>
  </w:style>
  <w:style w:type="paragraph" w:styleId="TOC2">
    <w:name w:val="toc 2"/>
    <w:basedOn w:val="Normal"/>
    <w:uiPriority w:val="1"/>
    <w:qFormat/>
    <w:pPr>
      <w:spacing w:before="91"/>
      <w:ind w:left="2300" w:hanging="600"/>
    </w:pPr>
    <w:rPr>
      <w:rFonts w:ascii="DIN Round OT" w:eastAsia="DIN Round OT" w:hAnsi="DIN Round OT" w:cs="DIN Round OT"/>
      <w:sz w:val="19"/>
      <w:szCs w:val="19"/>
    </w:rPr>
  </w:style>
  <w:style w:type="paragraph" w:styleId="BodyText">
    <w:name w:val="Body Text"/>
    <w:basedOn w:val="Normal"/>
    <w:uiPriority w:val="1"/>
    <w:qFormat/>
    <w:rPr>
      <w:sz w:val="19"/>
      <w:szCs w:val="19"/>
    </w:rPr>
  </w:style>
  <w:style w:type="paragraph" w:styleId="ListParagraph">
    <w:name w:val="List Paragraph"/>
    <w:basedOn w:val="Normal"/>
    <w:uiPriority w:val="1"/>
    <w:qFormat/>
    <w:pPr>
      <w:spacing w:before="68"/>
      <w:ind w:left="1360" w:hanging="227"/>
    </w:pPr>
  </w:style>
  <w:style w:type="paragraph" w:customStyle="1" w:styleId="TableParagraph">
    <w:name w:val="Table Paragraph"/>
    <w:basedOn w:val="Normal"/>
    <w:uiPriority w:val="1"/>
    <w:qFormat/>
    <w:pPr>
      <w:spacing w:before="105"/>
      <w:ind w:left="113"/>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6.jpeg"/><Relationship Id="rId26" Type="http://schemas.openxmlformats.org/officeDocument/2006/relationships/image" Target="media/image14.png"/><Relationship Id="rId39" Type="http://schemas.openxmlformats.org/officeDocument/2006/relationships/image" Target="media/image24.jpeg"/><Relationship Id="rId21" Type="http://schemas.openxmlformats.org/officeDocument/2006/relationships/image" Target="media/image9.jpeg"/><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image" Target="media/image40.jpeg"/><Relationship Id="rId63"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4.png"/><Relationship Id="rId20" Type="http://schemas.openxmlformats.org/officeDocument/2006/relationships/image" Target="media/image8.jpeg"/><Relationship Id="rId29" Type="http://schemas.openxmlformats.org/officeDocument/2006/relationships/footer" Target="footer7.xml"/><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3.xml"/><Relationship Id="rId24" Type="http://schemas.openxmlformats.org/officeDocument/2006/relationships/image" Target="media/image12.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image" Target="media/image43.jpeg"/><Relationship Id="rId5" Type="http://schemas.openxmlformats.org/officeDocument/2006/relationships/footnotes" Target="footnotes.xml"/><Relationship Id="rId15" Type="http://schemas.openxmlformats.org/officeDocument/2006/relationships/footer" Target="footer6.xml"/><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jpeg"/><Relationship Id="rId61" Type="http://schemas.openxmlformats.org/officeDocument/2006/relationships/footer" Target="footer10.xml"/><Relationship Id="rId10" Type="http://schemas.openxmlformats.org/officeDocument/2006/relationships/image" Target="media/image2.png"/><Relationship Id="rId19" Type="http://schemas.openxmlformats.org/officeDocument/2006/relationships/image" Target="media/image7.jpeg"/><Relationship Id="rId31" Type="http://schemas.openxmlformats.org/officeDocument/2006/relationships/footer" Target="footer9.xml"/><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footer" Target="footer5.xm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footer" Target="footer8.xml"/><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8" Type="http://schemas.openxmlformats.org/officeDocument/2006/relationships/footer" Target="footer1.xml"/><Relationship Id="rId51" Type="http://schemas.openxmlformats.org/officeDocument/2006/relationships/image" Target="media/image36.jpeg"/><Relationship Id="rId3" Type="http://schemas.openxmlformats.org/officeDocument/2006/relationships/settings" Target="settings.xml"/><Relationship Id="rId12" Type="http://schemas.openxmlformats.org/officeDocument/2006/relationships/footer" Target="footer4.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71</TotalTime>
  <Pages>70</Pages>
  <Words>28031</Words>
  <Characters>159779</Characters>
  <Application>Microsoft Office Word</Application>
  <DocSecurity>0</DocSecurity>
  <Lines>1331</Lines>
  <Paragraphs>374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187436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James David (DEDJTR)</cp:lastModifiedBy>
  <cp:revision>5</cp:revision>
  <dcterms:created xsi:type="dcterms:W3CDTF">2018-03-06T22:51:00Z</dcterms:created>
  <dcterms:modified xsi:type="dcterms:W3CDTF">2018-03-16T00:02:00Z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2018-03-02T00:00:00Z</vt:filetime>
  </property>
  <property fmtid="{D5CDD505-2E9C-101B-9397-08002B2CF9AE}" pid="3" name="Creator">
    <vt:lpwstr>Adobe InDesign CC 13.0 (Macintosh)</vt:lpwstr>
  </property>
  <property fmtid="{D5CDD505-2E9C-101B-9397-08002B2CF9AE}" pid="4" name="LastSaved">
    <vt:filetime>2018-03-06T00:00:00Z</vt:filetime>
  </property>
</Properties>
</file>