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65" w:type="dxa"/>
        <w:tblInd w:w="-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V w:val="single" w:sz="4" w:space="0" w:color="808080" w:themeColor="background1" w:themeShade="80"/>
        </w:tblBorders>
        <w:shd w:val="clear" w:color="auto" w:fill="E6E6E6"/>
        <w:tblLook w:val="01E0" w:firstRow="1" w:lastRow="1" w:firstColumn="1" w:lastColumn="1" w:noHBand="0" w:noVBand="0"/>
      </w:tblPr>
      <w:tblGrid>
        <w:gridCol w:w="1276"/>
        <w:gridCol w:w="4253"/>
        <w:gridCol w:w="1560"/>
        <w:gridCol w:w="2976"/>
      </w:tblGrid>
      <w:tr w:rsidR="008B7707" w:rsidRPr="00191251" w14:paraId="5A9B29A2" w14:textId="77777777" w:rsidTr="00526652">
        <w:trPr>
          <w:trHeight w:val="397"/>
        </w:trPr>
        <w:tc>
          <w:tcPr>
            <w:tcW w:w="1276" w:type="dxa"/>
            <w:tcBorders>
              <w:top w:val="single" w:sz="18" w:space="0" w:color="808080" w:themeColor="background1" w:themeShade="80"/>
              <w:bottom w:val="nil"/>
            </w:tcBorders>
            <w:shd w:val="clear" w:color="auto" w:fill="D9D9D9" w:themeFill="background1" w:themeFillShade="D9"/>
            <w:vAlign w:val="center"/>
          </w:tcPr>
          <w:p w14:paraId="2AFBAAA8" w14:textId="77777777" w:rsidR="008B7707" w:rsidRPr="00191251" w:rsidRDefault="008B7707" w:rsidP="00615978">
            <w:pPr>
              <w:spacing w:before="40" w:after="40"/>
              <w:rPr>
                <w:rFonts w:asciiTheme="minorHAnsi" w:hAnsiTheme="minorHAnsi" w:cstheme="minorHAnsi"/>
                <w:b/>
                <w:sz w:val="20"/>
                <w:szCs w:val="20"/>
              </w:rPr>
            </w:pPr>
            <w:bookmarkStart w:id="0" w:name="_GoBack"/>
            <w:bookmarkEnd w:id="0"/>
            <w:r w:rsidRPr="00191251">
              <w:rPr>
                <w:rFonts w:asciiTheme="minorHAnsi" w:hAnsiTheme="minorHAnsi" w:cstheme="minorHAnsi"/>
                <w:b/>
                <w:sz w:val="20"/>
                <w:szCs w:val="20"/>
              </w:rPr>
              <w:t>Date</w:t>
            </w:r>
          </w:p>
        </w:tc>
        <w:tc>
          <w:tcPr>
            <w:tcW w:w="4253" w:type="dxa"/>
            <w:tcBorders>
              <w:top w:val="single" w:sz="18" w:space="0" w:color="808080" w:themeColor="background1" w:themeShade="80"/>
              <w:bottom w:val="nil"/>
            </w:tcBorders>
            <w:shd w:val="clear" w:color="auto" w:fill="D9D9D9" w:themeFill="background1" w:themeFillShade="D9"/>
            <w:vAlign w:val="center"/>
          </w:tcPr>
          <w:p w14:paraId="13CEBAB6" w14:textId="77777777" w:rsidR="008B7707" w:rsidRPr="00191251" w:rsidRDefault="00E95D66" w:rsidP="009566E2">
            <w:pPr>
              <w:spacing w:before="40" w:after="40"/>
              <w:rPr>
                <w:rFonts w:asciiTheme="minorHAnsi" w:hAnsiTheme="minorHAnsi" w:cstheme="minorHAnsi"/>
                <w:sz w:val="20"/>
                <w:szCs w:val="20"/>
              </w:rPr>
            </w:pPr>
            <w:r>
              <w:rPr>
                <w:rFonts w:asciiTheme="minorHAnsi" w:hAnsiTheme="minorHAnsi" w:cstheme="minorHAnsi"/>
                <w:sz w:val="20"/>
                <w:szCs w:val="20"/>
              </w:rPr>
              <w:t>Wednes</w:t>
            </w:r>
            <w:r w:rsidR="00F4425C">
              <w:rPr>
                <w:rFonts w:asciiTheme="minorHAnsi" w:hAnsiTheme="minorHAnsi" w:cstheme="minorHAnsi"/>
                <w:sz w:val="20"/>
                <w:szCs w:val="20"/>
              </w:rPr>
              <w:t>day,</w:t>
            </w:r>
            <w:r>
              <w:rPr>
                <w:rFonts w:asciiTheme="minorHAnsi" w:hAnsiTheme="minorHAnsi" w:cstheme="minorHAnsi"/>
                <w:sz w:val="20"/>
                <w:szCs w:val="20"/>
              </w:rPr>
              <w:t xml:space="preserve"> </w:t>
            </w:r>
            <w:r w:rsidR="004644FF">
              <w:rPr>
                <w:rFonts w:asciiTheme="minorHAnsi" w:hAnsiTheme="minorHAnsi" w:cstheme="minorHAnsi"/>
                <w:sz w:val="20"/>
                <w:szCs w:val="20"/>
              </w:rPr>
              <w:t>30 May</w:t>
            </w:r>
            <w:r w:rsidR="0010502B" w:rsidRPr="00191251">
              <w:rPr>
                <w:rFonts w:asciiTheme="minorHAnsi" w:hAnsiTheme="minorHAnsi" w:cstheme="minorHAnsi"/>
                <w:sz w:val="20"/>
                <w:szCs w:val="20"/>
              </w:rPr>
              <w:t xml:space="preserve"> 2018</w:t>
            </w:r>
          </w:p>
        </w:tc>
        <w:tc>
          <w:tcPr>
            <w:tcW w:w="1560" w:type="dxa"/>
            <w:tcBorders>
              <w:top w:val="single" w:sz="18" w:space="0" w:color="808080" w:themeColor="background1" w:themeShade="80"/>
              <w:bottom w:val="nil"/>
            </w:tcBorders>
            <w:shd w:val="clear" w:color="auto" w:fill="D9D9D9" w:themeFill="background1" w:themeFillShade="D9"/>
            <w:vAlign w:val="center"/>
          </w:tcPr>
          <w:p w14:paraId="7CDD9D1F" w14:textId="77777777" w:rsidR="008B7707" w:rsidRPr="00191251" w:rsidRDefault="008B7707" w:rsidP="00615978">
            <w:pPr>
              <w:spacing w:before="40" w:after="40"/>
              <w:rPr>
                <w:rFonts w:asciiTheme="minorHAnsi" w:hAnsiTheme="minorHAnsi" w:cstheme="minorHAnsi"/>
                <w:b/>
                <w:sz w:val="20"/>
                <w:szCs w:val="20"/>
              </w:rPr>
            </w:pPr>
            <w:r w:rsidRPr="00191251">
              <w:rPr>
                <w:rFonts w:asciiTheme="minorHAnsi" w:hAnsiTheme="minorHAnsi" w:cstheme="minorHAnsi"/>
                <w:b/>
                <w:sz w:val="20"/>
                <w:szCs w:val="20"/>
              </w:rPr>
              <w:t>Meeting No</w:t>
            </w:r>
          </w:p>
        </w:tc>
        <w:tc>
          <w:tcPr>
            <w:tcW w:w="2976" w:type="dxa"/>
            <w:tcBorders>
              <w:top w:val="single" w:sz="18" w:space="0" w:color="808080" w:themeColor="background1" w:themeShade="80"/>
              <w:bottom w:val="nil"/>
            </w:tcBorders>
            <w:shd w:val="clear" w:color="auto" w:fill="D9D9D9" w:themeFill="background1" w:themeFillShade="D9"/>
            <w:vAlign w:val="center"/>
          </w:tcPr>
          <w:p w14:paraId="5CE1B9A0" w14:textId="77777777" w:rsidR="008B7707" w:rsidRPr="00191251" w:rsidRDefault="004644FF" w:rsidP="00615978">
            <w:pPr>
              <w:spacing w:before="40" w:after="40"/>
              <w:rPr>
                <w:rFonts w:asciiTheme="minorHAnsi" w:hAnsiTheme="minorHAnsi" w:cstheme="minorHAnsi"/>
                <w:sz w:val="20"/>
                <w:szCs w:val="20"/>
              </w:rPr>
            </w:pPr>
            <w:r>
              <w:rPr>
                <w:rFonts w:asciiTheme="minorHAnsi" w:hAnsiTheme="minorHAnsi" w:cstheme="minorHAnsi"/>
                <w:sz w:val="20"/>
                <w:szCs w:val="20"/>
              </w:rPr>
              <w:t>7</w:t>
            </w:r>
          </w:p>
        </w:tc>
      </w:tr>
      <w:tr w:rsidR="008B7707" w:rsidRPr="00191251" w14:paraId="368498E2" w14:textId="77777777" w:rsidTr="00526652">
        <w:trPr>
          <w:trHeight w:val="397"/>
        </w:trPr>
        <w:tc>
          <w:tcPr>
            <w:tcW w:w="1276" w:type="dxa"/>
            <w:tcBorders>
              <w:top w:val="nil"/>
              <w:bottom w:val="nil"/>
            </w:tcBorders>
            <w:shd w:val="clear" w:color="auto" w:fill="auto"/>
            <w:vAlign w:val="center"/>
          </w:tcPr>
          <w:p w14:paraId="0D990505" w14:textId="77777777" w:rsidR="008B7707" w:rsidRPr="00191251" w:rsidRDefault="008B7707" w:rsidP="00615978">
            <w:pPr>
              <w:spacing w:before="40" w:after="40"/>
              <w:rPr>
                <w:rFonts w:asciiTheme="minorHAnsi" w:hAnsiTheme="minorHAnsi" w:cstheme="minorHAnsi"/>
                <w:b/>
                <w:sz w:val="20"/>
                <w:szCs w:val="20"/>
              </w:rPr>
            </w:pPr>
            <w:r w:rsidRPr="00191251">
              <w:rPr>
                <w:rFonts w:asciiTheme="minorHAnsi" w:hAnsiTheme="minorHAnsi" w:cstheme="minorHAnsi"/>
                <w:b/>
                <w:sz w:val="20"/>
                <w:szCs w:val="20"/>
              </w:rPr>
              <w:t>Chair</w:t>
            </w:r>
          </w:p>
        </w:tc>
        <w:tc>
          <w:tcPr>
            <w:tcW w:w="4253" w:type="dxa"/>
            <w:tcBorders>
              <w:top w:val="nil"/>
              <w:bottom w:val="nil"/>
            </w:tcBorders>
            <w:shd w:val="clear" w:color="auto" w:fill="auto"/>
            <w:vAlign w:val="center"/>
          </w:tcPr>
          <w:p w14:paraId="42624A23" w14:textId="77777777" w:rsidR="008B7707" w:rsidRPr="00191251" w:rsidRDefault="00FA6CFA" w:rsidP="00E974BF">
            <w:pPr>
              <w:spacing w:before="40" w:after="40"/>
              <w:rPr>
                <w:rFonts w:asciiTheme="minorHAnsi" w:hAnsiTheme="minorHAnsi" w:cstheme="minorHAnsi"/>
                <w:sz w:val="20"/>
                <w:szCs w:val="20"/>
              </w:rPr>
            </w:pPr>
            <w:r>
              <w:rPr>
                <w:rFonts w:asciiTheme="minorHAnsi" w:hAnsiTheme="minorHAnsi" w:cstheme="minorHAnsi"/>
                <w:sz w:val="20"/>
                <w:szCs w:val="20"/>
              </w:rPr>
              <w:t>Jeni Coutts</w:t>
            </w:r>
          </w:p>
        </w:tc>
        <w:tc>
          <w:tcPr>
            <w:tcW w:w="1560" w:type="dxa"/>
            <w:tcBorders>
              <w:top w:val="nil"/>
              <w:bottom w:val="nil"/>
            </w:tcBorders>
            <w:shd w:val="clear" w:color="auto" w:fill="auto"/>
            <w:vAlign w:val="center"/>
          </w:tcPr>
          <w:p w14:paraId="4FC2F8D4" w14:textId="77777777" w:rsidR="008B7707" w:rsidRPr="00191251" w:rsidRDefault="008B7707" w:rsidP="00615978">
            <w:pPr>
              <w:spacing w:before="40" w:after="40"/>
              <w:rPr>
                <w:rFonts w:asciiTheme="minorHAnsi" w:hAnsiTheme="minorHAnsi" w:cstheme="minorHAnsi"/>
                <w:b/>
                <w:sz w:val="20"/>
                <w:szCs w:val="20"/>
              </w:rPr>
            </w:pPr>
            <w:r w:rsidRPr="00191251">
              <w:rPr>
                <w:rFonts w:asciiTheme="minorHAnsi" w:hAnsiTheme="minorHAnsi" w:cstheme="minorHAnsi"/>
                <w:b/>
                <w:sz w:val="20"/>
                <w:szCs w:val="20"/>
              </w:rPr>
              <w:t>Time</w:t>
            </w:r>
          </w:p>
        </w:tc>
        <w:tc>
          <w:tcPr>
            <w:tcW w:w="2976" w:type="dxa"/>
            <w:tcBorders>
              <w:top w:val="nil"/>
              <w:bottom w:val="nil"/>
            </w:tcBorders>
            <w:shd w:val="clear" w:color="auto" w:fill="auto"/>
            <w:vAlign w:val="center"/>
          </w:tcPr>
          <w:p w14:paraId="05D0CE3C" w14:textId="77777777" w:rsidR="008B7707" w:rsidRPr="00191251" w:rsidRDefault="004B66F2" w:rsidP="00615978">
            <w:pPr>
              <w:spacing w:before="40" w:after="40"/>
              <w:rPr>
                <w:rFonts w:asciiTheme="minorHAnsi" w:hAnsiTheme="minorHAnsi" w:cstheme="minorHAnsi"/>
                <w:sz w:val="20"/>
                <w:szCs w:val="20"/>
              </w:rPr>
            </w:pPr>
            <w:r>
              <w:rPr>
                <w:rFonts w:asciiTheme="minorHAnsi" w:hAnsiTheme="minorHAnsi" w:cstheme="minorHAnsi"/>
                <w:sz w:val="20"/>
                <w:szCs w:val="20"/>
              </w:rPr>
              <w:t>7</w:t>
            </w:r>
            <w:r w:rsidR="008B7707" w:rsidRPr="00191251">
              <w:rPr>
                <w:rFonts w:asciiTheme="minorHAnsi" w:hAnsiTheme="minorHAnsi" w:cstheme="minorHAnsi"/>
                <w:sz w:val="20"/>
                <w:szCs w:val="20"/>
              </w:rPr>
              <w:t>.</w:t>
            </w:r>
            <w:r w:rsidR="001F2B22">
              <w:rPr>
                <w:rFonts w:asciiTheme="minorHAnsi" w:hAnsiTheme="minorHAnsi" w:cstheme="minorHAnsi"/>
                <w:sz w:val="20"/>
                <w:szCs w:val="20"/>
              </w:rPr>
              <w:t>3</w:t>
            </w:r>
            <w:r w:rsidR="007F0147" w:rsidRPr="00191251">
              <w:rPr>
                <w:rFonts w:asciiTheme="minorHAnsi" w:hAnsiTheme="minorHAnsi" w:cstheme="minorHAnsi"/>
                <w:sz w:val="20"/>
                <w:szCs w:val="20"/>
              </w:rPr>
              <w:t>0</w:t>
            </w:r>
            <w:r w:rsidR="008B7707" w:rsidRPr="00191251">
              <w:rPr>
                <w:rFonts w:asciiTheme="minorHAnsi" w:hAnsiTheme="minorHAnsi" w:cstheme="minorHAnsi"/>
                <w:sz w:val="20"/>
                <w:szCs w:val="20"/>
              </w:rPr>
              <w:t xml:space="preserve">am – </w:t>
            </w:r>
            <w:r w:rsidR="007F0147" w:rsidRPr="00191251">
              <w:rPr>
                <w:rFonts w:asciiTheme="minorHAnsi" w:hAnsiTheme="minorHAnsi" w:cstheme="minorHAnsi"/>
                <w:sz w:val="20"/>
                <w:szCs w:val="20"/>
              </w:rPr>
              <w:t>9</w:t>
            </w:r>
            <w:r w:rsidR="008B7707" w:rsidRPr="00191251">
              <w:rPr>
                <w:rFonts w:asciiTheme="minorHAnsi" w:hAnsiTheme="minorHAnsi" w:cstheme="minorHAnsi"/>
                <w:sz w:val="20"/>
                <w:szCs w:val="20"/>
              </w:rPr>
              <w:t>.</w:t>
            </w:r>
            <w:r w:rsidR="00415972">
              <w:rPr>
                <w:rFonts w:asciiTheme="minorHAnsi" w:hAnsiTheme="minorHAnsi" w:cstheme="minorHAnsi"/>
                <w:sz w:val="20"/>
                <w:szCs w:val="20"/>
              </w:rPr>
              <w:t>30</w:t>
            </w:r>
            <w:r w:rsidR="007F0147" w:rsidRPr="00191251">
              <w:rPr>
                <w:rFonts w:asciiTheme="minorHAnsi" w:hAnsiTheme="minorHAnsi" w:cstheme="minorHAnsi"/>
                <w:sz w:val="20"/>
                <w:szCs w:val="20"/>
              </w:rPr>
              <w:t>a</w:t>
            </w:r>
            <w:r w:rsidR="008B7707" w:rsidRPr="00191251">
              <w:rPr>
                <w:rFonts w:asciiTheme="minorHAnsi" w:hAnsiTheme="minorHAnsi" w:cstheme="minorHAnsi"/>
                <w:sz w:val="20"/>
                <w:szCs w:val="20"/>
              </w:rPr>
              <w:t>m</w:t>
            </w:r>
          </w:p>
        </w:tc>
      </w:tr>
      <w:tr w:rsidR="008B7707" w:rsidRPr="00191251" w14:paraId="56D80F49" w14:textId="77777777" w:rsidTr="00526652">
        <w:trPr>
          <w:trHeight w:val="397"/>
        </w:trPr>
        <w:tc>
          <w:tcPr>
            <w:tcW w:w="1276" w:type="dxa"/>
            <w:tcBorders>
              <w:top w:val="nil"/>
              <w:bottom w:val="single" w:sz="18" w:space="0" w:color="808080" w:themeColor="background1" w:themeShade="80"/>
            </w:tcBorders>
            <w:shd w:val="clear" w:color="auto" w:fill="D9D9D9" w:themeFill="background1" w:themeFillShade="D9"/>
            <w:vAlign w:val="center"/>
          </w:tcPr>
          <w:p w14:paraId="17E9DBB6" w14:textId="77777777" w:rsidR="008B7707" w:rsidRPr="00191251" w:rsidRDefault="008B7707" w:rsidP="00615978">
            <w:pPr>
              <w:spacing w:before="40" w:after="40"/>
              <w:rPr>
                <w:rFonts w:asciiTheme="minorHAnsi" w:hAnsiTheme="minorHAnsi" w:cstheme="minorHAnsi"/>
                <w:b/>
                <w:sz w:val="20"/>
                <w:szCs w:val="20"/>
              </w:rPr>
            </w:pPr>
            <w:r w:rsidRPr="00191251">
              <w:rPr>
                <w:rFonts w:asciiTheme="minorHAnsi" w:hAnsiTheme="minorHAnsi" w:cstheme="minorHAnsi"/>
                <w:b/>
                <w:sz w:val="20"/>
                <w:szCs w:val="20"/>
              </w:rPr>
              <w:t>Location</w:t>
            </w:r>
          </w:p>
        </w:tc>
        <w:tc>
          <w:tcPr>
            <w:tcW w:w="4253" w:type="dxa"/>
            <w:tcBorders>
              <w:top w:val="nil"/>
              <w:bottom w:val="single" w:sz="18" w:space="0" w:color="808080" w:themeColor="background1" w:themeShade="80"/>
            </w:tcBorders>
            <w:shd w:val="clear" w:color="auto" w:fill="D9D9D9" w:themeFill="background1" w:themeFillShade="D9"/>
            <w:vAlign w:val="center"/>
          </w:tcPr>
          <w:p w14:paraId="019EA525" w14:textId="77777777" w:rsidR="0010502B" w:rsidRPr="00191251" w:rsidRDefault="001F2B22" w:rsidP="007F0147">
            <w:pPr>
              <w:spacing w:before="40" w:after="40"/>
              <w:rPr>
                <w:rFonts w:asciiTheme="minorHAnsi" w:hAnsiTheme="minorHAnsi" w:cstheme="minorHAnsi"/>
                <w:sz w:val="20"/>
                <w:szCs w:val="20"/>
              </w:rPr>
            </w:pPr>
            <w:r w:rsidRPr="005C7B01">
              <w:rPr>
                <w:rFonts w:asciiTheme="minorHAnsi" w:hAnsiTheme="minorHAnsi" w:cstheme="minorHAnsi"/>
                <w:sz w:val="20"/>
                <w:szCs w:val="20"/>
              </w:rPr>
              <w:t>Garden Room, Seasons Botanic Gardens</w:t>
            </w:r>
          </w:p>
        </w:tc>
        <w:tc>
          <w:tcPr>
            <w:tcW w:w="1560" w:type="dxa"/>
            <w:tcBorders>
              <w:top w:val="nil"/>
              <w:bottom w:val="single" w:sz="18" w:space="0" w:color="808080" w:themeColor="background1" w:themeShade="80"/>
            </w:tcBorders>
            <w:shd w:val="clear" w:color="auto" w:fill="D9D9D9" w:themeFill="background1" w:themeFillShade="D9"/>
            <w:vAlign w:val="center"/>
          </w:tcPr>
          <w:p w14:paraId="3E322F9E" w14:textId="77777777" w:rsidR="008B7707" w:rsidRPr="00191251" w:rsidRDefault="008B7707" w:rsidP="00615978">
            <w:pPr>
              <w:spacing w:before="40" w:after="40"/>
              <w:rPr>
                <w:rFonts w:asciiTheme="minorHAnsi" w:hAnsiTheme="minorHAnsi" w:cstheme="minorHAnsi"/>
                <w:b/>
                <w:sz w:val="20"/>
                <w:szCs w:val="20"/>
              </w:rPr>
            </w:pPr>
            <w:r w:rsidRPr="00191251">
              <w:rPr>
                <w:rFonts w:asciiTheme="minorHAnsi" w:hAnsiTheme="minorHAnsi" w:cstheme="minorHAnsi"/>
                <w:b/>
                <w:sz w:val="20"/>
                <w:szCs w:val="20"/>
              </w:rPr>
              <w:t>Minutes</w:t>
            </w:r>
          </w:p>
        </w:tc>
        <w:tc>
          <w:tcPr>
            <w:tcW w:w="2976" w:type="dxa"/>
            <w:tcBorders>
              <w:top w:val="nil"/>
              <w:bottom w:val="single" w:sz="18" w:space="0" w:color="808080" w:themeColor="background1" w:themeShade="80"/>
            </w:tcBorders>
            <w:shd w:val="clear" w:color="auto" w:fill="D9D9D9" w:themeFill="background1" w:themeFillShade="D9"/>
            <w:vAlign w:val="center"/>
          </w:tcPr>
          <w:p w14:paraId="26599C90" w14:textId="77777777" w:rsidR="008B7707" w:rsidRPr="00191251" w:rsidRDefault="00D21916" w:rsidP="00615978">
            <w:pPr>
              <w:spacing w:before="40" w:after="40"/>
              <w:rPr>
                <w:rFonts w:asciiTheme="minorHAnsi" w:hAnsiTheme="minorHAnsi" w:cstheme="minorHAnsi"/>
                <w:sz w:val="20"/>
                <w:szCs w:val="20"/>
              </w:rPr>
            </w:pPr>
            <w:r>
              <w:rPr>
                <w:rFonts w:asciiTheme="minorHAnsi" w:hAnsiTheme="minorHAnsi" w:cstheme="minorHAnsi"/>
                <w:sz w:val="20"/>
                <w:szCs w:val="20"/>
              </w:rPr>
              <w:t>Will McNamara</w:t>
            </w:r>
          </w:p>
        </w:tc>
      </w:tr>
    </w:tbl>
    <w:p w14:paraId="39CF4E98" w14:textId="77777777" w:rsidR="00E95D66" w:rsidRPr="004A3FC8" w:rsidRDefault="00E95D66" w:rsidP="008B7707">
      <w:pPr>
        <w:spacing w:before="60"/>
        <w:rPr>
          <w:rFonts w:asciiTheme="minorHAnsi" w:hAnsiTheme="minorHAnsi" w:cstheme="minorHAnsi"/>
          <w:sz w:val="8"/>
          <w:szCs w:val="8"/>
        </w:rPr>
      </w:pPr>
    </w:p>
    <w:tbl>
      <w:tblPr>
        <w:tblW w:w="10065" w:type="dxa"/>
        <w:tblInd w:w="-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blBorders>
        <w:tblLook w:val="01E0" w:firstRow="1" w:lastRow="1" w:firstColumn="1" w:lastColumn="1" w:noHBand="0" w:noVBand="0"/>
      </w:tblPr>
      <w:tblGrid>
        <w:gridCol w:w="3261"/>
        <w:gridCol w:w="3118"/>
        <w:gridCol w:w="3686"/>
      </w:tblGrid>
      <w:tr w:rsidR="00AF2F52" w:rsidRPr="00191251" w14:paraId="2236E9AE" w14:textId="77777777" w:rsidTr="00BE3BD2">
        <w:trPr>
          <w:trHeight w:val="397"/>
        </w:trPr>
        <w:tc>
          <w:tcPr>
            <w:tcW w:w="3261" w:type="dxa"/>
            <w:tcBorders>
              <w:top w:val="single" w:sz="18" w:space="0" w:color="808080" w:themeColor="background1" w:themeShade="80"/>
              <w:bottom w:val="nil"/>
            </w:tcBorders>
            <w:shd w:val="clear" w:color="auto" w:fill="D9D9D9" w:themeFill="background1" w:themeFillShade="D9"/>
            <w:vAlign w:val="center"/>
          </w:tcPr>
          <w:p w14:paraId="6106E659" w14:textId="77777777" w:rsidR="00AF2F52" w:rsidRPr="00191251" w:rsidRDefault="00AF2F52" w:rsidP="00EA6031">
            <w:pPr>
              <w:spacing w:before="80" w:after="80"/>
              <w:rPr>
                <w:rFonts w:asciiTheme="minorHAnsi" w:hAnsiTheme="minorHAnsi" w:cstheme="minorHAnsi"/>
                <w:b/>
                <w:sz w:val="20"/>
                <w:szCs w:val="20"/>
              </w:rPr>
            </w:pPr>
            <w:r w:rsidRPr="00191251">
              <w:rPr>
                <w:rFonts w:asciiTheme="minorHAnsi" w:hAnsiTheme="minorHAnsi" w:cstheme="minorHAnsi"/>
                <w:b/>
                <w:sz w:val="20"/>
                <w:szCs w:val="20"/>
              </w:rPr>
              <w:t>Members</w:t>
            </w:r>
          </w:p>
        </w:tc>
        <w:tc>
          <w:tcPr>
            <w:tcW w:w="3118" w:type="dxa"/>
            <w:tcBorders>
              <w:top w:val="single" w:sz="18" w:space="0" w:color="808080" w:themeColor="background1" w:themeShade="80"/>
              <w:bottom w:val="nil"/>
            </w:tcBorders>
            <w:shd w:val="clear" w:color="auto" w:fill="D9D9D9" w:themeFill="background1" w:themeFillShade="D9"/>
          </w:tcPr>
          <w:p w14:paraId="60BFC8F6" w14:textId="77777777" w:rsidR="00AF2F52" w:rsidRPr="00191251" w:rsidRDefault="00AF2F52" w:rsidP="00EA6031">
            <w:pPr>
              <w:spacing w:before="80" w:after="80"/>
              <w:rPr>
                <w:rFonts w:asciiTheme="minorHAnsi" w:hAnsiTheme="minorHAnsi" w:cstheme="minorHAnsi"/>
                <w:b/>
                <w:sz w:val="20"/>
                <w:szCs w:val="20"/>
              </w:rPr>
            </w:pPr>
          </w:p>
        </w:tc>
        <w:tc>
          <w:tcPr>
            <w:tcW w:w="3686" w:type="dxa"/>
            <w:tcBorders>
              <w:top w:val="single" w:sz="18" w:space="0" w:color="808080" w:themeColor="background1" w:themeShade="80"/>
              <w:bottom w:val="nil"/>
            </w:tcBorders>
            <w:shd w:val="clear" w:color="auto" w:fill="D9D9D9" w:themeFill="background1" w:themeFillShade="D9"/>
          </w:tcPr>
          <w:p w14:paraId="388D5D09" w14:textId="77777777" w:rsidR="00AF2F52" w:rsidRPr="00191251" w:rsidRDefault="00AF2F52" w:rsidP="00EA6031">
            <w:pPr>
              <w:spacing w:before="80" w:after="80"/>
              <w:rPr>
                <w:rFonts w:asciiTheme="minorHAnsi" w:hAnsiTheme="minorHAnsi" w:cstheme="minorHAnsi"/>
                <w:b/>
                <w:sz w:val="20"/>
                <w:szCs w:val="20"/>
              </w:rPr>
            </w:pPr>
          </w:p>
        </w:tc>
      </w:tr>
      <w:tr w:rsidR="00AF2F52" w:rsidRPr="00191251" w14:paraId="2E9A3863" w14:textId="77777777" w:rsidTr="00BE3BD2">
        <w:trPr>
          <w:trHeight w:val="5802"/>
        </w:trPr>
        <w:tc>
          <w:tcPr>
            <w:tcW w:w="3261" w:type="dxa"/>
            <w:tcBorders>
              <w:top w:val="nil"/>
            </w:tcBorders>
            <w:shd w:val="clear" w:color="auto" w:fill="auto"/>
          </w:tcPr>
          <w:p w14:paraId="2FAF6FA9" w14:textId="77777777" w:rsidR="00AF2F52" w:rsidRPr="00191251" w:rsidRDefault="00AF2F52" w:rsidP="00EA6031">
            <w:pPr>
              <w:spacing w:before="80" w:after="80"/>
              <w:rPr>
                <w:rFonts w:asciiTheme="minorHAnsi" w:hAnsiTheme="minorHAnsi" w:cstheme="minorHAnsi"/>
                <w:i/>
                <w:sz w:val="20"/>
                <w:szCs w:val="20"/>
              </w:rPr>
            </w:pPr>
            <w:r w:rsidRPr="00191251">
              <w:rPr>
                <w:rFonts w:asciiTheme="minorHAnsi" w:hAnsiTheme="minorHAnsi" w:cstheme="minorHAnsi"/>
                <w:i/>
                <w:sz w:val="20"/>
                <w:szCs w:val="20"/>
              </w:rPr>
              <w:t>Present</w:t>
            </w:r>
          </w:p>
          <w:p w14:paraId="785B69C1" w14:textId="77777777" w:rsidR="00E34508" w:rsidRDefault="00E34508" w:rsidP="00D21916">
            <w:pPr>
              <w:pStyle w:val="ListParagraph"/>
              <w:numPr>
                <w:ilvl w:val="0"/>
                <w:numId w:val="3"/>
              </w:numPr>
              <w:pBdr>
                <w:right w:val="single" w:sz="4" w:space="4" w:color="auto"/>
              </w:pBdr>
              <w:spacing w:before="80" w:after="80"/>
              <w:ind w:left="319" w:hanging="283"/>
              <w:contextualSpacing w:val="0"/>
              <w:rPr>
                <w:rFonts w:asciiTheme="minorHAnsi" w:hAnsiTheme="minorHAnsi" w:cstheme="minorHAnsi"/>
                <w:sz w:val="20"/>
                <w:szCs w:val="20"/>
              </w:rPr>
            </w:pPr>
            <w:r>
              <w:rPr>
                <w:rFonts w:asciiTheme="minorHAnsi" w:hAnsiTheme="minorHAnsi" w:cstheme="minorHAnsi"/>
                <w:sz w:val="20"/>
                <w:szCs w:val="20"/>
              </w:rPr>
              <w:t>Jeni Coutts</w:t>
            </w:r>
            <w:r w:rsidR="00415972">
              <w:rPr>
                <w:rFonts w:asciiTheme="minorHAnsi" w:hAnsiTheme="minorHAnsi" w:cstheme="minorHAnsi"/>
                <w:sz w:val="20"/>
                <w:szCs w:val="20"/>
              </w:rPr>
              <w:t xml:space="preserve">, </w:t>
            </w:r>
            <w:r w:rsidR="00D21916">
              <w:rPr>
                <w:rFonts w:asciiTheme="minorHAnsi" w:hAnsiTheme="minorHAnsi" w:cstheme="minorHAnsi"/>
                <w:sz w:val="20"/>
                <w:szCs w:val="20"/>
              </w:rPr>
              <w:t>[</w:t>
            </w:r>
            <w:r w:rsidR="00415972" w:rsidRPr="00D21916">
              <w:rPr>
                <w:rFonts w:asciiTheme="minorHAnsi" w:hAnsiTheme="minorHAnsi" w:cstheme="minorHAnsi"/>
                <w:b/>
                <w:sz w:val="20"/>
                <w:szCs w:val="20"/>
              </w:rPr>
              <w:t>Chair</w:t>
            </w:r>
            <w:r w:rsidR="00D21916">
              <w:rPr>
                <w:rFonts w:asciiTheme="minorHAnsi" w:hAnsiTheme="minorHAnsi" w:cstheme="minorHAnsi"/>
                <w:sz w:val="20"/>
                <w:szCs w:val="20"/>
              </w:rPr>
              <w:t>]</w:t>
            </w:r>
          </w:p>
          <w:p w14:paraId="65F4F644" w14:textId="77777777" w:rsidR="00AF2F52" w:rsidRDefault="00AF2F52" w:rsidP="00D21916">
            <w:pPr>
              <w:pStyle w:val="ListParagraph"/>
              <w:numPr>
                <w:ilvl w:val="0"/>
                <w:numId w:val="3"/>
              </w:numPr>
              <w:pBdr>
                <w:right w:val="single" w:sz="4" w:space="4" w:color="auto"/>
              </w:pBdr>
              <w:spacing w:before="80" w:after="80"/>
              <w:ind w:left="319" w:hanging="283"/>
              <w:contextualSpacing w:val="0"/>
              <w:rPr>
                <w:rFonts w:asciiTheme="minorHAnsi" w:hAnsiTheme="minorHAnsi" w:cstheme="minorHAnsi"/>
                <w:sz w:val="20"/>
                <w:szCs w:val="20"/>
              </w:rPr>
            </w:pPr>
            <w:r>
              <w:rPr>
                <w:rFonts w:asciiTheme="minorHAnsi" w:hAnsiTheme="minorHAnsi" w:cstheme="minorHAnsi"/>
                <w:sz w:val="20"/>
                <w:szCs w:val="20"/>
              </w:rPr>
              <w:t>James Tonkin</w:t>
            </w:r>
            <w:r w:rsidR="00D21916">
              <w:rPr>
                <w:rFonts w:asciiTheme="minorHAnsi" w:hAnsiTheme="minorHAnsi" w:cstheme="minorHAnsi"/>
                <w:sz w:val="20"/>
                <w:szCs w:val="20"/>
              </w:rPr>
              <w:t xml:space="preserve">, </w:t>
            </w:r>
            <w:r w:rsidRPr="00191251">
              <w:rPr>
                <w:rFonts w:asciiTheme="minorHAnsi" w:hAnsiTheme="minorHAnsi" w:cstheme="minorHAnsi"/>
                <w:sz w:val="20"/>
                <w:szCs w:val="20"/>
              </w:rPr>
              <w:t>R</w:t>
            </w:r>
            <w:r w:rsidR="00D21916">
              <w:rPr>
                <w:rFonts w:asciiTheme="minorHAnsi" w:hAnsiTheme="minorHAnsi" w:cstheme="minorHAnsi"/>
                <w:sz w:val="20"/>
                <w:szCs w:val="20"/>
              </w:rPr>
              <w:t>PV</w:t>
            </w:r>
            <w:r w:rsidRPr="00191251">
              <w:rPr>
                <w:rFonts w:asciiTheme="minorHAnsi" w:hAnsiTheme="minorHAnsi" w:cstheme="minorHAnsi"/>
                <w:sz w:val="20"/>
                <w:szCs w:val="20"/>
              </w:rPr>
              <w:t xml:space="preserve"> </w:t>
            </w:r>
          </w:p>
          <w:p w14:paraId="019870F0" w14:textId="77777777" w:rsidR="00F56DA2" w:rsidRDefault="00D21916" w:rsidP="00D21916">
            <w:pPr>
              <w:pStyle w:val="ListParagraph"/>
              <w:numPr>
                <w:ilvl w:val="0"/>
                <w:numId w:val="3"/>
              </w:numPr>
              <w:pBdr>
                <w:right w:val="single" w:sz="4" w:space="4" w:color="auto"/>
              </w:pBdr>
              <w:spacing w:before="80" w:after="80"/>
              <w:ind w:left="319" w:hanging="283"/>
              <w:contextualSpacing w:val="0"/>
              <w:rPr>
                <w:rFonts w:asciiTheme="minorHAnsi" w:hAnsiTheme="minorHAnsi" w:cstheme="minorHAnsi"/>
                <w:sz w:val="20"/>
                <w:szCs w:val="20"/>
              </w:rPr>
            </w:pPr>
            <w:r>
              <w:rPr>
                <w:rFonts w:asciiTheme="minorHAnsi" w:hAnsiTheme="minorHAnsi" w:cstheme="minorHAnsi"/>
                <w:sz w:val="20"/>
                <w:szCs w:val="20"/>
              </w:rPr>
              <w:t>Charles Williams</w:t>
            </w:r>
            <w:r w:rsidR="00F56DA2">
              <w:rPr>
                <w:rFonts w:asciiTheme="minorHAnsi" w:hAnsiTheme="minorHAnsi" w:cstheme="minorHAnsi"/>
                <w:sz w:val="20"/>
                <w:szCs w:val="20"/>
              </w:rPr>
              <w:t>, City of Melbourne</w:t>
            </w:r>
          </w:p>
          <w:p w14:paraId="50315FAF" w14:textId="77777777" w:rsidR="00D21916" w:rsidRDefault="00D21916" w:rsidP="00D21916">
            <w:pPr>
              <w:pStyle w:val="ListParagraph"/>
              <w:numPr>
                <w:ilvl w:val="0"/>
                <w:numId w:val="3"/>
              </w:numPr>
              <w:pBdr>
                <w:right w:val="single" w:sz="4" w:space="4" w:color="auto"/>
              </w:pBdr>
              <w:spacing w:before="80" w:after="80"/>
              <w:ind w:left="319" w:hanging="283"/>
              <w:contextualSpacing w:val="0"/>
              <w:rPr>
                <w:rFonts w:asciiTheme="minorHAnsi" w:hAnsiTheme="minorHAnsi" w:cstheme="minorHAnsi"/>
                <w:sz w:val="20"/>
                <w:szCs w:val="20"/>
              </w:rPr>
            </w:pPr>
            <w:r>
              <w:rPr>
                <w:rFonts w:asciiTheme="minorHAnsi" w:hAnsiTheme="minorHAnsi" w:cstheme="minorHAnsi"/>
                <w:sz w:val="20"/>
                <w:szCs w:val="20"/>
              </w:rPr>
              <w:t>Andrew Scarlett, City of Port Phillip</w:t>
            </w:r>
          </w:p>
          <w:p w14:paraId="113094C5" w14:textId="77777777" w:rsidR="00D21916" w:rsidRPr="00191251" w:rsidRDefault="00D21916" w:rsidP="00D21916">
            <w:pPr>
              <w:pStyle w:val="ListParagraph"/>
              <w:numPr>
                <w:ilvl w:val="0"/>
                <w:numId w:val="3"/>
              </w:numPr>
              <w:pBdr>
                <w:right w:val="single" w:sz="4" w:space="4" w:color="auto"/>
              </w:pBdr>
              <w:spacing w:before="80" w:after="80"/>
              <w:ind w:left="319" w:hanging="283"/>
              <w:contextualSpacing w:val="0"/>
              <w:rPr>
                <w:rFonts w:asciiTheme="minorHAnsi" w:hAnsiTheme="minorHAnsi" w:cstheme="minorHAnsi"/>
                <w:sz w:val="20"/>
                <w:szCs w:val="20"/>
              </w:rPr>
            </w:pPr>
            <w:proofErr w:type="spellStart"/>
            <w:r>
              <w:rPr>
                <w:rFonts w:asciiTheme="minorHAnsi" w:hAnsiTheme="minorHAnsi" w:cstheme="minorHAnsi"/>
                <w:sz w:val="20"/>
                <w:szCs w:val="20"/>
              </w:rPr>
              <w:t>Bernadene</w:t>
            </w:r>
            <w:proofErr w:type="spellEnd"/>
            <w:r>
              <w:rPr>
                <w:rFonts w:asciiTheme="minorHAnsi" w:hAnsiTheme="minorHAnsi" w:cstheme="minorHAnsi"/>
                <w:sz w:val="20"/>
                <w:szCs w:val="20"/>
              </w:rPr>
              <w:t xml:space="preserve"> Voss, City of Port Phillip</w:t>
            </w:r>
          </w:p>
          <w:p w14:paraId="0FC8007E" w14:textId="77777777" w:rsidR="00AF2F52" w:rsidRDefault="00AF2F52" w:rsidP="00D21916">
            <w:pPr>
              <w:pStyle w:val="ListParagraph"/>
              <w:numPr>
                <w:ilvl w:val="0"/>
                <w:numId w:val="3"/>
              </w:numPr>
              <w:pBdr>
                <w:right w:val="single" w:sz="4" w:space="4" w:color="auto"/>
              </w:pBdr>
              <w:spacing w:before="80" w:after="80"/>
              <w:ind w:left="319" w:hanging="283"/>
              <w:contextualSpacing w:val="0"/>
              <w:rPr>
                <w:rFonts w:asciiTheme="minorHAnsi" w:hAnsiTheme="minorHAnsi" w:cstheme="minorHAnsi"/>
                <w:sz w:val="20"/>
                <w:szCs w:val="20"/>
              </w:rPr>
            </w:pPr>
            <w:r>
              <w:rPr>
                <w:rFonts w:asciiTheme="minorHAnsi" w:hAnsiTheme="minorHAnsi" w:cstheme="minorHAnsi"/>
                <w:sz w:val="20"/>
                <w:szCs w:val="20"/>
              </w:rPr>
              <w:t xml:space="preserve">Jane </w:t>
            </w:r>
            <w:proofErr w:type="spellStart"/>
            <w:r>
              <w:rPr>
                <w:rFonts w:asciiTheme="minorHAnsi" w:hAnsiTheme="minorHAnsi" w:cstheme="minorHAnsi"/>
                <w:sz w:val="20"/>
                <w:szCs w:val="20"/>
              </w:rPr>
              <w:t>Pickworth</w:t>
            </w:r>
            <w:proofErr w:type="spellEnd"/>
            <w:r>
              <w:rPr>
                <w:rFonts w:asciiTheme="minorHAnsi" w:hAnsiTheme="minorHAnsi" w:cstheme="minorHAnsi"/>
                <w:sz w:val="20"/>
                <w:szCs w:val="20"/>
              </w:rPr>
              <w:t>, Albert Road Clinic</w:t>
            </w:r>
          </w:p>
          <w:p w14:paraId="06C79AB9" w14:textId="77777777" w:rsidR="00AF2F52" w:rsidRDefault="00AF2F52" w:rsidP="00D21916">
            <w:pPr>
              <w:pStyle w:val="ListParagraph"/>
              <w:numPr>
                <w:ilvl w:val="0"/>
                <w:numId w:val="3"/>
              </w:numPr>
              <w:pBdr>
                <w:right w:val="single" w:sz="4" w:space="4" w:color="auto"/>
              </w:pBdr>
              <w:spacing w:before="80" w:after="80"/>
              <w:ind w:left="319" w:hanging="283"/>
              <w:contextualSpacing w:val="0"/>
              <w:rPr>
                <w:rFonts w:asciiTheme="minorHAnsi" w:hAnsiTheme="minorHAnsi" w:cstheme="minorHAnsi"/>
                <w:sz w:val="20"/>
                <w:szCs w:val="20"/>
              </w:rPr>
            </w:pPr>
            <w:r>
              <w:rPr>
                <w:rFonts w:asciiTheme="minorHAnsi" w:hAnsiTheme="minorHAnsi" w:cstheme="minorHAnsi"/>
                <w:sz w:val="20"/>
                <w:szCs w:val="20"/>
              </w:rPr>
              <w:t>Gary Buck, The Botanica Apartments</w:t>
            </w:r>
          </w:p>
          <w:p w14:paraId="3287607B" w14:textId="77777777" w:rsidR="00AF2F52" w:rsidRDefault="00AF2F52" w:rsidP="00D21916">
            <w:pPr>
              <w:pStyle w:val="ListParagraph"/>
              <w:numPr>
                <w:ilvl w:val="0"/>
                <w:numId w:val="3"/>
              </w:numPr>
              <w:pBdr>
                <w:right w:val="single" w:sz="4" w:space="4" w:color="auto"/>
              </w:pBdr>
              <w:spacing w:before="80" w:after="80"/>
              <w:ind w:left="319" w:hanging="283"/>
              <w:contextualSpacing w:val="0"/>
              <w:rPr>
                <w:rFonts w:asciiTheme="minorHAnsi" w:hAnsiTheme="minorHAnsi" w:cstheme="minorHAnsi"/>
                <w:sz w:val="20"/>
                <w:szCs w:val="20"/>
              </w:rPr>
            </w:pPr>
            <w:r>
              <w:rPr>
                <w:rFonts w:asciiTheme="minorHAnsi" w:hAnsiTheme="minorHAnsi" w:cstheme="minorHAnsi"/>
                <w:sz w:val="20"/>
                <w:szCs w:val="20"/>
              </w:rPr>
              <w:t xml:space="preserve">Karen </w:t>
            </w:r>
            <w:proofErr w:type="spellStart"/>
            <w:r>
              <w:rPr>
                <w:rFonts w:asciiTheme="minorHAnsi" w:hAnsiTheme="minorHAnsi" w:cstheme="minorHAnsi"/>
                <w:sz w:val="20"/>
                <w:szCs w:val="20"/>
              </w:rPr>
              <w:t>Baynes</w:t>
            </w:r>
            <w:proofErr w:type="spellEnd"/>
            <w:r>
              <w:rPr>
                <w:rFonts w:asciiTheme="minorHAnsi" w:hAnsiTheme="minorHAnsi" w:cstheme="minorHAnsi"/>
                <w:sz w:val="20"/>
                <w:szCs w:val="20"/>
              </w:rPr>
              <w:t>, Domain Hill</w:t>
            </w:r>
          </w:p>
          <w:p w14:paraId="0E8D2E25" w14:textId="77777777" w:rsidR="00AF2F52" w:rsidRDefault="00AF2F52" w:rsidP="00D21916">
            <w:pPr>
              <w:pStyle w:val="ListParagraph"/>
              <w:numPr>
                <w:ilvl w:val="0"/>
                <w:numId w:val="3"/>
              </w:numPr>
              <w:pBdr>
                <w:right w:val="single" w:sz="4" w:space="4" w:color="auto"/>
              </w:pBdr>
              <w:spacing w:before="80" w:after="80"/>
              <w:ind w:left="319" w:hanging="283"/>
              <w:contextualSpacing w:val="0"/>
              <w:rPr>
                <w:rFonts w:asciiTheme="minorHAnsi" w:hAnsiTheme="minorHAnsi" w:cstheme="minorHAnsi"/>
                <w:sz w:val="20"/>
                <w:szCs w:val="20"/>
              </w:rPr>
            </w:pPr>
            <w:r>
              <w:rPr>
                <w:rFonts w:asciiTheme="minorHAnsi" w:hAnsiTheme="minorHAnsi" w:cstheme="minorHAnsi"/>
                <w:sz w:val="20"/>
                <w:szCs w:val="20"/>
              </w:rPr>
              <w:t>Fraser Read-Smith, G12+</w:t>
            </w:r>
          </w:p>
          <w:p w14:paraId="593004A7" w14:textId="77777777" w:rsidR="00AF2F52" w:rsidRDefault="00AF2F52" w:rsidP="00D21916">
            <w:pPr>
              <w:pStyle w:val="ListParagraph"/>
              <w:numPr>
                <w:ilvl w:val="0"/>
                <w:numId w:val="3"/>
              </w:numPr>
              <w:pBdr>
                <w:right w:val="single" w:sz="4" w:space="4" w:color="auto"/>
              </w:pBdr>
              <w:spacing w:before="80" w:after="80"/>
              <w:ind w:left="319" w:hanging="283"/>
              <w:contextualSpacing w:val="0"/>
              <w:rPr>
                <w:rFonts w:asciiTheme="minorHAnsi" w:hAnsiTheme="minorHAnsi" w:cstheme="minorHAnsi"/>
                <w:sz w:val="20"/>
                <w:szCs w:val="20"/>
              </w:rPr>
            </w:pPr>
            <w:r>
              <w:rPr>
                <w:rFonts w:asciiTheme="minorHAnsi" w:hAnsiTheme="minorHAnsi" w:cstheme="minorHAnsi"/>
                <w:sz w:val="20"/>
                <w:szCs w:val="20"/>
              </w:rPr>
              <w:t xml:space="preserve">Andrea </w:t>
            </w:r>
            <w:proofErr w:type="spellStart"/>
            <w:r>
              <w:rPr>
                <w:rFonts w:asciiTheme="minorHAnsi" w:hAnsiTheme="minorHAnsi" w:cstheme="minorHAnsi"/>
                <w:sz w:val="20"/>
                <w:szCs w:val="20"/>
              </w:rPr>
              <w:t>Coote</w:t>
            </w:r>
            <w:proofErr w:type="spellEnd"/>
            <w:r>
              <w:rPr>
                <w:rFonts w:asciiTheme="minorHAnsi" w:hAnsiTheme="minorHAnsi" w:cstheme="minorHAnsi"/>
                <w:sz w:val="20"/>
                <w:szCs w:val="20"/>
              </w:rPr>
              <w:t>, The Domain</w:t>
            </w:r>
          </w:p>
          <w:p w14:paraId="222F51E3" w14:textId="77777777" w:rsidR="00AF2F52" w:rsidRDefault="00AB3B65" w:rsidP="00D21916">
            <w:pPr>
              <w:pStyle w:val="ListParagraph"/>
              <w:numPr>
                <w:ilvl w:val="0"/>
                <w:numId w:val="3"/>
              </w:numPr>
              <w:spacing w:before="80" w:after="80"/>
              <w:ind w:left="319" w:hanging="283"/>
              <w:contextualSpacing w:val="0"/>
              <w:rPr>
                <w:rFonts w:asciiTheme="minorHAnsi" w:hAnsiTheme="minorHAnsi" w:cstheme="minorHAnsi"/>
                <w:sz w:val="20"/>
                <w:szCs w:val="20"/>
              </w:rPr>
            </w:pPr>
            <w:r w:rsidRPr="007B758E">
              <w:rPr>
                <w:rFonts w:asciiTheme="minorHAnsi" w:hAnsiTheme="minorHAnsi" w:cstheme="minorHAnsi"/>
                <w:sz w:val="20"/>
                <w:szCs w:val="20"/>
              </w:rPr>
              <w:t>Karen McLeod Adair, Hallmark Apartments</w:t>
            </w:r>
          </w:p>
          <w:p w14:paraId="0C65356E" w14:textId="77777777" w:rsidR="00D21916" w:rsidRPr="00D21916" w:rsidRDefault="00D21916" w:rsidP="00D21916">
            <w:pPr>
              <w:pStyle w:val="ListParagraph"/>
              <w:numPr>
                <w:ilvl w:val="0"/>
                <w:numId w:val="3"/>
              </w:numPr>
              <w:spacing w:before="80" w:after="80"/>
              <w:ind w:left="319" w:hanging="283"/>
              <w:contextualSpacing w:val="0"/>
              <w:rPr>
                <w:rFonts w:asciiTheme="minorHAnsi" w:hAnsiTheme="minorHAnsi" w:cstheme="minorHAnsi"/>
                <w:sz w:val="20"/>
                <w:szCs w:val="20"/>
              </w:rPr>
            </w:pPr>
            <w:r w:rsidRPr="00D21916">
              <w:rPr>
                <w:rFonts w:asciiTheme="minorHAnsi" w:hAnsiTheme="minorHAnsi" w:cstheme="minorHAnsi"/>
                <w:sz w:val="20"/>
                <w:szCs w:val="20"/>
              </w:rPr>
              <w:t xml:space="preserve">John </w:t>
            </w:r>
            <w:proofErr w:type="spellStart"/>
            <w:r w:rsidRPr="00D21916">
              <w:rPr>
                <w:rFonts w:asciiTheme="minorHAnsi" w:hAnsiTheme="minorHAnsi" w:cstheme="minorHAnsi"/>
                <w:sz w:val="20"/>
                <w:szCs w:val="20"/>
              </w:rPr>
              <w:t>Tabart</w:t>
            </w:r>
            <w:proofErr w:type="spellEnd"/>
            <w:r w:rsidRPr="00D21916">
              <w:rPr>
                <w:rFonts w:asciiTheme="minorHAnsi" w:hAnsiTheme="minorHAnsi" w:cstheme="minorHAnsi"/>
                <w:sz w:val="20"/>
                <w:szCs w:val="20"/>
              </w:rPr>
              <w:t>, G12+</w:t>
            </w:r>
          </w:p>
          <w:p w14:paraId="21BF66C6" w14:textId="77777777" w:rsidR="00F56DA2" w:rsidRPr="00D21916" w:rsidRDefault="00F56DA2" w:rsidP="00D21916">
            <w:pPr>
              <w:spacing w:before="80" w:after="80"/>
              <w:rPr>
                <w:rFonts w:asciiTheme="minorHAnsi" w:hAnsiTheme="minorHAnsi" w:cstheme="minorHAnsi"/>
                <w:sz w:val="20"/>
                <w:szCs w:val="20"/>
              </w:rPr>
            </w:pPr>
          </w:p>
        </w:tc>
        <w:tc>
          <w:tcPr>
            <w:tcW w:w="3118" w:type="dxa"/>
            <w:tcBorders>
              <w:top w:val="nil"/>
            </w:tcBorders>
          </w:tcPr>
          <w:p w14:paraId="46D67B0B" w14:textId="77777777" w:rsidR="00AF2F52" w:rsidRPr="00D21916" w:rsidRDefault="00AF2F52" w:rsidP="00D21916">
            <w:pPr>
              <w:spacing w:before="80" w:after="80"/>
              <w:rPr>
                <w:rFonts w:asciiTheme="minorHAnsi" w:hAnsiTheme="minorHAnsi" w:cstheme="minorHAnsi"/>
                <w:sz w:val="20"/>
                <w:szCs w:val="20"/>
              </w:rPr>
            </w:pPr>
          </w:p>
          <w:p w14:paraId="2D3B28EB" w14:textId="77777777" w:rsidR="00D21916" w:rsidRPr="00D21916" w:rsidRDefault="00D21916" w:rsidP="00D21916">
            <w:pPr>
              <w:pStyle w:val="ListParagraph"/>
              <w:numPr>
                <w:ilvl w:val="0"/>
                <w:numId w:val="3"/>
              </w:numPr>
              <w:spacing w:before="80" w:after="80"/>
              <w:ind w:left="319" w:hanging="283"/>
              <w:contextualSpacing w:val="0"/>
              <w:rPr>
                <w:rFonts w:asciiTheme="minorHAnsi" w:hAnsiTheme="minorHAnsi" w:cstheme="minorHAnsi"/>
                <w:sz w:val="20"/>
                <w:szCs w:val="20"/>
              </w:rPr>
            </w:pPr>
            <w:r w:rsidRPr="00D21916">
              <w:rPr>
                <w:rFonts w:asciiTheme="minorHAnsi" w:hAnsiTheme="minorHAnsi" w:cstheme="minorHAnsi"/>
                <w:sz w:val="20"/>
                <w:szCs w:val="20"/>
              </w:rPr>
              <w:t xml:space="preserve">Kathleen </w:t>
            </w:r>
            <w:proofErr w:type="spellStart"/>
            <w:r w:rsidRPr="00D21916">
              <w:rPr>
                <w:rFonts w:asciiTheme="minorHAnsi" w:hAnsiTheme="minorHAnsi" w:cstheme="minorHAnsi"/>
                <w:sz w:val="20"/>
                <w:szCs w:val="20"/>
              </w:rPr>
              <w:t>Picone</w:t>
            </w:r>
            <w:proofErr w:type="spellEnd"/>
            <w:r w:rsidRPr="00D21916">
              <w:rPr>
                <w:rFonts w:asciiTheme="minorHAnsi" w:hAnsiTheme="minorHAnsi" w:cstheme="minorHAnsi"/>
                <w:sz w:val="20"/>
                <w:szCs w:val="20"/>
              </w:rPr>
              <w:t xml:space="preserve">, </w:t>
            </w:r>
            <w:proofErr w:type="spellStart"/>
            <w:r w:rsidRPr="00D21916">
              <w:rPr>
                <w:rFonts w:asciiTheme="minorHAnsi" w:hAnsiTheme="minorHAnsi" w:cstheme="minorHAnsi"/>
                <w:sz w:val="20"/>
                <w:szCs w:val="20"/>
              </w:rPr>
              <w:t>GusTax</w:t>
            </w:r>
            <w:proofErr w:type="spellEnd"/>
            <w:r w:rsidRPr="00D21916">
              <w:rPr>
                <w:rFonts w:asciiTheme="minorHAnsi" w:hAnsiTheme="minorHAnsi" w:cstheme="minorHAnsi"/>
                <w:sz w:val="20"/>
                <w:szCs w:val="20"/>
              </w:rPr>
              <w:t xml:space="preserve"> Consulting</w:t>
            </w:r>
          </w:p>
          <w:p w14:paraId="519D83A1" w14:textId="77777777" w:rsidR="00AF2F52" w:rsidRDefault="00AF2F52" w:rsidP="00D21916">
            <w:pPr>
              <w:pStyle w:val="ListParagraph"/>
              <w:numPr>
                <w:ilvl w:val="0"/>
                <w:numId w:val="3"/>
              </w:numPr>
              <w:spacing w:before="80" w:after="80"/>
              <w:ind w:left="319" w:hanging="283"/>
              <w:contextualSpacing w:val="0"/>
              <w:rPr>
                <w:rFonts w:asciiTheme="minorHAnsi" w:hAnsiTheme="minorHAnsi" w:cstheme="minorHAnsi"/>
                <w:sz w:val="20"/>
                <w:szCs w:val="20"/>
              </w:rPr>
            </w:pPr>
            <w:r>
              <w:rPr>
                <w:rFonts w:asciiTheme="minorHAnsi" w:hAnsiTheme="minorHAnsi" w:cstheme="minorHAnsi"/>
                <w:sz w:val="20"/>
                <w:szCs w:val="20"/>
              </w:rPr>
              <w:t>Michael Butcher, Melbourne South Yarra Residents Group</w:t>
            </w:r>
          </w:p>
          <w:p w14:paraId="22CFA389" w14:textId="77777777" w:rsidR="000718A0" w:rsidRPr="00D21916" w:rsidRDefault="000718A0" w:rsidP="00D21916">
            <w:pPr>
              <w:pStyle w:val="ListParagraph"/>
              <w:numPr>
                <w:ilvl w:val="0"/>
                <w:numId w:val="3"/>
              </w:numPr>
              <w:spacing w:before="80" w:after="80"/>
              <w:ind w:left="319" w:hanging="283"/>
              <w:contextualSpacing w:val="0"/>
              <w:rPr>
                <w:rFonts w:asciiTheme="minorHAnsi" w:hAnsiTheme="minorHAnsi" w:cstheme="minorHAnsi"/>
                <w:sz w:val="20"/>
                <w:szCs w:val="20"/>
              </w:rPr>
            </w:pPr>
            <w:r w:rsidRPr="00D21916">
              <w:rPr>
                <w:rFonts w:asciiTheme="minorHAnsi" w:hAnsiTheme="minorHAnsi" w:cstheme="minorHAnsi"/>
                <w:sz w:val="20"/>
                <w:szCs w:val="20"/>
              </w:rPr>
              <w:t>Colin Stuckey, Melbourne Grammar School</w:t>
            </w:r>
          </w:p>
          <w:p w14:paraId="12C195C4" w14:textId="77777777" w:rsidR="00AF2F52" w:rsidRDefault="00AF2F52" w:rsidP="00D21916">
            <w:pPr>
              <w:pStyle w:val="ListParagraph"/>
              <w:numPr>
                <w:ilvl w:val="0"/>
                <w:numId w:val="3"/>
              </w:numPr>
              <w:spacing w:before="80" w:after="80"/>
              <w:ind w:left="319" w:hanging="283"/>
              <w:contextualSpacing w:val="0"/>
              <w:rPr>
                <w:rFonts w:asciiTheme="minorHAnsi" w:hAnsiTheme="minorHAnsi" w:cstheme="minorHAnsi"/>
                <w:sz w:val="20"/>
                <w:szCs w:val="20"/>
              </w:rPr>
            </w:pPr>
            <w:r>
              <w:rPr>
                <w:rFonts w:asciiTheme="minorHAnsi" w:hAnsiTheme="minorHAnsi" w:cstheme="minorHAnsi"/>
                <w:sz w:val="20"/>
                <w:szCs w:val="20"/>
              </w:rPr>
              <w:t>Michelle Land, Yarra Trams</w:t>
            </w:r>
          </w:p>
          <w:p w14:paraId="279B2F43" w14:textId="77777777" w:rsidR="00AF2F52" w:rsidRPr="00EA6031" w:rsidRDefault="00AF2F52" w:rsidP="00D21916">
            <w:pPr>
              <w:pStyle w:val="ListParagraph"/>
              <w:numPr>
                <w:ilvl w:val="0"/>
                <w:numId w:val="3"/>
              </w:numPr>
              <w:spacing w:before="80" w:after="80"/>
              <w:ind w:left="319" w:hanging="283"/>
              <w:contextualSpacing w:val="0"/>
              <w:rPr>
                <w:rFonts w:asciiTheme="minorHAnsi" w:hAnsiTheme="minorHAnsi" w:cstheme="minorHAnsi"/>
                <w:sz w:val="20"/>
                <w:szCs w:val="20"/>
              </w:rPr>
            </w:pPr>
            <w:r w:rsidRPr="00D21916">
              <w:rPr>
                <w:rFonts w:asciiTheme="minorHAnsi" w:hAnsiTheme="minorHAnsi" w:cstheme="minorHAnsi"/>
                <w:sz w:val="20"/>
                <w:szCs w:val="20"/>
              </w:rPr>
              <w:t>Kate Walshe, CYP</w:t>
            </w:r>
          </w:p>
          <w:p w14:paraId="0770D384" w14:textId="77777777" w:rsidR="00AF2F52" w:rsidRPr="00F56DA2" w:rsidRDefault="00AF2F52" w:rsidP="00D21916">
            <w:pPr>
              <w:pStyle w:val="ListParagraph"/>
              <w:numPr>
                <w:ilvl w:val="0"/>
                <w:numId w:val="3"/>
              </w:numPr>
              <w:spacing w:before="80" w:after="80"/>
              <w:ind w:left="319" w:hanging="283"/>
              <w:contextualSpacing w:val="0"/>
              <w:rPr>
                <w:rFonts w:asciiTheme="minorHAnsi" w:hAnsiTheme="minorHAnsi" w:cstheme="minorHAnsi"/>
                <w:sz w:val="20"/>
                <w:szCs w:val="20"/>
              </w:rPr>
            </w:pPr>
            <w:r w:rsidRPr="00D21916">
              <w:rPr>
                <w:rFonts w:asciiTheme="minorHAnsi" w:hAnsiTheme="minorHAnsi" w:cstheme="minorHAnsi"/>
                <w:sz w:val="20"/>
                <w:szCs w:val="20"/>
              </w:rPr>
              <w:t xml:space="preserve">Rob </w:t>
            </w:r>
            <w:proofErr w:type="spellStart"/>
            <w:r w:rsidRPr="00D21916">
              <w:rPr>
                <w:rFonts w:asciiTheme="minorHAnsi" w:hAnsiTheme="minorHAnsi" w:cstheme="minorHAnsi"/>
                <w:sz w:val="20"/>
                <w:szCs w:val="20"/>
              </w:rPr>
              <w:t>Mair</w:t>
            </w:r>
            <w:proofErr w:type="spellEnd"/>
            <w:r w:rsidRPr="00D21916">
              <w:rPr>
                <w:rFonts w:asciiTheme="minorHAnsi" w:hAnsiTheme="minorHAnsi" w:cstheme="minorHAnsi"/>
                <w:sz w:val="20"/>
                <w:szCs w:val="20"/>
              </w:rPr>
              <w:t>, CYP</w:t>
            </w:r>
          </w:p>
          <w:p w14:paraId="0E6F2EF2" w14:textId="77777777" w:rsidR="00F56DA2" w:rsidRPr="00F56DA2" w:rsidRDefault="00D21916" w:rsidP="00D21916">
            <w:pPr>
              <w:pStyle w:val="ListParagraph"/>
              <w:numPr>
                <w:ilvl w:val="0"/>
                <w:numId w:val="3"/>
              </w:numPr>
              <w:spacing w:before="80" w:after="80"/>
              <w:ind w:left="319" w:hanging="283"/>
              <w:contextualSpacing w:val="0"/>
              <w:rPr>
                <w:rFonts w:asciiTheme="minorHAnsi" w:hAnsiTheme="minorHAnsi" w:cstheme="minorHAnsi"/>
                <w:sz w:val="20"/>
                <w:szCs w:val="20"/>
              </w:rPr>
            </w:pPr>
            <w:r w:rsidRPr="00D21916">
              <w:rPr>
                <w:rFonts w:asciiTheme="minorHAnsi" w:hAnsiTheme="minorHAnsi" w:cstheme="minorHAnsi"/>
                <w:sz w:val="20"/>
                <w:szCs w:val="20"/>
              </w:rPr>
              <w:t>David Glossop</w:t>
            </w:r>
            <w:r w:rsidR="00F56DA2" w:rsidRPr="00D21916">
              <w:rPr>
                <w:rFonts w:asciiTheme="minorHAnsi" w:hAnsiTheme="minorHAnsi" w:cstheme="minorHAnsi"/>
                <w:sz w:val="20"/>
                <w:szCs w:val="20"/>
              </w:rPr>
              <w:t>, CYP</w:t>
            </w:r>
          </w:p>
          <w:p w14:paraId="5A68B209" w14:textId="77777777" w:rsidR="00F56DA2" w:rsidRPr="00D21916" w:rsidRDefault="00F56DA2" w:rsidP="00D21916">
            <w:pPr>
              <w:pStyle w:val="ListParagraph"/>
              <w:numPr>
                <w:ilvl w:val="0"/>
                <w:numId w:val="3"/>
              </w:numPr>
              <w:spacing w:before="80" w:after="80"/>
              <w:ind w:left="319" w:hanging="283"/>
              <w:contextualSpacing w:val="0"/>
              <w:rPr>
                <w:rFonts w:asciiTheme="minorHAnsi" w:hAnsiTheme="minorHAnsi" w:cstheme="minorHAnsi"/>
                <w:sz w:val="20"/>
                <w:szCs w:val="20"/>
              </w:rPr>
            </w:pPr>
            <w:r w:rsidRPr="00D21916">
              <w:rPr>
                <w:rFonts w:asciiTheme="minorHAnsi" w:hAnsiTheme="minorHAnsi" w:cstheme="minorHAnsi"/>
                <w:sz w:val="20"/>
                <w:szCs w:val="20"/>
              </w:rPr>
              <w:t xml:space="preserve">John </w:t>
            </w:r>
            <w:proofErr w:type="spellStart"/>
            <w:r w:rsidRPr="00D21916">
              <w:rPr>
                <w:rFonts w:asciiTheme="minorHAnsi" w:hAnsiTheme="minorHAnsi" w:cstheme="minorHAnsi"/>
                <w:sz w:val="20"/>
                <w:szCs w:val="20"/>
              </w:rPr>
              <w:t>Goding</w:t>
            </w:r>
            <w:proofErr w:type="spellEnd"/>
            <w:r w:rsidRPr="00D21916">
              <w:rPr>
                <w:rFonts w:asciiTheme="minorHAnsi" w:hAnsiTheme="minorHAnsi" w:cstheme="minorHAnsi"/>
                <w:sz w:val="20"/>
                <w:szCs w:val="20"/>
              </w:rPr>
              <w:t xml:space="preserve"> CYP</w:t>
            </w:r>
          </w:p>
          <w:p w14:paraId="7D82DEFA" w14:textId="77777777" w:rsidR="00D21916" w:rsidRPr="00F56DA2" w:rsidRDefault="00D21916" w:rsidP="00D21916">
            <w:pPr>
              <w:pStyle w:val="ListParagraph"/>
              <w:numPr>
                <w:ilvl w:val="0"/>
                <w:numId w:val="3"/>
              </w:numPr>
              <w:spacing w:before="80" w:after="80"/>
              <w:ind w:left="319" w:hanging="283"/>
              <w:contextualSpacing w:val="0"/>
              <w:rPr>
                <w:rFonts w:asciiTheme="minorHAnsi" w:hAnsiTheme="minorHAnsi" w:cstheme="minorHAnsi"/>
                <w:sz w:val="20"/>
                <w:szCs w:val="20"/>
              </w:rPr>
            </w:pPr>
            <w:r w:rsidRPr="00D21916">
              <w:rPr>
                <w:rFonts w:asciiTheme="minorHAnsi" w:hAnsiTheme="minorHAnsi" w:cstheme="minorHAnsi"/>
                <w:sz w:val="20"/>
                <w:szCs w:val="20"/>
              </w:rPr>
              <w:t>Simon Adams, RPV</w:t>
            </w:r>
          </w:p>
          <w:p w14:paraId="20B1299D" w14:textId="77777777" w:rsidR="00F56DA2" w:rsidRPr="00D21916" w:rsidRDefault="00F56DA2" w:rsidP="00D21916">
            <w:pPr>
              <w:pStyle w:val="ListParagraph"/>
              <w:numPr>
                <w:ilvl w:val="0"/>
                <w:numId w:val="3"/>
              </w:numPr>
              <w:spacing w:before="80" w:after="80"/>
              <w:ind w:left="319" w:hanging="283"/>
              <w:contextualSpacing w:val="0"/>
              <w:rPr>
                <w:rFonts w:asciiTheme="minorHAnsi" w:hAnsiTheme="minorHAnsi" w:cstheme="minorHAnsi"/>
                <w:sz w:val="20"/>
                <w:szCs w:val="20"/>
              </w:rPr>
            </w:pPr>
            <w:r w:rsidRPr="00D21916">
              <w:rPr>
                <w:rFonts w:asciiTheme="minorHAnsi" w:hAnsiTheme="minorHAnsi" w:cstheme="minorHAnsi"/>
                <w:sz w:val="20"/>
                <w:szCs w:val="20"/>
              </w:rPr>
              <w:t xml:space="preserve">Lachlan Lee-Archer, </w:t>
            </w:r>
            <w:r w:rsidR="00D21916" w:rsidRPr="00D21916">
              <w:rPr>
                <w:rFonts w:asciiTheme="minorHAnsi" w:hAnsiTheme="minorHAnsi" w:cstheme="minorHAnsi"/>
                <w:sz w:val="20"/>
                <w:szCs w:val="20"/>
              </w:rPr>
              <w:t>RPV</w:t>
            </w:r>
          </w:p>
          <w:p w14:paraId="47962B33" w14:textId="77777777" w:rsidR="00D21916" w:rsidRPr="00D21916" w:rsidRDefault="00D21916" w:rsidP="00D21916">
            <w:pPr>
              <w:pStyle w:val="ListParagraph"/>
              <w:numPr>
                <w:ilvl w:val="0"/>
                <w:numId w:val="3"/>
              </w:numPr>
              <w:spacing w:before="80" w:after="80"/>
              <w:ind w:left="319" w:hanging="283"/>
              <w:contextualSpacing w:val="0"/>
              <w:rPr>
                <w:rFonts w:asciiTheme="minorHAnsi" w:hAnsiTheme="minorHAnsi" w:cstheme="minorHAnsi"/>
                <w:sz w:val="20"/>
                <w:szCs w:val="20"/>
              </w:rPr>
            </w:pPr>
            <w:r w:rsidRPr="00D21916">
              <w:rPr>
                <w:rFonts w:asciiTheme="minorHAnsi" w:hAnsiTheme="minorHAnsi" w:cstheme="minorHAnsi"/>
                <w:sz w:val="20"/>
                <w:szCs w:val="20"/>
              </w:rPr>
              <w:t>Hannah Martin, RPV</w:t>
            </w:r>
          </w:p>
          <w:p w14:paraId="67042216" w14:textId="77777777" w:rsidR="00D21916" w:rsidRDefault="00D21916" w:rsidP="00D21916">
            <w:pPr>
              <w:pStyle w:val="ListParagraph"/>
              <w:numPr>
                <w:ilvl w:val="0"/>
                <w:numId w:val="3"/>
              </w:numPr>
              <w:spacing w:before="80" w:after="80"/>
              <w:ind w:left="319" w:hanging="283"/>
              <w:contextualSpacing w:val="0"/>
              <w:rPr>
                <w:rFonts w:asciiTheme="minorHAnsi" w:hAnsiTheme="minorHAnsi" w:cstheme="minorHAnsi"/>
                <w:sz w:val="20"/>
                <w:szCs w:val="20"/>
              </w:rPr>
            </w:pPr>
            <w:r>
              <w:rPr>
                <w:rFonts w:asciiTheme="minorHAnsi" w:hAnsiTheme="minorHAnsi" w:cstheme="minorHAnsi"/>
                <w:sz w:val="20"/>
                <w:szCs w:val="20"/>
              </w:rPr>
              <w:t>Dave Kristy, RPV</w:t>
            </w:r>
          </w:p>
          <w:p w14:paraId="249C88AD" w14:textId="77777777" w:rsidR="00D21916" w:rsidRPr="00EA6031" w:rsidRDefault="00D21916" w:rsidP="00D21916">
            <w:pPr>
              <w:pStyle w:val="ListParagraph"/>
              <w:numPr>
                <w:ilvl w:val="0"/>
                <w:numId w:val="3"/>
              </w:numPr>
              <w:spacing w:before="80" w:after="80"/>
              <w:ind w:left="319" w:hanging="283"/>
              <w:contextualSpacing w:val="0"/>
              <w:rPr>
                <w:rFonts w:asciiTheme="minorHAnsi" w:hAnsiTheme="minorHAnsi" w:cstheme="minorHAnsi"/>
                <w:sz w:val="20"/>
                <w:szCs w:val="20"/>
              </w:rPr>
            </w:pPr>
            <w:r>
              <w:rPr>
                <w:rFonts w:asciiTheme="minorHAnsi" w:hAnsiTheme="minorHAnsi" w:cstheme="minorHAnsi"/>
                <w:sz w:val="20"/>
                <w:szCs w:val="20"/>
              </w:rPr>
              <w:t>Sharon Campbell, RPV</w:t>
            </w:r>
          </w:p>
          <w:p w14:paraId="243410CB" w14:textId="77777777" w:rsidR="00AF2F52" w:rsidRPr="00AF2F52" w:rsidRDefault="00D21916" w:rsidP="00D21916">
            <w:pPr>
              <w:pStyle w:val="ListParagraph"/>
              <w:numPr>
                <w:ilvl w:val="0"/>
                <w:numId w:val="3"/>
              </w:numPr>
              <w:spacing w:before="80" w:after="80"/>
              <w:ind w:left="319" w:hanging="283"/>
              <w:contextualSpacing w:val="0"/>
              <w:rPr>
                <w:rFonts w:asciiTheme="minorHAnsi" w:hAnsiTheme="minorHAnsi" w:cstheme="minorHAnsi"/>
                <w:sz w:val="20"/>
                <w:szCs w:val="20"/>
              </w:rPr>
            </w:pPr>
            <w:r w:rsidRPr="00D21916">
              <w:rPr>
                <w:rFonts w:asciiTheme="minorHAnsi" w:hAnsiTheme="minorHAnsi" w:cstheme="minorHAnsi"/>
                <w:sz w:val="20"/>
                <w:szCs w:val="20"/>
              </w:rPr>
              <w:t xml:space="preserve">Barry </w:t>
            </w:r>
            <w:proofErr w:type="spellStart"/>
            <w:r w:rsidRPr="00D21916">
              <w:rPr>
                <w:rFonts w:asciiTheme="minorHAnsi" w:hAnsiTheme="minorHAnsi" w:cstheme="minorHAnsi"/>
                <w:sz w:val="20"/>
                <w:szCs w:val="20"/>
              </w:rPr>
              <w:t>McGuren</w:t>
            </w:r>
            <w:proofErr w:type="spellEnd"/>
            <w:r w:rsidRPr="00D21916">
              <w:rPr>
                <w:rFonts w:asciiTheme="minorHAnsi" w:hAnsiTheme="minorHAnsi" w:cstheme="minorHAnsi"/>
                <w:sz w:val="20"/>
                <w:szCs w:val="20"/>
              </w:rPr>
              <w:t>, RPV</w:t>
            </w:r>
          </w:p>
          <w:p w14:paraId="7C74FB35" w14:textId="77777777" w:rsidR="00AF2F52" w:rsidRPr="000718A0" w:rsidRDefault="00D21916" w:rsidP="00D21916">
            <w:pPr>
              <w:pStyle w:val="ListParagraph"/>
              <w:numPr>
                <w:ilvl w:val="0"/>
                <w:numId w:val="3"/>
              </w:numPr>
              <w:spacing w:before="80" w:after="80"/>
              <w:ind w:left="319" w:hanging="283"/>
              <w:contextualSpacing w:val="0"/>
              <w:rPr>
                <w:rFonts w:asciiTheme="minorHAnsi" w:hAnsiTheme="minorHAnsi" w:cstheme="minorHAnsi"/>
                <w:sz w:val="20"/>
                <w:szCs w:val="20"/>
              </w:rPr>
            </w:pPr>
            <w:r w:rsidRPr="00D21916">
              <w:rPr>
                <w:rFonts w:asciiTheme="minorHAnsi" w:hAnsiTheme="minorHAnsi" w:cstheme="minorHAnsi"/>
                <w:sz w:val="20"/>
                <w:szCs w:val="20"/>
              </w:rPr>
              <w:t xml:space="preserve">Will McNamara </w:t>
            </w:r>
            <w:r w:rsidR="00AF2F52" w:rsidRPr="00F56DA2">
              <w:rPr>
                <w:rFonts w:asciiTheme="minorHAnsi" w:hAnsiTheme="minorHAnsi" w:cstheme="minorHAnsi"/>
                <w:sz w:val="20"/>
                <w:szCs w:val="20"/>
              </w:rPr>
              <w:t>[</w:t>
            </w:r>
            <w:r w:rsidR="00AF2F52" w:rsidRPr="00D21916">
              <w:rPr>
                <w:rFonts w:asciiTheme="minorHAnsi" w:hAnsiTheme="minorHAnsi" w:cstheme="minorHAnsi"/>
                <w:b/>
                <w:sz w:val="20"/>
                <w:szCs w:val="20"/>
              </w:rPr>
              <w:t>Secretariat</w:t>
            </w:r>
            <w:r w:rsidR="00AF2F52" w:rsidRPr="00F56DA2">
              <w:rPr>
                <w:rFonts w:asciiTheme="minorHAnsi" w:hAnsiTheme="minorHAnsi" w:cstheme="minorHAnsi"/>
                <w:sz w:val="20"/>
                <w:szCs w:val="20"/>
              </w:rPr>
              <w:t>]</w:t>
            </w:r>
          </w:p>
        </w:tc>
        <w:tc>
          <w:tcPr>
            <w:tcW w:w="3686" w:type="dxa"/>
            <w:tcBorders>
              <w:top w:val="nil"/>
            </w:tcBorders>
            <w:shd w:val="clear" w:color="auto" w:fill="auto"/>
          </w:tcPr>
          <w:p w14:paraId="2ED61AB0" w14:textId="77777777" w:rsidR="00AF2F52" w:rsidRDefault="00AF2F52" w:rsidP="00EA6031">
            <w:pPr>
              <w:spacing w:before="80" w:after="80"/>
              <w:rPr>
                <w:rFonts w:asciiTheme="minorHAnsi" w:hAnsiTheme="minorHAnsi" w:cstheme="minorHAnsi"/>
                <w:i/>
                <w:sz w:val="20"/>
                <w:szCs w:val="20"/>
              </w:rPr>
            </w:pPr>
            <w:r w:rsidRPr="00191251">
              <w:rPr>
                <w:rFonts w:asciiTheme="minorHAnsi" w:hAnsiTheme="minorHAnsi" w:cstheme="minorHAnsi"/>
                <w:i/>
                <w:sz w:val="20"/>
                <w:szCs w:val="20"/>
              </w:rPr>
              <w:t xml:space="preserve"> Apologies</w:t>
            </w:r>
            <w:r w:rsidR="00AB3B65">
              <w:rPr>
                <w:rFonts w:asciiTheme="minorHAnsi" w:hAnsiTheme="minorHAnsi" w:cstheme="minorHAnsi"/>
                <w:i/>
                <w:sz w:val="20"/>
                <w:szCs w:val="20"/>
              </w:rPr>
              <w:t xml:space="preserve"> </w:t>
            </w:r>
          </w:p>
          <w:p w14:paraId="66CAA448" w14:textId="77777777" w:rsidR="0053111A" w:rsidRPr="00D21916" w:rsidRDefault="0053111A" w:rsidP="00D21916">
            <w:pPr>
              <w:pStyle w:val="ListParagraph"/>
              <w:numPr>
                <w:ilvl w:val="0"/>
                <w:numId w:val="3"/>
              </w:numPr>
              <w:spacing w:before="80" w:after="80"/>
              <w:ind w:left="319" w:hanging="283"/>
              <w:contextualSpacing w:val="0"/>
              <w:rPr>
                <w:rFonts w:asciiTheme="minorHAnsi" w:hAnsiTheme="minorHAnsi" w:cstheme="minorHAnsi"/>
                <w:sz w:val="20"/>
                <w:szCs w:val="20"/>
              </w:rPr>
            </w:pPr>
            <w:proofErr w:type="spellStart"/>
            <w:r w:rsidRPr="00D21916">
              <w:rPr>
                <w:rFonts w:asciiTheme="minorHAnsi" w:hAnsiTheme="minorHAnsi" w:cstheme="minorHAnsi"/>
                <w:sz w:val="20"/>
                <w:szCs w:val="20"/>
              </w:rPr>
              <w:t>Eamonn</w:t>
            </w:r>
            <w:proofErr w:type="spellEnd"/>
            <w:r w:rsidRPr="00D21916">
              <w:rPr>
                <w:rFonts w:asciiTheme="minorHAnsi" w:hAnsiTheme="minorHAnsi" w:cstheme="minorHAnsi"/>
                <w:sz w:val="20"/>
                <w:szCs w:val="20"/>
              </w:rPr>
              <w:t xml:space="preserve"> </w:t>
            </w:r>
            <w:proofErr w:type="spellStart"/>
            <w:r w:rsidRPr="00D21916">
              <w:rPr>
                <w:rFonts w:asciiTheme="minorHAnsi" w:hAnsiTheme="minorHAnsi" w:cstheme="minorHAnsi"/>
                <w:sz w:val="20"/>
                <w:szCs w:val="20"/>
              </w:rPr>
              <w:t>Fennessy</w:t>
            </w:r>
            <w:proofErr w:type="spellEnd"/>
            <w:r w:rsidRPr="00D21916">
              <w:rPr>
                <w:rFonts w:asciiTheme="minorHAnsi" w:hAnsiTheme="minorHAnsi" w:cstheme="minorHAnsi"/>
                <w:sz w:val="20"/>
                <w:szCs w:val="20"/>
              </w:rPr>
              <w:t>, City of Melbourne</w:t>
            </w:r>
          </w:p>
          <w:p w14:paraId="070D4FE7" w14:textId="77777777" w:rsidR="0053111A" w:rsidRPr="00D21916" w:rsidRDefault="0053111A" w:rsidP="00D21916">
            <w:pPr>
              <w:pStyle w:val="ListParagraph"/>
              <w:numPr>
                <w:ilvl w:val="0"/>
                <w:numId w:val="3"/>
              </w:numPr>
              <w:spacing w:before="80" w:after="80"/>
              <w:ind w:left="319" w:hanging="283"/>
              <w:contextualSpacing w:val="0"/>
              <w:rPr>
                <w:rFonts w:asciiTheme="minorHAnsi" w:hAnsiTheme="minorHAnsi" w:cstheme="minorHAnsi"/>
                <w:sz w:val="20"/>
                <w:szCs w:val="20"/>
              </w:rPr>
            </w:pPr>
            <w:r w:rsidRPr="00D21916">
              <w:rPr>
                <w:rFonts w:asciiTheme="minorHAnsi" w:hAnsiTheme="minorHAnsi" w:cstheme="minorHAnsi"/>
                <w:sz w:val="20"/>
                <w:szCs w:val="20"/>
              </w:rPr>
              <w:t>Damian Dewar, City of Port Phillip</w:t>
            </w:r>
          </w:p>
          <w:p w14:paraId="24BEFA0E" w14:textId="77777777" w:rsidR="0053111A" w:rsidRPr="00D21916" w:rsidRDefault="00BE3BD2" w:rsidP="00D21916">
            <w:pPr>
              <w:pStyle w:val="ListParagraph"/>
              <w:numPr>
                <w:ilvl w:val="0"/>
                <w:numId w:val="3"/>
              </w:numPr>
              <w:spacing w:before="80" w:after="80"/>
              <w:ind w:left="319" w:hanging="283"/>
              <w:contextualSpacing w:val="0"/>
              <w:rPr>
                <w:rFonts w:asciiTheme="minorHAnsi" w:hAnsiTheme="minorHAnsi" w:cstheme="minorHAnsi"/>
                <w:sz w:val="20"/>
                <w:szCs w:val="20"/>
              </w:rPr>
            </w:pPr>
            <w:r w:rsidRPr="00D21916">
              <w:rPr>
                <w:rFonts w:asciiTheme="minorHAnsi" w:hAnsiTheme="minorHAnsi" w:cstheme="minorHAnsi"/>
                <w:sz w:val="20"/>
                <w:szCs w:val="20"/>
              </w:rPr>
              <w:t xml:space="preserve">Daniel </w:t>
            </w:r>
            <w:proofErr w:type="spellStart"/>
            <w:r w:rsidRPr="00D21916">
              <w:rPr>
                <w:rFonts w:asciiTheme="minorHAnsi" w:hAnsiTheme="minorHAnsi" w:cstheme="minorHAnsi"/>
                <w:sz w:val="20"/>
                <w:szCs w:val="20"/>
              </w:rPr>
              <w:t>Mulqueen</w:t>
            </w:r>
            <w:proofErr w:type="spellEnd"/>
            <w:r w:rsidRPr="00D21916">
              <w:rPr>
                <w:rFonts w:asciiTheme="minorHAnsi" w:hAnsiTheme="minorHAnsi" w:cstheme="minorHAnsi"/>
                <w:sz w:val="20"/>
                <w:szCs w:val="20"/>
              </w:rPr>
              <w:t>, Shrine of Remembrance</w:t>
            </w:r>
          </w:p>
          <w:p w14:paraId="4D8BBA36" w14:textId="77777777" w:rsidR="00D21916" w:rsidRPr="00D21916" w:rsidRDefault="00D21916" w:rsidP="00D21916">
            <w:pPr>
              <w:pStyle w:val="ListParagraph"/>
              <w:numPr>
                <w:ilvl w:val="0"/>
                <w:numId w:val="3"/>
              </w:numPr>
              <w:spacing w:before="80" w:after="80"/>
              <w:ind w:left="319" w:hanging="283"/>
              <w:contextualSpacing w:val="0"/>
              <w:rPr>
                <w:rFonts w:asciiTheme="minorHAnsi" w:hAnsiTheme="minorHAnsi" w:cstheme="minorHAnsi"/>
                <w:sz w:val="20"/>
                <w:szCs w:val="20"/>
              </w:rPr>
            </w:pPr>
            <w:r w:rsidRPr="00D21916">
              <w:rPr>
                <w:rFonts w:asciiTheme="minorHAnsi" w:hAnsiTheme="minorHAnsi" w:cstheme="minorHAnsi"/>
                <w:sz w:val="20"/>
                <w:szCs w:val="20"/>
              </w:rPr>
              <w:t>Toni Meath, Melbourne Girls Grammar School</w:t>
            </w:r>
          </w:p>
          <w:p w14:paraId="04737C44" w14:textId="77777777" w:rsidR="00D21916" w:rsidRPr="00F56DA2" w:rsidRDefault="00D21916" w:rsidP="00D21916">
            <w:pPr>
              <w:pStyle w:val="ListParagraph"/>
              <w:numPr>
                <w:ilvl w:val="0"/>
                <w:numId w:val="3"/>
              </w:numPr>
              <w:spacing w:before="80" w:after="80"/>
              <w:ind w:left="319" w:hanging="283"/>
              <w:contextualSpacing w:val="0"/>
              <w:rPr>
                <w:rFonts w:asciiTheme="minorHAnsi" w:hAnsiTheme="minorHAnsi" w:cstheme="minorHAnsi"/>
                <w:sz w:val="20"/>
                <w:szCs w:val="20"/>
              </w:rPr>
            </w:pPr>
            <w:r>
              <w:rPr>
                <w:rFonts w:asciiTheme="minorHAnsi" w:hAnsiTheme="minorHAnsi" w:cstheme="minorHAnsi"/>
                <w:sz w:val="20"/>
                <w:szCs w:val="20"/>
              </w:rPr>
              <w:t xml:space="preserve">Christian </w:t>
            </w:r>
            <w:r w:rsidRPr="00D21916">
              <w:rPr>
                <w:rFonts w:asciiTheme="minorHAnsi" w:hAnsiTheme="minorHAnsi" w:cstheme="minorHAnsi"/>
                <w:sz w:val="20"/>
                <w:szCs w:val="20"/>
              </w:rPr>
              <w:t>Lawless, Melbourne Girls Grammar School</w:t>
            </w:r>
          </w:p>
          <w:p w14:paraId="5D72FD97" w14:textId="77777777" w:rsidR="00D21916" w:rsidRPr="00D21916" w:rsidRDefault="00D21916" w:rsidP="00D21916">
            <w:pPr>
              <w:pStyle w:val="ListParagraph"/>
              <w:numPr>
                <w:ilvl w:val="0"/>
                <w:numId w:val="3"/>
              </w:numPr>
              <w:spacing w:before="80" w:after="80"/>
              <w:ind w:left="319" w:hanging="283"/>
              <w:contextualSpacing w:val="0"/>
              <w:rPr>
                <w:rFonts w:asciiTheme="minorHAnsi" w:hAnsiTheme="minorHAnsi" w:cstheme="minorHAnsi"/>
                <w:sz w:val="20"/>
                <w:szCs w:val="20"/>
              </w:rPr>
            </w:pPr>
            <w:r w:rsidRPr="00D21916">
              <w:rPr>
                <w:rFonts w:asciiTheme="minorHAnsi" w:hAnsiTheme="minorHAnsi" w:cstheme="minorHAnsi"/>
                <w:sz w:val="20"/>
                <w:szCs w:val="20"/>
              </w:rPr>
              <w:t>Kalyan Shrestha, VicRoads</w:t>
            </w:r>
          </w:p>
          <w:p w14:paraId="1F776F3C" w14:textId="77777777" w:rsidR="00BE3BD2" w:rsidRPr="00D21916" w:rsidRDefault="00BE3BD2" w:rsidP="00D21916">
            <w:pPr>
              <w:pStyle w:val="ListParagraph"/>
              <w:numPr>
                <w:ilvl w:val="0"/>
                <w:numId w:val="3"/>
              </w:numPr>
              <w:spacing w:before="80" w:after="80"/>
              <w:ind w:left="319" w:hanging="283"/>
              <w:contextualSpacing w:val="0"/>
              <w:rPr>
                <w:rFonts w:asciiTheme="minorHAnsi" w:hAnsiTheme="minorHAnsi" w:cstheme="minorHAnsi"/>
                <w:sz w:val="20"/>
                <w:szCs w:val="20"/>
              </w:rPr>
            </w:pPr>
            <w:r w:rsidRPr="00D21916">
              <w:rPr>
                <w:rFonts w:asciiTheme="minorHAnsi" w:hAnsiTheme="minorHAnsi" w:cstheme="minorHAnsi"/>
                <w:sz w:val="20"/>
                <w:szCs w:val="20"/>
              </w:rPr>
              <w:t>Christopher Cole, Royal Botanic Gardens</w:t>
            </w:r>
          </w:p>
          <w:p w14:paraId="43F3216B" w14:textId="77777777" w:rsidR="00BE3BD2" w:rsidRPr="00D21916" w:rsidRDefault="00BE3BD2" w:rsidP="00D21916">
            <w:pPr>
              <w:pStyle w:val="ListParagraph"/>
              <w:numPr>
                <w:ilvl w:val="0"/>
                <w:numId w:val="3"/>
              </w:numPr>
              <w:spacing w:before="80" w:after="80"/>
              <w:ind w:left="319" w:hanging="283"/>
              <w:contextualSpacing w:val="0"/>
              <w:rPr>
                <w:rFonts w:asciiTheme="minorHAnsi" w:hAnsiTheme="minorHAnsi" w:cstheme="minorHAnsi"/>
                <w:sz w:val="20"/>
                <w:szCs w:val="20"/>
              </w:rPr>
            </w:pPr>
            <w:r w:rsidRPr="00D21916">
              <w:rPr>
                <w:rFonts w:asciiTheme="minorHAnsi" w:hAnsiTheme="minorHAnsi" w:cstheme="minorHAnsi"/>
                <w:sz w:val="20"/>
                <w:szCs w:val="20"/>
              </w:rPr>
              <w:t>Gary Brennan, Bicycle Network Victoria</w:t>
            </w:r>
          </w:p>
          <w:p w14:paraId="6155F0CB" w14:textId="77777777" w:rsidR="00D21916" w:rsidRPr="00D21916" w:rsidRDefault="00D21916" w:rsidP="00D21916">
            <w:pPr>
              <w:pStyle w:val="ListParagraph"/>
              <w:numPr>
                <w:ilvl w:val="0"/>
                <w:numId w:val="3"/>
              </w:numPr>
              <w:spacing w:before="80" w:after="80"/>
              <w:ind w:left="319" w:hanging="283"/>
              <w:contextualSpacing w:val="0"/>
              <w:rPr>
                <w:rFonts w:asciiTheme="minorHAnsi" w:hAnsiTheme="minorHAnsi" w:cstheme="minorHAnsi"/>
                <w:sz w:val="20"/>
                <w:szCs w:val="20"/>
              </w:rPr>
            </w:pPr>
            <w:r w:rsidRPr="00D21916">
              <w:rPr>
                <w:rFonts w:asciiTheme="minorHAnsi" w:hAnsiTheme="minorHAnsi" w:cstheme="minorHAnsi"/>
                <w:sz w:val="20"/>
                <w:szCs w:val="20"/>
              </w:rPr>
              <w:t xml:space="preserve">Phil </w:t>
            </w:r>
            <w:proofErr w:type="spellStart"/>
            <w:r w:rsidRPr="00D21916">
              <w:rPr>
                <w:rFonts w:asciiTheme="minorHAnsi" w:hAnsiTheme="minorHAnsi" w:cstheme="minorHAnsi"/>
                <w:sz w:val="20"/>
                <w:szCs w:val="20"/>
              </w:rPr>
              <w:t>Lukies</w:t>
            </w:r>
            <w:proofErr w:type="spellEnd"/>
            <w:r w:rsidRPr="00D21916">
              <w:rPr>
                <w:rFonts w:asciiTheme="minorHAnsi" w:hAnsiTheme="minorHAnsi" w:cstheme="minorHAnsi"/>
                <w:sz w:val="20"/>
                <w:szCs w:val="20"/>
              </w:rPr>
              <w:t>, Melbourne South Yarra Residents Group</w:t>
            </w:r>
          </w:p>
          <w:p w14:paraId="39037D4E" w14:textId="77777777" w:rsidR="00BE3BD2" w:rsidRPr="00D21916" w:rsidRDefault="00BE3BD2" w:rsidP="00D21916">
            <w:pPr>
              <w:pStyle w:val="ListParagraph"/>
              <w:numPr>
                <w:ilvl w:val="0"/>
                <w:numId w:val="3"/>
              </w:numPr>
              <w:spacing w:before="80" w:after="80"/>
              <w:ind w:left="319" w:hanging="283"/>
              <w:contextualSpacing w:val="0"/>
              <w:rPr>
                <w:rFonts w:asciiTheme="minorHAnsi" w:hAnsiTheme="minorHAnsi" w:cstheme="minorHAnsi"/>
                <w:sz w:val="20"/>
                <w:szCs w:val="20"/>
              </w:rPr>
            </w:pPr>
            <w:r w:rsidRPr="00D21916">
              <w:rPr>
                <w:rFonts w:asciiTheme="minorHAnsi" w:hAnsiTheme="minorHAnsi" w:cstheme="minorHAnsi"/>
                <w:sz w:val="20"/>
                <w:szCs w:val="20"/>
              </w:rPr>
              <w:t>Sarah Potter, Entrecote</w:t>
            </w:r>
          </w:p>
          <w:p w14:paraId="55EADFD8" w14:textId="77777777" w:rsidR="00BE3BD2" w:rsidRPr="004644FF" w:rsidRDefault="00BE3BD2" w:rsidP="004644FF">
            <w:pPr>
              <w:pStyle w:val="ListParagraph"/>
              <w:numPr>
                <w:ilvl w:val="0"/>
                <w:numId w:val="3"/>
              </w:numPr>
              <w:spacing w:before="80" w:after="80"/>
              <w:ind w:left="319" w:hanging="283"/>
              <w:contextualSpacing w:val="0"/>
              <w:rPr>
                <w:rFonts w:asciiTheme="minorHAnsi" w:hAnsiTheme="minorHAnsi" w:cstheme="minorHAnsi"/>
                <w:sz w:val="20"/>
                <w:szCs w:val="20"/>
              </w:rPr>
            </w:pPr>
            <w:r w:rsidRPr="00D21916">
              <w:rPr>
                <w:rFonts w:asciiTheme="minorHAnsi" w:hAnsiTheme="minorHAnsi" w:cstheme="minorHAnsi"/>
                <w:sz w:val="20"/>
                <w:szCs w:val="20"/>
              </w:rPr>
              <w:t>Jamie McBride, Domain Road Traders</w:t>
            </w:r>
          </w:p>
        </w:tc>
      </w:tr>
    </w:tbl>
    <w:p w14:paraId="6D71FC6A" w14:textId="77777777" w:rsidR="00AF2F52" w:rsidRDefault="00AF2F52" w:rsidP="005D0081">
      <w:pPr>
        <w:rPr>
          <w:rFonts w:asciiTheme="minorHAnsi" w:hAnsiTheme="minorHAnsi" w:cstheme="minorHAnsi"/>
          <w:sz w:val="8"/>
          <w:szCs w:val="8"/>
        </w:rPr>
      </w:pPr>
    </w:p>
    <w:p w14:paraId="48ED4F2A" w14:textId="77777777" w:rsidR="00A2554D" w:rsidRPr="004A3FC8" w:rsidRDefault="00A2554D" w:rsidP="005D0081">
      <w:pPr>
        <w:rPr>
          <w:rFonts w:asciiTheme="minorHAnsi" w:hAnsiTheme="minorHAnsi" w:cstheme="minorHAnsi"/>
          <w:sz w:val="8"/>
          <w:szCs w:val="8"/>
        </w:rPr>
      </w:pPr>
    </w:p>
    <w:tbl>
      <w:tblPr>
        <w:tblStyle w:val="TableGrid"/>
        <w:tblW w:w="10065" w:type="dxa"/>
        <w:tblInd w:w="-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FFFFFF" w:themeColor="background1"/>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993"/>
        <w:gridCol w:w="9072"/>
      </w:tblGrid>
      <w:tr w:rsidR="00145AF9" w:rsidRPr="00191251" w14:paraId="795D8391" w14:textId="77777777" w:rsidTr="004A3FC8">
        <w:trPr>
          <w:trHeight w:val="340"/>
        </w:trPr>
        <w:tc>
          <w:tcPr>
            <w:tcW w:w="993" w:type="dxa"/>
            <w:tcBorders>
              <w:top w:val="single" w:sz="18" w:space="0" w:color="808080" w:themeColor="background1" w:themeShade="80"/>
              <w:bottom w:val="nil"/>
            </w:tcBorders>
            <w:shd w:val="clear" w:color="auto" w:fill="D9D9D9" w:themeFill="background1" w:themeFillShade="D9"/>
            <w:vAlign w:val="center"/>
          </w:tcPr>
          <w:p w14:paraId="5302E462" w14:textId="77777777" w:rsidR="00145AF9" w:rsidRPr="0053111A" w:rsidRDefault="00145AF9" w:rsidP="0053111A">
            <w:pPr>
              <w:pStyle w:val="DTPLIintrotext"/>
              <w:spacing w:before="80" w:after="80"/>
              <w:rPr>
                <w:rFonts w:asciiTheme="minorHAnsi" w:hAnsiTheme="minorHAnsi" w:cstheme="minorHAnsi"/>
                <w:color w:val="auto"/>
                <w:sz w:val="20"/>
              </w:rPr>
            </w:pPr>
            <w:r w:rsidRPr="0053111A">
              <w:rPr>
                <w:rFonts w:asciiTheme="minorHAnsi" w:hAnsiTheme="minorHAnsi" w:cstheme="minorHAnsi"/>
                <w:color w:val="auto"/>
                <w:sz w:val="20"/>
              </w:rPr>
              <w:t>1.</w:t>
            </w:r>
          </w:p>
        </w:tc>
        <w:tc>
          <w:tcPr>
            <w:tcW w:w="9072" w:type="dxa"/>
            <w:tcBorders>
              <w:top w:val="single" w:sz="18" w:space="0" w:color="808080" w:themeColor="background1" w:themeShade="80"/>
              <w:bottom w:val="nil"/>
              <w:right w:val="single" w:sz="4" w:space="0" w:color="808080" w:themeColor="background1" w:themeShade="80"/>
            </w:tcBorders>
            <w:shd w:val="clear" w:color="auto" w:fill="D9D9D9" w:themeFill="background1" w:themeFillShade="D9"/>
            <w:vAlign w:val="center"/>
          </w:tcPr>
          <w:p w14:paraId="3100738C" w14:textId="77777777" w:rsidR="00145AF9" w:rsidRPr="0053111A" w:rsidRDefault="00AF2F52" w:rsidP="0053111A">
            <w:pPr>
              <w:pStyle w:val="DTPLIintrotext"/>
              <w:spacing w:before="80" w:after="80"/>
              <w:rPr>
                <w:rFonts w:asciiTheme="minorHAnsi" w:hAnsiTheme="minorHAnsi" w:cstheme="minorHAnsi"/>
                <w:color w:val="auto"/>
                <w:sz w:val="20"/>
              </w:rPr>
            </w:pPr>
            <w:r w:rsidRPr="0053111A">
              <w:rPr>
                <w:rFonts w:asciiTheme="minorHAnsi" w:hAnsiTheme="minorHAnsi" w:cstheme="minorHAnsi"/>
                <w:color w:val="auto"/>
                <w:sz w:val="20"/>
              </w:rPr>
              <w:t>Introductions and Welcome</w:t>
            </w:r>
          </w:p>
        </w:tc>
      </w:tr>
      <w:tr w:rsidR="00145AF9" w:rsidRPr="00191251" w14:paraId="2D6665D9" w14:textId="77777777" w:rsidTr="004644FF">
        <w:trPr>
          <w:trHeight w:val="1177"/>
        </w:trPr>
        <w:tc>
          <w:tcPr>
            <w:tcW w:w="993" w:type="dxa"/>
            <w:tcBorders>
              <w:top w:val="nil"/>
              <w:bottom w:val="nil"/>
            </w:tcBorders>
          </w:tcPr>
          <w:p w14:paraId="138D5D58" w14:textId="77777777" w:rsidR="00145AF9" w:rsidRPr="0053111A" w:rsidRDefault="00145AF9" w:rsidP="0053111A">
            <w:pPr>
              <w:pStyle w:val="DTPLIintrotext"/>
              <w:spacing w:before="80" w:after="80"/>
              <w:jc w:val="center"/>
              <w:rPr>
                <w:rFonts w:asciiTheme="minorHAnsi" w:hAnsiTheme="minorHAnsi" w:cstheme="minorHAnsi"/>
                <w:color w:val="000000" w:themeColor="text1"/>
                <w:sz w:val="20"/>
              </w:rPr>
            </w:pPr>
          </w:p>
        </w:tc>
        <w:tc>
          <w:tcPr>
            <w:tcW w:w="9072" w:type="dxa"/>
            <w:tcBorders>
              <w:top w:val="nil"/>
              <w:bottom w:val="nil"/>
              <w:right w:val="single" w:sz="4" w:space="0" w:color="808080" w:themeColor="background1" w:themeShade="80"/>
            </w:tcBorders>
          </w:tcPr>
          <w:p w14:paraId="3142C2A0" w14:textId="77777777" w:rsidR="00AF2F52" w:rsidRPr="0053111A" w:rsidRDefault="00AF2F52" w:rsidP="0053111A">
            <w:pPr>
              <w:spacing w:before="80" w:after="80"/>
              <w:rPr>
                <w:rFonts w:asciiTheme="minorHAnsi" w:hAnsiTheme="minorHAnsi" w:cstheme="minorHAnsi"/>
                <w:sz w:val="20"/>
                <w:szCs w:val="20"/>
              </w:rPr>
            </w:pPr>
            <w:r w:rsidRPr="0053111A">
              <w:rPr>
                <w:rFonts w:asciiTheme="minorHAnsi" w:hAnsiTheme="minorHAnsi" w:cstheme="minorHAnsi"/>
                <w:sz w:val="20"/>
                <w:szCs w:val="20"/>
              </w:rPr>
              <w:t xml:space="preserve">Welcome from </w:t>
            </w:r>
            <w:r w:rsidR="000718A0">
              <w:rPr>
                <w:rFonts w:asciiTheme="minorHAnsi" w:hAnsiTheme="minorHAnsi" w:cstheme="minorHAnsi"/>
                <w:sz w:val="20"/>
                <w:szCs w:val="20"/>
              </w:rPr>
              <w:t>Jeni Coutts (</w:t>
            </w:r>
            <w:r w:rsidR="00415972" w:rsidRPr="0053111A">
              <w:rPr>
                <w:rFonts w:asciiTheme="minorHAnsi" w:hAnsiTheme="minorHAnsi" w:cstheme="minorHAnsi"/>
                <w:sz w:val="20"/>
                <w:szCs w:val="20"/>
              </w:rPr>
              <w:t>Chair</w:t>
            </w:r>
            <w:r w:rsidR="000718A0">
              <w:rPr>
                <w:rFonts w:asciiTheme="minorHAnsi" w:hAnsiTheme="minorHAnsi" w:cstheme="minorHAnsi"/>
                <w:sz w:val="20"/>
                <w:szCs w:val="20"/>
              </w:rPr>
              <w:t>)</w:t>
            </w:r>
            <w:r w:rsidR="004644FF">
              <w:rPr>
                <w:rFonts w:asciiTheme="minorHAnsi" w:hAnsiTheme="minorHAnsi" w:cstheme="minorHAnsi"/>
                <w:sz w:val="20"/>
                <w:szCs w:val="20"/>
              </w:rPr>
              <w:t>.</w:t>
            </w:r>
          </w:p>
          <w:p w14:paraId="69313CCE" w14:textId="77777777" w:rsidR="004644FF" w:rsidRPr="004644FF" w:rsidRDefault="004644FF" w:rsidP="004644FF">
            <w:pPr>
              <w:spacing w:before="80" w:after="80"/>
              <w:rPr>
                <w:rFonts w:asciiTheme="minorHAnsi" w:hAnsiTheme="minorHAnsi" w:cstheme="minorHAnsi"/>
                <w:sz w:val="20"/>
                <w:szCs w:val="20"/>
              </w:rPr>
            </w:pPr>
            <w:r w:rsidRPr="004644FF">
              <w:rPr>
                <w:rFonts w:asciiTheme="minorHAnsi" w:hAnsiTheme="minorHAnsi" w:cstheme="minorHAnsi"/>
                <w:sz w:val="20"/>
                <w:szCs w:val="20"/>
              </w:rPr>
              <w:t xml:space="preserve">Matters arising: </w:t>
            </w:r>
          </w:p>
          <w:p w14:paraId="20F68C05" w14:textId="77777777" w:rsidR="00AF2F52" w:rsidRPr="004644FF" w:rsidRDefault="004644FF" w:rsidP="0053111A">
            <w:pPr>
              <w:numPr>
                <w:ilvl w:val="0"/>
                <w:numId w:val="21"/>
              </w:numPr>
              <w:spacing w:before="80" w:after="80"/>
              <w:ind w:left="540"/>
              <w:textAlignment w:val="center"/>
              <w:rPr>
                <w:rFonts w:asciiTheme="minorHAnsi" w:hAnsiTheme="minorHAnsi" w:cstheme="minorHAnsi"/>
                <w:sz w:val="20"/>
                <w:szCs w:val="20"/>
              </w:rPr>
            </w:pPr>
            <w:r w:rsidRPr="004644FF">
              <w:rPr>
                <w:rFonts w:asciiTheme="minorHAnsi" w:hAnsiTheme="minorHAnsi" w:cstheme="minorHAnsi"/>
                <w:sz w:val="20"/>
                <w:szCs w:val="20"/>
              </w:rPr>
              <w:t>The Community Reference Group (CRG) noted the Open Actions and Issues Register</w:t>
            </w:r>
            <w:r w:rsidR="006B6897">
              <w:rPr>
                <w:rFonts w:asciiTheme="minorHAnsi" w:hAnsiTheme="minorHAnsi" w:cstheme="minorHAnsi"/>
                <w:sz w:val="20"/>
                <w:szCs w:val="20"/>
              </w:rPr>
              <w:t xml:space="preserve"> and where these items would be addressed in Presentations</w:t>
            </w:r>
            <w:r w:rsidRPr="004644FF">
              <w:rPr>
                <w:rFonts w:asciiTheme="minorHAnsi" w:hAnsiTheme="minorHAnsi" w:cstheme="minorHAnsi"/>
                <w:sz w:val="20"/>
                <w:szCs w:val="20"/>
              </w:rPr>
              <w:t>.</w:t>
            </w:r>
          </w:p>
        </w:tc>
      </w:tr>
      <w:tr w:rsidR="00145AF9" w:rsidRPr="00191251" w14:paraId="66AAAD18" w14:textId="77777777" w:rsidTr="004644FF">
        <w:trPr>
          <w:trHeight w:val="340"/>
        </w:trPr>
        <w:tc>
          <w:tcPr>
            <w:tcW w:w="993" w:type="dxa"/>
            <w:tcBorders>
              <w:bottom w:val="nil"/>
            </w:tcBorders>
            <w:shd w:val="clear" w:color="auto" w:fill="D9D9D9" w:themeFill="background1" w:themeFillShade="D9"/>
            <w:vAlign w:val="center"/>
          </w:tcPr>
          <w:p w14:paraId="4C5DFAFE" w14:textId="77777777" w:rsidR="00145AF9" w:rsidRPr="0053111A" w:rsidRDefault="00145AF9" w:rsidP="0053111A">
            <w:pPr>
              <w:pStyle w:val="DTPLIintrotext"/>
              <w:spacing w:before="80" w:after="80"/>
              <w:rPr>
                <w:rFonts w:asciiTheme="minorHAnsi" w:hAnsiTheme="minorHAnsi" w:cstheme="minorHAnsi"/>
                <w:color w:val="auto"/>
                <w:sz w:val="20"/>
              </w:rPr>
            </w:pPr>
            <w:r w:rsidRPr="0053111A">
              <w:rPr>
                <w:rFonts w:asciiTheme="minorHAnsi" w:hAnsiTheme="minorHAnsi" w:cstheme="minorHAnsi"/>
                <w:color w:val="auto"/>
                <w:sz w:val="20"/>
              </w:rPr>
              <w:t>2.</w:t>
            </w:r>
          </w:p>
        </w:tc>
        <w:tc>
          <w:tcPr>
            <w:tcW w:w="9072" w:type="dxa"/>
            <w:tcBorders>
              <w:top w:val="single" w:sz="4" w:space="0" w:color="808080" w:themeColor="background1" w:themeShade="80"/>
              <w:bottom w:val="nil"/>
              <w:right w:val="single" w:sz="4" w:space="0" w:color="808080" w:themeColor="background1" w:themeShade="80"/>
            </w:tcBorders>
            <w:shd w:val="clear" w:color="auto" w:fill="D9D9D9" w:themeFill="background1" w:themeFillShade="D9"/>
            <w:vAlign w:val="center"/>
          </w:tcPr>
          <w:p w14:paraId="4C72AEDA" w14:textId="77777777" w:rsidR="00145AF9" w:rsidRPr="0053111A" w:rsidRDefault="007D1612" w:rsidP="0053111A">
            <w:pPr>
              <w:pStyle w:val="DTPLIintrotext"/>
              <w:spacing w:before="80" w:after="80"/>
              <w:rPr>
                <w:rFonts w:asciiTheme="minorHAnsi" w:hAnsiTheme="minorHAnsi" w:cstheme="minorHAnsi"/>
                <w:color w:val="auto"/>
                <w:sz w:val="20"/>
              </w:rPr>
            </w:pPr>
            <w:r w:rsidRPr="0053111A">
              <w:rPr>
                <w:rFonts w:asciiTheme="minorHAnsi" w:hAnsiTheme="minorHAnsi" w:cstheme="minorHAnsi"/>
                <w:color w:val="auto"/>
                <w:sz w:val="20"/>
              </w:rPr>
              <w:t xml:space="preserve">Presentation from </w:t>
            </w:r>
            <w:r w:rsidR="004644FF">
              <w:rPr>
                <w:rFonts w:asciiTheme="minorHAnsi" w:hAnsiTheme="minorHAnsi" w:cstheme="minorHAnsi"/>
                <w:color w:val="auto"/>
                <w:sz w:val="20"/>
              </w:rPr>
              <w:t>Rail Projects Victoria (RPV)</w:t>
            </w:r>
          </w:p>
        </w:tc>
      </w:tr>
      <w:tr w:rsidR="00145AF9" w:rsidRPr="00191251" w14:paraId="20747FA6" w14:textId="77777777" w:rsidTr="004644FF">
        <w:trPr>
          <w:trHeight w:val="935"/>
        </w:trPr>
        <w:tc>
          <w:tcPr>
            <w:tcW w:w="993" w:type="dxa"/>
            <w:tcBorders>
              <w:top w:val="nil"/>
              <w:bottom w:val="nil"/>
            </w:tcBorders>
          </w:tcPr>
          <w:p w14:paraId="3CBF71FF" w14:textId="77777777" w:rsidR="00145AF9" w:rsidRPr="0053111A" w:rsidRDefault="00145AF9" w:rsidP="0053111A">
            <w:pPr>
              <w:spacing w:before="80" w:after="80"/>
              <w:jc w:val="center"/>
              <w:rPr>
                <w:rFonts w:asciiTheme="minorHAnsi" w:hAnsiTheme="minorHAnsi" w:cstheme="minorHAnsi"/>
                <w:b/>
                <w:sz w:val="20"/>
                <w:szCs w:val="20"/>
              </w:rPr>
            </w:pPr>
          </w:p>
        </w:tc>
        <w:tc>
          <w:tcPr>
            <w:tcW w:w="9072" w:type="dxa"/>
            <w:tcBorders>
              <w:top w:val="nil"/>
              <w:bottom w:val="nil"/>
              <w:right w:val="single" w:sz="4" w:space="0" w:color="808080" w:themeColor="background1" w:themeShade="80"/>
            </w:tcBorders>
          </w:tcPr>
          <w:p w14:paraId="17851C48" w14:textId="77777777" w:rsidR="006B6897" w:rsidRDefault="004644FF" w:rsidP="004644FF">
            <w:pPr>
              <w:spacing w:before="80" w:after="80"/>
              <w:rPr>
                <w:rFonts w:ascii="Calibri" w:hAnsi="Calibri" w:cs="Calibri"/>
                <w:sz w:val="20"/>
                <w:szCs w:val="20"/>
              </w:rPr>
            </w:pPr>
            <w:r w:rsidRPr="004644FF">
              <w:rPr>
                <w:rFonts w:ascii="Calibri" w:hAnsi="Calibri" w:cs="Calibri"/>
                <w:sz w:val="20"/>
                <w:szCs w:val="20"/>
              </w:rPr>
              <w:t>Introduction from James Tonkin on the rebranding of</w:t>
            </w:r>
            <w:r w:rsidR="00992B28">
              <w:rPr>
                <w:rFonts w:ascii="Calibri" w:hAnsi="Calibri" w:cs="Calibri"/>
                <w:sz w:val="20"/>
                <w:szCs w:val="20"/>
              </w:rPr>
              <w:t xml:space="preserve"> Melbourne Metro Rail Authority</w:t>
            </w:r>
            <w:r w:rsidRPr="004644FF">
              <w:rPr>
                <w:rFonts w:ascii="Calibri" w:hAnsi="Calibri" w:cs="Calibri"/>
                <w:sz w:val="20"/>
                <w:szCs w:val="20"/>
              </w:rPr>
              <w:t xml:space="preserve"> to Rail Projects Victoria. </w:t>
            </w:r>
          </w:p>
          <w:p w14:paraId="689AA50F" w14:textId="77777777" w:rsidR="004644FF" w:rsidRPr="004644FF" w:rsidRDefault="004644FF" w:rsidP="004644FF">
            <w:pPr>
              <w:spacing w:before="80" w:after="80"/>
              <w:rPr>
                <w:rFonts w:ascii="Calibri" w:hAnsi="Calibri" w:cs="Calibri"/>
                <w:sz w:val="20"/>
                <w:szCs w:val="20"/>
              </w:rPr>
            </w:pPr>
            <w:r w:rsidRPr="004644FF">
              <w:rPr>
                <w:rFonts w:ascii="Calibri" w:hAnsi="Calibri" w:cs="Calibri"/>
                <w:sz w:val="20"/>
                <w:szCs w:val="20"/>
              </w:rPr>
              <w:t xml:space="preserve">Presentation by Lachlan Lee-Archer (RPV) on St Kilda Road configuration and traffic management. </w:t>
            </w:r>
          </w:p>
          <w:p w14:paraId="0FBB256A" w14:textId="77777777" w:rsidR="004644FF" w:rsidRPr="004644FF" w:rsidRDefault="004644FF" w:rsidP="004644FF">
            <w:pPr>
              <w:spacing w:before="80" w:after="80"/>
              <w:rPr>
                <w:rFonts w:ascii="Calibri" w:hAnsi="Calibri" w:cs="Calibri"/>
                <w:sz w:val="20"/>
                <w:szCs w:val="20"/>
              </w:rPr>
            </w:pPr>
            <w:r w:rsidRPr="004644FF">
              <w:rPr>
                <w:rFonts w:ascii="Calibri" w:hAnsi="Calibri" w:cs="Calibri"/>
                <w:sz w:val="20"/>
                <w:szCs w:val="20"/>
              </w:rPr>
              <w:t xml:space="preserve">Matters arising: </w:t>
            </w:r>
          </w:p>
          <w:p w14:paraId="19971BBE" w14:textId="77777777" w:rsidR="004644FF" w:rsidRPr="004644FF" w:rsidRDefault="004644FF" w:rsidP="004644FF">
            <w:pPr>
              <w:numPr>
                <w:ilvl w:val="0"/>
                <w:numId w:val="21"/>
              </w:numPr>
              <w:spacing w:before="80" w:after="80"/>
              <w:textAlignment w:val="center"/>
              <w:rPr>
                <w:rFonts w:ascii="Calibri" w:hAnsi="Calibri" w:cs="Calibri"/>
                <w:szCs w:val="22"/>
              </w:rPr>
            </w:pPr>
            <w:proofErr w:type="spellStart"/>
            <w:r w:rsidRPr="004644FF">
              <w:rPr>
                <w:rFonts w:ascii="Calibri" w:hAnsi="Calibri" w:cs="Calibri"/>
                <w:sz w:val="20"/>
                <w:szCs w:val="20"/>
              </w:rPr>
              <w:t>Bernadene</w:t>
            </w:r>
            <w:proofErr w:type="spellEnd"/>
            <w:r w:rsidRPr="004644FF">
              <w:rPr>
                <w:rFonts w:ascii="Calibri" w:hAnsi="Calibri" w:cs="Calibri"/>
                <w:sz w:val="20"/>
                <w:szCs w:val="20"/>
              </w:rPr>
              <w:t xml:space="preserve"> Voss queried the possible installation of traffic signals at the Park Street and Wells Street intersection to reduce the number of illegal manoeuvres by traffic approaching St Kilda Road. RPV confirmed that even with the installation of traffic signals these manoeuvres would have to </w:t>
            </w:r>
            <w:r w:rsidRPr="004644FF">
              <w:rPr>
                <w:rFonts w:ascii="Calibri" w:hAnsi="Calibri" w:cs="Calibri"/>
                <w:sz w:val="20"/>
                <w:szCs w:val="20"/>
              </w:rPr>
              <w:lastRenderedPageBreak/>
              <w:t>remain banned so as not to block the single lane of through traffic at the tram stop immediately west of Park Street.</w:t>
            </w:r>
          </w:p>
          <w:p w14:paraId="550FFF65" w14:textId="77777777" w:rsidR="004644FF" w:rsidRPr="004644FF" w:rsidRDefault="004644FF" w:rsidP="004644FF">
            <w:pPr>
              <w:numPr>
                <w:ilvl w:val="0"/>
                <w:numId w:val="21"/>
              </w:numPr>
              <w:spacing w:before="80" w:after="80"/>
              <w:textAlignment w:val="center"/>
              <w:rPr>
                <w:rFonts w:ascii="Calibri" w:hAnsi="Calibri" w:cs="Calibri"/>
                <w:szCs w:val="22"/>
              </w:rPr>
            </w:pPr>
            <w:r w:rsidRPr="004644FF">
              <w:rPr>
                <w:rFonts w:ascii="Calibri" w:hAnsi="Calibri" w:cs="Calibri"/>
                <w:sz w:val="20"/>
                <w:szCs w:val="20"/>
              </w:rPr>
              <w:t xml:space="preserve">Karen </w:t>
            </w:r>
            <w:proofErr w:type="spellStart"/>
            <w:r w:rsidRPr="004644FF">
              <w:rPr>
                <w:rFonts w:ascii="Calibri" w:hAnsi="Calibri" w:cs="Calibri"/>
                <w:sz w:val="20"/>
                <w:szCs w:val="20"/>
              </w:rPr>
              <w:t>Baynes</w:t>
            </w:r>
            <w:proofErr w:type="spellEnd"/>
            <w:r w:rsidRPr="004644FF">
              <w:rPr>
                <w:rFonts w:ascii="Calibri" w:hAnsi="Calibri" w:cs="Calibri"/>
                <w:sz w:val="20"/>
                <w:szCs w:val="20"/>
              </w:rPr>
              <w:t xml:space="preserve"> raised concern regarding the potential for compounded disruption to stakeholders with the construction of new developments in the precinct at the same time as the delivery of the Metro Tunnel Project. RPV is aware of the growth in the area and will follow up with the City of Port Phillip to provide additional details. </w:t>
            </w:r>
          </w:p>
          <w:p w14:paraId="61C5A872" w14:textId="77777777" w:rsidR="004644FF" w:rsidRPr="004644FF" w:rsidRDefault="004644FF" w:rsidP="004644FF">
            <w:pPr>
              <w:numPr>
                <w:ilvl w:val="0"/>
                <w:numId w:val="21"/>
              </w:numPr>
              <w:spacing w:before="80" w:after="80"/>
              <w:textAlignment w:val="center"/>
              <w:rPr>
                <w:rFonts w:ascii="Calibri" w:hAnsi="Calibri" w:cs="Calibri"/>
                <w:szCs w:val="22"/>
              </w:rPr>
            </w:pPr>
            <w:r w:rsidRPr="004644FF">
              <w:rPr>
                <w:rFonts w:ascii="Calibri" w:hAnsi="Calibri" w:cs="Calibri"/>
                <w:sz w:val="20"/>
                <w:szCs w:val="20"/>
              </w:rPr>
              <w:t xml:space="preserve">Michael Butcher queried if curb side bollards could be installed at Fawkner Park tram stop to further separate pedestrians and vehicle traffic. RPV confirmed this isn’t currently used at other similar stops but will follow up and report back to the CRG. </w:t>
            </w:r>
          </w:p>
          <w:p w14:paraId="76DC06AF" w14:textId="77777777" w:rsidR="004644FF" w:rsidRPr="004644FF" w:rsidRDefault="004644FF" w:rsidP="004644FF">
            <w:pPr>
              <w:numPr>
                <w:ilvl w:val="0"/>
                <w:numId w:val="21"/>
              </w:numPr>
              <w:spacing w:before="80" w:after="80"/>
              <w:textAlignment w:val="center"/>
              <w:rPr>
                <w:rFonts w:ascii="Calibri" w:hAnsi="Calibri" w:cs="Calibri"/>
                <w:szCs w:val="22"/>
              </w:rPr>
            </w:pPr>
            <w:r w:rsidRPr="004644FF">
              <w:rPr>
                <w:rFonts w:ascii="Calibri" w:hAnsi="Calibri" w:cs="Calibri"/>
                <w:sz w:val="20"/>
                <w:szCs w:val="20"/>
              </w:rPr>
              <w:t xml:space="preserve">Andrea </w:t>
            </w:r>
            <w:proofErr w:type="spellStart"/>
            <w:r w:rsidRPr="004644FF">
              <w:rPr>
                <w:rFonts w:ascii="Calibri" w:hAnsi="Calibri" w:cs="Calibri"/>
                <w:sz w:val="20"/>
                <w:szCs w:val="20"/>
              </w:rPr>
              <w:t>Coote</w:t>
            </w:r>
            <w:proofErr w:type="spellEnd"/>
            <w:r w:rsidRPr="004644FF">
              <w:rPr>
                <w:rFonts w:ascii="Calibri" w:hAnsi="Calibri" w:cs="Calibri"/>
                <w:sz w:val="20"/>
                <w:szCs w:val="20"/>
              </w:rPr>
              <w:t xml:space="preserve"> raised permits for developers who occupy traffic lanes. </w:t>
            </w:r>
            <w:proofErr w:type="spellStart"/>
            <w:r w:rsidRPr="004644FF">
              <w:rPr>
                <w:rFonts w:ascii="Calibri" w:hAnsi="Calibri" w:cs="Calibri"/>
                <w:sz w:val="20"/>
                <w:szCs w:val="20"/>
              </w:rPr>
              <w:t>Bernadene</w:t>
            </w:r>
            <w:proofErr w:type="spellEnd"/>
            <w:r w:rsidRPr="004644FF">
              <w:rPr>
                <w:rFonts w:ascii="Calibri" w:hAnsi="Calibri" w:cs="Calibri"/>
                <w:sz w:val="20"/>
                <w:szCs w:val="20"/>
              </w:rPr>
              <w:t xml:space="preserve"> Voss, Mayor, City of Port Phillip clarified that both the City of Yarra and the City of Port Phillip have a permit system for developers that require traffic lanes during construction and that the City of Yarra is currently considering a significant increase to the permit fee. </w:t>
            </w:r>
          </w:p>
          <w:p w14:paraId="71F96FA4" w14:textId="77777777" w:rsidR="004644FF" w:rsidRPr="004644FF" w:rsidRDefault="004644FF" w:rsidP="004644FF">
            <w:pPr>
              <w:numPr>
                <w:ilvl w:val="0"/>
                <w:numId w:val="21"/>
              </w:numPr>
              <w:spacing w:before="80" w:after="80"/>
              <w:textAlignment w:val="center"/>
              <w:rPr>
                <w:rFonts w:ascii="Calibri" w:hAnsi="Calibri" w:cs="Calibri"/>
                <w:szCs w:val="22"/>
              </w:rPr>
            </w:pPr>
            <w:r w:rsidRPr="004644FF">
              <w:rPr>
                <w:rFonts w:ascii="Calibri" w:hAnsi="Calibri" w:cs="Calibri"/>
                <w:sz w:val="20"/>
                <w:szCs w:val="20"/>
              </w:rPr>
              <w:t xml:space="preserve">Kathleen </w:t>
            </w:r>
            <w:proofErr w:type="spellStart"/>
            <w:r w:rsidRPr="004644FF">
              <w:rPr>
                <w:rFonts w:ascii="Calibri" w:hAnsi="Calibri" w:cs="Calibri"/>
                <w:sz w:val="20"/>
                <w:szCs w:val="20"/>
              </w:rPr>
              <w:t>Picone</w:t>
            </w:r>
            <w:proofErr w:type="spellEnd"/>
            <w:r w:rsidRPr="004644FF">
              <w:rPr>
                <w:rFonts w:ascii="Calibri" w:hAnsi="Calibri" w:cs="Calibri"/>
                <w:sz w:val="20"/>
                <w:szCs w:val="20"/>
              </w:rPr>
              <w:t xml:space="preserve"> requested additional detail be provided from traffic monitoring data on where delays along St Kilda Road are occurring. RPV agreed to review the data to determine if additional detail can be provided.</w:t>
            </w:r>
          </w:p>
          <w:p w14:paraId="093CE164" w14:textId="77777777" w:rsidR="004644FF" w:rsidRPr="004644FF" w:rsidRDefault="004644FF" w:rsidP="004644FF">
            <w:pPr>
              <w:numPr>
                <w:ilvl w:val="0"/>
                <w:numId w:val="21"/>
              </w:numPr>
              <w:spacing w:before="80" w:after="80"/>
              <w:textAlignment w:val="center"/>
              <w:rPr>
                <w:rFonts w:ascii="Calibri" w:hAnsi="Calibri" w:cs="Calibri"/>
                <w:szCs w:val="22"/>
              </w:rPr>
            </w:pPr>
            <w:r w:rsidRPr="004644FF">
              <w:rPr>
                <w:rFonts w:ascii="Calibri" w:hAnsi="Calibri" w:cs="Calibri"/>
                <w:sz w:val="20"/>
                <w:szCs w:val="20"/>
              </w:rPr>
              <w:t xml:space="preserve">John </w:t>
            </w:r>
            <w:proofErr w:type="spellStart"/>
            <w:r w:rsidRPr="004644FF">
              <w:rPr>
                <w:rFonts w:ascii="Calibri" w:hAnsi="Calibri" w:cs="Calibri"/>
                <w:sz w:val="20"/>
                <w:szCs w:val="20"/>
              </w:rPr>
              <w:t>Tabart</w:t>
            </w:r>
            <w:proofErr w:type="spellEnd"/>
            <w:r w:rsidRPr="004644FF">
              <w:rPr>
                <w:rFonts w:ascii="Calibri" w:hAnsi="Calibri" w:cs="Calibri"/>
                <w:sz w:val="20"/>
                <w:szCs w:val="20"/>
              </w:rPr>
              <w:t xml:space="preserve"> raised the increased difficulty for vehicles exiting residential buildings fronting Wells Street due to additional traffic and parking in proximity to driveways. RPV acknowledge the matter and confirmed that this was not considered as part of the data presented today. RPV agreed to review the data to determine if additional detail can be provided. </w:t>
            </w:r>
          </w:p>
          <w:p w14:paraId="7F9F61B6" w14:textId="77777777" w:rsidR="004644FF" w:rsidRPr="004644FF" w:rsidRDefault="004644FF" w:rsidP="004644FF">
            <w:pPr>
              <w:spacing w:before="80" w:after="80"/>
              <w:textAlignment w:val="center"/>
              <w:rPr>
                <w:rFonts w:ascii="Calibri" w:hAnsi="Calibri" w:cs="Calibri"/>
                <w:szCs w:val="22"/>
              </w:rPr>
            </w:pPr>
          </w:p>
        </w:tc>
      </w:tr>
      <w:tr w:rsidR="004644FF" w:rsidRPr="00191251" w14:paraId="27F7E8C0" w14:textId="77777777" w:rsidTr="004644FF">
        <w:trPr>
          <w:trHeight w:val="1370"/>
        </w:trPr>
        <w:tc>
          <w:tcPr>
            <w:tcW w:w="993" w:type="dxa"/>
            <w:tcBorders>
              <w:top w:val="nil"/>
              <w:bottom w:val="single" w:sz="4" w:space="0" w:color="808080" w:themeColor="background1" w:themeShade="80"/>
            </w:tcBorders>
          </w:tcPr>
          <w:p w14:paraId="3051D8F3" w14:textId="77777777" w:rsidR="004644FF" w:rsidRDefault="004644FF" w:rsidP="0053111A">
            <w:pPr>
              <w:spacing w:before="80" w:after="80"/>
              <w:jc w:val="center"/>
              <w:rPr>
                <w:rFonts w:asciiTheme="minorHAnsi" w:hAnsiTheme="minorHAnsi" w:cstheme="minorHAnsi"/>
                <w:b/>
                <w:sz w:val="20"/>
                <w:szCs w:val="20"/>
              </w:rPr>
            </w:pPr>
            <w:r>
              <w:rPr>
                <w:rFonts w:asciiTheme="minorHAnsi" w:hAnsiTheme="minorHAnsi" w:cstheme="minorHAnsi"/>
                <w:b/>
                <w:sz w:val="20"/>
                <w:szCs w:val="20"/>
              </w:rPr>
              <w:lastRenderedPageBreak/>
              <w:t>D7-1</w:t>
            </w:r>
          </w:p>
          <w:p w14:paraId="4EFCAD5B" w14:textId="77777777" w:rsidR="004644FF" w:rsidRDefault="004644FF" w:rsidP="0053111A">
            <w:pPr>
              <w:spacing w:before="80" w:after="80"/>
              <w:jc w:val="center"/>
              <w:rPr>
                <w:rFonts w:asciiTheme="minorHAnsi" w:hAnsiTheme="minorHAnsi" w:cstheme="minorHAnsi"/>
                <w:b/>
                <w:sz w:val="20"/>
                <w:szCs w:val="20"/>
              </w:rPr>
            </w:pPr>
            <w:r>
              <w:rPr>
                <w:rFonts w:asciiTheme="minorHAnsi" w:hAnsiTheme="minorHAnsi" w:cstheme="minorHAnsi"/>
                <w:b/>
                <w:sz w:val="20"/>
                <w:szCs w:val="20"/>
              </w:rPr>
              <w:t>D7-2</w:t>
            </w:r>
          </w:p>
          <w:p w14:paraId="4E93560C" w14:textId="77777777" w:rsidR="004644FF" w:rsidRPr="0053111A" w:rsidRDefault="004644FF" w:rsidP="0053111A">
            <w:pPr>
              <w:spacing w:before="80" w:after="80"/>
              <w:jc w:val="center"/>
              <w:rPr>
                <w:rFonts w:asciiTheme="minorHAnsi" w:hAnsiTheme="minorHAnsi" w:cstheme="minorHAnsi"/>
                <w:b/>
                <w:sz w:val="20"/>
                <w:szCs w:val="20"/>
              </w:rPr>
            </w:pPr>
            <w:r>
              <w:rPr>
                <w:rFonts w:asciiTheme="minorHAnsi" w:hAnsiTheme="minorHAnsi" w:cstheme="minorHAnsi"/>
                <w:b/>
                <w:sz w:val="20"/>
                <w:szCs w:val="20"/>
              </w:rPr>
              <w:t>D7-3</w:t>
            </w:r>
          </w:p>
        </w:tc>
        <w:tc>
          <w:tcPr>
            <w:tcW w:w="9072" w:type="dxa"/>
            <w:tcBorders>
              <w:top w:val="nil"/>
              <w:bottom w:val="single" w:sz="4" w:space="0" w:color="D9D9D9" w:themeColor="background1" w:themeShade="D9"/>
              <w:right w:val="single" w:sz="4" w:space="0" w:color="808080" w:themeColor="background1" w:themeShade="80"/>
            </w:tcBorders>
          </w:tcPr>
          <w:p w14:paraId="0558E9F9" w14:textId="77777777" w:rsidR="004644FF" w:rsidRPr="004644FF" w:rsidRDefault="004644FF" w:rsidP="004644FF">
            <w:pPr>
              <w:spacing w:before="80" w:after="80"/>
              <w:rPr>
                <w:rFonts w:ascii="Calibri" w:hAnsi="Calibri" w:cs="Calibri"/>
                <w:sz w:val="20"/>
                <w:szCs w:val="20"/>
              </w:rPr>
            </w:pPr>
            <w:r w:rsidRPr="004644FF">
              <w:rPr>
                <w:rFonts w:ascii="Calibri" w:hAnsi="Calibri" w:cs="Calibri"/>
                <w:sz w:val="20"/>
                <w:szCs w:val="20"/>
              </w:rPr>
              <w:t>Follow up additional details for proposed development</w:t>
            </w:r>
            <w:r>
              <w:rPr>
                <w:rFonts w:ascii="Calibri" w:hAnsi="Calibri" w:cs="Calibri"/>
                <w:sz w:val="20"/>
                <w:szCs w:val="20"/>
              </w:rPr>
              <w:t xml:space="preserve">s with </w:t>
            </w:r>
            <w:r w:rsidRPr="004644FF">
              <w:rPr>
                <w:rFonts w:ascii="Calibri" w:hAnsi="Calibri" w:cs="Calibri"/>
                <w:sz w:val="20"/>
                <w:szCs w:val="20"/>
              </w:rPr>
              <w:t>the City of Port Phillip</w:t>
            </w:r>
            <w:r>
              <w:rPr>
                <w:rFonts w:ascii="Calibri" w:hAnsi="Calibri" w:cs="Calibri"/>
                <w:sz w:val="20"/>
                <w:szCs w:val="20"/>
              </w:rPr>
              <w:t xml:space="preserve">. </w:t>
            </w:r>
            <w:r w:rsidRPr="004644FF">
              <w:rPr>
                <w:rFonts w:ascii="Calibri" w:hAnsi="Calibri" w:cs="Calibri"/>
                <w:sz w:val="20"/>
                <w:szCs w:val="20"/>
              </w:rPr>
              <w:t>(RPV)</w:t>
            </w:r>
          </w:p>
          <w:p w14:paraId="3F14A03E" w14:textId="77777777" w:rsidR="004644FF" w:rsidRPr="004644FF" w:rsidRDefault="004644FF" w:rsidP="004644FF">
            <w:pPr>
              <w:spacing w:before="80" w:after="80"/>
              <w:rPr>
                <w:rFonts w:ascii="Calibri" w:hAnsi="Calibri" w:cs="Calibri"/>
                <w:sz w:val="20"/>
                <w:szCs w:val="20"/>
              </w:rPr>
            </w:pPr>
            <w:r>
              <w:rPr>
                <w:rFonts w:ascii="Calibri" w:hAnsi="Calibri" w:cs="Calibri"/>
                <w:sz w:val="20"/>
                <w:szCs w:val="20"/>
              </w:rPr>
              <w:t>Consider</w:t>
            </w:r>
            <w:r w:rsidRPr="004644FF">
              <w:rPr>
                <w:rFonts w:ascii="Calibri" w:hAnsi="Calibri" w:cs="Calibri"/>
                <w:sz w:val="20"/>
                <w:szCs w:val="20"/>
              </w:rPr>
              <w:t xml:space="preserve"> the potential use of curb side bollards at Fawkner Park tram stop. (RPV)</w:t>
            </w:r>
          </w:p>
          <w:p w14:paraId="15543980" w14:textId="77777777" w:rsidR="004644FF" w:rsidRDefault="004644FF" w:rsidP="004644FF">
            <w:pPr>
              <w:spacing w:before="80" w:after="80"/>
              <w:rPr>
                <w:rFonts w:ascii="Calibri" w:hAnsi="Calibri" w:cs="Calibri"/>
                <w:sz w:val="20"/>
                <w:szCs w:val="20"/>
              </w:rPr>
            </w:pPr>
            <w:r w:rsidRPr="004644FF">
              <w:rPr>
                <w:rFonts w:ascii="Calibri" w:hAnsi="Calibri" w:cs="Calibri"/>
                <w:sz w:val="20"/>
                <w:szCs w:val="20"/>
              </w:rPr>
              <w:t>Review traffic monitoring data to determine if additional details can be provided for</w:t>
            </w:r>
            <w:r>
              <w:rPr>
                <w:rFonts w:ascii="Calibri" w:hAnsi="Calibri" w:cs="Calibri"/>
                <w:sz w:val="20"/>
                <w:szCs w:val="20"/>
              </w:rPr>
              <w:t xml:space="preserve"> increased</w:t>
            </w:r>
            <w:r w:rsidRPr="004644FF">
              <w:rPr>
                <w:rFonts w:ascii="Calibri" w:hAnsi="Calibri" w:cs="Calibri"/>
                <w:sz w:val="20"/>
                <w:szCs w:val="20"/>
              </w:rPr>
              <w:t xml:space="preserve"> traffic on Wells Street and delay points on St Kilda Road. (RPV)</w:t>
            </w:r>
          </w:p>
          <w:p w14:paraId="5B2EA835" w14:textId="77777777" w:rsidR="0083739D" w:rsidRPr="004644FF" w:rsidRDefault="0083739D" w:rsidP="004644FF">
            <w:pPr>
              <w:spacing w:before="80" w:after="80"/>
              <w:rPr>
                <w:rFonts w:ascii="Calibri" w:hAnsi="Calibri" w:cs="Calibri"/>
                <w:sz w:val="20"/>
                <w:szCs w:val="20"/>
              </w:rPr>
            </w:pPr>
          </w:p>
        </w:tc>
      </w:tr>
      <w:tr w:rsidR="00145AF9" w:rsidRPr="00191251" w14:paraId="10DDA5D2" w14:textId="77777777" w:rsidTr="004A3FC8">
        <w:trPr>
          <w:trHeight w:val="340"/>
        </w:trPr>
        <w:tc>
          <w:tcPr>
            <w:tcW w:w="993" w:type="dxa"/>
            <w:tcBorders>
              <w:bottom w:val="nil"/>
            </w:tcBorders>
            <w:shd w:val="clear" w:color="auto" w:fill="D9D9D9" w:themeFill="background1" w:themeFillShade="D9"/>
            <w:vAlign w:val="center"/>
          </w:tcPr>
          <w:p w14:paraId="6CA8CC03" w14:textId="77777777" w:rsidR="00145AF9" w:rsidRPr="0053111A" w:rsidRDefault="004644FF" w:rsidP="0053111A">
            <w:pPr>
              <w:pStyle w:val="DTPLIintrotext"/>
              <w:spacing w:before="80" w:after="80"/>
              <w:rPr>
                <w:rFonts w:asciiTheme="minorHAnsi" w:hAnsiTheme="minorHAnsi" w:cstheme="minorHAnsi"/>
                <w:color w:val="auto"/>
                <w:sz w:val="20"/>
              </w:rPr>
            </w:pPr>
            <w:r>
              <w:rPr>
                <w:rFonts w:asciiTheme="minorHAnsi" w:hAnsiTheme="minorHAnsi" w:cstheme="minorHAnsi"/>
                <w:color w:val="auto"/>
                <w:sz w:val="20"/>
              </w:rPr>
              <w:t>3</w:t>
            </w:r>
            <w:r w:rsidR="00145AF9" w:rsidRPr="0053111A">
              <w:rPr>
                <w:rFonts w:asciiTheme="minorHAnsi" w:hAnsiTheme="minorHAnsi" w:cstheme="minorHAnsi"/>
                <w:color w:val="auto"/>
                <w:sz w:val="20"/>
              </w:rPr>
              <w:t>.</w:t>
            </w:r>
          </w:p>
        </w:tc>
        <w:tc>
          <w:tcPr>
            <w:tcW w:w="9072" w:type="dxa"/>
            <w:tcBorders>
              <w:top w:val="single" w:sz="4" w:space="0" w:color="808080" w:themeColor="background1" w:themeShade="80"/>
              <w:bottom w:val="nil"/>
              <w:right w:val="single" w:sz="4" w:space="0" w:color="808080" w:themeColor="background1" w:themeShade="80"/>
            </w:tcBorders>
            <w:shd w:val="clear" w:color="auto" w:fill="D9D9D9" w:themeFill="background1" w:themeFillShade="D9"/>
            <w:vAlign w:val="center"/>
          </w:tcPr>
          <w:p w14:paraId="22A78D1F" w14:textId="77777777" w:rsidR="00145AF9" w:rsidRPr="0053111A" w:rsidRDefault="00145AF9" w:rsidP="0053111A">
            <w:pPr>
              <w:pStyle w:val="DTPLIintrotext"/>
              <w:spacing w:before="80" w:after="80"/>
              <w:rPr>
                <w:rFonts w:asciiTheme="minorHAnsi" w:hAnsiTheme="minorHAnsi" w:cstheme="minorHAnsi"/>
                <w:color w:val="auto"/>
                <w:sz w:val="20"/>
              </w:rPr>
            </w:pPr>
            <w:r w:rsidRPr="0053111A">
              <w:rPr>
                <w:rFonts w:asciiTheme="minorHAnsi" w:hAnsiTheme="minorHAnsi" w:cstheme="minorHAnsi"/>
                <w:color w:val="auto"/>
                <w:sz w:val="20"/>
              </w:rPr>
              <w:t xml:space="preserve">Presentation </w:t>
            </w:r>
            <w:r w:rsidR="007D1612" w:rsidRPr="0053111A">
              <w:rPr>
                <w:rFonts w:asciiTheme="minorHAnsi" w:hAnsiTheme="minorHAnsi" w:cstheme="minorHAnsi"/>
                <w:color w:val="auto"/>
                <w:sz w:val="20"/>
              </w:rPr>
              <w:t>from Cross Yarra Partnership</w:t>
            </w:r>
          </w:p>
        </w:tc>
      </w:tr>
      <w:tr w:rsidR="00145AF9" w:rsidRPr="00191251" w14:paraId="160D9DDC" w14:textId="77777777" w:rsidTr="004644FF">
        <w:trPr>
          <w:trHeight w:val="4466"/>
        </w:trPr>
        <w:tc>
          <w:tcPr>
            <w:tcW w:w="993" w:type="dxa"/>
            <w:tcBorders>
              <w:top w:val="nil"/>
              <w:bottom w:val="nil"/>
            </w:tcBorders>
          </w:tcPr>
          <w:p w14:paraId="222F2EAD" w14:textId="77777777" w:rsidR="005D0081" w:rsidRPr="0053111A" w:rsidRDefault="005D0081" w:rsidP="0053111A">
            <w:pPr>
              <w:spacing w:before="80" w:after="80"/>
              <w:rPr>
                <w:rFonts w:asciiTheme="minorHAnsi" w:hAnsiTheme="minorHAnsi" w:cstheme="minorHAnsi"/>
                <w:b/>
                <w:sz w:val="20"/>
                <w:szCs w:val="20"/>
              </w:rPr>
            </w:pPr>
          </w:p>
          <w:p w14:paraId="071E5DF8" w14:textId="77777777" w:rsidR="005D0081" w:rsidRPr="0053111A" w:rsidRDefault="005D0081" w:rsidP="0053111A">
            <w:pPr>
              <w:spacing w:before="80" w:after="80"/>
              <w:jc w:val="center"/>
              <w:rPr>
                <w:rFonts w:asciiTheme="minorHAnsi" w:hAnsiTheme="minorHAnsi" w:cstheme="minorHAnsi"/>
                <w:b/>
                <w:sz w:val="20"/>
                <w:szCs w:val="20"/>
              </w:rPr>
            </w:pPr>
          </w:p>
          <w:p w14:paraId="3307B2A2" w14:textId="77777777" w:rsidR="00AF2F52" w:rsidRPr="0053111A" w:rsidRDefault="00AF2F52" w:rsidP="0053111A">
            <w:pPr>
              <w:spacing w:before="80" w:after="80"/>
              <w:rPr>
                <w:rFonts w:asciiTheme="minorHAnsi" w:hAnsiTheme="minorHAnsi" w:cstheme="minorHAnsi"/>
                <w:b/>
                <w:sz w:val="20"/>
                <w:szCs w:val="20"/>
              </w:rPr>
            </w:pPr>
          </w:p>
        </w:tc>
        <w:tc>
          <w:tcPr>
            <w:tcW w:w="9072" w:type="dxa"/>
            <w:tcBorders>
              <w:top w:val="nil"/>
              <w:bottom w:val="nil"/>
              <w:right w:val="single" w:sz="4" w:space="0" w:color="808080" w:themeColor="background1" w:themeShade="80"/>
            </w:tcBorders>
          </w:tcPr>
          <w:p w14:paraId="495CCBE4" w14:textId="77777777" w:rsidR="004644FF" w:rsidRPr="004644FF" w:rsidRDefault="004644FF" w:rsidP="004644FF">
            <w:pPr>
              <w:pStyle w:val="NormalWeb"/>
              <w:spacing w:before="80" w:beforeAutospacing="0" w:after="80" w:afterAutospacing="0"/>
              <w:rPr>
                <w:rFonts w:ascii="Calibri" w:hAnsi="Calibri" w:cs="Calibri"/>
                <w:sz w:val="20"/>
                <w:szCs w:val="20"/>
              </w:rPr>
            </w:pPr>
            <w:r w:rsidRPr="004644FF">
              <w:rPr>
                <w:rFonts w:ascii="Calibri" w:hAnsi="Calibri" w:cs="Calibri"/>
                <w:sz w:val="20"/>
                <w:szCs w:val="20"/>
              </w:rPr>
              <w:t xml:space="preserve">Presentation by Rob </w:t>
            </w:r>
            <w:proofErr w:type="spellStart"/>
            <w:r w:rsidRPr="004644FF">
              <w:rPr>
                <w:rFonts w:ascii="Calibri" w:hAnsi="Calibri" w:cs="Calibri"/>
                <w:sz w:val="20"/>
                <w:szCs w:val="20"/>
              </w:rPr>
              <w:t>Mair</w:t>
            </w:r>
            <w:proofErr w:type="spellEnd"/>
            <w:r w:rsidRPr="004644FF">
              <w:rPr>
                <w:rFonts w:ascii="Calibri" w:hAnsi="Calibri" w:cs="Calibri"/>
                <w:sz w:val="20"/>
                <w:szCs w:val="20"/>
              </w:rPr>
              <w:t xml:space="preserve"> (CYP) on upcoming works and hoarding strategy. Presentation by David Glossop (CYP) on tree removal and environmental performance monitoring and reporting. </w:t>
            </w:r>
          </w:p>
          <w:p w14:paraId="0806B7E8" w14:textId="77777777" w:rsidR="004644FF" w:rsidRPr="004644FF" w:rsidRDefault="004644FF" w:rsidP="004644FF">
            <w:pPr>
              <w:spacing w:before="80" w:after="80"/>
              <w:rPr>
                <w:rFonts w:ascii="Calibri" w:hAnsi="Calibri" w:cs="Calibri"/>
                <w:sz w:val="20"/>
                <w:szCs w:val="20"/>
              </w:rPr>
            </w:pPr>
            <w:r w:rsidRPr="004644FF">
              <w:rPr>
                <w:rFonts w:ascii="Calibri" w:hAnsi="Calibri" w:cs="Calibri"/>
                <w:sz w:val="20"/>
                <w:szCs w:val="20"/>
              </w:rPr>
              <w:t>Matters arising:</w:t>
            </w:r>
          </w:p>
          <w:p w14:paraId="04C9FD1A" w14:textId="77777777" w:rsidR="004644FF" w:rsidRPr="004644FF" w:rsidRDefault="004644FF" w:rsidP="004644FF">
            <w:pPr>
              <w:numPr>
                <w:ilvl w:val="0"/>
                <w:numId w:val="29"/>
              </w:numPr>
              <w:spacing w:before="80" w:after="80"/>
              <w:ind w:left="540"/>
              <w:textAlignment w:val="center"/>
              <w:rPr>
                <w:rFonts w:ascii="Calibri" w:hAnsi="Calibri" w:cs="Calibri"/>
                <w:szCs w:val="22"/>
              </w:rPr>
            </w:pPr>
            <w:r w:rsidRPr="004644FF">
              <w:rPr>
                <w:rFonts w:ascii="Calibri" w:hAnsi="Calibri" w:cs="Calibri"/>
                <w:sz w:val="20"/>
                <w:szCs w:val="20"/>
              </w:rPr>
              <w:t xml:space="preserve">The CRG discussed changed traffic conditions in the precinct. </w:t>
            </w:r>
          </w:p>
          <w:p w14:paraId="53FF7C4D" w14:textId="77777777" w:rsidR="004644FF" w:rsidRPr="004644FF" w:rsidRDefault="004644FF" w:rsidP="004644FF">
            <w:pPr>
              <w:numPr>
                <w:ilvl w:val="0"/>
                <w:numId w:val="29"/>
              </w:numPr>
              <w:spacing w:before="80" w:after="80"/>
              <w:ind w:left="540"/>
              <w:textAlignment w:val="center"/>
              <w:rPr>
                <w:rFonts w:ascii="Calibri" w:hAnsi="Calibri" w:cs="Calibri"/>
                <w:szCs w:val="22"/>
              </w:rPr>
            </w:pPr>
            <w:r w:rsidRPr="004644FF">
              <w:rPr>
                <w:rFonts w:ascii="Calibri" w:hAnsi="Calibri" w:cs="Calibri"/>
                <w:sz w:val="20"/>
                <w:szCs w:val="20"/>
              </w:rPr>
              <w:t>Gary Buck raised St Kilda Road access via Bowen Crescent. CYP confirmed that access to Bowen Crescent from St Kilda Road will be ma</w:t>
            </w:r>
            <w:r w:rsidR="00992B28">
              <w:rPr>
                <w:rFonts w:ascii="Calibri" w:hAnsi="Calibri" w:cs="Calibri"/>
                <w:sz w:val="20"/>
                <w:szCs w:val="20"/>
              </w:rPr>
              <w:t>intained, that resident access to the Botanica Building</w:t>
            </w:r>
            <w:r w:rsidRPr="004644FF">
              <w:rPr>
                <w:rFonts w:ascii="Calibri" w:hAnsi="Calibri" w:cs="Calibri"/>
                <w:sz w:val="20"/>
                <w:szCs w:val="20"/>
              </w:rPr>
              <w:t xml:space="preserve"> will be maintained under traffic management to exit and turn right onto Bowen Lane and that these arrangements will likely be required for the next 12-18months.</w:t>
            </w:r>
          </w:p>
          <w:p w14:paraId="0B50761C" w14:textId="77777777" w:rsidR="004644FF" w:rsidRPr="004644FF" w:rsidRDefault="004644FF" w:rsidP="004644FF">
            <w:pPr>
              <w:numPr>
                <w:ilvl w:val="0"/>
                <w:numId w:val="29"/>
              </w:numPr>
              <w:spacing w:before="80" w:after="80"/>
              <w:ind w:left="540"/>
              <w:textAlignment w:val="center"/>
              <w:rPr>
                <w:rFonts w:ascii="Calibri" w:hAnsi="Calibri" w:cs="Calibri"/>
                <w:szCs w:val="22"/>
              </w:rPr>
            </w:pPr>
            <w:r w:rsidRPr="004644FF">
              <w:rPr>
                <w:rFonts w:ascii="Calibri" w:hAnsi="Calibri" w:cs="Calibri"/>
                <w:sz w:val="20"/>
                <w:szCs w:val="20"/>
              </w:rPr>
              <w:t xml:space="preserve">The CRG discussed ground anchor removal and the likelihood this would require the removal of some trees adjacent to the station box in Domain. </w:t>
            </w:r>
          </w:p>
          <w:p w14:paraId="28CFC55F" w14:textId="77777777" w:rsidR="004644FF" w:rsidRPr="004644FF" w:rsidRDefault="004644FF" w:rsidP="004644FF">
            <w:pPr>
              <w:numPr>
                <w:ilvl w:val="0"/>
                <w:numId w:val="29"/>
              </w:numPr>
              <w:spacing w:before="80" w:after="80"/>
              <w:ind w:left="540"/>
              <w:textAlignment w:val="center"/>
              <w:rPr>
                <w:rFonts w:ascii="Calibri" w:hAnsi="Calibri" w:cs="Calibri"/>
                <w:szCs w:val="22"/>
              </w:rPr>
            </w:pPr>
            <w:r w:rsidRPr="004644FF">
              <w:rPr>
                <w:rFonts w:ascii="Calibri" w:hAnsi="Calibri" w:cs="Calibri"/>
                <w:sz w:val="20"/>
                <w:szCs w:val="20"/>
              </w:rPr>
              <w:t xml:space="preserve">Michael Butcher raised truck routes. CYP confirmed that trucks will access the site at Domain via St Kilda Road and that stakeholders will be notified if this arrangement is likely to change. </w:t>
            </w:r>
          </w:p>
          <w:p w14:paraId="45D3A601" w14:textId="77777777" w:rsidR="004644FF" w:rsidRPr="004644FF" w:rsidRDefault="004644FF" w:rsidP="004644FF">
            <w:pPr>
              <w:numPr>
                <w:ilvl w:val="0"/>
                <w:numId w:val="29"/>
              </w:numPr>
              <w:spacing w:before="80" w:after="80"/>
              <w:ind w:left="540"/>
              <w:textAlignment w:val="center"/>
              <w:rPr>
                <w:rFonts w:ascii="Calibri" w:hAnsi="Calibri" w:cs="Calibri"/>
                <w:szCs w:val="22"/>
              </w:rPr>
            </w:pPr>
            <w:r w:rsidRPr="004644FF">
              <w:rPr>
                <w:rFonts w:ascii="Calibri" w:hAnsi="Calibri" w:cs="Calibri"/>
                <w:sz w:val="20"/>
                <w:szCs w:val="20"/>
              </w:rPr>
              <w:t xml:space="preserve">Fraser Read-Smith raised the replanting of trees. CYP confirmed </w:t>
            </w:r>
            <w:r w:rsidR="00E805D6">
              <w:rPr>
                <w:rFonts w:ascii="Calibri" w:hAnsi="Calibri" w:cs="Calibri"/>
                <w:sz w:val="20"/>
                <w:szCs w:val="20"/>
              </w:rPr>
              <w:t>14 trees had been identified in Edmund Herring Oval for replanting. The final location for these trees is to be finalised. One of the intended locations within the grounds of the Shrine is no longer viable due</w:t>
            </w:r>
            <w:r w:rsidR="00882B70">
              <w:rPr>
                <w:rFonts w:ascii="Calibri" w:hAnsi="Calibri" w:cs="Calibri"/>
                <w:sz w:val="20"/>
                <w:szCs w:val="20"/>
              </w:rPr>
              <w:t xml:space="preserve"> to</w:t>
            </w:r>
            <w:r w:rsidR="00E805D6">
              <w:rPr>
                <w:rFonts w:ascii="Calibri" w:hAnsi="Calibri" w:cs="Calibri"/>
                <w:sz w:val="20"/>
                <w:szCs w:val="20"/>
              </w:rPr>
              <w:t xml:space="preserve"> underground services. </w:t>
            </w:r>
          </w:p>
          <w:p w14:paraId="63943BB1" w14:textId="02977942" w:rsidR="004644FF" w:rsidRPr="004644FF" w:rsidRDefault="004644FF" w:rsidP="004644FF">
            <w:pPr>
              <w:numPr>
                <w:ilvl w:val="0"/>
                <w:numId w:val="29"/>
              </w:numPr>
              <w:spacing w:before="80" w:after="80"/>
              <w:ind w:left="540"/>
              <w:textAlignment w:val="center"/>
              <w:rPr>
                <w:rFonts w:ascii="Calibri" w:hAnsi="Calibri" w:cs="Calibri"/>
                <w:szCs w:val="22"/>
              </w:rPr>
            </w:pPr>
            <w:r w:rsidRPr="004644FF">
              <w:rPr>
                <w:rFonts w:ascii="Calibri" w:hAnsi="Calibri" w:cs="Calibri"/>
                <w:sz w:val="20"/>
                <w:szCs w:val="20"/>
              </w:rPr>
              <w:t xml:space="preserve">Jeni Coutts queried the timing and number of trees to be removed in the next month. CYP confirmed 14 trees will be removed from 2 June 2018. </w:t>
            </w:r>
          </w:p>
          <w:p w14:paraId="48C2F281" w14:textId="77777777" w:rsidR="004644FF" w:rsidRPr="004644FF" w:rsidRDefault="004644FF" w:rsidP="004644FF">
            <w:pPr>
              <w:numPr>
                <w:ilvl w:val="0"/>
                <w:numId w:val="29"/>
              </w:numPr>
              <w:spacing w:before="80" w:after="80"/>
              <w:ind w:left="540"/>
              <w:textAlignment w:val="center"/>
              <w:rPr>
                <w:rFonts w:ascii="Calibri" w:hAnsi="Calibri" w:cs="Calibri"/>
                <w:szCs w:val="22"/>
              </w:rPr>
            </w:pPr>
            <w:r w:rsidRPr="004644FF">
              <w:rPr>
                <w:rFonts w:ascii="Calibri" w:hAnsi="Calibri" w:cs="Calibri"/>
                <w:sz w:val="20"/>
                <w:szCs w:val="20"/>
              </w:rPr>
              <w:lastRenderedPageBreak/>
              <w:t xml:space="preserve">John </w:t>
            </w:r>
            <w:proofErr w:type="spellStart"/>
            <w:r w:rsidRPr="004644FF">
              <w:rPr>
                <w:rFonts w:ascii="Calibri" w:hAnsi="Calibri" w:cs="Calibri"/>
                <w:sz w:val="20"/>
                <w:szCs w:val="20"/>
              </w:rPr>
              <w:t>Tabart</w:t>
            </w:r>
            <w:proofErr w:type="spellEnd"/>
            <w:r w:rsidRPr="004644FF">
              <w:rPr>
                <w:rFonts w:ascii="Calibri" w:hAnsi="Calibri" w:cs="Calibri"/>
                <w:sz w:val="20"/>
                <w:szCs w:val="20"/>
              </w:rPr>
              <w:t xml:space="preserve"> asked if the trees can be marked in some way and commented that signs used previously did not provide much detailed information. CYP acknowledged the </w:t>
            </w:r>
            <w:r w:rsidR="00BB7543">
              <w:rPr>
                <w:rFonts w:ascii="Calibri" w:hAnsi="Calibri" w:cs="Calibri"/>
                <w:sz w:val="20"/>
                <w:szCs w:val="20"/>
              </w:rPr>
              <w:t xml:space="preserve">significance of trees to the local community and </w:t>
            </w:r>
            <w:r w:rsidR="00204A88">
              <w:rPr>
                <w:rFonts w:ascii="Calibri" w:hAnsi="Calibri" w:cs="Calibri"/>
                <w:sz w:val="20"/>
                <w:szCs w:val="20"/>
              </w:rPr>
              <w:t>agreed</w:t>
            </w:r>
            <w:r w:rsidR="00BB7543">
              <w:rPr>
                <w:rFonts w:ascii="Calibri" w:hAnsi="Calibri" w:cs="Calibri"/>
                <w:sz w:val="20"/>
                <w:szCs w:val="20"/>
              </w:rPr>
              <w:t xml:space="preserve"> that </w:t>
            </w:r>
            <w:r w:rsidR="00204A88">
              <w:rPr>
                <w:rFonts w:ascii="Calibri" w:hAnsi="Calibri" w:cs="Calibri"/>
                <w:sz w:val="20"/>
                <w:szCs w:val="20"/>
              </w:rPr>
              <w:t xml:space="preserve">trees to be removed could be better identified in some way. </w:t>
            </w:r>
            <w:r w:rsidRPr="004644FF">
              <w:rPr>
                <w:rFonts w:ascii="Calibri" w:hAnsi="Calibri" w:cs="Calibri"/>
                <w:sz w:val="20"/>
                <w:szCs w:val="20"/>
              </w:rPr>
              <w:t xml:space="preserve"> </w:t>
            </w:r>
          </w:p>
          <w:p w14:paraId="79DE2CB4" w14:textId="77777777" w:rsidR="004644FF" w:rsidRPr="004644FF" w:rsidRDefault="004644FF" w:rsidP="004644FF">
            <w:pPr>
              <w:numPr>
                <w:ilvl w:val="0"/>
                <w:numId w:val="29"/>
              </w:numPr>
              <w:spacing w:before="80" w:after="80"/>
              <w:ind w:left="540"/>
              <w:textAlignment w:val="center"/>
              <w:rPr>
                <w:rFonts w:ascii="Calibri" w:hAnsi="Calibri" w:cs="Calibri"/>
                <w:szCs w:val="22"/>
              </w:rPr>
            </w:pPr>
            <w:r w:rsidRPr="004644FF">
              <w:rPr>
                <w:rFonts w:ascii="Calibri" w:hAnsi="Calibri" w:cs="Calibri"/>
                <w:sz w:val="20"/>
                <w:szCs w:val="20"/>
              </w:rPr>
              <w:t xml:space="preserve">Andrea </w:t>
            </w:r>
            <w:proofErr w:type="spellStart"/>
            <w:r w:rsidRPr="004644FF">
              <w:rPr>
                <w:rFonts w:ascii="Calibri" w:hAnsi="Calibri" w:cs="Calibri"/>
                <w:sz w:val="20"/>
                <w:szCs w:val="20"/>
              </w:rPr>
              <w:t>Coote</w:t>
            </w:r>
            <w:proofErr w:type="spellEnd"/>
            <w:r w:rsidRPr="004644FF">
              <w:rPr>
                <w:rFonts w:ascii="Calibri" w:hAnsi="Calibri" w:cs="Calibri"/>
                <w:sz w:val="20"/>
                <w:szCs w:val="20"/>
              </w:rPr>
              <w:t xml:space="preserve"> queried if security staff are being used during tree removal. CYP acknowledged that the safe removal of trees requires </w:t>
            </w:r>
            <w:proofErr w:type="gramStart"/>
            <w:r w:rsidRPr="004644FF">
              <w:rPr>
                <w:rFonts w:ascii="Calibri" w:hAnsi="Calibri" w:cs="Calibri"/>
                <w:sz w:val="20"/>
                <w:szCs w:val="20"/>
              </w:rPr>
              <w:t>a number of</w:t>
            </w:r>
            <w:proofErr w:type="gramEnd"/>
            <w:r w:rsidRPr="004644FF">
              <w:rPr>
                <w:rFonts w:ascii="Calibri" w:hAnsi="Calibri" w:cs="Calibri"/>
                <w:sz w:val="20"/>
                <w:szCs w:val="20"/>
              </w:rPr>
              <w:t xml:space="preserve"> personnel but that these are not security personnel. </w:t>
            </w:r>
          </w:p>
          <w:p w14:paraId="5B660088" w14:textId="77777777" w:rsidR="004644FF" w:rsidRPr="004644FF" w:rsidRDefault="004644FF" w:rsidP="004644FF">
            <w:pPr>
              <w:numPr>
                <w:ilvl w:val="0"/>
                <w:numId w:val="29"/>
              </w:numPr>
              <w:spacing w:before="80" w:after="80"/>
              <w:ind w:left="540"/>
              <w:textAlignment w:val="center"/>
              <w:rPr>
                <w:rFonts w:ascii="Calibri" w:hAnsi="Calibri" w:cs="Calibri"/>
                <w:szCs w:val="22"/>
              </w:rPr>
            </w:pPr>
            <w:r w:rsidRPr="004644FF">
              <w:rPr>
                <w:rFonts w:ascii="Calibri" w:hAnsi="Calibri" w:cs="Calibri"/>
                <w:sz w:val="20"/>
                <w:szCs w:val="20"/>
              </w:rPr>
              <w:t>Colin Stuckey raised soil contamination. CYP confirmed soil management is determined by soil classification and that contamination levels for St Kilda Road are expected to be low.</w:t>
            </w:r>
          </w:p>
          <w:p w14:paraId="732F4715" w14:textId="77777777" w:rsidR="004644FF" w:rsidRPr="004644FF" w:rsidRDefault="004644FF" w:rsidP="004644FF">
            <w:pPr>
              <w:numPr>
                <w:ilvl w:val="0"/>
                <w:numId w:val="29"/>
              </w:numPr>
              <w:spacing w:before="80" w:after="80"/>
              <w:ind w:left="540"/>
              <w:textAlignment w:val="center"/>
              <w:rPr>
                <w:rFonts w:ascii="Calibri" w:hAnsi="Calibri" w:cs="Calibri"/>
                <w:szCs w:val="22"/>
              </w:rPr>
            </w:pPr>
            <w:r w:rsidRPr="004644FF">
              <w:rPr>
                <w:rFonts w:ascii="Calibri" w:hAnsi="Calibri" w:cs="Calibri"/>
                <w:sz w:val="20"/>
                <w:szCs w:val="20"/>
              </w:rPr>
              <w:t xml:space="preserve">The CRG discussed environmental performance monitoring and the use of data collected during works on St Kilda Road to confirm modelling. </w:t>
            </w:r>
          </w:p>
          <w:p w14:paraId="77C6DD1F" w14:textId="77777777" w:rsidR="004644FF" w:rsidRPr="004644FF" w:rsidRDefault="004644FF" w:rsidP="004644FF">
            <w:pPr>
              <w:numPr>
                <w:ilvl w:val="0"/>
                <w:numId w:val="29"/>
              </w:numPr>
              <w:spacing w:before="80" w:after="80"/>
              <w:ind w:left="540"/>
              <w:textAlignment w:val="center"/>
              <w:rPr>
                <w:rFonts w:ascii="Calibri" w:hAnsi="Calibri" w:cs="Calibri"/>
                <w:szCs w:val="22"/>
              </w:rPr>
            </w:pPr>
            <w:r w:rsidRPr="004644FF">
              <w:rPr>
                <w:rFonts w:ascii="Calibri" w:hAnsi="Calibri" w:cs="Calibri"/>
                <w:sz w:val="20"/>
                <w:szCs w:val="20"/>
              </w:rPr>
              <w:t xml:space="preserve">Andrea </w:t>
            </w:r>
            <w:proofErr w:type="spellStart"/>
            <w:r w:rsidRPr="004644FF">
              <w:rPr>
                <w:rFonts w:ascii="Calibri" w:hAnsi="Calibri" w:cs="Calibri"/>
                <w:sz w:val="20"/>
                <w:szCs w:val="20"/>
              </w:rPr>
              <w:t>Coote</w:t>
            </w:r>
            <w:proofErr w:type="spellEnd"/>
            <w:r w:rsidRPr="004644FF">
              <w:rPr>
                <w:rFonts w:ascii="Calibri" w:hAnsi="Calibri" w:cs="Calibri"/>
                <w:sz w:val="20"/>
                <w:szCs w:val="20"/>
              </w:rPr>
              <w:t xml:space="preserve"> raised Residential Impact Mitigation Guidelines (RIMG). CYP clarified that environmental performance levels identified in the RIMG are for night works and confirmed that data</w:t>
            </w:r>
            <w:r w:rsidR="00E84854">
              <w:rPr>
                <w:rFonts w:ascii="Calibri" w:hAnsi="Calibri" w:cs="Calibri"/>
                <w:sz w:val="20"/>
                <w:szCs w:val="20"/>
              </w:rPr>
              <w:t xml:space="preserve"> from the April tram works</w:t>
            </w:r>
            <w:r w:rsidRPr="004644FF">
              <w:rPr>
                <w:rFonts w:ascii="Calibri" w:hAnsi="Calibri" w:cs="Calibri"/>
                <w:sz w:val="20"/>
                <w:szCs w:val="20"/>
              </w:rPr>
              <w:t xml:space="preserve"> would be circulated. </w:t>
            </w:r>
          </w:p>
          <w:p w14:paraId="231DEF11" w14:textId="77777777" w:rsidR="004644FF" w:rsidRPr="004644FF" w:rsidRDefault="004644FF" w:rsidP="004644FF">
            <w:pPr>
              <w:numPr>
                <w:ilvl w:val="0"/>
                <w:numId w:val="29"/>
              </w:numPr>
              <w:spacing w:before="80" w:after="80"/>
              <w:ind w:left="540"/>
              <w:textAlignment w:val="center"/>
              <w:rPr>
                <w:rFonts w:ascii="Calibri" w:hAnsi="Calibri" w:cs="Calibri"/>
                <w:szCs w:val="22"/>
              </w:rPr>
            </w:pPr>
            <w:r w:rsidRPr="004644FF">
              <w:rPr>
                <w:rFonts w:ascii="Calibri" w:hAnsi="Calibri" w:cs="Calibri"/>
                <w:sz w:val="20"/>
                <w:szCs w:val="20"/>
              </w:rPr>
              <w:t xml:space="preserve">Fraser Read-Smith commented that </w:t>
            </w:r>
            <w:proofErr w:type="gramStart"/>
            <w:r w:rsidRPr="004644FF">
              <w:rPr>
                <w:rFonts w:ascii="Calibri" w:hAnsi="Calibri" w:cs="Calibri"/>
                <w:sz w:val="20"/>
                <w:szCs w:val="20"/>
              </w:rPr>
              <w:t>a number</w:t>
            </w:r>
            <w:r w:rsidR="00E84854">
              <w:rPr>
                <w:rFonts w:ascii="Calibri" w:hAnsi="Calibri" w:cs="Calibri"/>
                <w:sz w:val="20"/>
                <w:szCs w:val="20"/>
              </w:rPr>
              <w:t xml:space="preserve"> of</w:t>
            </w:r>
            <w:proofErr w:type="gramEnd"/>
            <w:r w:rsidRPr="004644FF">
              <w:rPr>
                <w:rFonts w:ascii="Calibri" w:hAnsi="Calibri" w:cs="Calibri"/>
                <w:sz w:val="20"/>
                <w:szCs w:val="20"/>
              </w:rPr>
              <w:t xml:space="preserve"> buildings in the precinct are currently housing environmental performance monitoring data and queried if this data would be made </w:t>
            </w:r>
            <w:r w:rsidR="00882B70">
              <w:rPr>
                <w:rFonts w:ascii="Calibri" w:hAnsi="Calibri" w:cs="Calibri"/>
                <w:sz w:val="20"/>
                <w:szCs w:val="20"/>
              </w:rPr>
              <w:t xml:space="preserve">available </w:t>
            </w:r>
            <w:r w:rsidRPr="004644FF">
              <w:rPr>
                <w:rFonts w:ascii="Calibri" w:hAnsi="Calibri" w:cs="Calibri"/>
                <w:sz w:val="20"/>
                <w:szCs w:val="20"/>
              </w:rPr>
              <w:t>to building managers and owners. CYP confirmed that the data could be made available and would be circulated</w:t>
            </w:r>
            <w:r w:rsidR="00992B28">
              <w:rPr>
                <w:rFonts w:ascii="Calibri" w:hAnsi="Calibri" w:cs="Calibri"/>
                <w:sz w:val="20"/>
                <w:szCs w:val="20"/>
              </w:rPr>
              <w:t xml:space="preserve"> to the CRG</w:t>
            </w:r>
            <w:r w:rsidR="008615D5">
              <w:rPr>
                <w:rFonts w:ascii="Calibri" w:hAnsi="Calibri" w:cs="Calibri"/>
                <w:sz w:val="20"/>
                <w:szCs w:val="20"/>
              </w:rPr>
              <w:t xml:space="preserve"> prior to meetings. </w:t>
            </w:r>
          </w:p>
          <w:p w14:paraId="4E691BF1" w14:textId="77777777" w:rsidR="004644FF" w:rsidRPr="004644FF" w:rsidRDefault="004644FF" w:rsidP="004644FF">
            <w:pPr>
              <w:numPr>
                <w:ilvl w:val="0"/>
                <w:numId w:val="29"/>
              </w:numPr>
              <w:spacing w:before="80" w:after="80"/>
              <w:ind w:left="540"/>
              <w:textAlignment w:val="center"/>
              <w:rPr>
                <w:rFonts w:ascii="Calibri" w:hAnsi="Calibri" w:cs="Calibri"/>
                <w:szCs w:val="22"/>
              </w:rPr>
            </w:pPr>
            <w:r w:rsidRPr="004644FF">
              <w:rPr>
                <w:rFonts w:ascii="Calibri" w:hAnsi="Calibri" w:cs="Calibri"/>
                <w:sz w:val="20"/>
                <w:szCs w:val="20"/>
              </w:rPr>
              <w:t xml:space="preserve">Gary Buck raised noise envelopes. CYP is considering the most informative way to present this data. </w:t>
            </w:r>
          </w:p>
          <w:p w14:paraId="3161D24E" w14:textId="77777777" w:rsidR="004644FF" w:rsidRPr="004644FF" w:rsidRDefault="004644FF" w:rsidP="004644FF">
            <w:pPr>
              <w:numPr>
                <w:ilvl w:val="0"/>
                <w:numId w:val="29"/>
              </w:numPr>
              <w:spacing w:before="80" w:after="80"/>
              <w:ind w:left="540"/>
              <w:textAlignment w:val="center"/>
              <w:rPr>
                <w:rFonts w:ascii="Calibri" w:hAnsi="Calibri" w:cs="Calibri"/>
                <w:szCs w:val="22"/>
              </w:rPr>
            </w:pPr>
            <w:r w:rsidRPr="004644FF">
              <w:rPr>
                <w:rFonts w:ascii="Calibri" w:hAnsi="Calibri" w:cs="Calibri"/>
                <w:sz w:val="20"/>
                <w:szCs w:val="20"/>
              </w:rPr>
              <w:t xml:space="preserve">Gary Buck commented on the hoarding strategy and queried if living walls could be incorporated. CYP confirmed the use of a green foliage design on hoardings adjacent to the residential buildings and will follow up the use of alternative hoarding treatments. </w:t>
            </w:r>
          </w:p>
          <w:p w14:paraId="10CDC771" w14:textId="77777777" w:rsidR="004644FF" w:rsidRPr="004644FF" w:rsidRDefault="004644FF" w:rsidP="004644FF">
            <w:pPr>
              <w:numPr>
                <w:ilvl w:val="0"/>
                <w:numId w:val="29"/>
              </w:numPr>
              <w:spacing w:before="80" w:after="80"/>
              <w:ind w:left="540"/>
              <w:textAlignment w:val="center"/>
              <w:rPr>
                <w:rFonts w:ascii="Calibri" w:hAnsi="Calibri" w:cs="Calibri"/>
                <w:szCs w:val="22"/>
              </w:rPr>
            </w:pPr>
            <w:r w:rsidRPr="004644FF">
              <w:rPr>
                <w:rFonts w:ascii="Calibri" w:hAnsi="Calibri" w:cs="Calibri"/>
                <w:sz w:val="20"/>
                <w:szCs w:val="20"/>
              </w:rPr>
              <w:t xml:space="preserve">The CRG discussed the release of updated station designs. </w:t>
            </w:r>
          </w:p>
          <w:p w14:paraId="4168EA01" w14:textId="77777777" w:rsidR="004644FF" w:rsidRPr="004644FF" w:rsidRDefault="004644FF" w:rsidP="004644FF">
            <w:pPr>
              <w:numPr>
                <w:ilvl w:val="0"/>
                <w:numId w:val="29"/>
              </w:numPr>
              <w:spacing w:before="80" w:after="80"/>
              <w:ind w:left="540"/>
              <w:textAlignment w:val="center"/>
              <w:rPr>
                <w:rFonts w:ascii="Calibri" w:hAnsi="Calibri" w:cs="Calibri"/>
                <w:szCs w:val="22"/>
              </w:rPr>
            </w:pPr>
            <w:proofErr w:type="spellStart"/>
            <w:r w:rsidRPr="004644FF">
              <w:rPr>
                <w:rFonts w:ascii="Calibri" w:hAnsi="Calibri" w:cs="Calibri"/>
                <w:sz w:val="20"/>
                <w:szCs w:val="20"/>
              </w:rPr>
              <w:t>Bernadene</w:t>
            </w:r>
            <w:proofErr w:type="spellEnd"/>
            <w:r w:rsidRPr="004644FF">
              <w:rPr>
                <w:rFonts w:ascii="Calibri" w:hAnsi="Calibri" w:cs="Calibri"/>
                <w:sz w:val="20"/>
                <w:szCs w:val="20"/>
              </w:rPr>
              <w:t xml:space="preserve"> Voss raised legacy bike lane arrangements for St Kilda Road. RPV confirmed that at this stage there is design flexibility for curb side and central bike lane configurations. </w:t>
            </w:r>
          </w:p>
          <w:p w14:paraId="70E60BCA" w14:textId="77777777" w:rsidR="00DD1ADE" w:rsidRPr="008615D5" w:rsidRDefault="004644FF" w:rsidP="004644FF">
            <w:pPr>
              <w:numPr>
                <w:ilvl w:val="0"/>
                <w:numId w:val="29"/>
              </w:numPr>
              <w:spacing w:before="80" w:after="80"/>
              <w:ind w:left="540"/>
              <w:textAlignment w:val="center"/>
              <w:rPr>
                <w:rFonts w:ascii="Calibri" w:hAnsi="Calibri" w:cs="Calibri"/>
                <w:szCs w:val="22"/>
              </w:rPr>
            </w:pPr>
            <w:r w:rsidRPr="004644FF">
              <w:rPr>
                <w:rFonts w:ascii="Calibri" w:hAnsi="Calibri" w:cs="Calibri"/>
                <w:sz w:val="20"/>
                <w:szCs w:val="20"/>
              </w:rPr>
              <w:t xml:space="preserve">Kathleen </w:t>
            </w:r>
            <w:proofErr w:type="spellStart"/>
            <w:r w:rsidRPr="004644FF">
              <w:rPr>
                <w:rFonts w:ascii="Calibri" w:hAnsi="Calibri" w:cs="Calibri"/>
                <w:sz w:val="20"/>
                <w:szCs w:val="20"/>
              </w:rPr>
              <w:t>Picone</w:t>
            </w:r>
            <w:proofErr w:type="spellEnd"/>
            <w:r w:rsidRPr="004644FF">
              <w:rPr>
                <w:rFonts w:ascii="Calibri" w:hAnsi="Calibri" w:cs="Calibri"/>
                <w:sz w:val="20"/>
                <w:szCs w:val="20"/>
              </w:rPr>
              <w:t xml:space="preserve"> raised legacy road layout. CYP confirmed this has mostly been finalised through the Development Plan process. </w:t>
            </w:r>
          </w:p>
          <w:p w14:paraId="445F4602" w14:textId="77777777" w:rsidR="008615D5" w:rsidRPr="008615D5" w:rsidRDefault="008615D5" w:rsidP="008615D5">
            <w:pPr>
              <w:spacing w:before="80" w:after="80"/>
              <w:textAlignment w:val="center"/>
              <w:rPr>
                <w:rFonts w:ascii="Calibri" w:hAnsi="Calibri" w:cs="Calibri"/>
                <w:sz w:val="8"/>
                <w:szCs w:val="8"/>
              </w:rPr>
            </w:pPr>
          </w:p>
        </w:tc>
      </w:tr>
      <w:tr w:rsidR="004644FF" w:rsidRPr="00191251" w14:paraId="38FC4393" w14:textId="77777777" w:rsidTr="0053111A">
        <w:trPr>
          <w:trHeight w:val="354"/>
        </w:trPr>
        <w:tc>
          <w:tcPr>
            <w:tcW w:w="993" w:type="dxa"/>
            <w:tcBorders>
              <w:top w:val="nil"/>
              <w:bottom w:val="nil"/>
            </w:tcBorders>
          </w:tcPr>
          <w:p w14:paraId="236DC050" w14:textId="77777777" w:rsidR="00204A88" w:rsidRPr="0053111A" w:rsidRDefault="004644FF" w:rsidP="00204A88">
            <w:pPr>
              <w:spacing w:before="80" w:after="80"/>
              <w:jc w:val="center"/>
              <w:rPr>
                <w:rFonts w:asciiTheme="minorHAnsi" w:hAnsiTheme="minorHAnsi" w:cstheme="minorHAnsi"/>
                <w:b/>
                <w:sz w:val="20"/>
                <w:szCs w:val="20"/>
              </w:rPr>
            </w:pPr>
            <w:r w:rsidRPr="0053111A">
              <w:rPr>
                <w:rFonts w:asciiTheme="minorHAnsi" w:hAnsiTheme="minorHAnsi" w:cstheme="minorHAnsi"/>
                <w:b/>
                <w:sz w:val="20"/>
                <w:szCs w:val="20"/>
              </w:rPr>
              <w:lastRenderedPageBreak/>
              <w:t>D</w:t>
            </w:r>
            <w:r>
              <w:rPr>
                <w:rFonts w:asciiTheme="minorHAnsi" w:hAnsiTheme="minorHAnsi" w:cstheme="minorHAnsi"/>
                <w:b/>
                <w:sz w:val="20"/>
                <w:szCs w:val="20"/>
              </w:rPr>
              <w:t>7-4</w:t>
            </w:r>
          </w:p>
        </w:tc>
        <w:tc>
          <w:tcPr>
            <w:tcW w:w="9072" w:type="dxa"/>
            <w:tcBorders>
              <w:top w:val="nil"/>
              <w:bottom w:val="nil"/>
              <w:right w:val="single" w:sz="4" w:space="0" w:color="808080" w:themeColor="background1" w:themeShade="80"/>
            </w:tcBorders>
          </w:tcPr>
          <w:p w14:paraId="44778A2A" w14:textId="77777777" w:rsidR="00882B70" w:rsidRPr="00204A88" w:rsidRDefault="004644FF" w:rsidP="004644FF">
            <w:pPr>
              <w:spacing w:before="80" w:after="80"/>
              <w:textAlignment w:val="center"/>
              <w:rPr>
                <w:rFonts w:ascii="Calibri" w:hAnsi="Calibri" w:cs="Calibri"/>
                <w:sz w:val="20"/>
                <w:szCs w:val="20"/>
              </w:rPr>
            </w:pPr>
            <w:r w:rsidRPr="004644FF">
              <w:rPr>
                <w:rFonts w:ascii="Calibri" w:hAnsi="Calibri" w:cs="Calibri"/>
                <w:sz w:val="20"/>
                <w:szCs w:val="20"/>
              </w:rPr>
              <w:t>Circulate environmental performance</w:t>
            </w:r>
            <w:r w:rsidR="00204A88">
              <w:rPr>
                <w:rFonts w:ascii="Calibri" w:hAnsi="Calibri" w:cs="Calibri"/>
                <w:sz w:val="20"/>
                <w:szCs w:val="20"/>
              </w:rPr>
              <w:t xml:space="preserve"> modelling and monitoring</w:t>
            </w:r>
            <w:r w:rsidRPr="004644FF">
              <w:rPr>
                <w:rFonts w:ascii="Calibri" w:hAnsi="Calibri" w:cs="Calibri"/>
                <w:sz w:val="20"/>
                <w:szCs w:val="20"/>
              </w:rPr>
              <w:t xml:space="preserve"> data</w:t>
            </w:r>
            <w:r w:rsidR="00204A88">
              <w:rPr>
                <w:rFonts w:ascii="Calibri" w:hAnsi="Calibri" w:cs="Calibri"/>
                <w:sz w:val="20"/>
                <w:szCs w:val="20"/>
              </w:rPr>
              <w:t xml:space="preserve"> for April tram works,</w:t>
            </w:r>
            <w:r w:rsidRPr="004644FF">
              <w:rPr>
                <w:rFonts w:ascii="Calibri" w:hAnsi="Calibri" w:cs="Calibri"/>
                <w:sz w:val="20"/>
                <w:szCs w:val="20"/>
              </w:rPr>
              <w:t xml:space="preserve"> including a comparison to Residential Impact Mitigation Gu</w:t>
            </w:r>
            <w:r w:rsidR="00204A88">
              <w:rPr>
                <w:rFonts w:ascii="Calibri" w:hAnsi="Calibri" w:cs="Calibri"/>
                <w:sz w:val="20"/>
                <w:szCs w:val="20"/>
              </w:rPr>
              <w:t xml:space="preserve">ideline levels for night works. </w:t>
            </w:r>
          </w:p>
        </w:tc>
      </w:tr>
      <w:tr w:rsidR="004644FF" w:rsidRPr="00191251" w14:paraId="4457DA8C" w14:textId="77777777" w:rsidTr="008615D5">
        <w:trPr>
          <w:trHeight w:val="906"/>
        </w:trPr>
        <w:tc>
          <w:tcPr>
            <w:tcW w:w="993" w:type="dxa"/>
            <w:tcBorders>
              <w:top w:val="nil"/>
              <w:bottom w:val="single" w:sz="4" w:space="0" w:color="808080" w:themeColor="background1" w:themeShade="80"/>
            </w:tcBorders>
          </w:tcPr>
          <w:p w14:paraId="40B941D5" w14:textId="77777777" w:rsidR="008615D5" w:rsidRDefault="008615D5" w:rsidP="004644FF">
            <w:pPr>
              <w:spacing w:before="80" w:after="80"/>
              <w:jc w:val="center"/>
              <w:rPr>
                <w:rFonts w:asciiTheme="minorHAnsi" w:hAnsiTheme="minorHAnsi" w:cstheme="minorHAnsi"/>
                <w:b/>
                <w:sz w:val="20"/>
                <w:szCs w:val="20"/>
              </w:rPr>
            </w:pPr>
            <w:r>
              <w:rPr>
                <w:rFonts w:asciiTheme="minorHAnsi" w:hAnsiTheme="minorHAnsi" w:cstheme="minorHAnsi"/>
                <w:b/>
                <w:sz w:val="20"/>
                <w:szCs w:val="20"/>
              </w:rPr>
              <w:t>D7-5</w:t>
            </w:r>
          </w:p>
          <w:p w14:paraId="1E1F63A5" w14:textId="77777777" w:rsidR="004644FF" w:rsidRPr="0053111A" w:rsidRDefault="008615D5" w:rsidP="004644FF">
            <w:pPr>
              <w:spacing w:before="80" w:after="80"/>
              <w:jc w:val="center"/>
              <w:rPr>
                <w:rFonts w:asciiTheme="minorHAnsi" w:hAnsiTheme="minorHAnsi" w:cstheme="minorHAnsi"/>
                <w:b/>
                <w:sz w:val="20"/>
                <w:szCs w:val="20"/>
              </w:rPr>
            </w:pPr>
            <w:r>
              <w:rPr>
                <w:rFonts w:asciiTheme="minorHAnsi" w:hAnsiTheme="minorHAnsi" w:cstheme="minorHAnsi"/>
                <w:b/>
                <w:sz w:val="20"/>
                <w:szCs w:val="20"/>
              </w:rPr>
              <w:t>D7-6</w:t>
            </w:r>
          </w:p>
        </w:tc>
        <w:tc>
          <w:tcPr>
            <w:tcW w:w="9072" w:type="dxa"/>
            <w:tcBorders>
              <w:top w:val="nil"/>
              <w:bottom w:val="single" w:sz="4" w:space="0" w:color="808080" w:themeColor="background1" w:themeShade="80"/>
              <w:right w:val="single" w:sz="4" w:space="0" w:color="808080" w:themeColor="background1" w:themeShade="80"/>
            </w:tcBorders>
          </w:tcPr>
          <w:p w14:paraId="353E6D8F" w14:textId="77777777" w:rsidR="008615D5" w:rsidRDefault="008615D5" w:rsidP="004644FF">
            <w:pPr>
              <w:spacing w:before="80" w:after="80"/>
              <w:textAlignment w:val="center"/>
              <w:rPr>
                <w:rFonts w:ascii="Calibri" w:hAnsi="Calibri" w:cs="Calibri"/>
                <w:sz w:val="20"/>
                <w:szCs w:val="20"/>
              </w:rPr>
            </w:pPr>
            <w:r>
              <w:rPr>
                <w:rFonts w:ascii="Calibri" w:hAnsi="Calibri" w:cs="Calibri"/>
                <w:sz w:val="20"/>
                <w:szCs w:val="20"/>
              </w:rPr>
              <w:t xml:space="preserve">Provide environmental performance monitoring data to the CRG prior to meetings.  </w:t>
            </w:r>
          </w:p>
          <w:p w14:paraId="36FDDEC4" w14:textId="77777777" w:rsidR="008615D5" w:rsidRPr="008615D5" w:rsidRDefault="004644FF" w:rsidP="004644FF">
            <w:pPr>
              <w:spacing w:before="80" w:after="80"/>
              <w:textAlignment w:val="center"/>
              <w:rPr>
                <w:rFonts w:ascii="Calibri" w:hAnsi="Calibri" w:cs="Calibri"/>
                <w:sz w:val="20"/>
                <w:szCs w:val="20"/>
              </w:rPr>
            </w:pPr>
            <w:r w:rsidRPr="004644FF">
              <w:rPr>
                <w:rFonts w:ascii="Calibri" w:hAnsi="Calibri" w:cs="Calibri"/>
                <w:sz w:val="20"/>
                <w:szCs w:val="20"/>
              </w:rPr>
              <w:t xml:space="preserve">Follow up the possible use of alternative hoarding treatments.  </w:t>
            </w:r>
          </w:p>
        </w:tc>
      </w:tr>
      <w:tr w:rsidR="00145AF9" w:rsidRPr="00191251" w14:paraId="665362B9" w14:textId="77777777" w:rsidTr="00B43920">
        <w:trPr>
          <w:trHeight w:val="340"/>
        </w:trPr>
        <w:tc>
          <w:tcPr>
            <w:tcW w:w="993" w:type="dxa"/>
            <w:tcBorders>
              <w:top w:val="single" w:sz="4" w:space="0" w:color="808080" w:themeColor="background1" w:themeShade="80"/>
              <w:bottom w:val="nil"/>
            </w:tcBorders>
            <w:shd w:val="clear" w:color="auto" w:fill="D9D9D9" w:themeFill="background1" w:themeFillShade="D9"/>
            <w:vAlign w:val="center"/>
          </w:tcPr>
          <w:p w14:paraId="7968026D" w14:textId="77777777" w:rsidR="00145AF9" w:rsidRPr="0053111A" w:rsidRDefault="004644FF" w:rsidP="0053111A">
            <w:pPr>
              <w:pStyle w:val="DTPLIintrotext"/>
              <w:spacing w:before="80" w:after="80"/>
              <w:rPr>
                <w:rFonts w:asciiTheme="minorHAnsi" w:hAnsiTheme="minorHAnsi" w:cstheme="minorHAnsi"/>
                <w:color w:val="auto"/>
                <w:sz w:val="20"/>
              </w:rPr>
            </w:pPr>
            <w:r>
              <w:rPr>
                <w:rFonts w:asciiTheme="minorHAnsi" w:hAnsiTheme="minorHAnsi" w:cstheme="minorHAnsi"/>
                <w:color w:val="auto"/>
                <w:sz w:val="20"/>
              </w:rPr>
              <w:t>4</w:t>
            </w:r>
            <w:r w:rsidR="00145AF9" w:rsidRPr="0053111A">
              <w:rPr>
                <w:rFonts w:asciiTheme="minorHAnsi" w:hAnsiTheme="minorHAnsi" w:cstheme="minorHAnsi"/>
                <w:color w:val="auto"/>
                <w:sz w:val="20"/>
              </w:rPr>
              <w:t>.</w:t>
            </w:r>
          </w:p>
        </w:tc>
        <w:tc>
          <w:tcPr>
            <w:tcW w:w="9072" w:type="dxa"/>
            <w:tcBorders>
              <w:top w:val="single" w:sz="4" w:space="0" w:color="808080" w:themeColor="background1" w:themeShade="80"/>
              <w:bottom w:val="nil"/>
              <w:right w:val="single" w:sz="4" w:space="0" w:color="808080" w:themeColor="background1" w:themeShade="80"/>
            </w:tcBorders>
            <w:shd w:val="clear" w:color="auto" w:fill="D9D9D9" w:themeFill="background1" w:themeFillShade="D9"/>
            <w:vAlign w:val="center"/>
          </w:tcPr>
          <w:p w14:paraId="2631FA13" w14:textId="77777777" w:rsidR="00145AF9" w:rsidRPr="0053111A" w:rsidRDefault="00AF2F52" w:rsidP="0053111A">
            <w:pPr>
              <w:pStyle w:val="DTPLIintrotext"/>
              <w:spacing w:before="80" w:after="80"/>
              <w:rPr>
                <w:rFonts w:asciiTheme="minorHAnsi" w:hAnsiTheme="minorHAnsi" w:cstheme="minorHAnsi"/>
                <w:color w:val="auto"/>
                <w:sz w:val="20"/>
              </w:rPr>
            </w:pPr>
            <w:r w:rsidRPr="0053111A">
              <w:rPr>
                <w:rFonts w:asciiTheme="minorHAnsi" w:hAnsiTheme="minorHAnsi" w:cstheme="minorHAnsi"/>
                <w:color w:val="auto"/>
                <w:sz w:val="20"/>
              </w:rPr>
              <w:t>General feedback and items for future discussion</w:t>
            </w:r>
          </w:p>
        </w:tc>
      </w:tr>
      <w:tr w:rsidR="00B43920" w:rsidRPr="00191251" w14:paraId="3CF18E2E" w14:textId="77777777" w:rsidTr="00B43920">
        <w:trPr>
          <w:trHeight w:val="340"/>
        </w:trPr>
        <w:tc>
          <w:tcPr>
            <w:tcW w:w="993" w:type="dxa"/>
            <w:tcBorders>
              <w:top w:val="nil"/>
              <w:bottom w:val="nil"/>
            </w:tcBorders>
            <w:shd w:val="clear" w:color="auto" w:fill="auto"/>
            <w:vAlign w:val="center"/>
          </w:tcPr>
          <w:p w14:paraId="27FF3969" w14:textId="77777777" w:rsidR="00B43920" w:rsidRDefault="00B43920" w:rsidP="0053111A">
            <w:pPr>
              <w:pStyle w:val="DTPLIintrotext"/>
              <w:spacing w:before="80" w:after="80"/>
              <w:rPr>
                <w:rFonts w:asciiTheme="minorHAnsi" w:hAnsiTheme="minorHAnsi" w:cstheme="minorHAnsi"/>
                <w:color w:val="auto"/>
                <w:sz w:val="20"/>
              </w:rPr>
            </w:pPr>
          </w:p>
        </w:tc>
        <w:tc>
          <w:tcPr>
            <w:tcW w:w="9072" w:type="dxa"/>
            <w:tcBorders>
              <w:top w:val="nil"/>
              <w:bottom w:val="nil"/>
              <w:right w:val="single" w:sz="4" w:space="0" w:color="808080" w:themeColor="background1" w:themeShade="80"/>
            </w:tcBorders>
            <w:shd w:val="clear" w:color="auto" w:fill="auto"/>
            <w:vAlign w:val="center"/>
          </w:tcPr>
          <w:p w14:paraId="054A41B2" w14:textId="77777777" w:rsidR="00B43920" w:rsidRPr="004644FF" w:rsidRDefault="00B43920" w:rsidP="00B43920">
            <w:pPr>
              <w:spacing w:before="80" w:after="80"/>
              <w:rPr>
                <w:rFonts w:ascii="Calibri" w:hAnsi="Calibri" w:cs="Calibri"/>
                <w:sz w:val="20"/>
                <w:szCs w:val="20"/>
              </w:rPr>
            </w:pPr>
            <w:r w:rsidRPr="004644FF">
              <w:rPr>
                <w:rFonts w:ascii="Calibri" w:hAnsi="Calibri" w:cs="Calibri"/>
                <w:sz w:val="20"/>
                <w:szCs w:val="20"/>
              </w:rPr>
              <w:t>Matters arising:</w:t>
            </w:r>
          </w:p>
          <w:p w14:paraId="0CC70742" w14:textId="77777777" w:rsidR="00B43920" w:rsidRPr="004644FF" w:rsidRDefault="00B43920" w:rsidP="00B43920">
            <w:pPr>
              <w:numPr>
                <w:ilvl w:val="0"/>
                <w:numId w:val="30"/>
              </w:numPr>
              <w:spacing w:before="80" w:after="80"/>
              <w:ind w:left="540"/>
              <w:textAlignment w:val="center"/>
              <w:rPr>
                <w:rFonts w:ascii="Calibri" w:hAnsi="Calibri" w:cs="Calibri"/>
                <w:szCs w:val="22"/>
              </w:rPr>
            </w:pPr>
            <w:r w:rsidRPr="004644FF">
              <w:rPr>
                <w:rFonts w:ascii="Calibri" w:hAnsi="Calibri" w:cs="Calibri"/>
                <w:sz w:val="20"/>
                <w:szCs w:val="20"/>
              </w:rPr>
              <w:t xml:space="preserve">Gary Buck raised tram squeal and flanging noises on St Kilda Road. RPV, CYP and Yarra Trams acknowledged the issue and are working to together to resolve the matter. </w:t>
            </w:r>
            <w:proofErr w:type="gramStart"/>
            <w:r w:rsidRPr="004644FF">
              <w:rPr>
                <w:rFonts w:ascii="Calibri" w:hAnsi="Calibri" w:cs="Calibri"/>
                <w:sz w:val="20"/>
                <w:szCs w:val="20"/>
              </w:rPr>
              <w:t>A number of</w:t>
            </w:r>
            <w:proofErr w:type="gramEnd"/>
            <w:r w:rsidRPr="004644FF">
              <w:rPr>
                <w:rFonts w:ascii="Calibri" w:hAnsi="Calibri" w:cs="Calibri"/>
                <w:sz w:val="20"/>
                <w:szCs w:val="20"/>
              </w:rPr>
              <w:t xml:space="preserve"> possible solutions are being considered and Yarra Trams agreed to present at the next meeting of the CRG. </w:t>
            </w:r>
          </w:p>
          <w:p w14:paraId="4A6E2E4A" w14:textId="77777777" w:rsidR="00B43920" w:rsidRPr="004644FF" w:rsidRDefault="00B43920" w:rsidP="00B43920">
            <w:pPr>
              <w:numPr>
                <w:ilvl w:val="0"/>
                <w:numId w:val="30"/>
              </w:numPr>
              <w:spacing w:before="80" w:after="80"/>
              <w:ind w:left="540"/>
              <w:textAlignment w:val="center"/>
              <w:rPr>
                <w:rFonts w:ascii="Calibri" w:hAnsi="Calibri" w:cs="Calibri"/>
                <w:szCs w:val="22"/>
              </w:rPr>
            </w:pPr>
            <w:r w:rsidRPr="004644FF">
              <w:rPr>
                <w:rFonts w:ascii="Calibri" w:hAnsi="Calibri" w:cs="Calibri"/>
                <w:sz w:val="20"/>
                <w:szCs w:val="20"/>
              </w:rPr>
              <w:t xml:space="preserve">Karen </w:t>
            </w:r>
            <w:proofErr w:type="spellStart"/>
            <w:r w:rsidRPr="004644FF">
              <w:rPr>
                <w:rFonts w:ascii="Calibri" w:hAnsi="Calibri" w:cs="Calibri"/>
                <w:sz w:val="20"/>
                <w:szCs w:val="20"/>
              </w:rPr>
              <w:t>Baynes</w:t>
            </w:r>
            <w:proofErr w:type="spellEnd"/>
            <w:r w:rsidRPr="004644FF">
              <w:rPr>
                <w:rFonts w:ascii="Calibri" w:hAnsi="Calibri" w:cs="Calibri"/>
                <w:sz w:val="20"/>
                <w:szCs w:val="20"/>
              </w:rPr>
              <w:t xml:space="preserve"> raised concern regarding accessibility compliance for pedestrian ramp</w:t>
            </w:r>
            <w:r w:rsidR="00992B28">
              <w:rPr>
                <w:rFonts w:ascii="Calibri" w:hAnsi="Calibri" w:cs="Calibri"/>
                <w:sz w:val="20"/>
                <w:szCs w:val="20"/>
              </w:rPr>
              <w:t>s</w:t>
            </w:r>
            <w:r w:rsidRPr="004644FF">
              <w:rPr>
                <w:rFonts w:ascii="Calibri" w:hAnsi="Calibri" w:cs="Calibri"/>
                <w:sz w:val="20"/>
                <w:szCs w:val="20"/>
              </w:rPr>
              <w:t xml:space="preserve">, the keep clear zone at Albert Road North not being complied with, the use of Park Street and Albert Road parking by construction vehicles, timing of property condition surveys, tram squeal on Park Street, and the perceived increased use of tram gongs. </w:t>
            </w:r>
          </w:p>
          <w:p w14:paraId="7FF2B960" w14:textId="77777777" w:rsidR="00B43920" w:rsidRPr="004644FF" w:rsidRDefault="00B43920" w:rsidP="00B43920">
            <w:pPr>
              <w:numPr>
                <w:ilvl w:val="0"/>
                <w:numId w:val="30"/>
              </w:numPr>
              <w:spacing w:before="80" w:after="80"/>
              <w:ind w:left="540"/>
              <w:textAlignment w:val="center"/>
              <w:rPr>
                <w:rFonts w:ascii="Calibri" w:hAnsi="Calibri" w:cs="Calibri"/>
                <w:szCs w:val="22"/>
              </w:rPr>
            </w:pPr>
            <w:r w:rsidRPr="004644FF">
              <w:rPr>
                <w:rFonts w:ascii="Calibri" w:hAnsi="Calibri" w:cs="Calibri"/>
                <w:sz w:val="20"/>
                <w:szCs w:val="20"/>
              </w:rPr>
              <w:t>Fraser Read-Smith raised tram squeal and queried of it was impacted by tram speeds. Yarra Trams confirmed that speed had not been identified as a factor.</w:t>
            </w:r>
          </w:p>
          <w:p w14:paraId="1DBE98AE" w14:textId="3AFA651A" w:rsidR="00B43920" w:rsidRPr="004644FF" w:rsidRDefault="00B43920" w:rsidP="00B43920">
            <w:pPr>
              <w:numPr>
                <w:ilvl w:val="0"/>
                <w:numId w:val="30"/>
              </w:numPr>
              <w:spacing w:before="80" w:after="80"/>
              <w:ind w:left="540"/>
              <w:textAlignment w:val="center"/>
              <w:rPr>
                <w:rFonts w:ascii="Calibri" w:hAnsi="Calibri" w:cs="Calibri"/>
                <w:sz w:val="20"/>
                <w:szCs w:val="20"/>
              </w:rPr>
            </w:pPr>
            <w:r w:rsidRPr="004644FF">
              <w:rPr>
                <w:rFonts w:ascii="Calibri" w:hAnsi="Calibri" w:cs="Calibri"/>
                <w:sz w:val="20"/>
                <w:szCs w:val="20"/>
              </w:rPr>
              <w:lastRenderedPageBreak/>
              <w:t xml:space="preserve">Fraser Read-Smith raised environmental performance monitoring. CYP reconfirmed </w:t>
            </w:r>
            <w:r w:rsidR="006B6897">
              <w:rPr>
                <w:rFonts w:ascii="Calibri" w:hAnsi="Calibri" w:cs="Calibri"/>
                <w:sz w:val="20"/>
                <w:szCs w:val="20"/>
              </w:rPr>
              <w:t>its</w:t>
            </w:r>
            <w:r w:rsidR="006B6897" w:rsidRPr="004644FF">
              <w:rPr>
                <w:rFonts w:ascii="Calibri" w:hAnsi="Calibri" w:cs="Calibri"/>
                <w:sz w:val="20"/>
                <w:szCs w:val="20"/>
              </w:rPr>
              <w:t xml:space="preserve"> </w:t>
            </w:r>
            <w:r w:rsidRPr="004644FF">
              <w:rPr>
                <w:rFonts w:ascii="Calibri" w:hAnsi="Calibri" w:cs="Calibri"/>
                <w:sz w:val="20"/>
                <w:szCs w:val="20"/>
              </w:rPr>
              <w:t xml:space="preserve">action </w:t>
            </w:r>
            <w:proofErr w:type="gramStart"/>
            <w:r w:rsidR="004B256E">
              <w:rPr>
                <w:rFonts w:ascii="Calibri" w:hAnsi="Calibri" w:cs="Calibri"/>
                <w:sz w:val="20"/>
                <w:szCs w:val="20"/>
              </w:rPr>
              <w:t>for</w:t>
            </w:r>
            <w:r w:rsidRPr="004644FF">
              <w:rPr>
                <w:rFonts w:ascii="Calibri" w:hAnsi="Calibri" w:cs="Calibri"/>
                <w:sz w:val="20"/>
                <w:szCs w:val="20"/>
              </w:rPr>
              <w:t xml:space="preserve"> </w:t>
            </w:r>
            <w:r w:rsidR="006B6897">
              <w:rPr>
                <w:rFonts w:ascii="Calibri" w:hAnsi="Calibri" w:cs="Calibri"/>
                <w:sz w:val="20"/>
                <w:szCs w:val="20"/>
              </w:rPr>
              <w:t xml:space="preserve"> </w:t>
            </w:r>
            <w:r w:rsidR="00204A88">
              <w:rPr>
                <w:rFonts w:ascii="Calibri" w:hAnsi="Calibri" w:cs="Calibri"/>
                <w:sz w:val="20"/>
                <w:szCs w:val="20"/>
              </w:rPr>
              <w:t>environmental</w:t>
            </w:r>
            <w:proofErr w:type="gramEnd"/>
            <w:r w:rsidR="00204A88">
              <w:rPr>
                <w:rFonts w:ascii="Calibri" w:hAnsi="Calibri" w:cs="Calibri"/>
                <w:sz w:val="20"/>
                <w:szCs w:val="20"/>
              </w:rPr>
              <w:t xml:space="preserve"> performance </w:t>
            </w:r>
            <w:r w:rsidRPr="004644FF">
              <w:rPr>
                <w:rFonts w:ascii="Calibri" w:hAnsi="Calibri" w:cs="Calibri"/>
                <w:sz w:val="20"/>
                <w:szCs w:val="20"/>
              </w:rPr>
              <w:t>monitoring data</w:t>
            </w:r>
            <w:r w:rsidR="006B6897">
              <w:rPr>
                <w:rFonts w:ascii="Calibri" w:hAnsi="Calibri" w:cs="Calibri"/>
                <w:sz w:val="20"/>
                <w:szCs w:val="20"/>
              </w:rPr>
              <w:t xml:space="preserve"> being collected </w:t>
            </w:r>
            <w:r w:rsidR="004B256E">
              <w:rPr>
                <w:rFonts w:ascii="Calibri" w:hAnsi="Calibri" w:cs="Calibri"/>
                <w:sz w:val="20"/>
                <w:szCs w:val="20"/>
              </w:rPr>
              <w:t>at</w:t>
            </w:r>
            <w:r w:rsidR="006B6897">
              <w:rPr>
                <w:rFonts w:ascii="Calibri" w:hAnsi="Calibri" w:cs="Calibri"/>
                <w:sz w:val="20"/>
                <w:szCs w:val="20"/>
              </w:rPr>
              <w:t xml:space="preserve"> host buildings</w:t>
            </w:r>
            <w:r w:rsidR="004B256E">
              <w:rPr>
                <w:rFonts w:ascii="Calibri" w:hAnsi="Calibri" w:cs="Calibri"/>
                <w:sz w:val="20"/>
                <w:szCs w:val="20"/>
              </w:rPr>
              <w:t xml:space="preserve"> to be provided to the CRG</w:t>
            </w:r>
            <w:r w:rsidR="006B6897">
              <w:rPr>
                <w:rFonts w:ascii="Calibri" w:hAnsi="Calibri" w:cs="Calibri"/>
                <w:sz w:val="20"/>
                <w:szCs w:val="20"/>
              </w:rPr>
              <w:t xml:space="preserve"> </w:t>
            </w:r>
            <w:r w:rsidR="006818C7">
              <w:rPr>
                <w:rFonts w:ascii="Calibri" w:hAnsi="Calibri" w:cs="Calibri"/>
                <w:sz w:val="20"/>
                <w:szCs w:val="20"/>
              </w:rPr>
              <w:t xml:space="preserve">(indicating hourly intervals) </w:t>
            </w:r>
            <w:r w:rsidR="006B6897">
              <w:rPr>
                <w:rFonts w:ascii="Calibri" w:hAnsi="Calibri" w:cs="Calibri"/>
                <w:sz w:val="20"/>
                <w:szCs w:val="20"/>
              </w:rPr>
              <w:t xml:space="preserve">one week </w:t>
            </w:r>
            <w:r w:rsidR="006818C7">
              <w:rPr>
                <w:rFonts w:ascii="Calibri" w:hAnsi="Calibri" w:cs="Calibri"/>
                <w:sz w:val="20"/>
                <w:szCs w:val="20"/>
              </w:rPr>
              <w:t xml:space="preserve">prior to meetings. </w:t>
            </w:r>
            <w:r w:rsidR="006B6897">
              <w:rPr>
                <w:rFonts w:ascii="Calibri" w:hAnsi="Calibri" w:cs="Calibri"/>
                <w:sz w:val="20"/>
                <w:szCs w:val="20"/>
              </w:rPr>
              <w:t xml:space="preserve"> </w:t>
            </w:r>
            <w:r w:rsidRPr="004644FF">
              <w:rPr>
                <w:rFonts w:ascii="Calibri" w:hAnsi="Calibri" w:cs="Calibri"/>
                <w:sz w:val="20"/>
                <w:szCs w:val="20"/>
              </w:rPr>
              <w:t xml:space="preserve">  </w:t>
            </w:r>
          </w:p>
          <w:p w14:paraId="33F407FB" w14:textId="77777777" w:rsidR="00B43920" w:rsidRPr="004644FF" w:rsidRDefault="00B43920" w:rsidP="00B43920">
            <w:pPr>
              <w:numPr>
                <w:ilvl w:val="0"/>
                <w:numId w:val="30"/>
              </w:numPr>
              <w:spacing w:before="80" w:after="80"/>
              <w:ind w:left="540"/>
              <w:textAlignment w:val="center"/>
              <w:rPr>
                <w:rFonts w:ascii="Calibri" w:hAnsi="Calibri" w:cs="Calibri"/>
                <w:sz w:val="20"/>
                <w:szCs w:val="20"/>
              </w:rPr>
            </w:pPr>
            <w:r w:rsidRPr="004644FF">
              <w:rPr>
                <w:rFonts w:ascii="Calibri" w:hAnsi="Calibri" w:cs="Calibri"/>
                <w:sz w:val="20"/>
                <w:szCs w:val="20"/>
              </w:rPr>
              <w:t xml:space="preserve">Andrea </w:t>
            </w:r>
            <w:proofErr w:type="spellStart"/>
            <w:r w:rsidRPr="004644FF">
              <w:rPr>
                <w:rFonts w:ascii="Calibri" w:hAnsi="Calibri" w:cs="Calibri"/>
                <w:sz w:val="20"/>
                <w:szCs w:val="20"/>
              </w:rPr>
              <w:t>Coote</w:t>
            </w:r>
            <w:proofErr w:type="spellEnd"/>
            <w:r w:rsidRPr="004644FF">
              <w:rPr>
                <w:rFonts w:ascii="Calibri" w:hAnsi="Calibri" w:cs="Calibri"/>
                <w:sz w:val="20"/>
                <w:szCs w:val="20"/>
              </w:rPr>
              <w:t xml:space="preserve"> commented that some of the recent contentious issues have not been resolved quickly enough and that this may begin to impact stakeholder relations. </w:t>
            </w:r>
          </w:p>
          <w:p w14:paraId="33E2E793" w14:textId="77777777" w:rsidR="00B43920" w:rsidRPr="004644FF" w:rsidRDefault="00B43920" w:rsidP="00B43920">
            <w:pPr>
              <w:numPr>
                <w:ilvl w:val="0"/>
                <w:numId w:val="30"/>
              </w:numPr>
              <w:spacing w:before="80" w:after="80"/>
              <w:ind w:left="540"/>
              <w:textAlignment w:val="center"/>
              <w:rPr>
                <w:rFonts w:ascii="Calibri" w:hAnsi="Calibri" w:cs="Calibri"/>
                <w:sz w:val="20"/>
                <w:szCs w:val="20"/>
              </w:rPr>
            </w:pPr>
            <w:r w:rsidRPr="004644FF">
              <w:rPr>
                <w:rFonts w:ascii="Calibri" w:hAnsi="Calibri" w:cs="Calibri"/>
                <w:sz w:val="20"/>
                <w:szCs w:val="20"/>
              </w:rPr>
              <w:t xml:space="preserve">John </w:t>
            </w:r>
            <w:proofErr w:type="spellStart"/>
            <w:r w:rsidRPr="004644FF">
              <w:rPr>
                <w:rFonts w:ascii="Calibri" w:hAnsi="Calibri" w:cs="Calibri"/>
                <w:sz w:val="20"/>
                <w:szCs w:val="20"/>
              </w:rPr>
              <w:t>Tabart</w:t>
            </w:r>
            <w:proofErr w:type="spellEnd"/>
            <w:r w:rsidRPr="004644FF">
              <w:rPr>
                <w:rFonts w:ascii="Calibri" w:hAnsi="Calibri" w:cs="Calibri"/>
                <w:sz w:val="20"/>
                <w:szCs w:val="20"/>
              </w:rPr>
              <w:t xml:space="preserve"> requested a report indicating how stakeholder feedback had been incorporated into changes in design. </w:t>
            </w:r>
          </w:p>
          <w:p w14:paraId="22DABF81" w14:textId="77777777" w:rsidR="00B43920" w:rsidRPr="0053111A" w:rsidRDefault="00B43920" w:rsidP="00B43920">
            <w:pPr>
              <w:numPr>
                <w:ilvl w:val="0"/>
                <w:numId w:val="30"/>
              </w:numPr>
              <w:spacing w:before="80" w:after="80"/>
              <w:ind w:left="540"/>
              <w:textAlignment w:val="center"/>
              <w:rPr>
                <w:rFonts w:asciiTheme="minorHAnsi" w:hAnsiTheme="minorHAnsi" w:cstheme="minorHAnsi"/>
                <w:sz w:val="20"/>
              </w:rPr>
            </w:pPr>
            <w:proofErr w:type="spellStart"/>
            <w:r w:rsidRPr="004644FF">
              <w:rPr>
                <w:rFonts w:ascii="Calibri" w:hAnsi="Calibri" w:cs="Calibri"/>
                <w:sz w:val="20"/>
                <w:szCs w:val="20"/>
              </w:rPr>
              <w:t>Bernadene</w:t>
            </w:r>
            <w:proofErr w:type="spellEnd"/>
            <w:r w:rsidRPr="004644FF">
              <w:rPr>
                <w:rFonts w:ascii="Calibri" w:hAnsi="Calibri" w:cs="Calibri"/>
                <w:sz w:val="20"/>
                <w:szCs w:val="20"/>
              </w:rPr>
              <w:t xml:space="preserve"> Voss raised traffic management at the Wells Street and Park Street intersection, and for Little Bank Street.</w:t>
            </w:r>
          </w:p>
        </w:tc>
      </w:tr>
      <w:tr w:rsidR="0053111A" w:rsidRPr="00191251" w14:paraId="03F14462" w14:textId="77777777" w:rsidTr="004644FF">
        <w:trPr>
          <w:trHeight w:val="1140"/>
        </w:trPr>
        <w:tc>
          <w:tcPr>
            <w:tcW w:w="993" w:type="dxa"/>
            <w:tcBorders>
              <w:top w:val="nil"/>
              <w:bottom w:val="single" w:sz="4" w:space="0" w:color="808080" w:themeColor="background1" w:themeShade="80"/>
            </w:tcBorders>
          </w:tcPr>
          <w:p w14:paraId="19E85E25" w14:textId="77777777" w:rsidR="0053111A" w:rsidRDefault="008615D5" w:rsidP="0053111A">
            <w:pPr>
              <w:spacing w:before="80" w:after="80"/>
              <w:jc w:val="center"/>
              <w:rPr>
                <w:rFonts w:asciiTheme="minorHAnsi" w:hAnsiTheme="minorHAnsi" w:cstheme="minorHAnsi"/>
                <w:b/>
                <w:sz w:val="20"/>
                <w:szCs w:val="20"/>
              </w:rPr>
            </w:pPr>
            <w:r>
              <w:rPr>
                <w:rFonts w:asciiTheme="minorHAnsi" w:hAnsiTheme="minorHAnsi" w:cstheme="minorHAnsi"/>
                <w:b/>
                <w:sz w:val="20"/>
                <w:szCs w:val="20"/>
              </w:rPr>
              <w:lastRenderedPageBreak/>
              <w:t>D7-7</w:t>
            </w:r>
          </w:p>
          <w:p w14:paraId="02706658" w14:textId="77777777" w:rsidR="0083739D" w:rsidRDefault="008615D5" w:rsidP="0053111A">
            <w:pPr>
              <w:spacing w:before="80" w:after="80"/>
              <w:jc w:val="center"/>
              <w:rPr>
                <w:rFonts w:asciiTheme="minorHAnsi" w:hAnsiTheme="minorHAnsi" w:cstheme="minorHAnsi"/>
                <w:b/>
                <w:sz w:val="20"/>
                <w:szCs w:val="20"/>
              </w:rPr>
            </w:pPr>
            <w:r>
              <w:rPr>
                <w:rFonts w:asciiTheme="minorHAnsi" w:hAnsiTheme="minorHAnsi" w:cstheme="minorHAnsi"/>
                <w:b/>
                <w:sz w:val="20"/>
                <w:szCs w:val="20"/>
              </w:rPr>
              <w:t>D7-8</w:t>
            </w:r>
          </w:p>
          <w:p w14:paraId="2D12FA96" w14:textId="77777777" w:rsidR="0083739D" w:rsidRPr="0053111A" w:rsidRDefault="008615D5" w:rsidP="0053111A">
            <w:pPr>
              <w:spacing w:before="80" w:after="80"/>
              <w:jc w:val="center"/>
              <w:rPr>
                <w:rFonts w:asciiTheme="minorHAnsi" w:hAnsiTheme="minorHAnsi" w:cstheme="minorHAnsi"/>
                <w:b/>
                <w:sz w:val="20"/>
                <w:szCs w:val="20"/>
              </w:rPr>
            </w:pPr>
            <w:r>
              <w:rPr>
                <w:rFonts w:asciiTheme="minorHAnsi" w:hAnsiTheme="minorHAnsi" w:cstheme="minorHAnsi"/>
                <w:b/>
                <w:sz w:val="20"/>
                <w:szCs w:val="20"/>
              </w:rPr>
              <w:t>D7-9</w:t>
            </w:r>
          </w:p>
        </w:tc>
        <w:tc>
          <w:tcPr>
            <w:tcW w:w="9072" w:type="dxa"/>
            <w:tcBorders>
              <w:top w:val="nil"/>
              <w:bottom w:val="single" w:sz="4" w:space="0" w:color="808080" w:themeColor="background1" w:themeShade="80"/>
              <w:right w:val="single" w:sz="4" w:space="0" w:color="808080" w:themeColor="background1" w:themeShade="80"/>
            </w:tcBorders>
          </w:tcPr>
          <w:p w14:paraId="4C24244F" w14:textId="77777777" w:rsidR="00204A88" w:rsidRDefault="00204A88" w:rsidP="004644FF">
            <w:pPr>
              <w:spacing w:before="80" w:after="80"/>
              <w:rPr>
                <w:rFonts w:ascii="Calibri" w:hAnsi="Calibri" w:cs="Calibri"/>
                <w:sz w:val="20"/>
                <w:szCs w:val="20"/>
              </w:rPr>
            </w:pPr>
            <w:r>
              <w:rPr>
                <w:rFonts w:ascii="Calibri" w:hAnsi="Calibri" w:cs="Calibri"/>
                <w:sz w:val="20"/>
                <w:szCs w:val="20"/>
              </w:rPr>
              <w:t xml:space="preserve">Provide an update on the </w:t>
            </w:r>
            <w:r w:rsidR="003D4AA3">
              <w:rPr>
                <w:rFonts w:ascii="Calibri" w:hAnsi="Calibri" w:cs="Calibri"/>
                <w:sz w:val="20"/>
                <w:szCs w:val="20"/>
              </w:rPr>
              <w:t>progress to resolve tram noise in the precinct along St Kilda Road.</w:t>
            </w:r>
          </w:p>
          <w:p w14:paraId="2191D70C" w14:textId="77777777" w:rsidR="004644FF" w:rsidRPr="004644FF" w:rsidRDefault="004644FF" w:rsidP="004644FF">
            <w:pPr>
              <w:spacing w:before="80" w:after="80"/>
              <w:rPr>
                <w:rFonts w:ascii="Calibri" w:hAnsi="Calibri" w:cs="Calibri"/>
                <w:sz w:val="20"/>
                <w:szCs w:val="20"/>
              </w:rPr>
            </w:pPr>
            <w:r w:rsidRPr="004644FF">
              <w:rPr>
                <w:rFonts w:ascii="Calibri" w:hAnsi="Calibri" w:cs="Calibri"/>
                <w:sz w:val="20"/>
                <w:szCs w:val="20"/>
              </w:rPr>
              <w:t>Yarra Trams to present at the next meet</w:t>
            </w:r>
            <w:r w:rsidR="00204A88">
              <w:rPr>
                <w:rFonts w:ascii="Calibri" w:hAnsi="Calibri" w:cs="Calibri"/>
                <w:sz w:val="20"/>
                <w:szCs w:val="20"/>
              </w:rPr>
              <w:t>ing of the CRG.</w:t>
            </w:r>
          </w:p>
          <w:p w14:paraId="72F3B3DC" w14:textId="77777777" w:rsidR="00F43D8B" w:rsidRDefault="004644FF" w:rsidP="004644FF">
            <w:pPr>
              <w:spacing w:before="80" w:after="80"/>
              <w:rPr>
                <w:rFonts w:ascii="Calibri" w:hAnsi="Calibri" w:cs="Calibri"/>
                <w:sz w:val="20"/>
                <w:szCs w:val="20"/>
              </w:rPr>
            </w:pPr>
            <w:r w:rsidRPr="004644FF">
              <w:rPr>
                <w:rFonts w:ascii="Calibri" w:hAnsi="Calibri" w:cs="Calibri"/>
                <w:sz w:val="20"/>
                <w:szCs w:val="20"/>
              </w:rPr>
              <w:t xml:space="preserve">Presentation </w:t>
            </w:r>
            <w:r w:rsidR="00E84854">
              <w:rPr>
                <w:rFonts w:ascii="Calibri" w:hAnsi="Calibri" w:cs="Calibri"/>
                <w:sz w:val="20"/>
                <w:szCs w:val="20"/>
              </w:rPr>
              <w:t>from</w:t>
            </w:r>
            <w:r w:rsidR="00E84854" w:rsidRPr="004644FF">
              <w:rPr>
                <w:rFonts w:ascii="Calibri" w:hAnsi="Calibri" w:cs="Calibri"/>
                <w:sz w:val="20"/>
                <w:szCs w:val="20"/>
              </w:rPr>
              <w:t xml:space="preserve"> </w:t>
            </w:r>
            <w:r w:rsidR="00204A88">
              <w:rPr>
                <w:rFonts w:ascii="Calibri" w:hAnsi="Calibri" w:cs="Calibri"/>
                <w:sz w:val="20"/>
                <w:szCs w:val="20"/>
              </w:rPr>
              <w:t>City of Port Phillip</w:t>
            </w:r>
            <w:r w:rsidR="00E84854">
              <w:rPr>
                <w:rFonts w:ascii="Calibri" w:hAnsi="Calibri" w:cs="Calibri"/>
                <w:sz w:val="20"/>
                <w:szCs w:val="20"/>
              </w:rPr>
              <w:t xml:space="preserve"> on</w:t>
            </w:r>
            <w:r w:rsidR="00204A88">
              <w:rPr>
                <w:rFonts w:ascii="Calibri" w:hAnsi="Calibri" w:cs="Calibri"/>
                <w:sz w:val="20"/>
                <w:szCs w:val="20"/>
              </w:rPr>
              <w:t xml:space="preserve"> </w:t>
            </w:r>
            <w:r w:rsidRPr="004644FF">
              <w:rPr>
                <w:rFonts w:ascii="Calibri" w:hAnsi="Calibri" w:cs="Calibri"/>
                <w:sz w:val="20"/>
                <w:szCs w:val="20"/>
              </w:rPr>
              <w:t>integrated transport and parking st</w:t>
            </w:r>
            <w:r>
              <w:rPr>
                <w:rFonts w:ascii="Calibri" w:hAnsi="Calibri" w:cs="Calibri"/>
                <w:sz w:val="20"/>
                <w:szCs w:val="20"/>
              </w:rPr>
              <w:t xml:space="preserve">rategies. </w:t>
            </w:r>
          </w:p>
          <w:p w14:paraId="0A47EA39" w14:textId="77777777" w:rsidR="0083739D" w:rsidRPr="004644FF" w:rsidRDefault="0083739D" w:rsidP="004644FF">
            <w:pPr>
              <w:spacing w:before="80" w:after="80"/>
              <w:rPr>
                <w:rFonts w:ascii="Calibri" w:hAnsi="Calibri" w:cs="Calibri"/>
                <w:sz w:val="20"/>
                <w:szCs w:val="20"/>
              </w:rPr>
            </w:pPr>
          </w:p>
        </w:tc>
      </w:tr>
      <w:tr w:rsidR="00145AF9" w:rsidRPr="00191251" w14:paraId="3776BFE0" w14:textId="77777777" w:rsidTr="00F43D8B">
        <w:trPr>
          <w:trHeight w:val="340"/>
        </w:trPr>
        <w:tc>
          <w:tcPr>
            <w:tcW w:w="993" w:type="dxa"/>
            <w:tcBorders>
              <w:top w:val="single" w:sz="4" w:space="0" w:color="808080" w:themeColor="background1" w:themeShade="80"/>
              <w:bottom w:val="nil"/>
            </w:tcBorders>
            <w:shd w:val="clear" w:color="auto" w:fill="D9D9D9" w:themeFill="background1" w:themeFillShade="D9"/>
            <w:vAlign w:val="center"/>
          </w:tcPr>
          <w:p w14:paraId="59D91581" w14:textId="77777777" w:rsidR="00145AF9" w:rsidRPr="0053111A" w:rsidRDefault="004644FF" w:rsidP="0053111A">
            <w:pPr>
              <w:pStyle w:val="DTPLIintrotext"/>
              <w:spacing w:before="80" w:after="80"/>
              <w:rPr>
                <w:rFonts w:asciiTheme="minorHAnsi" w:hAnsiTheme="minorHAnsi" w:cstheme="minorHAnsi"/>
                <w:color w:val="auto"/>
                <w:sz w:val="20"/>
              </w:rPr>
            </w:pPr>
            <w:r>
              <w:rPr>
                <w:rFonts w:asciiTheme="minorHAnsi" w:hAnsiTheme="minorHAnsi" w:cstheme="minorHAnsi"/>
                <w:color w:val="auto"/>
                <w:sz w:val="20"/>
              </w:rPr>
              <w:t>6</w:t>
            </w:r>
            <w:r w:rsidR="00145AF9" w:rsidRPr="0053111A">
              <w:rPr>
                <w:rFonts w:asciiTheme="minorHAnsi" w:hAnsiTheme="minorHAnsi" w:cstheme="minorHAnsi"/>
                <w:color w:val="auto"/>
                <w:sz w:val="20"/>
              </w:rPr>
              <w:t>.</w:t>
            </w:r>
          </w:p>
        </w:tc>
        <w:tc>
          <w:tcPr>
            <w:tcW w:w="9072" w:type="dxa"/>
            <w:tcBorders>
              <w:top w:val="single" w:sz="4" w:space="0" w:color="808080" w:themeColor="background1" w:themeShade="80"/>
              <w:bottom w:val="nil"/>
              <w:right w:val="single" w:sz="4" w:space="0" w:color="808080" w:themeColor="background1" w:themeShade="80"/>
            </w:tcBorders>
            <w:shd w:val="clear" w:color="auto" w:fill="D9D9D9" w:themeFill="background1" w:themeFillShade="D9"/>
            <w:vAlign w:val="center"/>
          </w:tcPr>
          <w:p w14:paraId="781ACEA6" w14:textId="77777777" w:rsidR="00145AF9" w:rsidRPr="0053111A" w:rsidRDefault="00145AF9" w:rsidP="0053111A">
            <w:pPr>
              <w:pStyle w:val="DTPLIintrotext"/>
              <w:spacing w:before="80" w:after="80"/>
              <w:rPr>
                <w:rFonts w:asciiTheme="minorHAnsi" w:hAnsiTheme="minorHAnsi" w:cstheme="minorHAnsi"/>
                <w:color w:val="auto"/>
                <w:sz w:val="20"/>
              </w:rPr>
            </w:pPr>
            <w:r w:rsidRPr="0053111A">
              <w:rPr>
                <w:rFonts w:asciiTheme="minorHAnsi" w:hAnsiTheme="minorHAnsi" w:cstheme="minorHAnsi"/>
                <w:color w:val="auto"/>
                <w:sz w:val="20"/>
              </w:rPr>
              <w:t xml:space="preserve">Meeting Close </w:t>
            </w:r>
          </w:p>
        </w:tc>
      </w:tr>
      <w:tr w:rsidR="00145AF9" w:rsidRPr="00191251" w14:paraId="4C950EA9" w14:textId="77777777" w:rsidTr="00533ADD">
        <w:trPr>
          <w:trHeight w:val="1182"/>
        </w:trPr>
        <w:tc>
          <w:tcPr>
            <w:tcW w:w="993" w:type="dxa"/>
            <w:tcBorders>
              <w:top w:val="nil"/>
              <w:bottom w:val="single" w:sz="18" w:space="0" w:color="808080" w:themeColor="background1" w:themeShade="80"/>
            </w:tcBorders>
          </w:tcPr>
          <w:p w14:paraId="61ABBABB" w14:textId="77777777" w:rsidR="00145AF9" w:rsidRPr="0053111A" w:rsidRDefault="00145AF9" w:rsidP="0053111A">
            <w:pPr>
              <w:autoSpaceDE w:val="0"/>
              <w:autoSpaceDN w:val="0"/>
              <w:adjustRightInd w:val="0"/>
              <w:spacing w:before="80" w:after="80"/>
              <w:rPr>
                <w:rFonts w:asciiTheme="minorHAnsi" w:hAnsiTheme="minorHAnsi" w:cstheme="minorHAnsi"/>
                <w:b/>
                <w:sz w:val="20"/>
                <w:szCs w:val="20"/>
              </w:rPr>
            </w:pPr>
          </w:p>
        </w:tc>
        <w:tc>
          <w:tcPr>
            <w:tcW w:w="9072" w:type="dxa"/>
            <w:tcBorders>
              <w:top w:val="nil"/>
              <w:bottom w:val="single" w:sz="18" w:space="0" w:color="808080" w:themeColor="background1" w:themeShade="80"/>
              <w:right w:val="single" w:sz="4" w:space="0" w:color="808080" w:themeColor="background1" w:themeShade="80"/>
            </w:tcBorders>
          </w:tcPr>
          <w:p w14:paraId="14278748" w14:textId="77777777" w:rsidR="00AF2F52" w:rsidRPr="0053111A" w:rsidRDefault="00AF2F52" w:rsidP="0053111A">
            <w:pPr>
              <w:spacing w:before="80" w:after="80"/>
              <w:rPr>
                <w:rFonts w:asciiTheme="minorHAnsi" w:hAnsiTheme="minorHAnsi" w:cstheme="minorHAnsi"/>
                <w:sz w:val="20"/>
                <w:szCs w:val="20"/>
              </w:rPr>
            </w:pPr>
            <w:r w:rsidRPr="0053111A">
              <w:rPr>
                <w:rFonts w:asciiTheme="minorHAnsi" w:hAnsiTheme="minorHAnsi" w:cstheme="minorHAnsi"/>
                <w:sz w:val="20"/>
                <w:szCs w:val="20"/>
              </w:rPr>
              <w:t xml:space="preserve">Closing remarks from </w:t>
            </w:r>
            <w:r w:rsidR="00DB5E7B" w:rsidRPr="0053111A">
              <w:rPr>
                <w:rFonts w:asciiTheme="minorHAnsi" w:hAnsiTheme="minorHAnsi" w:cstheme="minorHAnsi"/>
                <w:sz w:val="20"/>
                <w:szCs w:val="20"/>
              </w:rPr>
              <w:t>Independent Chair.</w:t>
            </w:r>
          </w:p>
          <w:p w14:paraId="4B7D857C" w14:textId="77777777" w:rsidR="00F43D8B" w:rsidRPr="00F43D8B" w:rsidRDefault="00F43D8B" w:rsidP="00F43D8B">
            <w:pPr>
              <w:spacing w:before="80" w:after="80"/>
              <w:rPr>
                <w:rFonts w:ascii="Calibri" w:hAnsi="Calibri" w:cs="Calibri"/>
                <w:sz w:val="20"/>
                <w:szCs w:val="20"/>
              </w:rPr>
            </w:pPr>
            <w:r w:rsidRPr="00F43D8B">
              <w:rPr>
                <w:rFonts w:ascii="Calibri" w:hAnsi="Calibri" w:cs="Calibri"/>
                <w:sz w:val="20"/>
                <w:szCs w:val="20"/>
              </w:rPr>
              <w:t>Matters arising:</w:t>
            </w:r>
          </w:p>
          <w:p w14:paraId="2976C5F5" w14:textId="77777777" w:rsidR="00145AF9" w:rsidRPr="00533ADD" w:rsidRDefault="00F43D8B" w:rsidP="0053111A">
            <w:pPr>
              <w:numPr>
                <w:ilvl w:val="0"/>
                <w:numId w:val="31"/>
              </w:numPr>
              <w:spacing w:before="80" w:after="80"/>
              <w:ind w:left="540"/>
              <w:textAlignment w:val="center"/>
              <w:rPr>
                <w:rFonts w:ascii="Calibri" w:hAnsi="Calibri" w:cs="Calibri"/>
                <w:szCs w:val="22"/>
              </w:rPr>
            </w:pPr>
            <w:r w:rsidRPr="00F43D8B">
              <w:rPr>
                <w:rFonts w:ascii="Calibri" w:hAnsi="Calibri" w:cs="Calibri"/>
                <w:sz w:val="20"/>
                <w:szCs w:val="20"/>
              </w:rPr>
              <w:t>Next meeting of the Domain Community Reference Group is Wednesday 11 July 2018.</w:t>
            </w:r>
          </w:p>
        </w:tc>
      </w:tr>
    </w:tbl>
    <w:p w14:paraId="0D604E40" w14:textId="77777777" w:rsidR="00526652" w:rsidRPr="00191251" w:rsidRDefault="008B14DD" w:rsidP="00526652">
      <w:pPr>
        <w:spacing w:before="240" w:after="120"/>
        <w:ind w:left="-142"/>
        <w:rPr>
          <w:rFonts w:asciiTheme="minorHAnsi" w:hAnsiTheme="minorHAnsi" w:cstheme="minorHAnsi"/>
          <w:b/>
          <w:sz w:val="20"/>
          <w:szCs w:val="20"/>
        </w:rPr>
      </w:pPr>
      <w:r>
        <w:rPr>
          <w:rFonts w:asciiTheme="minorHAnsi" w:hAnsiTheme="minorHAnsi" w:cstheme="minorHAnsi"/>
          <w:b/>
          <w:sz w:val="20"/>
          <w:szCs w:val="20"/>
        </w:rPr>
        <w:t xml:space="preserve">ACTIONS </w:t>
      </w:r>
    </w:p>
    <w:tbl>
      <w:tblPr>
        <w:tblStyle w:val="TableGrid"/>
        <w:tblW w:w="10065" w:type="dxa"/>
        <w:tblInd w:w="-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709"/>
        <w:gridCol w:w="6237"/>
        <w:gridCol w:w="2127"/>
        <w:gridCol w:w="992"/>
      </w:tblGrid>
      <w:tr w:rsidR="00EC21B6" w:rsidRPr="00191251" w14:paraId="725AAEF2" w14:textId="77777777" w:rsidTr="00BB7543">
        <w:trPr>
          <w:trHeight w:val="340"/>
        </w:trPr>
        <w:tc>
          <w:tcPr>
            <w:tcW w:w="709" w:type="dxa"/>
            <w:tcBorders>
              <w:top w:val="single" w:sz="18" w:space="0" w:color="808080" w:themeColor="background1" w:themeShade="80"/>
            </w:tcBorders>
            <w:shd w:val="clear" w:color="auto" w:fill="D9D9D9" w:themeFill="background1" w:themeFillShade="D9"/>
            <w:vAlign w:val="center"/>
          </w:tcPr>
          <w:p w14:paraId="42A6B375" w14:textId="77777777" w:rsidR="00EC21B6" w:rsidRPr="00191251" w:rsidRDefault="00EC21B6" w:rsidP="004A3FC8">
            <w:pPr>
              <w:pStyle w:val="DTPLIintrotext"/>
              <w:spacing w:before="60" w:after="60"/>
              <w:jc w:val="center"/>
              <w:rPr>
                <w:rFonts w:asciiTheme="minorHAnsi" w:hAnsiTheme="minorHAnsi" w:cstheme="minorHAnsi"/>
                <w:color w:val="auto"/>
                <w:sz w:val="20"/>
              </w:rPr>
            </w:pPr>
            <w:r w:rsidRPr="00191251">
              <w:rPr>
                <w:rFonts w:asciiTheme="minorHAnsi" w:hAnsiTheme="minorHAnsi" w:cstheme="minorHAnsi"/>
                <w:color w:val="auto"/>
                <w:sz w:val="20"/>
              </w:rPr>
              <w:t>#</w:t>
            </w:r>
          </w:p>
        </w:tc>
        <w:tc>
          <w:tcPr>
            <w:tcW w:w="6237" w:type="dxa"/>
            <w:tcBorders>
              <w:top w:val="single" w:sz="18" w:space="0" w:color="808080" w:themeColor="background1" w:themeShade="80"/>
            </w:tcBorders>
            <w:shd w:val="clear" w:color="auto" w:fill="D9D9D9" w:themeFill="background1" w:themeFillShade="D9"/>
            <w:vAlign w:val="center"/>
          </w:tcPr>
          <w:p w14:paraId="103F70EA" w14:textId="77777777" w:rsidR="00EC21B6" w:rsidRPr="00191251" w:rsidRDefault="00EC21B6" w:rsidP="004A3FC8">
            <w:pPr>
              <w:pStyle w:val="DTPLIintrotext"/>
              <w:spacing w:before="60" w:after="60"/>
              <w:rPr>
                <w:rFonts w:asciiTheme="minorHAnsi" w:hAnsiTheme="minorHAnsi" w:cstheme="minorHAnsi"/>
                <w:color w:val="auto"/>
                <w:sz w:val="20"/>
              </w:rPr>
            </w:pPr>
            <w:r w:rsidRPr="00191251">
              <w:rPr>
                <w:rFonts w:asciiTheme="minorHAnsi" w:hAnsiTheme="minorHAnsi" w:cstheme="minorHAnsi"/>
                <w:color w:val="auto"/>
                <w:sz w:val="20"/>
              </w:rPr>
              <w:t>ACTION</w:t>
            </w:r>
          </w:p>
        </w:tc>
        <w:tc>
          <w:tcPr>
            <w:tcW w:w="2127" w:type="dxa"/>
            <w:tcBorders>
              <w:top w:val="single" w:sz="18" w:space="0" w:color="808080" w:themeColor="background1" w:themeShade="80"/>
            </w:tcBorders>
            <w:shd w:val="clear" w:color="auto" w:fill="D9D9D9" w:themeFill="background1" w:themeFillShade="D9"/>
          </w:tcPr>
          <w:p w14:paraId="6CDB7994" w14:textId="77777777" w:rsidR="00EC21B6" w:rsidRPr="00191251" w:rsidRDefault="00EC21B6" w:rsidP="004A3FC8">
            <w:pPr>
              <w:pStyle w:val="DTPLIintrotext"/>
              <w:spacing w:before="60" w:after="60"/>
              <w:rPr>
                <w:rFonts w:asciiTheme="minorHAnsi" w:hAnsiTheme="minorHAnsi" w:cstheme="minorHAnsi"/>
                <w:color w:val="auto"/>
                <w:sz w:val="20"/>
              </w:rPr>
            </w:pPr>
            <w:r>
              <w:rPr>
                <w:rFonts w:asciiTheme="minorHAnsi" w:hAnsiTheme="minorHAnsi" w:cstheme="minorHAnsi"/>
                <w:color w:val="auto"/>
                <w:sz w:val="20"/>
              </w:rPr>
              <w:t>OWNER</w:t>
            </w:r>
          </w:p>
        </w:tc>
        <w:tc>
          <w:tcPr>
            <w:tcW w:w="992" w:type="dxa"/>
            <w:tcBorders>
              <w:top w:val="single" w:sz="18" w:space="0" w:color="808080" w:themeColor="background1" w:themeShade="80"/>
            </w:tcBorders>
            <w:shd w:val="clear" w:color="auto" w:fill="D9D9D9" w:themeFill="background1" w:themeFillShade="D9"/>
          </w:tcPr>
          <w:p w14:paraId="3AD401ED" w14:textId="77777777" w:rsidR="00EC21B6" w:rsidRPr="00191251" w:rsidRDefault="00EC21B6" w:rsidP="00BB7543">
            <w:pPr>
              <w:pStyle w:val="DTPLIintrotext"/>
              <w:spacing w:before="60" w:after="60"/>
              <w:jc w:val="center"/>
              <w:rPr>
                <w:rFonts w:asciiTheme="minorHAnsi" w:hAnsiTheme="minorHAnsi" w:cstheme="minorHAnsi"/>
                <w:color w:val="auto"/>
                <w:sz w:val="20"/>
              </w:rPr>
            </w:pPr>
            <w:r>
              <w:rPr>
                <w:rFonts w:asciiTheme="minorHAnsi" w:hAnsiTheme="minorHAnsi" w:cstheme="minorHAnsi"/>
                <w:color w:val="auto"/>
                <w:sz w:val="20"/>
              </w:rPr>
              <w:t>STATUS</w:t>
            </w:r>
          </w:p>
        </w:tc>
      </w:tr>
      <w:tr w:rsidR="00EC21B6" w:rsidRPr="00191251" w14:paraId="22721492" w14:textId="77777777" w:rsidTr="00BB7543">
        <w:trPr>
          <w:trHeight w:val="106"/>
        </w:trPr>
        <w:tc>
          <w:tcPr>
            <w:tcW w:w="709" w:type="dxa"/>
            <w:vAlign w:val="center"/>
          </w:tcPr>
          <w:p w14:paraId="1BF66F8E" w14:textId="77777777" w:rsidR="00EC21B6" w:rsidRPr="00191251" w:rsidRDefault="00AF2F52" w:rsidP="004A3FC8">
            <w:pPr>
              <w:pStyle w:val="DTPLIintrotext"/>
              <w:spacing w:before="120" w:after="120"/>
              <w:jc w:val="center"/>
              <w:rPr>
                <w:rFonts w:asciiTheme="minorHAnsi" w:hAnsiTheme="minorHAnsi" w:cstheme="minorHAnsi"/>
                <w:color w:val="auto"/>
                <w:sz w:val="20"/>
              </w:rPr>
            </w:pPr>
            <w:r>
              <w:rPr>
                <w:rFonts w:asciiTheme="minorHAnsi" w:hAnsiTheme="minorHAnsi" w:cstheme="minorHAnsi"/>
                <w:color w:val="auto"/>
                <w:sz w:val="20"/>
              </w:rPr>
              <w:t>D</w:t>
            </w:r>
            <w:r w:rsidR="00992B28">
              <w:rPr>
                <w:rFonts w:asciiTheme="minorHAnsi" w:hAnsiTheme="minorHAnsi" w:cstheme="minorHAnsi"/>
                <w:color w:val="auto"/>
                <w:sz w:val="20"/>
              </w:rPr>
              <w:t>7</w:t>
            </w:r>
            <w:r>
              <w:rPr>
                <w:rFonts w:asciiTheme="minorHAnsi" w:hAnsiTheme="minorHAnsi" w:cstheme="minorHAnsi"/>
                <w:color w:val="auto"/>
                <w:sz w:val="20"/>
              </w:rPr>
              <w:t>-1</w:t>
            </w:r>
          </w:p>
        </w:tc>
        <w:tc>
          <w:tcPr>
            <w:tcW w:w="6237" w:type="dxa"/>
            <w:vAlign w:val="center"/>
          </w:tcPr>
          <w:p w14:paraId="582254F4" w14:textId="77777777" w:rsidR="00EC21B6" w:rsidRPr="00992B28" w:rsidRDefault="00992B28" w:rsidP="00992B28">
            <w:pPr>
              <w:spacing w:before="80" w:after="80"/>
              <w:rPr>
                <w:rFonts w:ascii="Calibri" w:hAnsi="Calibri" w:cs="Calibri"/>
                <w:sz w:val="20"/>
                <w:szCs w:val="20"/>
              </w:rPr>
            </w:pPr>
            <w:r w:rsidRPr="004644FF">
              <w:rPr>
                <w:rFonts w:ascii="Calibri" w:hAnsi="Calibri" w:cs="Calibri"/>
                <w:sz w:val="20"/>
                <w:szCs w:val="20"/>
              </w:rPr>
              <w:t>Follow up additional details for proposed development</w:t>
            </w:r>
            <w:r>
              <w:rPr>
                <w:rFonts w:ascii="Calibri" w:hAnsi="Calibri" w:cs="Calibri"/>
                <w:sz w:val="20"/>
                <w:szCs w:val="20"/>
              </w:rPr>
              <w:t xml:space="preserve">s with </w:t>
            </w:r>
            <w:r w:rsidRPr="004644FF">
              <w:rPr>
                <w:rFonts w:ascii="Calibri" w:hAnsi="Calibri" w:cs="Calibri"/>
                <w:sz w:val="20"/>
                <w:szCs w:val="20"/>
              </w:rPr>
              <w:t>the City of Port Phillip</w:t>
            </w:r>
            <w:r>
              <w:rPr>
                <w:rFonts w:ascii="Calibri" w:hAnsi="Calibri" w:cs="Calibri"/>
                <w:sz w:val="20"/>
                <w:szCs w:val="20"/>
              </w:rPr>
              <w:t xml:space="preserve">. </w:t>
            </w:r>
          </w:p>
        </w:tc>
        <w:tc>
          <w:tcPr>
            <w:tcW w:w="2127" w:type="dxa"/>
            <w:vAlign w:val="center"/>
          </w:tcPr>
          <w:p w14:paraId="38220196" w14:textId="77777777" w:rsidR="00EC21B6" w:rsidRPr="00191251" w:rsidRDefault="00992B28" w:rsidP="004A3FC8">
            <w:pPr>
              <w:autoSpaceDE w:val="0"/>
              <w:autoSpaceDN w:val="0"/>
              <w:adjustRightInd w:val="0"/>
              <w:spacing w:before="120" w:after="120"/>
              <w:rPr>
                <w:rFonts w:asciiTheme="minorHAnsi" w:hAnsiTheme="minorHAnsi" w:cstheme="minorHAnsi"/>
                <w:sz w:val="20"/>
                <w:szCs w:val="20"/>
              </w:rPr>
            </w:pPr>
            <w:r>
              <w:rPr>
                <w:rFonts w:asciiTheme="minorHAnsi" w:hAnsiTheme="minorHAnsi" w:cstheme="minorHAnsi"/>
                <w:sz w:val="20"/>
                <w:szCs w:val="20"/>
              </w:rPr>
              <w:t>RPV</w:t>
            </w:r>
          </w:p>
        </w:tc>
        <w:tc>
          <w:tcPr>
            <w:tcW w:w="992" w:type="dxa"/>
            <w:vAlign w:val="center"/>
          </w:tcPr>
          <w:p w14:paraId="0BA3B561" w14:textId="77777777" w:rsidR="00EC21B6" w:rsidRPr="00191251" w:rsidRDefault="00992B28" w:rsidP="00992B28">
            <w:pPr>
              <w:autoSpaceDE w:val="0"/>
              <w:autoSpaceDN w:val="0"/>
              <w:adjustRightInd w:val="0"/>
              <w:spacing w:before="120" w:after="120"/>
              <w:jc w:val="center"/>
              <w:rPr>
                <w:rFonts w:asciiTheme="minorHAnsi" w:hAnsiTheme="minorHAnsi" w:cstheme="minorHAnsi"/>
                <w:sz w:val="20"/>
                <w:szCs w:val="20"/>
              </w:rPr>
            </w:pPr>
            <w:r>
              <w:rPr>
                <w:rFonts w:asciiTheme="minorHAnsi" w:hAnsiTheme="minorHAnsi" w:cstheme="minorHAnsi"/>
                <w:sz w:val="20"/>
                <w:szCs w:val="20"/>
              </w:rPr>
              <w:t>New</w:t>
            </w:r>
          </w:p>
        </w:tc>
      </w:tr>
      <w:tr w:rsidR="00987C8B" w:rsidRPr="00191251" w14:paraId="226DF1E4" w14:textId="77777777" w:rsidTr="00BB7543">
        <w:trPr>
          <w:trHeight w:val="106"/>
        </w:trPr>
        <w:tc>
          <w:tcPr>
            <w:tcW w:w="709" w:type="dxa"/>
            <w:vAlign w:val="center"/>
          </w:tcPr>
          <w:p w14:paraId="0D8BDFB6" w14:textId="77777777" w:rsidR="00987C8B" w:rsidRDefault="00992B28" w:rsidP="004A3FC8">
            <w:pPr>
              <w:pStyle w:val="DTPLIintrotext"/>
              <w:spacing w:before="120" w:after="120"/>
              <w:jc w:val="center"/>
              <w:rPr>
                <w:rFonts w:asciiTheme="minorHAnsi" w:hAnsiTheme="minorHAnsi" w:cstheme="minorHAnsi"/>
                <w:color w:val="auto"/>
                <w:sz w:val="20"/>
              </w:rPr>
            </w:pPr>
            <w:r>
              <w:rPr>
                <w:rFonts w:asciiTheme="minorHAnsi" w:hAnsiTheme="minorHAnsi" w:cstheme="minorHAnsi"/>
                <w:color w:val="auto"/>
                <w:sz w:val="20"/>
              </w:rPr>
              <w:t>D7</w:t>
            </w:r>
            <w:r w:rsidR="00987C8B">
              <w:rPr>
                <w:rFonts w:asciiTheme="minorHAnsi" w:hAnsiTheme="minorHAnsi" w:cstheme="minorHAnsi"/>
                <w:color w:val="auto"/>
                <w:sz w:val="20"/>
              </w:rPr>
              <w:t>-</w:t>
            </w:r>
            <w:r>
              <w:rPr>
                <w:rFonts w:asciiTheme="minorHAnsi" w:hAnsiTheme="minorHAnsi" w:cstheme="minorHAnsi"/>
                <w:color w:val="auto"/>
                <w:sz w:val="20"/>
              </w:rPr>
              <w:t>2</w:t>
            </w:r>
          </w:p>
        </w:tc>
        <w:tc>
          <w:tcPr>
            <w:tcW w:w="6237" w:type="dxa"/>
            <w:vAlign w:val="center"/>
          </w:tcPr>
          <w:p w14:paraId="4A120536" w14:textId="77777777" w:rsidR="00987C8B" w:rsidRPr="00C778D9" w:rsidRDefault="00992B28" w:rsidP="00992B28">
            <w:pPr>
              <w:spacing w:before="80" w:after="80"/>
              <w:rPr>
                <w:rFonts w:ascii="Calibri" w:hAnsi="Calibri" w:cs="Calibri"/>
                <w:sz w:val="20"/>
                <w:szCs w:val="20"/>
              </w:rPr>
            </w:pPr>
            <w:r>
              <w:rPr>
                <w:rFonts w:ascii="Calibri" w:hAnsi="Calibri" w:cs="Calibri"/>
                <w:sz w:val="20"/>
                <w:szCs w:val="20"/>
              </w:rPr>
              <w:t>Consider</w:t>
            </w:r>
            <w:r w:rsidRPr="004644FF">
              <w:rPr>
                <w:rFonts w:ascii="Calibri" w:hAnsi="Calibri" w:cs="Calibri"/>
                <w:sz w:val="20"/>
                <w:szCs w:val="20"/>
              </w:rPr>
              <w:t xml:space="preserve"> the potential use of curb side bollards </w:t>
            </w:r>
            <w:r>
              <w:rPr>
                <w:rFonts w:ascii="Calibri" w:hAnsi="Calibri" w:cs="Calibri"/>
                <w:sz w:val="20"/>
                <w:szCs w:val="20"/>
              </w:rPr>
              <w:t xml:space="preserve">at Fawkner Park tram stop. </w:t>
            </w:r>
          </w:p>
        </w:tc>
        <w:tc>
          <w:tcPr>
            <w:tcW w:w="2127" w:type="dxa"/>
            <w:vAlign w:val="center"/>
          </w:tcPr>
          <w:p w14:paraId="305EB605" w14:textId="77777777" w:rsidR="00987C8B" w:rsidRDefault="00992B28" w:rsidP="004A3FC8">
            <w:pPr>
              <w:autoSpaceDE w:val="0"/>
              <w:autoSpaceDN w:val="0"/>
              <w:adjustRightInd w:val="0"/>
              <w:spacing w:before="120" w:after="120"/>
              <w:rPr>
                <w:rFonts w:asciiTheme="minorHAnsi" w:hAnsiTheme="minorHAnsi" w:cstheme="minorHAnsi"/>
                <w:sz w:val="20"/>
                <w:szCs w:val="20"/>
              </w:rPr>
            </w:pPr>
            <w:r>
              <w:rPr>
                <w:rFonts w:asciiTheme="minorHAnsi" w:hAnsiTheme="minorHAnsi" w:cstheme="minorHAnsi"/>
                <w:sz w:val="20"/>
                <w:szCs w:val="20"/>
              </w:rPr>
              <w:t>RPV</w:t>
            </w:r>
          </w:p>
        </w:tc>
        <w:tc>
          <w:tcPr>
            <w:tcW w:w="992" w:type="dxa"/>
            <w:vAlign w:val="center"/>
          </w:tcPr>
          <w:p w14:paraId="3C79A9A5" w14:textId="77777777" w:rsidR="00987C8B" w:rsidRDefault="00992B28" w:rsidP="00992B28">
            <w:pPr>
              <w:autoSpaceDE w:val="0"/>
              <w:autoSpaceDN w:val="0"/>
              <w:adjustRightInd w:val="0"/>
              <w:spacing w:before="120" w:after="120"/>
              <w:jc w:val="center"/>
              <w:rPr>
                <w:rFonts w:asciiTheme="minorHAnsi" w:hAnsiTheme="minorHAnsi" w:cstheme="minorHAnsi"/>
                <w:sz w:val="20"/>
                <w:szCs w:val="20"/>
              </w:rPr>
            </w:pPr>
            <w:r>
              <w:rPr>
                <w:rFonts w:asciiTheme="minorHAnsi" w:hAnsiTheme="minorHAnsi" w:cstheme="minorHAnsi"/>
                <w:sz w:val="20"/>
                <w:szCs w:val="20"/>
              </w:rPr>
              <w:t>New</w:t>
            </w:r>
          </w:p>
        </w:tc>
      </w:tr>
      <w:tr w:rsidR="00DB5E7B" w:rsidRPr="00191251" w14:paraId="49576488" w14:textId="77777777" w:rsidTr="00BB7543">
        <w:trPr>
          <w:trHeight w:val="106"/>
        </w:trPr>
        <w:tc>
          <w:tcPr>
            <w:tcW w:w="709" w:type="dxa"/>
            <w:vAlign w:val="center"/>
          </w:tcPr>
          <w:p w14:paraId="6EE56E39" w14:textId="77777777" w:rsidR="00DB5E7B" w:rsidRDefault="00992B28" w:rsidP="004A3FC8">
            <w:pPr>
              <w:pStyle w:val="DTPLIintrotext"/>
              <w:spacing w:before="120" w:after="120"/>
              <w:jc w:val="center"/>
              <w:rPr>
                <w:rFonts w:asciiTheme="minorHAnsi" w:hAnsiTheme="minorHAnsi" w:cstheme="minorHAnsi"/>
                <w:color w:val="auto"/>
                <w:sz w:val="20"/>
              </w:rPr>
            </w:pPr>
            <w:r>
              <w:rPr>
                <w:rFonts w:asciiTheme="minorHAnsi" w:hAnsiTheme="minorHAnsi" w:cstheme="minorHAnsi"/>
                <w:color w:val="auto"/>
                <w:sz w:val="20"/>
              </w:rPr>
              <w:t>D7-3</w:t>
            </w:r>
          </w:p>
        </w:tc>
        <w:tc>
          <w:tcPr>
            <w:tcW w:w="6237" w:type="dxa"/>
            <w:vAlign w:val="center"/>
          </w:tcPr>
          <w:p w14:paraId="72C27BF6" w14:textId="77777777" w:rsidR="00DB5E7B" w:rsidRDefault="00992B28" w:rsidP="00992B28">
            <w:pPr>
              <w:spacing w:before="80" w:after="80"/>
              <w:rPr>
                <w:rFonts w:ascii="Calibri" w:hAnsi="Calibri" w:cs="Calibri"/>
                <w:sz w:val="20"/>
                <w:szCs w:val="20"/>
              </w:rPr>
            </w:pPr>
            <w:r w:rsidRPr="004644FF">
              <w:rPr>
                <w:rFonts w:ascii="Calibri" w:hAnsi="Calibri" w:cs="Calibri"/>
                <w:sz w:val="20"/>
                <w:szCs w:val="20"/>
              </w:rPr>
              <w:t>Review traffic monitoring data to determine if additional details can be provided for</w:t>
            </w:r>
            <w:r>
              <w:rPr>
                <w:rFonts w:ascii="Calibri" w:hAnsi="Calibri" w:cs="Calibri"/>
                <w:sz w:val="20"/>
                <w:szCs w:val="20"/>
              </w:rPr>
              <w:t xml:space="preserve"> increased</w:t>
            </w:r>
            <w:r w:rsidRPr="004644FF">
              <w:rPr>
                <w:rFonts w:ascii="Calibri" w:hAnsi="Calibri" w:cs="Calibri"/>
                <w:sz w:val="20"/>
                <w:szCs w:val="20"/>
              </w:rPr>
              <w:t xml:space="preserve"> traffic on Wells Street and dela</w:t>
            </w:r>
            <w:r>
              <w:rPr>
                <w:rFonts w:ascii="Calibri" w:hAnsi="Calibri" w:cs="Calibri"/>
                <w:sz w:val="20"/>
                <w:szCs w:val="20"/>
              </w:rPr>
              <w:t>y points on St Kilda Road.</w:t>
            </w:r>
            <w:r w:rsidR="00533ADD">
              <w:rPr>
                <w:rFonts w:ascii="Calibri" w:hAnsi="Calibri" w:cs="Calibri"/>
                <w:sz w:val="20"/>
                <w:szCs w:val="20"/>
              </w:rPr>
              <w:t xml:space="preserve"> </w:t>
            </w:r>
          </w:p>
        </w:tc>
        <w:tc>
          <w:tcPr>
            <w:tcW w:w="2127" w:type="dxa"/>
            <w:vAlign w:val="center"/>
          </w:tcPr>
          <w:p w14:paraId="2A1A84EE" w14:textId="77777777" w:rsidR="00DB5E7B" w:rsidRDefault="00992B28" w:rsidP="004A3FC8">
            <w:pPr>
              <w:autoSpaceDE w:val="0"/>
              <w:autoSpaceDN w:val="0"/>
              <w:adjustRightInd w:val="0"/>
              <w:spacing w:before="120" w:after="120"/>
              <w:rPr>
                <w:rFonts w:asciiTheme="minorHAnsi" w:hAnsiTheme="minorHAnsi" w:cstheme="minorHAnsi"/>
                <w:sz w:val="20"/>
                <w:szCs w:val="20"/>
              </w:rPr>
            </w:pPr>
            <w:r>
              <w:rPr>
                <w:rFonts w:asciiTheme="minorHAnsi" w:hAnsiTheme="minorHAnsi" w:cstheme="minorHAnsi"/>
                <w:sz w:val="20"/>
                <w:szCs w:val="20"/>
              </w:rPr>
              <w:t>RPV</w:t>
            </w:r>
          </w:p>
        </w:tc>
        <w:tc>
          <w:tcPr>
            <w:tcW w:w="992" w:type="dxa"/>
            <w:vAlign w:val="center"/>
          </w:tcPr>
          <w:p w14:paraId="566A5BFA" w14:textId="77777777" w:rsidR="00DB5E7B" w:rsidRDefault="00992B28" w:rsidP="00992B28">
            <w:pPr>
              <w:autoSpaceDE w:val="0"/>
              <w:autoSpaceDN w:val="0"/>
              <w:adjustRightInd w:val="0"/>
              <w:spacing w:before="120" w:after="120"/>
              <w:jc w:val="center"/>
              <w:rPr>
                <w:rFonts w:asciiTheme="minorHAnsi" w:hAnsiTheme="minorHAnsi" w:cstheme="minorHAnsi"/>
                <w:sz w:val="20"/>
                <w:szCs w:val="20"/>
              </w:rPr>
            </w:pPr>
            <w:r>
              <w:rPr>
                <w:rFonts w:asciiTheme="minorHAnsi" w:hAnsiTheme="minorHAnsi" w:cstheme="minorHAnsi"/>
                <w:sz w:val="20"/>
                <w:szCs w:val="20"/>
              </w:rPr>
              <w:t>New</w:t>
            </w:r>
          </w:p>
        </w:tc>
      </w:tr>
      <w:tr w:rsidR="00C778D9" w:rsidRPr="00191251" w14:paraId="3D549D61" w14:textId="77777777" w:rsidTr="00882B70">
        <w:trPr>
          <w:trHeight w:val="106"/>
        </w:trPr>
        <w:tc>
          <w:tcPr>
            <w:tcW w:w="709" w:type="dxa"/>
            <w:shd w:val="clear" w:color="auto" w:fill="D9D9D9" w:themeFill="background1" w:themeFillShade="D9"/>
            <w:vAlign w:val="center"/>
          </w:tcPr>
          <w:p w14:paraId="38B87FA9" w14:textId="77777777" w:rsidR="00C778D9" w:rsidRDefault="00992B28" w:rsidP="004A3FC8">
            <w:pPr>
              <w:pStyle w:val="DTPLIintrotext"/>
              <w:spacing w:before="120" w:after="120"/>
              <w:jc w:val="center"/>
              <w:rPr>
                <w:rFonts w:asciiTheme="minorHAnsi" w:hAnsiTheme="minorHAnsi" w:cstheme="minorHAnsi"/>
                <w:color w:val="auto"/>
                <w:sz w:val="20"/>
              </w:rPr>
            </w:pPr>
            <w:r>
              <w:rPr>
                <w:rFonts w:asciiTheme="minorHAnsi" w:hAnsiTheme="minorHAnsi" w:cstheme="minorHAnsi"/>
                <w:color w:val="auto"/>
                <w:sz w:val="20"/>
              </w:rPr>
              <w:t>D</w:t>
            </w:r>
            <w:r w:rsidR="00533ADD">
              <w:rPr>
                <w:rFonts w:asciiTheme="minorHAnsi" w:hAnsiTheme="minorHAnsi" w:cstheme="minorHAnsi"/>
                <w:color w:val="auto"/>
                <w:sz w:val="20"/>
              </w:rPr>
              <w:t>7</w:t>
            </w:r>
            <w:r>
              <w:rPr>
                <w:rFonts w:asciiTheme="minorHAnsi" w:hAnsiTheme="minorHAnsi" w:cstheme="minorHAnsi"/>
                <w:color w:val="auto"/>
                <w:sz w:val="20"/>
              </w:rPr>
              <w:t>-4</w:t>
            </w:r>
          </w:p>
        </w:tc>
        <w:tc>
          <w:tcPr>
            <w:tcW w:w="6237" w:type="dxa"/>
            <w:shd w:val="clear" w:color="auto" w:fill="D9D9D9" w:themeFill="background1" w:themeFillShade="D9"/>
            <w:vAlign w:val="center"/>
          </w:tcPr>
          <w:p w14:paraId="19065076" w14:textId="77777777" w:rsidR="00C778D9" w:rsidRDefault="00F80093" w:rsidP="004A3FC8">
            <w:pPr>
              <w:spacing w:before="120" w:after="120"/>
              <w:rPr>
                <w:rFonts w:ascii="Calibri" w:hAnsi="Calibri" w:cs="Calibri"/>
                <w:sz w:val="20"/>
                <w:szCs w:val="20"/>
              </w:rPr>
            </w:pPr>
            <w:r w:rsidRPr="004644FF">
              <w:rPr>
                <w:rFonts w:ascii="Calibri" w:hAnsi="Calibri" w:cs="Calibri"/>
                <w:sz w:val="20"/>
                <w:szCs w:val="20"/>
              </w:rPr>
              <w:t>Circulate environmental performance</w:t>
            </w:r>
            <w:r>
              <w:rPr>
                <w:rFonts w:ascii="Calibri" w:hAnsi="Calibri" w:cs="Calibri"/>
                <w:sz w:val="20"/>
                <w:szCs w:val="20"/>
              </w:rPr>
              <w:t xml:space="preserve"> modelling and monitoring</w:t>
            </w:r>
            <w:r w:rsidRPr="004644FF">
              <w:rPr>
                <w:rFonts w:ascii="Calibri" w:hAnsi="Calibri" w:cs="Calibri"/>
                <w:sz w:val="20"/>
                <w:szCs w:val="20"/>
              </w:rPr>
              <w:t xml:space="preserve"> data</w:t>
            </w:r>
            <w:r>
              <w:rPr>
                <w:rFonts w:ascii="Calibri" w:hAnsi="Calibri" w:cs="Calibri"/>
                <w:sz w:val="20"/>
                <w:szCs w:val="20"/>
              </w:rPr>
              <w:t xml:space="preserve"> for April tram works,</w:t>
            </w:r>
            <w:r w:rsidR="002B2D1C">
              <w:rPr>
                <w:rFonts w:ascii="Calibri" w:hAnsi="Calibri" w:cs="Calibri"/>
                <w:sz w:val="20"/>
                <w:szCs w:val="20"/>
              </w:rPr>
              <w:t xml:space="preserve"> including </w:t>
            </w:r>
            <w:r w:rsidRPr="004644FF">
              <w:rPr>
                <w:rFonts w:ascii="Calibri" w:hAnsi="Calibri" w:cs="Calibri"/>
                <w:sz w:val="20"/>
                <w:szCs w:val="20"/>
              </w:rPr>
              <w:t>comparison to Residential Impact Mitigation Gu</w:t>
            </w:r>
            <w:r>
              <w:rPr>
                <w:rFonts w:ascii="Calibri" w:hAnsi="Calibri" w:cs="Calibri"/>
                <w:sz w:val="20"/>
                <w:szCs w:val="20"/>
              </w:rPr>
              <w:t>ideline levels for night works.</w:t>
            </w:r>
          </w:p>
        </w:tc>
        <w:tc>
          <w:tcPr>
            <w:tcW w:w="2127" w:type="dxa"/>
            <w:shd w:val="clear" w:color="auto" w:fill="D9D9D9" w:themeFill="background1" w:themeFillShade="D9"/>
            <w:vAlign w:val="center"/>
          </w:tcPr>
          <w:p w14:paraId="22497F15" w14:textId="77777777" w:rsidR="00C778D9" w:rsidRDefault="00F80093" w:rsidP="004A3FC8">
            <w:pPr>
              <w:autoSpaceDE w:val="0"/>
              <w:autoSpaceDN w:val="0"/>
              <w:adjustRightInd w:val="0"/>
              <w:spacing w:before="120" w:after="120"/>
              <w:rPr>
                <w:rFonts w:asciiTheme="minorHAnsi" w:hAnsiTheme="minorHAnsi" w:cstheme="minorHAnsi"/>
                <w:sz w:val="20"/>
                <w:szCs w:val="20"/>
              </w:rPr>
            </w:pPr>
            <w:r>
              <w:rPr>
                <w:rFonts w:asciiTheme="minorHAnsi" w:hAnsiTheme="minorHAnsi" w:cstheme="minorHAnsi"/>
                <w:sz w:val="20"/>
                <w:szCs w:val="20"/>
              </w:rPr>
              <w:t>CYP</w:t>
            </w:r>
          </w:p>
        </w:tc>
        <w:tc>
          <w:tcPr>
            <w:tcW w:w="992" w:type="dxa"/>
            <w:shd w:val="clear" w:color="auto" w:fill="D9D9D9" w:themeFill="background1" w:themeFillShade="D9"/>
            <w:vAlign w:val="center"/>
          </w:tcPr>
          <w:p w14:paraId="789D15A7" w14:textId="77777777" w:rsidR="00C778D9" w:rsidRDefault="00E84854" w:rsidP="00992B28">
            <w:pPr>
              <w:autoSpaceDE w:val="0"/>
              <w:autoSpaceDN w:val="0"/>
              <w:adjustRightInd w:val="0"/>
              <w:spacing w:before="120" w:after="120"/>
              <w:jc w:val="center"/>
              <w:rPr>
                <w:rFonts w:asciiTheme="minorHAnsi" w:hAnsiTheme="minorHAnsi" w:cstheme="minorHAnsi"/>
                <w:sz w:val="20"/>
                <w:szCs w:val="20"/>
              </w:rPr>
            </w:pPr>
            <w:r>
              <w:rPr>
                <w:rFonts w:asciiTheme="minorHAnsi" w:hAnsiTheme="minorHAnsi" w:cstheme="minorHAnsi"/>
                <w:sz w:val="20"/>
                <w:szCs w:val="20"/>
              </w:rPr>
              <w:t>Closed</w:t>
            </w:r>
          </w:p>
        </w:tc>
      </w:tr>
      <w:tr w:rsidR="008615D5" w:rsidRPr="00191251" w14:paraId="53D636B4" w14:textId="77777777" w:rsidTr="008615D5">
        <w:trPr>
          <w:trHeight w:val="106"/>
        </w:trPr>
        <w:tc>
          <w:tcPr>
            <w:tcW w:w="709" w:type="dxa"/>
            <w:shd w:val="clear" w:color="auto" w:fill="auto"/>
            <w:vAlign w:val="center"/>
          </w:tcPr>
          <w:p w14:paraId="722679DD" w14:textId="77777777" w:rsidR="008615D5" w:rsidRDefault="008615D5" w:rsidP="004A3FC8">
            <w:pPr>
              <w:pStyle w:val="DTPLIintrotext"/>
              <w:spacing w:before="120" w:after="120"/>
              <w:jc w:val="center"/>
              <w:rPr>
                <w:rFonts w:asciiTheme="minorHAnsi" w:hAnsiTheme="minorHAnsi" w:cstheme="minorHAnsi"/>
                <w:color w:val="auto"/>
                <w:sz w:val="20"/>
              </w:rPr>
            </w:pPr>
            <w:r>
              <w:rPr>
                <w:rFonts w:asciiTheme="minorHAnsi" w:hAnsiTheme="minorHAnsi" w:cstheme="minorHAnsi"/>
                <w:color w:val="auto"/>
                <w:sz w:val="20"/>
              </w:rPr>
              <w:t>D7-5</w:t>
            </w:r>
          </w:p>
        </w:tc>
        <w:tc>
          <w:tcPr>
            <w:tcW w:w="6237" w:type="dxa"/>
            <w:shd w:val="clear" w:color="auto" w:fill="auto"/>
            <w:vAlign w:val="center"/>
          </w:tcPr>
          <w:p w14:paraId="491DF524" w14:textId="77777777" w:rsidR="008615D5" w:rsidRPr="004644FF" w:rsidRDefault="008615D5" w:rsidP="008615D5">
            <w:pPr>
              <w:spacing w:before="80" w:after="80"/>
              <w:textAlignment w:val="center"/>
              <w:rPr>
                <w:rFonts w:ascii="Calibri" w:hAnsi="Calibri" w:cs="Calibri"/>
                <w:sz w:val="20"/>
                <w:szCs w:val="20"/>
              </w:rPr>
            </w:pPr>
            <w:r>
              <w:rPr>
                <w:rFonts w:ascii="Calibri" w:hAnsi="Calibri" w:cs="Calibri"/>
                <w:sz w:val="20"/>
                <w:szCs w:val="20"/>
              </w:rPr>
              <w:t xml:space="preserve">Provide environmental performance monitoring data </w:t>
            </w:r>
            <w:r w:rsidR="006B6897">
              <w:rPr>
                <w:rFonts w:ascii="Calibri" w:hAnsi="Calibri" w:cs="Calibri"/>
                <w:sz w:val="20"/>
                <w:szCs w:val="20"/>
              </w:rPr>
              <w:t xml:space="preserve">and raw noise monitoring data from host buildings </w:t>
            </w:r>
            <w:r>
              <w:rPr>
                <w:rFonts w:ascii="Calibri" w:hAnsi="Calibri" w:cs="Calibri"/>
                <w:sz w:val="20"/>
                <w:szCs w:val="20"/>
              </w:rPr>
              <w:t xml:space="preserve">to the CRG </w:t>
            </w:r>
            <w:r w:rsidR="006B6897">
              <w:rPr>
                <w:rFonts w:ascii="Calibri" w:hAnsi="Calibri" w:cs="Calibri"/>
                <w:sz w:val="20"/>
                <w:szCs w:val="20"/>
              </w:rPr>
              <w:t xml:space="preserve">one week </w:t>
            </w:r>
            <w:r>
              <w:rPr>
                <w:rFonts w:ascii="Calibri" w:hAnsi="Calibri" w:cs="Calibri"/>
                <w:sz w:val="20"/>
                <w:szCs w:val="20"/>
              </w:rPr>
              <w:t xml:space="preserve">prior to meetings.  </w:t>
            </w:r>
          </w:p>
        </w:tc>
        <w:tc>
          <w:tcPr>
            <w:tcW w:w="2127" w:type="dxa"/>
            <w:shd w:val="clear" w:color="auto" w:fill="auto"/>
            <w:vAlign w:val="center"/>
          </w:tcPr>
          <w:p w14:paraId="1D52489C" w14:textId="77777777" w:rsidR="008615D5" w:rsidRDefault="008615D5" w:rsidP="004A3FC8">
            <w:pPr>
              <w:autoSpaceDE w:val="0"/>
              <w:autoSpaceDN w:val="0"/>
              <w:adjustRightInd w:val="0"/>
              <w:spacing w:before="120" w:after="120"/>
              <w:rPr>
                <w:rFonts w:asciiTheme="minorHAnsi" w:hAnsiTheme="minorHAnsi" w:cstheme="minorHAnsi"/>
                <w:sz w:val="20"/>
                <w:szCs w:val="20"/>
              </w:rPr>
            </w:pPr>
            <w:r>
              <w:rPr>
                <w:rFonts w:asciiTheme="minorHAnsi" w:hAnsiTheme="minorHAnsi" w:cstheme="minorHAnsi"/>
                <w:sz w:val="20"/>
                <w:szCs w:val="20"/>
              </w:rPr>
              <w:t>CYP</w:t>
            </w:r>
          </w:p>
        </w:tc>
        <w:tc>
          <w:tcPr>
            <w:tcW w:w="992" w:type="dxa"/>
            <w:shd w:val="clear" w:color="auto" w:fill="auto"/>
            <w:vAlign w:val="center"/>
          </w:tcPr>
          <w:p w14:paraId="78B85D0A" w14:textId="77777777" w:rsidR="008615D5" w:rsidRDefault="008615D5" w:rsidP="00992B28">
            <w:pPr>
              <w:autoSpaceDE w:val="0"/>
              <w:autoSpaceDN w:val="0"/>
              <w:adjustRightInd w:val="0"/>
              <w:spacing w:before="120" w:after="120"/>
              <w:jc w:val="center"/>
              <w:rPr>
                <w:rFonts w:asciiTheme="minorHAnsi" w:hAnsiTheme="minorHAnsi" w:cstheme="minorHAnsi"/>
                <w:sz w:val="20"/>
                <w:szCs w:val="20"/>
              </w:rPr>
            </w:pPr>
            <w:r>
              <w:rPr>
                <w:rFonts w:asciiTheme="minorHAnsi" w:hAnsiTheme="minorHAnsi" w:cstheme="minorHAnsi"/>
                <w:sz w:val="20"/>
                <w:szCs w:val="20"/>
              </w:rPr>
              <w:t>New</w:t>
            </w:r>
          </w:p>
        </w:tc>
      </w:tr>
      <w:tr w:rsidR="00C778D9" w:rsidRPr="00191251" w14:paraId="45A42322" w14:textId="77777777" w:rsidTr="00BB7543">
        <w:trPr>
          <w:trHeight w:val="106"/>
        </w:trPr>
        <w:tc>
          <w:tcPr>
            <w:tcW w:w="709" w:type="dxa"/>
            <w:tcBorders>
              <w:bottom w:val="single" w:sz="4" w:space="0" w:color="808080" w:themeColor="background1" w:themeShade="80"/>
            </w:tcBorders>
            <w:vAlign w:val="center"/>
          </w:tcPr>
          <w:p w14:paraId="5BFD6AC9" w14:textId="77777777" w:rsidR="00C778D9" w:rsidRDefault="008615D5" w:rsidP="004A3FC8">
            <w:pPr>
              <w:pStyle w:val="DTPLIintrotext"/>
              <w:spacing w:before="120" w:after="120"/>
              <w:jc w:val="center"/>
              <w:rPr>
                <w:rFonts w:asciiTheme="minorHAnsi" w:hAnsiTheme="minorHAnsi" w:cstheme="minorHAnsi"/>
                <w:color w:val="auto"/>
                <w:sz w:val="20"/>
              </w:rPr>
            </w:pPr>
            <w:r>
              <w:rPr>
                <w:rFonts w:asciiTheme="minorHAnsi" w:hAnsiTheme="minorHAnsi" w:cstheme="minorHAnsi"/>
                <w:color w:val="auto"/>
                <w:sz w:val="20"/>
              </w:rPr>
              <w:t>D7-6</w:t>
            </w:r>
          </w:p>
        </w:tc>
        <w:tc>
          <w:tcPr>
            <w:tcW w:w="6237" w:type="dxa"/>
            <w:tcBorders>
              <w:bottom w:val="single" w:sz="4" w:space="0" w:color="808080" w:themeColor="background1" w:themeShade="80"/>
            </w:tcBorders>
            <w:vAlign w:val="center"/>
          </w:tcPr>
          <w:p w14:paraId="23F6813B" w14:textId="77777777" w:rsidR="00C778D9" w:rsidRPr="00A13201" w:rsidRDefault="00992B28" w:rsidP="00A13201">
            <w:pPr>
              <w:spacing w:before="80" w:after="80"/>
              <w:textAlignment w:val="center"/>
              <w:rPr>
                <w:rFonts w:asciiTheme="minorHAnsi" w:hAnsiTheme="minorHAnsi" w:cstheme="minorHAnsi"/>
                <w:sz w:val="20"/>
                <w:szCs w:val="20"/>
              </w:rPr>
            </w:pPr>
            <w:r w:rsidRPr="004644FF">
              <w:rPr>
                <w:rFonts w:ascii="Calibri" w:hAnsi="Calibri" w:cs="Calibri"/>
                <w:sz w:val="20"/>
                <w:szCs w:val="20"/>
              </w:rPr>
              <w:t>Follow up the possible use of alternative hoarding trea</w:t>
            </w:r>
            <w:r w:rsidR="00533ADD">
              <w:rPr>
                <w:rFonts w:ascii="Calibri" w:hAnsi="Calibri" w:cs="Calibri"/>
                <w:sz w:val="20"/>
                <w:szCs w:val="20"/>
              </w:rPr>
              <w:t xml:space="preserve">tments. </w:t>
            </w:r>
          </w:p>
        </w:tc>
        <w:tc>
          <w:tcPr>
            <w:tcW w:w="2127" w:type="dxa"/>
            <w:tcBorders>
              <w:bottom w:val="single" w:sz="4" w:space="0" w:color="808080" w:themeColor="background1" w:themeShade="80"/>
            </w:tcBorders>
            <w:vAlign w:val="center"/>
          </w:tcPr>
          <w:p w14:paraId="42C8709A" w14:textId="77777777" w:rsidR="00C778D9" w:rsidRDefault="00992B28" w:rsidP="004A3FC8">
            <w:pPr>
              <w:autoSpaceDE w:val="0"/>
              <w:autoSpaceDN w:val="0"/>
              <w:adjustRightInd w:val="0"/>
              <w:spacing w:before="120" w:after="120"/>
              <w:rPr>
                <w:rFonts w:asciiTheme="minorHAnsi" w:hAnsiTheme="minorHAnsi" w:cstheme="minorHAnsi"/>
                <w:sz w:val="20"/>
                <w:szCs w:val="20"/>
              </w:rPr>
            </w:pPr>
            <w:r>
              <w:rPr>
                <w:rFonts w:asciiTheme="minorHAnsi" w:hAnsiTheme="minorHAnsi" w:cstheme="minorHAnsi"/>
                <w:sz w:val="20"/>
                <w:szCs w:val="20"/>
              </w:rPr>
              <w:t>CYP</w:t>
            </w:r>
          </w:p>
        </w:tc>
        <w:tc>
          <w:tcPr>
            <w:tcW w:w="992" w:type="dxa"/>
            <w:tcBorders>
              <w:bottom w:val="single" w:sz="4" w:space="0" w:color="808080" w:themeColor="background1" w:themeShade="80"/>
            </w:tcBorders>
            <w:vAlign w:val="center"/>
          </w:tcPr>
          <w:p w14:paraId="1E949851" w14:textId="77777777" w:rsidR="00C778D9" w:rsidRDefault="00992B28" w:rsidP="00992B28">
            <w:pPr>
              <w:autoSpaceDE w:val="0"/>
              <w:autoSpaceDN w:val="0"/>
              <w:adjustRightInd w:val="0"/>
              <w:spacing w:before="120" w:after="120"/>
              <w:jc w:val="center"/>
              <w:rPr>
                <w:rFonts w:asciiTheme="minorHAnsi" w:hAnsiTheme="minorHAnsi" w:cstheme="minorHAnsi"/>
                <w:sz w:val="20"/>
                <w:szCs w:val="20"/>
              </w:rPr>
            </w:pPr>
            <w:r>
              <w:rPr>
                <w:rFonts w:asciiTheme="minorHAnsi" w:hAnsiTheme="minorHAnsi" w:cstheme="minorHAnsi"/>
                <w:sz w:val="20"/>
                <w:szCs w:val="20"/>
              </w:rPr>
              <w:t>New</w:t>
            </w:r>
          </w:p>
        </w:tc>
      </w:tr>
      <w:tr w:rsidR="0083739D" w:rsidRPr="00191251" w14:paraId="750BF5AC" w14:textId="77777777" w:rsidTr="000E3ED1">
        <w:trPr>
          <w:trHeight w:val="106"/>
        </w:trPr>
        <w:tc>
          <w:tcPr>
            <w:tcW w:w="709" w:type="dxa"/>
            <w:tcBorders>
              <w:bottom w:val="single" w:sz="4" w:space="0" w:color="808080" w:themeColor="background1" w:themeShade="80"/>
            </w:tcBorders>
            <w:shd w:val="clear" w:color="auto" w:fill="auto"/>
            <w:vAlign w:val="center"/>
          </w:tcPr>
          <w:p w14:paraId="44E4A2AC" w14:textId="77777777" w:rsidR="0083739D" w:rsidRDefault="008615D5" w:rsidP="004A3FC8">
            <w:pPr>
              <w:pStyle w:val="DTPLIintrotext"/>
              <w:spacing w:before="120" w:after="120"/>
              <w:jc w:val="center"/>
              <w:rPr>
                <w:rFonts w:asciiTheme="minorHAnsi" w:hAnsiTheme="minorHAnsi" w:cstheme="minorHAnsi"/>
                <w:color w:val="auto"/>
                <w:sz w:val="20"/>
              </w:rPr>
            </w:pPr>
            <w:r>
              <w:rPr>
                <w:rFonts w:asciiTheme="minorHAnsi" w:hAnsiTheme="minorHAnsi" w:cstheme="minorHAnsi"/>
                <w:color w:val="auto"/>
                <w:sz w:val="20"/>
              </w:rPr>
              <w:t>D7-7</w:t>
            </w:r>
          </w:p>
        </w:tc>
        <w:tc>
          <w:tcPr>
            <w:tcW w:w="6237" w:type="dxa"/>
            <w:tcBorders>
              <w:bottom w:val="single" w:sz="4" w:space="0" w:color="808080" w:themeColor="background1" w:themeShade="80"/>
            </w:tcBorders>
            <w:shd w:val="clear" w:color="auto" w:fill="auto"/>
            <w:vAlign w:val="center"/>
          </w:tcPr>
          <w:p w14:paraId="124179BA" w14:textId="77777777" w:rsidR="0083739D" w:rsidRPr="00992B28" w:rsidRDefault="00204A88" w:rsidP="00992B28">
            <w:pPr>
              <w:spacing w:before="80" w:after="80"/>
              <w:rPr>
                <w:rFonts w:ascii="Calibri" w:hAnsi="Calibri" w:cs="Calibri"/>
                <w:sz w:val="20"/>
                <w:szCs w:val="20"/>
              </w:rPr>
            </w:pPr>
            <w:r>
              <w:rPr>
                <w:rFonts w:ascii="Calibri" w:hAnsi="Calibri" w:cs="Calibri"/>
                <w:sz w:val="20"/>
                <w:szCs w:val="20"/>
              </w:rPr>
              <w:t xml:space="preserve">Provide an update on the </w:t>
            </w:r>
            <w:r w:rsidR="003D4AA3">
              <w:rPr>
                <w:rFonts w:ascii="Calibri" w:hAnsi="Calibri" w:cs="Calibri"/>
                <w:sz w:val="20"/>
                <w:szCs w:val="20"/>
              </w:rPr>
              <w:t>progress to resolve tram noise in the precinct along St Kilda Road.</w:t>
            </w:r>
            <w:r w:rsidR="006B6897">
              <w:rPr>
                <w:rFonts w:ascii="Calibri" w:hAnsi="Calibri" w:cs="Calibri"/>
                <w:sz w:val="20"/>
                <w:szCs w:val="20"/>
              </w:rPr>
              <w:t xml:space="preserve"> </w:t>
            </w:r>
          </w:p>
        </w:tc>
        <w:tc>
          <w:tcPr>
            <w:tcW w:w="2127" w:type="dxa"/>
            <w:tcBorders>
              <w:bottom w:val="single" w:sz="4" w:space="0" w:color="808080" w:themeColor="background1" w:themeShade="80"/>
            </w:tcBorders>
            <w:shd w:val="clear" w:color="auto" w:fill="auto"/>
            <w:vAlign w:val="center"/>
          </w:tcPr>
          <w:p w14:paraId="74E794DB" w14:textId="77777777" w:rsidR="0083739D" w:rsidRDefault="00992B28" w:rsidP="004A3FC8">
            <w:pPr>
              <w:autoSpaceDE w:val="0"/>
              <w:autoSpaceDN w:val="0"/>
              <w:adjustRightInd w:val="0"/>
              <w:spacing w:before="120" w:after="120"/>
              <w:rPr>
                <w:rFonts w:asciiTheme="minorHAnsi" w:hAnsiTheme="minorHAnsi" w:cstheme="minorHAnsi"/>
                <w:sz w:val="20"/>
                <w:szCs w:val="20"/>
              </w:rPr>
            </w:pPr>
            <w:r>
              <w:rPr>
                <w:rFonts w:asciiTheme="minorHAnsi" w:hAnsiTheme="minorHAnsi" w:cstheme="minorHAnsi"/>
                <w:sz w:val="20"/>
                <w:szCs w:val="20"/>
              </w:rPr>
              <w:t>RPV, CYP, Yarra Trams</w:t>
            </w:r>
          </w:p>
        </w:tc>
        <w:tc>
          <w:tcPr>
            <w:tcW w:w="992" w:type="dxa"/>
            <w:tcBorders>
              <w:bottom w:val="single" w:sz="4" w:space="0" w:color="808080" w:themeColor="background1" w:themeShade="80"/>
            </w:tcBorders>
            <w:shd w:val="clear" w:color="auto" w:fill="auto"/>
            <w:vAlign w:val="center"/>
          </w:tcPr>
          <w:p w14:paraId="73468FEA" w14:textId="77777777" w:rsidR="0083739D" w:rsidRDefault="006B6897" w:rsidP="00992B28">
            <w:pPr>
              <w:autoSpaceDE w:val="0"/>
              <w:autoSpaceDN w:val="0"/>
              <w:adjustRightInd w:val="0"/>
              <w:spacing w:before="120" w:after="120"/>
              <w:jc w:val="center"/>
              <w:rPr>
                <w:rFonts w:asciiTheme="minorHAnsi" w:hAnsiTheme="minorHAnsi" w:cstheme="minorHAnsi"/>
                <w:sz w:val="20"/>
                <w:szCs w:val="20"/>
              </w:rPr>
            </w:pPr>
            <w:r>
              <w:rPr>
                <w:rFonts w:asciiTheme="minorHAnsi" w:hAnsiTheme="minorHAnsi" w:cstheme="minorHAnsi"/>
                <w:sz w:val="20"/>
                <w:szCs w:val="20"/>
              </w:rPr>
              <w:t>Ongoing</w:t>
            </w:r>
          </w:p>
        </w:tc>
      </w:tr>
      <w:tr w:rsidR="00992B28" w:rsidRPr="00191251" w14:paraId="4BB5F6CB" w14:textId="77777777" w:rsidTr="00BB7543">
        <w:trPr>
          <w:trHeight w:val="106"/>
        </w:trPr>
        <w:tc>
          <w:tcPr>
            <w:tcW w:w="709" w:type="dxa"/>
            <w:tcBorders>
              <w:bottom w:val="single" w:sz="4" w:space="0" w:color="808080" w:themeColor="background1" w:themeShade="80"/>
            </w:tcBorders>
            <w:vAlign w:val="center"/>
          </w:tcPr>
          <w:p w14:paraId="66DCB673" w14:textId="77777777" w:rsidR="00992B28" w:rsidRDefault="008615D5" w:rsidP="004A3FC8">
            <w:pPr>
              <w:pStyle w:val="DTPLIintrotext"/>
              <w:spacing w:before="120" w:after="120"/>
              <w:jc w:val="center"/>
              <w:rPr>
                <w:rFonts w:asciiTheme="minorHAnsi" w:hAnsiTheme="minorHAnsi" w:cstheme="minorHAnsi"/>
                <w:color w:val="auto"/>
                <w:sz w:val="20"/>
              </w:rPr>
            </w:pPr>
            <w:r>
              <w:rPr>
                <w:rFonts w:asciiTheme="minorHAnsi" w:hAnsiTheme="minorHAnsi" w:cstheme="minorHAnsi"/>
                <w:color w:val="auto"/>
                <w:sz w:val="20"/>
              </w:rPr>
              <w:t>D7-8</w:t>
            </w:r>
          </w:p>
        </w:tc>
        <w:tc>
          <w:tcPr>
            <w:tcW w:w="6237" w:type="dxa"/>
            <w:tcBorders>
              <w:bottom w:val="single" w:sz="4" w:space="0" w:color="808080" w:themeColor="background1" w:themeShade="80"/>
            </w:tcBorders>
            <w:vAlign w:val="center"/>
          </w:tcPr>
          <w:p w14:paraId="3C505A6E" w14:textId="77777777" w:rsidR="00992B28" w:rsidRPr="00992B28" w:rsidRDefault="00992B28" w:rsidP="00992B28">
            <w:pPr>
              <w:spacing w:before="80" w:after="80"/>
              <w:rPr>
                <w:rFonts w:ascii="Calibri" w:hAnsi="Calibri" w:cs="Calibri"/>
                <w:sz w:val="20"/>
                <w:szCs w:val="20"/>
              </w:rPr>
            </w:pPr>
            <w:r w:rsidRPr="004644FF">
              <w:rPr>
                <w:rFonts w:ascii="Calibri" w:hAnsi="Calibri" w:cs="Calibri"/>
                <w:sz w:val="20"/>
                <w:szCs w:val="20"/>
              </w:rPr>
              <w:t>Yarra Trams to present at the next meet</w:t>
            </w:r>
            <w:r w:rsidR="00204A88">
              <w:rPr>
                <w:rFonts w:ascii="Calibri" w:hAnsi="Calibri" w:cs="Calibri"/>
                <w:sz w:val="20"/>
                <w:szCs w:val="20"/>
              </w:rPr>
              <w:t>ing of the CRG.</w:t>
            </w:r>
          </w:p>
        </w:tc>
        <w:tc>
          <w:tcPr>
            <w:tcW w:w="2127" w:type="dxa"/>
            <w:tcBorders>
              <w:bottom w:val="single" w:sz="4" w:space="0" w:color="808080" w:themeColor="background1" w:themeShade="80"/>
            </w:tcBorders>
            <w:vAlign w:val="center"/>
          </w:tcPr>
          <w:p w14:paraId="71AA0314" w14:textId="77777777" w:rsidR="00992B28" w:rsidRDefault="00992B28" w:rsidP="004A3FC8">
            <w:pPr>
              <w:autoSpaceDE w:val="0"/>
              <w:autoSpaceDN w:val="0"/>
              <w:adjustRightInd w:val="0"/>
              <w:spacing w:before="120" w:after="120"/>
              <w:rPr>
                <w:rFonts w:asciiTheme="minorHAnsi" w:hAnsiTheme="minorHAnsi" w:cstheme="minorHAnsi"/>
                <w:sz w:val="20"/>
                <w:szCs w:val="20"/>
              </w:rPr>
            </w:pPr>
            <w:r>
              <w:rPr>
                <w:rFonts w:asciiTheme="minorHAnsi" w:hAnsiTheme="minorHAnsi" w:cstheme="minorHAnsi"/>
                <w:sz w:val="20"/>
                <w:szCs w:val="20"/>
              </w:rPr>
              <w:t>Yarra Trams</w:t>
            </w:r>
          </w:p>
        </w:tc>
        <w:tc>
          <w:tcPr>
            <w:tcW w:w="992" w:type="dxa"/>
            <w:tcBorders>
              <w:bottom w:val="single" w:sz="4" w:space="0" w:color="808080" w:themeColor="background1" w:themeShade="80"/>
            </w:tcBorders>
            <w:vAlign w:val="center"/>
          </w:tcPr>
          <w:p w14:paraId="2244FD4B" w14:textId="77777777" w:rsidR="00992B28" w:rsidRDefault="00992B28" w:rsidP="00992B28">
            <w:pPr>
              <w:autoSpaceDE w:val="0"/>
              <w:autoSpaceDN w:val="0"/>
              <w:adjustRightInd w:val="0"/>
              <w:spacing w:before="120" w:after="120"/>
              <w:jc w:val="center"/>
              <w:rPr>
                <w:rFonts w:asciiTheme="minorHAnsi" w:hAnsiTheme="minorHAnsi" w:cstheme="minorHAnsi"/>
                <w:sz w:val="20"/>
                <w:szCs w:val="20"/>
              </w:rPr>
            </w:pPr>
            <w:r>
              <w:rPr>
                <w:rFonts w:asciiTheme="minorHAnsi" w:hAnsiTheme="minorHAnsi" w:cstheme="minorHAnsi"/>
                <w:sz w:val="20"/>
                <w:szCs w:val="20"/>
              </w:rPr>
              <w:t>New</w:t>
            </w:r>
          </w:p>
        </w:tc>
      </w:tr>
      <w:tr w:rsidR="00993556" w:rsidRPr="00191251" w14:paraId="3055C8FA" w14:textId="77777777" w:rsidTr="00BB7543">
        <w:trPr>
          <w:trHeight w:val="106"/>
        </w:trPr>
        <w:tc>
          <w:tcPr>
            <w:tcW w:w="709" w:type="dxa"/>
            <w:tcBorders>
              <w:bottom w:val="single" w:sz="18" w:space="0" w:color="808080" w:themeColor="background1" w:themeShade="80"/>
            </w:tcBorders>
            <w:vAlign w:val="center"/>
          </w:tcPr>
          <w:p w14:paraId="1EC9ADB4" w14:textId="77777777" w:rsidR="00993556" w:rsidRDefault="00992B28" w:rsidP="004A3FC8">
            <w:pPr>
              <w:pStyle w:val="DTPLIintrotext"/>
              <w:spacing w:before="120" w:after="120"/>
              <w:jc w:val="center"/>
              <w:rPr>
                <w:rFonts w:asciiTheme="minorHAnsi" w:hAnsiTheme="minorHAnsi" w:cstheme="minorHAnsi"/>
                <w:color w:val="auto"/>
                <w:sz w:val="20"/>
              </w:rPr>
            </w:pPr>
            <w:r>
              <w:rPr>
                <w:rFonts w:asciiTheme="minorHAnsi" w:hAnsiTheme="minorHAnsi" w:cstheme="minorHAnsi"/>
                <w:color w:val="auto"/>
                <w:sz w:val="20"/>
              </w:rPr>
              <w:lastRenderedPageBreak/>
              <w:t>D7</w:t>
            </w:r>
            <w:r w:rsidR="00993556">
              <w:rPr>
                <w:rFonts w:asciiTheme="minorHAnsi" w:hAnsiTheme="minorHAnsi" w:cstheme="minorHAnsi"/>
                <w:color w:val="auto"/>
                <w:sz w:val="20"/>
              </w:rPr>
              <w:t>-</w:t>
            </w:r>
            <w:r w:rsidR="008615D5">
              <w:rPr>
                <w:rFonts w:asciiTheme="minorHAnsi" w:hAnsiTheme="minorHAnsi" w:cstheme="minorHAnsi"/>
                <w:color w:val="auto"/>
                <w:sz w:val="20"/>
              </w:rPr>
              <w:t>9</w:t>
            </w:r>
          </w:p>
        </w:tc>
        <w:tc>
          <w:tcPr>
            <w:tcW w:w="6237" w:type="dxa"/>
            <w:tcBorders>
              <w:bottom w:val="single" w:sz="18" w:space="0" w:color="808080" w:themeColor="background1" w:themeShade="80"/>
            </w:tcBorders>
            <w:vAlign w:val="center"/>
          </w:tcPr>
          <w:p w14:paraId="3A1991B5" w14:textId="77777777" w:rsidR="00993556" w:rsidRDefault="00992B28" w:rsidP="00992B28">
            <w:pPr>
              <w:spacing w:before="80" w:after="80"/>
              <w:rPr>
                <w:rFonts w:ascii="Calibri" w:hAnsi="Calibri" w:cs="Calibri"/>
                <w:sz w:val="20"/>
                <w:szCs w:val="20"/>
              </w:rPr>
            </w:pPr>
            <w:r w:rsidRPr="004644FF">
              <w:rPr>
                <w:rFonts w:ascii="Calibri" w:hAnsi="Calibri" w:cs="Calibri"/>
                <w:sz w:val="20"/>
                <w:szCs w:val="20"/>
              </w:rPr>
              <w:t xml:space="preserve">Presentation </w:t>
            </w:r>
            <w:r w:rsidR="00E84854">
              <w:rPr>
                <w:rFonts w:ascii="Calibri" w:hAnsi="Calibri" w:cs="Calibri"/>
                <w:sz w:val="20"/>
                <w:szCs w:val="20"/>
              </w:rPr>
              <w:t xml:space="preserve">from </w:t>
            </w:r>
            <w:r w:rsidR="00204A88">
              <w:rPr>
                <w:rFonts w:ascii="Calibri" w:hAnsi="Calibri" w:cs="Calibri"/>
                <w:sz w:val="20"/>
                <w:szCs w:val="20"/>
              </w:rPr>
              <w:t>City of Port Phillip</w:t>
            </w:r>
            <w:r w:rsidR="00E84854">
              <w:rPr>
                <w:rFonts w:ascii="Calibri" w:hAnsi="Calibri" w:cs="Calibri"/>
                <w:sz w:val="20"/>
                <w:szCs w:val="20"/>
              </w:rPr>
              <w:t xml:space="preserve"> on</w:t>
            </w:r>
            <w:r w:rsidRPr="004644FF">
              <w:rPr>
                <w:rFonts w:ascii="Calibri" w:hAnsi="Calibri" w:cs="Calibri"/>
                <w:sz w:val="20"/>
                <w:szCs w:val="20"/>
              </w:rPr>
              <w:t xml:space="preserve"> integrated transport and parking st</w:t>
            </w:r>
            <w:r>
              <w:rPr>
                <w:rFonts w:ascii="Calibri" w:hAnsi="Calibri" w:cs="Calibri"/>
                <w:sz w:val="20"/>
                <w:szCs w:val="20"/>
              </w:rPr>
              <w:t>rategies.</w:t>
            </w:r>
            <w:r w:rsidR="00533ADD">
              <w:rPr>
                <w:rFonts w:ascii="Calibri" w:hAnsi="Calibri" w:cs="Calibri"/>
                <w:sz w:val="20"/>
                <w:szCs w:val="20"/>
              </w:rPr>
              <w:t xml:space="preserve"> </w:t>
            </w:r>
          </w:p>
        </w:tc>
        <w:tc>
          <w:tcPr>
            <w:tcW w:w="2127" w:type="dxa"/>
            <w:tcBorders>
              <w:bottom w:val="single" w:sz="18" w:space="0" w:color="808080" w:themeColor="background1" w:themeShade="80"/>
            </w:tcBorders>
            <w:vAlign w:val="center"/>
          </w:tcPr>
          <w:p w14:paraId="01F792E4" w14:textId="77777777" w:rsidR="00993556" w:rsidRDefault="00992B28" w:rsidP="004A3FC8">
            <w:pPr>
              <w:autoSpaceDE w:val="0"/>
              <w:autoSpaceDN w:val="0"/>
              <w:adjustRightInd w:val="0"/>
              <w:spacing w:before="120" w:after="120"/>
              <w:rPr>
                <w:rFonts w:asciiTheme="minorHAnsi" w:hAnsiTheme="minorHAnsi" w:cstheme="minorHAnsi"/>
                <w:sz w:val="20"/>
                <w:szCs w:val="20"/>
              </w:rPr>
            </w:pPr>
            <w:r>
              <w:rPr>
                <w:rFonts w:asciiTheme="minorHAnsi" w:hAnsiTheme="minorHAnsi" w:cstheme="minorHAnsi"/>
                <w:sz w:val="20"/>
                <w:szCs w:val="20"/>
              </w:rPr>
              <w:t>City of Port Phillip</w:t>
            </w:r>
          </w:p>
        </w:tc>
        <w:tc>
          <w:tcPr>
            <w:tcW w:w="992" w:type="dxa"/>
            <w:tcBorders>
              <w:bottom w:val="single" w:sz="18" w:space="0" w:color="808080" w:themeColor="background1" w:themeShade="80"/>
            </w:tcBorders>
            <w:vAlign w:val="center"/>
          </w:tcPr>
          <w:p w14:paraId="11CAE8E8" w14:textId="77777777" w:rsidR="00993556" w:rsidRDefault="00992B28" w:rsidP="00992B28">
            <w:pPr>
              <w:autoSpaceDE w:val="0"/>
              <w:autoSpaceDN w:val="0"/>
              <w:adjustRightInd w:val="0"/>
              <w:spacing w:before="120" w:after="120"/>
              <w:jc w:val="center"/>
              <w:rPr>
                <w:rFonts w:asciiTheme="minorHAnsi" w:hAnsiTheme="minorHAnsi" w:cstheme="minorHAnsi"/>
                <w:sz w:val="20"/>
                <w:szCs w:val="20"/>
              </w:rPr>
            </w:pPr>
            <w:r>
              <w:rPr>
                <w:rFonts w:asciiTheme="minorHAnsi" w:hAnsiTheme="minorHAnsi" w:cstheme="minorHAnsi"/>
                <w:sz w:val="20"/>
                <w:szCs w:val="20"/>
              </w:rPr>
              <w:t>New</w:t>
            </w:r>
          </w:p>
        </w:tc>
      </w:tr>
    </w:tbl>
    <w:p w14:paraId="660BEE3E" w14:textId="77777777" w:rsidR="000405E1" w:rsidRPr="00191251" w:rsidRDefault="000405E1" w:rsidP="00F91666">
      <w:pPr>
        <w:pStyle w:val="text-notes"/>
        <w:tabs>
          <w:tab w:val="clear" w:pos="7920"/>
        </w:tabs>
        <w:spacing w:after="0"/>
        <w:ind w:left="0"/>
        <w:rPr>
          <w:rFonts w:asciiTheme="minorHAnsi" w:hAnsiTheme="minorHAnsi" w:cstheme="minorHAnsi"/>
          <w:bCs w:val="0"/>
          <w:color w:val="8DB3E2" w:themeColor="text2" w:themeTint="66"/>
          <w:sz w:val="20"/>
        </w:rPr>
      </w:pPr>
    </w:p>
    <w:p w14:paraId="72BFAF0A" w14:textId="77777777" w:rsidR="0003242E" w:rsidRPr="00191251" w:rsidRDefault="0003242E" w:rsidP="00F91666">
      <w:pPr>
        <w:pStyle w:val="text-notes"/>
        <w:tabs>
          <w:tab w:val="clear" w:pos="7920"/>
        </w:tabs>
        <w:spacing w:after="0"/>
        <w:ind w:left="0"/>
        <w:rPr>
          <w:rFonts w:asciiTheme="minorHAnsi" w:hAnsiTheme="minorHAnsi" w:cstheme="minorHAnsi"/>
          <w:bCs w:val="0"/>
          <w:color w:val="8DB3E2" w:themeColor="text2" w:themeTint="66"/>
          <w:sz w:val="20"/>
        </w:rPr>
      </w:pPr>
    </w:p>
    <w:sectPr w:rsidR="0003242E" w:rsidRPr="00191251" w:rsidSect="00B43920">
      <w:headerReference w:type="default" r:id="rId9"/>
      <w:footerReference w:type="default" r:id="rId10"/>
      <w:footerReference w:type="first" r:id="rId11"/>
      <w:pgSz w:w="11906" w:h="16838"/>
      <w:pgMar w:top="2410" w:right="991" w:bottom="1276" w:left="1134" w:header="142" w:footer="1187"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C90141" w14:textId="77777777" w:rsidR="00553846" w:rsidRDefault="00553846" w:rsidP="00EE4DCE">
      <w:r>
        <w:separator/>
      </w:r>
    </w:p>
  </w:endnote>
  <w:endnote w:type="continuationSeparator" w:id="0">
    <w:p w14:paraId="2EAE4175" w14:textId="77777777" w:rsidR="00553846" w:rsidRDefault="00553846" w:rsidP="00EE4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5FA8B1" w14:textId="77777777" w:rsidR="00942174" w:rsidRPr="000E42D4" w:rsidRDefault="00B43920" w:rsidP="00CC7D79">
    <w:pPr>
      <w:pStyle w:val="Footer"/>
      <w:tabs>
        <w:tab w:val="clear" w:pos="4320"/>
        <w:tab w:val="center" w:pos="4111"/>
      </w:tabs>
      <w:ind w:left="-426"/>
      <w:rPr>
        <w:sz w:val="22"/>
        <w:szCs w:val="22"/>
      </w:rPr>
    </w:pPr>
    <w:r>
      <w:rPr>
        <w:noProof/>
        <w:lang w:val="en-US"/>
      </w:rPr>
      <w:drawing>
        <wp:anchor distT="0" distB="0" distL="114300" distR="114300" simplePos="0" relativeHeight="251659264" behindDoc="1" locked="0" layoutInCell="0" allowOverlap="1" wp14:anchorId="126741A3" wp14:editId="1E4DC27D">
          <wp:simplePos x="0" y="0"/>
          <wp:positionH relativeFrom="page">
            <wp:posOffset>-13335</wp:posOffset>
          </wp:positionH>
          <wp:positionV relativeFrom="page">
            <wp:posOffset>9450676</wp:posOffset>
          </wp:positionV>
          <wp:extent cx="7204075" cy="1367236"/>
          <wp:effectExtent l="0" t="0" r="0" b="4445"/>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T Word Footer Template (OCT 2016).jpg"/>
                  <pic:cNvPicPr/>
                </pic:nvPicPr>
                <pic:blipFill>
                  <a:blip r:embed="rId1"/>
                  <a:stretch>
                    <a:fillRect/>
                  </a:stretch>
                </pic:blipFill>
                <pic:spPr>
                  <a:xfrm>
                    <a:off x="0" y="0"/>
                    <a:ext cx="7204075" cy="1367236"/>
                  </a:xfrm>
                  <a:prstGeom prst="rect">
                    <a:avLst/>
                  </a:prstGeom>
                </pic:spPr>
              </pic:pic>
            </a:graphicData>
          </a:graphic>
          <wp14:sizeRelH relativeFrom="margin">
            <wp14:pctWidth>0</wp14:pctWidth>
          </wp14:sizeRelH>
          <wp14:sizeRelV relativeFrom="margin">
            <wp14:pctHeight>0</wp14:pctHeight>
          </wp14:sizeRelV>
        </wp:anchor>
      </w:drawing>
    </w:r>
  </w:p>
  <w:p w14:paraId="77D75059" w14:textId="77777777" w:rsidR="00707D4C" w:rsidRPr="00707D4C" w:rsidRDefault="00707D4C" w:rsidP="00707D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5F90F8" w14:textId="77777777" w:rsidR="00513101" w:rsidRPr="00DB4A0F" w:rsidRDefault="00852EBB" w:rsidP="00513101">
    <w:pPr>
      <w:pStyle w:val="Footer"/>
      <w:tabs>
        <w:tab w:val="clear" w:pos="8640"/>
        <w:tab w:val="right" w:pos="9498"/>
      </w:tabs>
      <w:rPr>
        <w:rFonts w:ascii="Arial" w:hAnsi="Arial" w:cs="Arial"/>
        <w:sz w:val="16"/>
        <w:szCs w:val="16"/>
      </w:rPr>
    </w:pPr>
    <w:r>
      <w:rPr>
        <w:noProof/>
      </w:rPr>
      <w:drawing>
        <wp:anchor distT="0" distB="0" distL="114300" distR="114300" simplePos="0" relativeHeight="251663360" behindDoc="1" locked="0" layoutInCell="0" allowOverlap="1" wp14:anchorId="282AF8B3" wp14:editId="1393A2DA">
          <wp:simplePos x="0" y="0"/>
          <wp:positionH relativeFrom="page">
            <wp:align>left</wp:align>
          </wp:positionH>
          <wp:positionV relativeFrom="page">
            <wp:align>bottom</wp:align>
          </wp:positionV>
          <wp:extent cx="7549200" cy="1065600"/>
          <wp:effectExtent l="0" t="0" r="0" b="127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T Word Footer Template (OCT 2016).jpg"/>
                  <pic:cNvPicPr/>
                </pic:nvPicPr>
                <pic:blipFill>
                  <a:blip r:embed="rId1">
                    <a:extLst>
                      <a:ext uri="{28A0092B-C50C-407E-A947-70E740481C1C}">
                        <a14:useLocalDpi xmlns:a14="http://schemas.microsoft.com/office/drawing/2010/main" val="0"/>
                      </a:ext>
                    </a:extLst>
                  </a:blip>
                  <a:stretch>
                    <a:fillRect/>
                  </a:stretch>
                </pic:blipFill>
                <pic:spPr>
                  <a:xfrm>
                    <a:off x="0" y="0"/>
                    <a:ext cx="7549200" cy="1065600"/>
                  </a:xfrm>
                  <a:prstGeom prst="rect">
                    <a:avLst/>
                  </a:prstGeom>
                </pic:spPr>
              </pic:pic>
            </a:graphicData>
          </a:graphic>
          <wp14:sizeRelH relativeFrom="margin">
            <wp14:pctWidth>0</wp14:pctWidth>
          </wp14:sizeRelH>
          <wp14:sizeRelV relativeFrom="margin">
            <wp14:pctHeight>0</wp14:pctHeight>
          </wp14:sizeRelV>
        </wp:anchor>
      </w:drawing>
    </w:r>
    <w:r w:rsidR="00513101">
      <w:tab/>
    </w:r>
    <w:r w:rsidR="00513101" w:rsidRPr="00DB4A0F">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B9B7F5" w14:textId="77777777" w:rsidR="00553846" w:rsidRDefault="00553846" w:rsidP="00EE4DCE">
      <w:r>
        <w:separator/>
      </w:r>
    </w:p>
  </w:footnote>
  <w:footnote w:type="continuationSeparator" w:id="0">
    <w:p w14:paraId="2BBD25B8" w14:textId="77777777" w:rsidR="00553846" w:rsidRDefault="00553846" w:rsidP="00EE4D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712330" w14:textId="77777777" w:rsidR="00861464" w:rsidRDefault="00B43920" w:rsidP="00861464">
    <w:pPr>
      <w:pStyle w:val="Headertitle"/>
    </w:pPr>
    <w:r>
      <w:rPr>
        <w:lang w:val="en-US"/>
      </w:rPr>
      <w:drawing>
        <wp:anchor distT="0" distB="0" distL="114300" distR="114300" simplePos="0" relativeHeight="251656192" behindDoc="1" locked="0" layoutInCell="0" allowOverlap="1" wp14:anchorId="66D84BD7" wp14:editId="12E265C7">
          <wp:simplePos x="0" y="0"/>
          <wp:positionH relativeFrom="page">
            <wp:posOffset>50460</wp:posOffset>
          </wp:positionH>
          <wp:positionV relativeFrom="page">
            <wp:posOffset>-143465</wp:posOffset>
          </wp:positionV>
          <wp:extent cx="7545600" cy="1648800"/>
          <wp:effectExtent l="0" t="0" r="0" b="254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T Word Header Template (OCT 2016).jpg"/>
                  <pic:cNvPicPr/>
                </pic:nvPicPr>
                <pic:blipFill>
                  <a:blip r:embed="rId1"/>
                  <a:stretch>
                    <a:fillRect/>
                  </a:stretch>
                </pic:blipFill>
                <pic:spPr>
                  <a:xfrm>
                    <a:off x="0" y="0"/>
                    <a:ext cx="7545600" cy="1648800"/>
                  </a:xfrm>
                  <a:prstGeom prst="rect">
                    <a:avLst/>
                  </a:prstGeom>
                </pic:spPr>
              </pic:pic>
            </a:graphicData>
          </a:graphic>
          <wp14:sizeRelH relativeFrom="margin">
            <wp14:pctWidth>0</wp14:pctWidth>
          </wp14:sizeRelH>
          <wp14:sizeRelV relativeFrom="margin">
            <wp14:pctHeight>0</wp14:pctHeight>
          </wp14:sizeRelV>
        </wp:anchor>
      </w:drawing>
    </w:r>
  </w:p>
  <w:p w14:paraId="665FB337" w14:textId="77777777" w:rsidR="005C5506" w:rsidRDefault="005C5506" w:rsidP="00861464">
    <w:pPr>
      <w:pStyle w:val="Headertitle"/>
      <w:ind w:left="-142"/>
      <w:rPr>
        <w:rFonts w:ascii="Arial" w:hAnsi="Arial" w:cs="Arial"/>
        <w:sz w:val="28"/>
        <w:szCs w:val="28"/>
      </w:rPr>
    </w:pPr>
  </w:p>
  <w:p w14:paraId="006B2977" w14:textId="77777777" w:rsidR="00B43920" w:rsidRDefault="00B43920" w:rsidP="00F4425C">
    <w:pPr>
      <w:pStyle w:val="Headertitle"/>
      <w:ind w:left="-142"/>
      <w:rPr>
        <w:rFonts w:ascii="Arial" w:hAnsi="Arial" w:cs="Arial"/>
        <w:sz w:val="28"/>
        <w:szCs w:val="28"/>
      </w:rPr>
    </w:pPr>
  </w:p>
  <w:p w14:paraId="2A225D99" w14:textId="77777777" w:rsidR="00861464" w:rsidRPr="009B2E1D" w:rsidRDefault="006A3F4D" w:rsidP="00F4425C">
    <w:pPr>
      <w:pStyle w:val="Headertitle"/>
      <w:ind w:left="-142"/>
      <w:rPr>
        <w:rFonts w:ascii="Arial" w:hAnsi="Arial" w:cs="Arial"/>
        <w:sz w:val="28"/>
        <w:szCs w:val="28"/>
      </w:rPr>
    </w:pPr>
    <w:r>
      <w:rPr>
        <w:rFonts w:ascii="Arial" w:hAnsi="Arial" w:cs="Arial"/>
        <w:sz w:val="28"/>
        <w:szCs w:val="28"/>
      </w:rPr>
      <w:t>MINUTES</w:t>
    </w:r>
    <w:r w:rsidR="00686A17">
      <w:rPr>
        <w:rFonts w:ascii="Arial" w:hAnsi="Arial" w:cs="Arial"/>
        <w:sz w:val="28"/>
        <w:szCs w:val="28"/>
      </w:rPr>
      <w:br/>
    </w:r>
    <w:r w:rsidR="001F2B22">
      <w:rPr>
        <w:rFonts w:ascii="Arial" w:hAnsi="Arial" w:cs="Arial"/>
        <w:sz w:val="28"/>
        <w:szCs w:val="28"/>
      </w:rPr>
      <w:t>Domain</w:t>
    </w:r>
    <w:r w:rsidR="00F4425C">
      <w:rPr>
        <w:rFonts w:ascii="Arial" w:hAnsi="Arial" w:cs="Arial"/>
        <w:sz w:val="28"/>
        <w:szCs w:val="28"/>
      </w:rPr>
      <w:t xml:space="preserve"> </w:t>
    </w:r>
    <w:r w:rsidR="0053111A">
      <w:rPr>
        <w:rFonts w:ascii="Arial" w:hAnsi="Arial" w:cs="Arial"/>
        <w:sz w:val="28"/>
        <w:szCs w:val="28"/>
      </w:rPr>
      <w:t xml:space="preserve">Precinct </w:t>
    </w:r>
    <w:r w:rsidR="00861464" w:rsidRPr="009B2E1D">
      <w:rPr>
        <w:rFonts w:ascii="Arial" w:hAnsi="Arial" w:cs="Arial"/>
        <w:sz w:val="28"/>
        <w:szCs w:val="28"/>
      </w:rPr>
      <w:t>Communit</w:t>
    </w:r>
    <w:r w:rsidR="00861464">
      <w:rPr>
        <w:rFonts w:ascii="Arial" w:hAnsi="Arial" w:cs="Arial"/>
        <w:sz w:val="28"/>
        <w:szCs w:val="28"/>
      </w:rPr>
      <w:t xml:space="preserve">y </w:t>
    </w:r>
    <w:r w:rsidR="00861464" w:rsidRPr="009B2E1D">
      <w:rPr>
        <w:rFonts w:ascii="Arial" w:hAnsi="Arial" w:cs="Arial"/>
        <w:sz w:val="28"/>
        <w:szCs w:val="28"/>
      </w:rPr>
      <w:t>R</w:t>
    </w:r>
    <w:r>
      <w:rPr>
        <w:rFonts w:ascii="Arial" w:hAnsi="Arial" w:cs="Arial"/>
        <w:sz w:val="28"/>
        <w:szCs w:val="28"/>
      </w:rPr>
      <w:t>eference Group</w:t>
    </w:r>
  </w:p>
  <w:p w14:paraId="036D863C" w14:textId="77777777" w:rsidR="00861464" w:rsidRDefault="008614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59987534"/>
    <w:lvl w:ilvl="0">
      <w:numFmt w:val="bullet"/>
      <w:lvlText w:val="*"/>
      <w:lvlJc w:val="left"/>
    </w:lvl>
  </w:abstractNum>
  <w:abstractNum w:abstractNumId="1" w15:restartNumberingAfterBreak="0">
    <w:nsid w:val="037439B9"/>
    <w:multiLevelType w:val="multilevel"/>
    <w:tmpl w:val="3A567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5233870"/>
    <w:multiLevelType w:val="hybridMultilevel"/>
    <w:tmpl w:val="D50258D4"/>
    <w:lvl w:ilvl="0" w:tplc="0C090001">
      <w:start w:val="1"/>
      <w:numFmt w:val="bullet"/>
      <w:lvlText w:val=""/>
      <w:lvlJc w:val="left"/>
      <w:pPr>
        <w:ind w:left="1320" w:hanging="360"/>
      </w:pPr>
      <w:rPr>
        <w:rFonts w:ascii="Symbol" w:hAnsi="Symbol" w:hint="default"/>
      </w:rPr>
    </w:lvl>
    <w:lvl w:ilvl="1" w:tplc="0C090003" w:tentative="1">
      <w:start w:val="1"/>
      <w:numFmt w:val="bullet"/>
      <w:lvlText w:val="o"/>
      <w:lvlJc w:val="left"/>
      <w:pPr>
        <w:ind w:left="2040" w:hanging="360"/>
      </w:pPr>
      <w:rPr>
        <w:rFonts w:ascii="Courier New" w:hAnsi="Courier New" w:cs="Courier New" w:hint="default"/>
      </w:rPr>
    </w:lvl>
    <w:lvl w:ilvl="2" w:tplc="0C090005" w:tentative="1">
      <w:start w:val="1"/>
      <w:numFmt w:val="bullet"/>
      <w:lvlText w:val=""/>
      <w:lvlJc w:val="left"/>
      <w:pPr>
        <w:ind w:left="2760" w:hanging="360"/>
      </w:pPr>
      <w:rPr>
        <w:rFonts w:ascii="Wingdings" w:hAnsi="Wingdings" w:hint="default"/>
      </w:rPr>
    </w:lvl>
    <w:lvl w:ilvl="3" w:tplc="0C090001" w:tentative="1">
      <w:start w:val="1"/>
      <w:numFmt w:val="bullet"/>
      <w:lvlText w:val=""/>
      <w:lvlJc w:val="left"/>
      <w:pPr>
        <w:ind w:left="3480" w:hanging="360"/>
      </w:pPr>
      <w:rPr>
        <w:rFonts w:ascii="Symbol" w:hAnsi="Symbol" w:hint="default"/>
      </w:rPr>
    </w:lvl>
    <w:lvl w:ilvl="4" w:tplc="0C090003" w:tentative="1">
      <w:start w:val="1"/>
      <w:numFmt w:val="bullet"/>
      <w:lvlText w:val="o"/>
      <w:lvlJc w:val="left"/>
      <w:pPr>
        <w:ind w:left="4200" w:hanging="360"/>
      </w:pPr>
      <w:rPr>
        <w:rFonts w:ascii="Courier New" w:hAnsi="Courier New" w:cs="Courier New" w:hint="default"/>
      </w:rPr>
    </w:lvl>
    <w:lvl w:ilvl="5" w:tplc="0C090005" w:tentative="1">
      <w:start w:val="1"/>
      <w:numFmt w:val="bullet"/>
      <w:lvlText w:val=""/>
      <w:lvlJc w:val="left"/>
      <w:pPr>
        <w:ind w:left="4920" w:hanging="360"/>
      </w:pPr>
      <w:rPr>
        <w:rFonts w:ascii="Wingdings" w:hAnsi="Wingdings" w:hint="default"/>
      </w:rPr>
    </w:lvl>
    <w:lvl w:ilvl="6" w:tplc="0C090001" w:tentative="1">
      <w:start w:val="1"/>
      <w:numFmt w:val="bullet"/>
      <w:lvlText w:val=""/>
      <w:lvlJc w:val="left"/>
      <w:pPr>
        <w:ind w:left="5640" w:hanging="360"/>
      </w:pPr>
      <w:rPr>
        <w:rFonts w:ascii="Symbol" w:hAnsi="Symbol" w:hint="default"/>
      </w:rPr>
    </w:lvl>
    <w:lvl w:ilvl="7" w:tplc="0C090003" w:tentative="1">
      <w:start w:val="1"/>
      <w:numFmt w:val="bullet"/>
      <w:lvlText w:val="o"/>
      <w:lvlJc w:val="left"/>
      <w:pPr>
        <w:ind w:left="6360" w:hanging="360"/>
      </w:pPr>
      <w:rPr>
        <w:rFonts w:ascii="Courier New" w:hAnsi="Courier New" w:cs="Courier New" w:hint="default"/>
      </w:rPr>
    </w:lvl>
    <w:lvl w:ilvl="8" w:tplc="0C090005" w:tentative="1">
      <w:start w:val="1"/>
      <w:numFmt w:val="bullet"/>
      <w:lvlText w:val=""/>
      <w:lvlJc w:val="left"/>
      <w:pPr>
        <w:ind w:left="7080" w:hanging="360"/>
      </w:pPr>
      <w:rPr>
        <w:rFonts w:ascii="Wingdings" w:hAnsi="Wingdings" w:hint="default"/>
      </w:rPr>
    </w:lvl>
  </w:abstractNum>
  <w:abstractNum w:abstractNumId="3" w15:restartNumberingAfterBreak="0">
    <w:nsid w:val="08124B01"/>
    <w:multiLevelType w:val="multilevel"/>
    <w:tmpl w:val="3F3EA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87E6BF8"/>
    <w:multiLevelType w:val="multilevel"/>
    <w:tmpl w:val="995E1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9C63316"/>
    <w:multiLevelType w:val="hybridMultilevel"/>
    <w:tmpl w:val="B2B2E0C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E091F83"/>
    <w:multiLevelType w:val="multilevel"/>
    <w:tmpl w:val="2D5A4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4466D5E"/>
    <w:multiLevelType w:val="hybridMultilevel"/>
    <w:tmpl w:val="65F865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6B71B60"/>
    <w:multiLevelType w:val="multilevel"/>
    <w:tmpl w:val="C360D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7453B8B"/>
    <w:multiLevelType w:val="multilevel"/>
    <w:tmpl w:val="172E8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ECE5C8C"/>
    <w:multiLevelType w:val="hybridMultilevel"/>
    <w:tmpl w:val="0F3270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0FF58B5"/>
    <w:multiLevelType w:val="hybridMultilevel"/>
    <w:tmpl w:val="DBB439FE"/>
    <w:lvl w:ilvl="0" w:tplc="59465542">
      <w:numFmt w:val="bullet"/>
      <w:lvlText w:val=""/>
      <w:lvlJc w:val="left"/>
      <w:pPr>
        <w:tabs>
          <w:tab w:val="num" w:pos="720"/>
        </w:tabs>
        <w:ind w:left="720" w:hanging="360"/>
      </w:pPr>
      <w:rPr>
        <w:rFonts w:ascii="Symbol" w:eastAsia="Times New Roman" w:hAnsi="Symbol" w:cs="Arial" w:hint="default"/>
      </w:rPr>
    </w:lvl>
    <w:lvl w:ilvl="1" w:tplc="0C09000B">
      <w:start w:val="1"/>
      <w:numFmt w:val="bullet"/>
      <w:lvlText w:val=""/>
      <w:lvlJc w:val="left"/>
      <w:pPr>
        <w:tabs>
          <w:tab w:val="num" w:pos="1440"/>
        </w:tabs>
        <w:ind w:left="1440" w:hanging="360"/>
      </w:pPr>
      <w:rPr>
        <w:rFonts w:ascii="Wingdings" w:hAnsi="Wingdings"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32A04A3"/>
    <w:multiLevelType w:val="multilevel"/>
    <w:tmpl w:val="14682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41415E6"/>
    <w:multiLevelType w:val="hybridMultilevel"/>
    <w:tmpl w:val="F71ED6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67D162B"/>
    <w:multiLevelType w:val="multilevel"/>
    <w:tmpl w:val="461E7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75D1B1C"/>
    <w:multiLevelType w:val="hybridMultilevel"/>
    <w:tmpl w:val="56F0BA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A017233"/>
    <w:multiLevelType w:val="multilevel"/>
    <w:tmpl w:val="B5FC3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C373E6F"/>
    <w:multiLevelType w:val="hybridMultilevel"/>
    <w:tmpl w:val="5420DC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ED11965"/>
    <w:multiLevelType w:val="multilevel"/>
    <w:tmpl w:val="DB3E6EB8"/>
    <w:lvl w:ilvl="0">
      <w:start w:val="3"/>
      <w:numFmt w:val="bullet"/>
      <w:lvlText w:val="-"/>
      <w:lvlJc w:val="left"/>
      <w:pPr>
        <w:tabs>
          <w:tab w:val="num" w:pos="720"/>
        </w:tabs>
        <w:ind w:left="720" w:hanging="360"/>
      </w:pPr>
      <w:rPr>
        <w:rFonts w:ascii="Verdana" w:eastAsia="Times New Roman" w:hAnsi="Verdana" w:cs="Times New Roman" w:hint="default"/>
        <w:color w:val="auto"/>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1161E20"/>
    <w:multiLevelType w:val="hybridMultilevel"/>
    <w:tmpl w:val="E34C65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3816B5D"/>
    <w:multiLevelType w:val="multilevel"/>
    <w:tmpl w:val="4A8C6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06C1727"/>
    <w:multiLevelType w:val="hybridMultilevel"/>
    <w:tmpl w:val="F0044E1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2" w15:restartNumberingAfterBreak="0">
    <w:nsid w:val="50E05F9E"/>
    <w:multiLevelType w:val="multilevel"/>
    <w:tmpl w:val="E98E8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5121D16"/>
    <w:multiLevelType w:val="multilevel"/>
    <w:tmpl w:val="FDAA2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AE65A01"/>
    <w:multiLevelType w:val="multilevel"/>
    <w:tmpl w:val="34E21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C3F7240"/>
    <w:multiLevelType w:val="multilevel"/>
    <w:tmpl w:val="BAD05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CEB3528"/>
    <w:multiLevelType w:val="multilevel"/>
    <w:tmpl w:val="D8723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EEC19F7"/>
    <w:multiLevelType w:val="multilevel"/>
    <w:tmpl w:val="B7BC3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4274051"/>
    <w:multiLevelType w:val="multilevel"/>
    <w:tmpl w:val="426A5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4970BD9"/>
    <w:multiLevelType w:val="multilevel"/>
    <w:tmpl w:val="4E686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1"/>
  </w:num>
  <w:num w:numId="2">
    <w:abstractNumId w:val="17"/>
  </w:num>
  <w:num w:numId="3">
    <w:abstractNumId w:val="10"/>
  </w:num>
  <w:num w:numId="4">
    <w:abstractNumId w:val="18"/>
  </w:num>
  <w:num w:numId="5">
    <w:abstractNumId w:val="28"/>
  </w:num>
  <w:num w:numId="6">
    <w:abstractNumId w:val="26"/>
  </w:num>
  <w:num w:numId="7">
    <w:abstractNumId w:val="23"/>
  </w:num>
  <w:num w:numId="8">
    <w:abstractNumId w:val="4"/>
  </w:num>
  <w:num w:numId="9">
    <w:abstractNumId w:val="16"/>
  </w:num>
  <w:num w:numId="10">
    <w:abstractNumId w:val="29"/>
  </w:num>
  <w:num w:numId="11">
    <w:abstractNumId w:val="14"/>
  </w:num>
  <w:num w:numId="12">
    <w:abstractNumId w:val="25"/>
  </w:num>
  <w:num w:numId="13">
    <w:abstractNumId w:val="12"/>
  </w:num>
  <w:num w:numId="14">
    <w:abstractNumId w:val="20"/>
  </w:num>
  <w:num w:numId="15">
    <w:abstractNumId w:val="2"/>
  </w:num>
  <w:num w:numId="16">
    <w:abstractNumId w:val="5"/>
  </w:num>
  <w:num w:numId="17">
    <w:abstractNumId w:val="0"/>
    <w:lvlOverride w:ilvl="0">
      <w:lvl w:ilvl="0">
        <w:numFmt w:val="bullet"/>
        <w:lvlText w:val=""/>
        <w:legacy w:legacy="1" w:legacySpace="0" w:legacyIndent="0"/>
        <w:lvlJc w:val="left"/>
        <w:rPr>
          <w:rFonts w:ascii="Symbol" w:hAnsi="Symbol" w:hint="default"/>
          <w:sz w:val="22"/>
        </w:rPr>
      </w:lvl>
    </w:lvlOverride>
  </w:num>
  <w:num w:numId="18">
    <w:abstractNumId w:val="21"/>
  </w:num>
  <w:num w:numId="19">
    <w:abstractNumId w:val="7"/>
  </w:num>
  <w:num w:numId="20">
    <w:abstractNumId w:val="19"/>
  </w:num>
  <w:num w:numId="21">
    <w:abstractNumId w:val="3"/>
  </w:num>
  <w:num w:numId="22">
    <w:abstractNumId w:val="6"/>
  </w:num>
  <w:num w:numId="23">
    <w:abstractNumId w:val="24"/>
  </w:num>
  <w:num w:numId="24">
    <w:abstractNumId w:val="13"/>
  </w:num>
  <w:num w:numId="25">
    <w:abstractNumId w:val="24"/>
  </w:num>
  <w:num w:numId="26">
    <w:abstractNumId w:val="9"/>
  </w:num>
  <w:num w:numId="27">
    <w:abstractNumId w:val="15"/>
  </w:num>
  <w:num w:numId="28">
    <w:abstractNumId w:val="1"/>
  </w:num>
  <w:num w:numId="29">
    <w:abstractNumId w:val="22"/>
  </w:num>
  <w:num w:numId="30">
    <w:abstractNumId w:val="8"/>
  </w:num>
  <w:num w:numId="31">
    <w:abstractNumId w:val="2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BB4"/>
    <w:rsid w:val="00000BA2"/>
    <w:rsid w:val="00004DCE"/>
    <w:rsid w:val="00006174"/>
    <w:rsid w:val="0003242E"/>
    <w:rsid w:val="00032FF1"/>
    <w:rsid w:val="00035C6C"/>
    <w:rsid w:val="00040017"/>
    <w:rsid w:val="000405E1"/>
    <w:rsid w:val="0005742B"/>
    <w:rsid w:val="000718A0"/>
    <w:rsid w:val="00097E90"/>
    <w:rsid w:val="000A0342"/>
    <w:rsid w:val="000A0A4A"/>
    <w:rsid w:val="000B18B4"/>
    <w:rsid w:val="000B3CB4"/>
    <w:rsid w:val="000C6021"/>
    <w:rsid w:val="000D4814"/>
    <w:rsid w:val="000D4A48"/>
    <w:rsid w:val="000D4C89"/>
    <w:rsid w:val="000E2E71"/>
    <w:rsid w:val="000E3C73"/>
    <w:rsid w:val="000E3ED1"/>
    <w:rsid w:val="000E42D4"/>
    <w:rsid w:val="000F441A"/>
    <w:rsid w:val="000F555A"/>
    <w:rsid w:val="000F7002"/>
    <w:rsid w:val="00104226"/>
    <w:rsid w:val="00104DE3"/>
    <w:rsid w:val="0010502B"/>
    <w:rsid w:val="00105638"/>
    <w:rsid w:val="001218F4"/>
    <w:rsid w:val="001339D3"/>
    <w:rsid w:val="00134B9C"/>
    <w:rsid w:val="0013544C"/>
    <w:rsid w:val="00137B59"/>
    <w:rsid w:val="00144E9E"/>
    <w:rsid w:val="00145AF9"/>
    <w:rsid w:val="0015056A"/>
    <w:rsid w:val="00173140"/>
    <w:rsid w:val="001733EA"/>
    <w:rsid w:val="00191251"/>
    <w:rsid w:val="001A2136"/>
    <w:rsid w:val="001A5A47"/>
    <w:rsid w:val="001B6D5E"/>
    <w:rsid w:val="001C14B6"/>
    <w:rsid w:val="001D05CF"/>
    <w:rsid w:val="001D0E24"/>
    <w:rsid w:val="001D2AF7"/>
    <w:rsid w:val="001E0CB4"/>
    <w:rsid w:val="001F1CBD"/>
    <w:rsid w:val="001F2B22"/>
    <w:rsid w:val="001F785C"/>
    <w:rsid w:val="002047E1"/>
    <w:rsid w:val="00204A88"/>
    <w:rsid w:val="00207350"/>
    <w:rsid w:val="00215E5E"/>
    <w:rsid w:val="0022504A"/>
    <w:rsid w:val="002409D5"/>
    <w:rsid w:val="00240ADA"/>
    <w:rsid w:val="00241B29"/>
    <w:rsid w:val="00245919"/>
    <w:rsid w:val="00255AF3"/>
    <w:rsid w:val="002660C7"/>
    <w:rsid w:val="002771CC"/>
    <w:rsid w:val="00283ED8"/>
    <w:rsid w:val="00285C52"/>
    <w:rsid w:val="00286D10"/>
    <w:rsid w:val="002909EF"/>
    <w:rsid w:val="002B25F4"/>
    <w:rsid w:val="002B2D1C"/>
    <w:rsid w:val="002C20CF"/>
    <w:rsid w:val="002D4694"/>
    <w:rsid w:val="002D7B6E"/>
    <w:rsid w:val="002D7E34"/>
    <w:rsid w:val="00305416"/>
    <w:rsid w:val="00315B81"/>
    <w:rsid w:val="0032105D"/>
    <w:rsid w:val="00334FC8"/>
    <w:rsid w:val="00340F82"/>
    <w:rsid w:val="00351037"/>
    <w:rsid w:val="0035304C"/>
    <w:rsid w:val="00356FAE"/>
    <w:rsid w:val="00366D18"/>
    <w:rsid w:val="00367518"/>
    <w:rsid w:val="003743BE"/>
    <w:rsid w:val="00375672"/>
    <w:rsid w:val="003805E9"/>
    <w:rsid w:val="00385BC2"/>
    <w:rsid w:val="003A144E"/>
    <w:rsid w:val="003A38AD"/>
    <w:rsid w:val="003B1CA1"/>
    <w:rsid w:val="003B5E09"/>
    <w:rsid w:val="003B6ADD"/>
    <w:rsid w:val="003B6F88"/>
    <w:rsid w:val="003B7140"/>
    <w:rsid w:val="003D0C10"/>
    <w:rsid w:val="003D0C15"/>
    <w:rsid w:val="003D4AA3"/>
    <w:rsid w:val="003E3B21"/>
    <w:rsid w:val="003F5BF6"/>
    <w:rsid w:val="00413791"/>
    <w:rsid w:val="00415972"/>
    <w:rsid w:val="0043262C"/>
    <w:rsid w:val="00456A66"/>
    <w:rsid w:val="00457F4B"/>
    <w:rsid w:val="00464261"/>
    <w:rsid w:val="004644FF"/>
    <w:rsid w:val="00466C88"/>
    <w:rsid w:val="00471EE6"/>
    <w:rsid w:val="0047571A"/>
    <w:rsid w:val="00477A52"/>
    <w:rsid w:val="0048309D"/>
    <w:rsid w:val="00483D8D"/>
    <w:rsid w:val="004A10C1"/>
    <w:rsid w:val="004A3FBE"/>
    <w:rsid w:val="004A3FC8"/>
    <w:rsid w:val="004B256E"/>
    <w:rsid w:val="004B423E"/>
    <w:rsid w:val="004B66F2"/>
    <w:rsid w:val="004B7DA4"/>
    <w:rsid w:val="004C4AC8"/>
    <w:rsid w:val="004C65C5"/>
    <w:rsid w:val="004D3FE6"/>
    <w:rsid w:val="004E112D"/>
    <w:rsid w:val="004F2BED"/>
    <w:rsid w:val="004F6316"/>
    <w:rsid w:val="0050362F"/>
    <w:rsid w:val="00510061"/>
    <w:rsid w:val="00510552"/>
    <w:rsid w:val="005117FD"/>
    <w:rsid w:val="00513101"/>
    <w:rsid w:val="00514E4F"/>
    <w:rsid w:val="00514E7E"/>
    <w:rsid w:val="00526652"/>
    <w:rsid w:val="0053111A"/>
    <w:rsid w:val="005312DE"/>
    <w:rsid w:val="00531560"/>
    <w:rsid w:val="00533ADD"/>
    <w:rsid w:val="00553846"/>
    <w:rsid w:val="005717E6"/>
    <w:rsid w:val="00577704"/>
    <w:rsid w:val="00595B09"/>
    <w:rsid w:val="005A3913"/>
    <w:rsid w:val="005A3C95"/>
    <w:rsid w:val="005A4B26"/>
    <w:rsid w:val="005A5080"/>
    <w:rsid w:val="005B36C7"/>
    <w:rsid w:val="005C5506"/>
    <w:rsid w:val="005D0081"/>
    <w:rsid w:val="005D3CB8"/>
    <w:rsid w:val="005E7947"/>
    <w:rsid w:val="005F151B"/>
    <w:rsid w:val="006070AE"/>
    <w:rsid w:val="00612EFB"/>
    <w:rsid w:val="00613B59"/>
    <w:rsid w:val="00624077"/>
    <w:rsid w:val="00652684"/>
    <w:rsid w:val="006531A3"/>
    <w:rsid w:val="006553DD"/>
    <w:rsid w:val="00655615"/>
    <w:rsid w:val="00662862"/>
    <w:rsid w:val="0066367D"/>
    <w:rsid w:val="00673778"/>
    <w:rsid w:val="006818C7"/>
    <w:rsid w:val="00683B4F"/>
    <w:rsid w:val="00686A17"/>
    <w:rsid w:val="00697514"/>
    <w:rsid w:val="006A26AF"/>
    <w:rsid w:val="006A3F4D"/>
    <w:rsid w:val="006A4876"/>
    <w:rsid w:val="006A652A"/>
    <w:rsid w:val="006B3710"/>
    <w:rsid w:val="006B6897"/>
    <w:rsid w:val="006C4589"/>
    <w:rsid w:val="006D6B8C"/>
    <w:rsid w:val="006E773B"/>
    <w:rsid w:val="006F5029"/>
    <w:rsid w:val="00701EE4"/>
    <w:rsid w:val="00707B2D"/>
    <w:rsid w:val="00707D4C"/>
    <w:rsid w:val="00710ECE"/>
    <w:rsid w:val="00713812"/>
    <w:rsid w:val="0072367C"/>
    <w:rsid w:val="00723A3B"/>
    <w:rsid w:val="00723BD3"/>
    <w:rsid w:val="007305A7"/>
    <w:rsid w:val="00732D87"/>
    <w:rsid w:val="00734309"/>
    <w:rsid w:val="00734EAA"/>
    <w:rsid w:val="00743E76"/>
    <w:rsid w:val="007526F8"/>
    <w:rsid w:val="00770587"/>
    <w:rsid w:val="007747C7"/>
    <w:rsid w:val="007959D4"/>
    <w:rsid w:val="00795AB0"/>
    <w:rsid w:val="00795B98"/>
    <w:rsid w:val="007A217B"/>
    <w:rsid w:val="007A6ECB"/>
    <w:rsid w:val="007B1674"/>
    <w:rsid w:val="007B5A74"/>
    <w:rsid w:val="007B621D"/>
    <w:rsid w:val="007B758E"/>
    <w:rsid w:val="007C48DD"/>
    <w:rsid w:val="007D1612"/>
    <w:rsid w:val="007E4F49"/>
    <w:rsid w:val="007F0147"/>
    <w:rsid w:val="007F45EC"/>
    <w:rsid w:val="008031DB"/>
    <w:rsid w:val="008167CE"/>
    <w:rsid w:val="0082296E"/>
    <w:rsid w:val="00833752"/>
    <w:rsid w:val="0083739D"/>
    <w:rsid w:val="008410B4"/>
    <w:rsid w:val="0084281D"/>
    <w:rsid w:val="00852EBB"/>
    <w:rsid w:val="00857B20"/>
    <w:rsid w:val="00861464"/>
    <w:rsid w:val="008615D5"/>
    <w:rsid w:val="00864A89"/>
    <w:rsid w:val="00873F41"/>
    <w:rsid w:val="00882B70"/>
    <w:rsid w:val="00887E5D"/>
    <w:rsid w:val="00892965"/>
    <w:rsid w:val="00897CAA"/>
    <w:rsid w:val="008A448A"/>
    <w:rsid w:val="008A64E5"/>
    <w:rsid w:val="008B14DD"/>
    <w:rsid w:val="008B7707"/>
    <w:rsid w:val="008C1166"/>
    <w:rsid w:val="008C3D48"/>
    <w:rsid w:val="008D4D25"/>
    <w:rsid w:val="008D56EF"/>
    <w:rsid w:val="008E6522"/>
    <w:rsid w:val="008E6973"/>
    <w:rsid w:val="008F02D7"/>
    <w:rsid w:val="008F2D66"/>
    <w:rsid w:val="008F647F"/>
    <w:rsid w:val="00906F81"/>
    <w:rsid w:val="00907607"/>
    <w:rsid w:val="00907C28"/>
    <w:rsid w:val="00917273"/>
    <w:rsid w:val="00921CE4"/>
    <w:rsid w:val="00931A4F"/>
    <w:rsid w:val="00935C93"/>
    <w:rsid w:val="00942174"/>
    <w:rsid w:val="00945CFC"/>
    <w:rsid w:val="00950BBC"/>
    <w:rsid w:val="009554B9"/>
    <w:rsid w:val="009566E2"/>
    <w:rsid w:val="00967013"/>
    <w:rsid w:val="00973F17"/>
    <w:rsid w:val="00976B08"/>
    <w:rsid w:val="00987C8B"/>
    <w:rsid w:val="00992B28"/>
    <w:rsid w:val="00993556"/>
    <w:rsid w:val="00997350"/>
    <w:rsid w:val="009B1797"/>
    <w:rsid w:val="009B2E1D"/>
    <w:rsid w:val="009B59FC"/>
    <w:rsid w:val="009C3336"/>
    <w:rsid w:val="009D3C17"/>
    <w:rsid w:val="009D741B"/>
    <w:rsid w:val="009E307F"/>
    <w:rsid w:val="009E7B5E"/>
    <w:rsid w:val="009E7B96"/>
    <w:rsid w:val="00A02B68"/>
    <w:rsid w:val="00A13201"/>
    <w:rsid w:val="00A15922"/>
    <w:rsid w:val="00A23805"/>
    <w:rsid w:val="00A2554D"/>
    <w:rsid w:val="00A255A5"/>
    <w:rsid w:val="00A2654A"/>
    <w:rsid w:val="00A27584"/>
    <w:rsid w:val="00A31EEB"/>
    <w:rsid w:val="00A37DC3"/>
    <w:rsid w:val="00A45DD8"/>
    <w:rsid w:val="00A53DBA"/>
    <w:rsid w:val="00A620F5"/>
    <w:rsid w:val="00A64726"/>
    <w:rsid w:val="00A674D9"/>
    <w:rsid w:val="00A67E4B"/>
    <w:rsid w:val="00A8312A"/>
    <w:rsid w:val="00A834A8"/>
    <w:rsid w:val="00A834AC"/>
    <w:rsid w:val="00AB0295"/>
    <w:rsid w:val="00AB3B65"/>
    <w:rsid w:val="00AF2F52"/>
    <w:rsid w:val="00AF488D"/>
    <w:rsid w:val="00B0143F"/>
    <w:rsid w:val="00B07632"/>
    <w:rsid w:val="00B1566B"/>
    <w:rsid w:val="00B37735"/>
    <w:rsid w:val="00B43920"/>
    <w:rsid w:val="00B44980"/>
    <w:rsid w:val="00B47D13"/>
    <w:rsid w:val="00B5366E"/>
    <w:rsid w:val="00B5634D"/>
    <w:rsid w:val="00B616B2"/>
    <w:rsid w:val="00B872AE"/>
    <w:rsid w:val="00B95E80"/>
    <w:rsid w:val="00BA56DE"/>
    <w:rsid w:val="00BB1FF1"/>
    <w:rsid w:val="00BB7543"/>
    <w:rsid w:val="00BC2278"/>
    <w:rsid w:val="00BC3B6A"/>
    <w:rsid w:val="00BE3BD2"/>
    <w:rsid w:val="00BF2B94"/>
    <w:rsid w:val="00C22CA3"/>
    <w:rsid w:val="00C35919"/>
    <w:rsid w:val="00C40848"/>
    <w:rsid w:val="00C410C0"/>
    <w:rsid w:val="00C51694"/>
    <w:rsid w:val="00C6644B"/>
    <w:rsid w:val="00C778D9"/>
    <w:rsid w:val="00C82B07"/>
    <w:rsid w:val="00CB672F"/>
    <w:rsid w:val="00CC7D79"/>
    <w:rsid w:val="00CD2B83"/>
    <w:rsid w:val="00CD2E99"/>
    <w:rsid w:val="00CE7CBA"/>
    <w:rsid w:val="00CF1CAD"/>
    <w:rsid w:val="00CF78E8"/>
    <w:rsid w:val="00D00832"/>
    <w:rsid w:val="00D02CE7"/>
    <w:rsid w:val="00D140C0"/>
    <w:rsid w:val="00D15C4D"/>
    <w:rsid w:val="00D21916"/>
    <w:rsid w:val="00D248ED"/>
    <w:rsid w:val="00D272B3"/>
    <w:rsid w:val="00D34A8B"/>
    <w:rsid w:val="00D42FA6"/>
    <w:rsid w:val="00D456BD"/>
    <w:rsid w:val="00D46013"/>
    <w:rsid w:val="00D521C5"/>
    <w:rsid w:val="00D622BA"/>
    <w:rsid w:val="00D63FF5"/>
    <w:rsid w:val="00D6499E"/>
    <w:rsid w:val="00D70C51"/>
    <w:rsid w:val="00D73FEC"/>
    <w:rsid w:val="00D7614C"/>
    <w:rsid w:val="00D7774B"/>
    <w:rsid w:val="00D82DF0"/>
    <w:rsid w:val="00D859E8"/>
    <w:rsid w:val="00D875B3"/>
    <w:rsid w:val="00D93F05"/>
    <w:rsid w:val="00D94CA2"/>
    <w:rsid w:val="00DB4A0F"/>
    <w:rsid w:val="00DB5E7B"/>
    <w:rsid w:val="00DC02BF"/>
    <w:rsid w:val="00DC6E2D"/>
    <w:rsid w:val="00DD1ADE"/>
    <w:rsid w:val="00DD2BB4"/>
    <w:rsid w:val="00DD3767"/>
    <w:rsid w:val="00DD60A7"/>
    <w:rsid w:val="00E00D45"/>
    <w:rsid w:val="00E076CF"/>
    <w:rsid w:val="00E130B3"/>
    <w:rsid w:val="00E13113"/>
    <w:rsid w:val="00E15B30"/>
    <w:rsid w:val="00E246A1"/>
    <w:rsid w:val="00E34508"/>
    <w:rsid w:val="00E364EE"/>
    <w:rsid w:val="00E400C3"/>
    <w:rsid w:val="00E471E2"/>
    <w:rsid w:val="00E51147"/>
    <w:rsid w:val="00E638CC"/>
    <w:rsid w:val="00E7775B"/>
    <w:rsid w:val="00E805D6"/>
    <w:rsid w:val="00E80A28"/>
    <w:rsid w:val="00E84854"/>
    <w:rsid w:val="00E90C7C"/>
    <w:rsid w:val="00E95D66"/>
    <w:rsid w:val="00E96089"/>
    <w:rsid w:val="00E971DB"/>
    <w:rsid w:val="00E974BF"/>
    <w:rsid w:val="00E97BDE"/>
    <w:rsid w:val="00EA6031"/>
    <w:rsid w:val="00EA626B"/>
    <w:rsid w:val="00EC21B6"/>
    <w:rsid w:val="00EC2F2D"/>
    <w:rsid w:val="00ED01DE"/>
    <w:rsid w:val="00ED47C4"/>
    <w:rsid w:val="00ED4A24"/>
    <w:rsid w:val="00ED6F0A"/>
    <w:rsid w:val="00EE308D"/>
    <w:rsid w:val="00EE4DCE"/>
    <w:rsid w:val="00EE5741"/>
    <w:rsid w:val="00EE65D3"/>
    <w:rsid w:val="00F05CAC"/>
    <w:rsid w:val="00F166C3"/>
    <w:rsid w:val="00F35094"/>
    <w:rsid w:val="00F43D8B"/>
    <w:rsid w:val="00F4425C"/>
    <w:rsid w:val="00F53A2C"/>
    <w:rsid w:val="00F56DA2"/>
    <w:rsid w:val="00F76C45"/>
    <w:rsid w:val="00F80093"/>
    <w:rsid w:val="00F86514"/>
    <w:rsid w:val="00F87491"/>
    <w:rsid w:val="00F910AE"/>
    <w:rsid w:val="00F91666"/>
    <w:rsid w:val="00FA454F"/>
    <w:rsid w:val="00FA6CFA"/>
    <w:rsid w:val="00FC2262"/>
    <w:rsid w:val="00FC6C3A"/>
    <w:rsid w:val="00FD355B"/>
    <w:rsid w:val="00FE5619"/>
    <w:rsid w:val="00FE59B9"/>
    <w:rsid w:val="00FE77C6"/>
    <w:rsid w:val="00FF2105"/>
    <w:rsid w:val="00FF262D"/>
    <w:rsid w:val="00FF51BA"/>
    <w:rsid w:val="00FF607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3F43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4DCE"/>
    <w:pPr>
      <w:spacing w:after="0" w:line="240" w:lineRule="auto"/>
    </w:pPr>
    <w:rPr>
      <w:rFonts w:ascii="Tahoma" w:eastAsia="Times New Roman" w:hAnsi="Tahoma" w:cs="Times New Roman"/>
      <w:szCs w:val="24"/>
      <w:lang w:eastAsia="en-AU"/>
    </w:rPr>
  </w:style>
  <w:style w:type="paragraph" w:styleId="Heading1">
    <w:name w:val="heading 1"/>
    <w:basedOn w:val="Normal"/>
    <w:next w:val="Normal"/>
    <w:link w:val="Heading1Char"/>
    <w:uiPriority w:val="9"/>
    <w:qFormat/>
    <w:rsid w:val="00655615"/>
    <w:pPr>
      <w:keepNext/>
      <w:keepLines/>
      <w:spacing w:before="480"/>
      <w:outlineLvl w:val="0"/>
    </w:pPr>
    <w:rPr>
      <w:b/>
      <w:bCs/>
      <w:sz w:val="26"/>
      <w:szCs w:val="32"/>
    </w:rPr>
  </w:style>
  <w:style w:type="paragraph" w:styleId="Heading2">
    <w:name w:val="heading 2"/>
    <w:basedOn w:val="Normal"/>
    <w:next w:val="Normal"/>
    <w:link w:val="Heading2Char"/>
    <w:uiPriority w:val="9"/>
    <w:qFormat/>
    <w:rsid w:val="00655615"/>
    <w:pPr>
      <w:keepNext/>
      <w:keepLines/>
      <w:spacing w:before="200"/>
      <w:outlineLvl w:val="1"/>
    </w:pPr>
    <w:rPr>
      <w:b/>
      <w:bCs/>
      <w:szCs w:val="26"/>
    </w:rPr>
  </w:style>
  <w:style w:type="paragraph" w:styleId="Heading3">
    <w:name w:val="heading 3"/>
    <w:basedOn w:val="Normal"/>
    <w:next w:val="Normal"/>
    <w:link w:val="Heading3Char"/>
    <w:uiPriority w:val="9"/>
    <w:qFormat/>
    <w:rsid w:val="00655615"/>
    <w:pPr>
      <w:keepNext/>
      <w:keepLines/>
      <w:spacing w:before="200"/>
      <w:outlineLvl w:val="2"/>
    </w:pPr>
    <w:rPr>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nhideWhenUsed/>
    <w:rsid w:val="00612EFB"/>
    <w:pPr>
      <w:tabs>
        <w:tab w:val="center" w:pos="4320"/>
        <w:tab w:val="right" w:pos="8640"/>
      </w:tabs>
    </w:pPr>
    <w:rPr>
      <w:sz w:val="18"/>
    </w:rPr>
  </w:style>
  <w:style w:type="character" w:customStyle="1" w:styleId="FooterChar">
    <w:name w:val="Footer Char"/>
    <w:basedOn w:val="DefaultParagraphFont"/>
    <w:link w:val="Footer"/>
    <w:rsid w:val="00612EFB"/>
    <w:rPr>
      <w:rFonts w:ascii="Arial" w:eastAsia="Times New Roman" w:hAnsi="Arial" w:cs="Times New Roman"/>
      <w:sz w:val="18"/>
      <w:szCs w:val="24"/>
      <w:lang w:eastAsia="en-AU"/>
    </w:rPr>
  </w:style>
  <w:style w:type="paragraph" w:styleId="BalloonText">
    <w:name w:val="Balloon Text"/>
    <w:basedOn w:val="Normal"/>
    <w:link w:val="BalloonTextChar"/>
    <w:uiPriority w:val="99"/>
    <w:semiHidden/>
    <w:unhideWhenUsed/>
    <w:rsid w:val="00EE4DCE"/>
    <w:rPr>
      <w:rFonts w:cs="Tahoma"/>
      <w:sz w:val="16"/>
      <w:szCs w:val="16"/>
    </w:rPr>
  </w:style>
  <w:style w:type="character" w:customStyle="1" w:styleId="BalloonTextChar">
    <w:name w:val="Balloon Text Char"/>
    <w:basedOn w:val="DefaultParagraphFont"/>
    <w:link w:val="BalloonText"/>
    <w:uiPriority w:val="99"/>
    <w:semiHidden/>
    <w:rsid w:val="00EE4DCE"/>
    <w:rPr>
      <w:rFonts w:ascii="Tahoma" w:hAnsi="Tahoma" w:cs="Tahoma"/>
      <w:sz w:val="16"/>
      <w:szCs w:val="16"/>
    </w:rPr>
  </w:style>
  <w:style w:type="paragraph" w:customStyle="1" w:styleId="tabletext">
    <w:name w:val="# table text"/>
    <w:basedOn w:val="Normal"/>
    <w:rsid w:val="004B7DA4"/>
  </w:style>
  <w:style w:type="paragraph" w:customStyle="1" w:styleId="text-notes">
    <w:name w:val="# text -notes"/>
    <w:basedOn w:val="Normal"/>
    <w:rsid w:val="00FF262D"/>
    <w:pPr>
      <w:keepNext/>
      <w:tabs>
        <w:tab w:val="left" w:pos="7920"/>
      </w:tabs>
      <w:spacing w:after="60"/>
      <w:ind w:left="-900"/>
      <w:outlineLvl w:val="1"/>
    </w:pPr>
    <w:rPr>
      <w:bCs/>
      <w:color w:val="4F81BD" w:themeColor="accent1"/>
      <w:szCs w:val="20"/>
    </w:rPr>
  </w:style>
  <w:style w:type="paragraph" w:customStyle="1" w:styleId="tableheading">
    <w:name w:val="# table heading"/>
    <w:basedOn w:val="Normal"/>
    <w:rsid w:val="004B7DA4"/>
    <w:rPr>
      <w:b/>
    </w:rPr>
  </w:style>
  <w:style w:type="character" w:customStyle="1" w:styleId="Heading1Char">
    <w:name w:val="Heading 1 Char"/>
    <w:basedOn w:val="DefaultParagraphFont"/>
    <w:link w:val="Heading1"/>
    <w:uiPriority w:val="9"/>
    <w:rsid w:val="00655615"/>
    <w:rPr>
      <w:rFonts w:ascii="Arial" w:eastAsia="Times New Roman" w:hAnsi="Arial" w:cs="Times New Roman"/>
      <w:b/>
      <w:bCs/>
      <w:sz w:val="26"/>
      <w:szCs w:val="32"/>
      <w:lang w:eastAsia="en-AU"/>
    </w:rPr>
  </w:style>
  <w:style w:type="character" w:customStyle="1" w:styleId="Heading2Char">
    <w:name w:val="Heading 2 Char"/>
    <w:basedOn w:val="DefaultParagraphFont"/>
    <w:link w:val="Heading2"/>
    <w:uiPriority w:val="9"/>
    <w:rsid w:val="00655615"/>
    <w:rPr>
      <w:rFonts w:ascii="Arial" w:eastAsia="Times New Roman" w:hAnsi="Arial" w:cs="Times New Roman"/>
      <w:b/>
      <w:bCs/>
      <w:szCs w:val="26"/>
      <w:lang w:eastAsia="en-AU"/>
    </w:rPr>
  </w:style>
  <w:style w:type="character" w:customStyle="1" w:styleId="Heading3Char">
    <w:name w:val="Heading 3 Char"/>
    <w:basedOn w:val="DefaultParagraphFont"/>
    <w:link w:val="Heading3"/>
    <w:uiPriority w:val="9"/>
    <w:rsid w:val="00655615"/>
    <w:rPr>
      <w:rFonts w:ascii="Arial" w:eastAsia="Times New Roman" w:hAnsi="Arial" w:cs="Times New Roman"/>
      <w:bCs/>
      <w:szCs w:val="24"/>
      <w:lang w:eastAsia="en-AU"/>
    </w:rPr>
  </w:style>
  <w:style w:type="table" w:styleId="TableGrid">
    <w:name w:val="Table Grid"/>
    <w:aliases w:val="Table - Heading 3"/>
    <w:basedOn w:val="TableNormal"/>
    <w:uiPriority w:val="59"/>
    <w:rsid w:val="00D34A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873F41"/>
    <w:rPr>
      <w:rFonts w:ascii="Tahoma" w:hAnsi="Tahoma"/>
    </w:rPr>
  </w:style>
  <w:style w:type="paragraph" w:customStyle="1" w:styleId="Headertitle">
    <w:name w:val="Header title"/>
    <w:basedOn w:val="Normal"/>
    <w:qFormat/>
    <w:rsid w:val="00673778"/>
    <w:pPr>
      <w:ind w:left="-851"/>
    </w:pPr>
    <w:rPr>
      <w:noProof/>
      <w:color w:val="595959" w:themeColor="text1" w:themeTint="A6"/>
      <w:sz w:val="36"/>
    </w:rPr>
  </w:style>
  <w:style w:type="table" w:customStyle="1" w:styleId="TableGrid1">
    <w:name w:val="Table Grid1"/>
    <w:basedOn w:val="TableNormal"/>
    <w:next w:val="TableGrid"/>
    <w:uiPriority w:val="59"/>
    <w:rsid w:val="004B7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40848"/>
    <w:pPr>
      <w:tabs>
        <w:tab w:val="center" w:pos="4513"/>
        <w:tab w:val="right" w:pos="9026"/>
      </w:tabs>
    </w:pPr>
  </w:style>
  <w:style w:type="character" w:customStyle="1" w:styleId="HeaderChar">
    <w:name w:val="Header Char"/>
    <w:basedOn w:val="DefaultParagraphFont"/>
    <w:link w:val="Header"/>
    <w:uiPriority w:val="99"/>
    <w:rsid w:val="00C40848"/>
    <w:rPr>
      <w:rFonts w:ascii="Tahoma" w:eastAsia="Times New Roman" w:hAnsi="Tahoma" w:cs="Times New Roman"/>
      <w:szCs w:val="24"/>
      <w:lang w:eastAsia="en-AU"/>
    </w:rPr>
  </w:style>
  <w:style w:type="paragraph" w:styleId="BodyText">
    <w:name w:val="Body Text"/>
    <w:basedOn w:val="Normal"/>
    <w:link w:val="BodyTextChar"/>
    <w:qFormat/>
    <w:rsid w:val="00D521C5"/>
    <w:pPr>
      <w:spacing w:after="142" w:line="276" w:lineRule="auto"/>
    </w:pPr>
    <w:rPr>
      <w:rFonts w:ascii="Arial" w:eastAsiaTheme="minorHAnsi" w:hAnsi="Arial" w:cs="Arial"/>
      <w:sz w:val="18"/>
      <w:szCs w:val="20"/>
      <w:lang w:eastAsia="en-US"/>
    </w:rPr>
  </w:style>
  <w:style w:type="character" w:customStyle="1" w:styleId="BodyTextChar">
    <w:name w:val="Body Text Char"/>
    <w:basedOn w:val="DefaultParagraphFont"/>
    <w:link w:val="BodyText"/>
    <w:rsid w:val="00D521C5"/>
    <w:rPr>
      <w:rFonts w:ascii="Arial" w:hAnsi="Arial" w:cs="Arial"/>
      <w:sz w:val="18"/>
      <w:szCs w:val="20"/>
    </w:rPr>
  </w:style>
  <w:style w:type="table" w:styleId="LightList-Accent3">
    <w:name w:val="Light List Accent 3"/>
    <w:basedOn w:val="TableNormal"/>
    <w:uiPriority w:val="61"/>
    <w:rsid w:val="00D521C5"/>
    <w:pPr>
      <w:spacing w:after="0" w:line="240" w:lineRule="auto"/>
    </w:pPr>
    <w:rPr>
      <w:lang w:val="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customStyle="1" w:styleId="FooterText">
    <w:name w:val="Footer Text"/>
    <w:basedOn w:val="Footer"/>
    <w:qFormat/>
    <w:rsid w:val="00DB4A0F"/>
    <w:pPr>
      <w:tabs>
        <w:tab w:val="clear" w:pos="4320"/>
        <w:tab w:val="clear" w:pos="8640"/>
      </w:tabs>
    </w:pPr>
    <w:rPr>
      <w:rFonts w:ascii="Arial" w:eastAsiaTheme="minorEastAsia" w:hAnsi="Arial" w:cstheme="minorBidi"/>
      <w:color w:val="404040" w:themeColor="text1" w:themeTint="BF"/>
      <w:sz w:val="16"/>
      <w:lang w:eastAsia="en-US"/>
    </w:rPr>
  </w:style>
  <w:style w:type="paragraph" w:styleId="ListParagraph">
    <w:name w:val="List Paragraph"/>
    <w:aliases w:val="Fact Sheet bullets,Heading x,List 1 Paragraph,Paragraph,Resume Title,Citation List,List Paragraph Char Char,List Paragraph1,Number_1,SGLText List Paragraph,new,lp1,Normal Sentence,Colorful List - Accent 11,ListPar1,List Paragraph2,list1"/>
    <w:basedOn w:val="Normal"/>
    <w:link w:val="ListParagraphChar"/>
    <w:uiPriority w:val="34"/>
    <w:qFormat/>
    <w:rsid w:val="008B7707"/>
    <w:pPr>
      <w:spacing w:before="240"/>
      <w:ind w:left="720"/>
      <w:contextualSpacing/>
    </w:pPr>
    <w:rPr>
      <w:rFonts w:ascii="Arial" w:hAnsi="Arial"/>
      <w:sz w:val="26"/>
      <w:lang w:eastAsia="en-US"/>
    </w:rPr>
  </w:style>
  <w:style w:type="paragraph" w:customStyle="1" w:styleId="DTPLIintrotext">
    <w:name w:val="DTPLI intro text"/>
    <w:basedOn w:val="Normal"/>
    <w:next w:val="Normal"/>
    <w:qFormat/>
    <w:rsid w:val="008B7707"/>
    <w:pPr>
      <w:spacing w:before="240" w:after="240"/>
    </w:pPr>
    <w:rPr>
      <w:rFonts w:cs="Arial"/>
      <w:b/>
      <w:color w:val="797166"/>
      <w:sz w:val="24"/>
      <w:szCs w:val="20"/>
    </w:rPr>
  </w:style>
  <w:style w:type="paragraph" w:customStyle="1" w:styleId="DTPLIheadingpurple">
    <w:name w:val="DTPLI heading purple"/>
    <w:basedOn w:val="Normal"/>
    <w:next w:val="DTPLIintrotext"/>
    <w:qFormat/>
    <w:rsid w:val="008B7707"/>
    <w:pPr>
      <w:keepNext/>
      <w:spacing w:before="480" w:after="120"/>
    </w:pPr>
    <w:rPr>
      <w:rFonts w:cs="Arial"/>
      <w:color w:val="5160AD"/>
      <w:sz w:val="30"/>
      <w:szCs w:val="20"/>
    </w:rPr>
  </w:style>
  <w:style w:type="character" w:customStyle="1" w:styleId="ListParagraphChar">
    <w:name w:val="List Paragraph Char"/>
    <w:aliases w:val="Fact Sheet bullets Char,Heading x Char,List 1 Paragraph Char,Paragraph Char,Resume Title Char,Citation List Char,List Paragraph Char Char Char,List Paragraph1 Char,Number_1 Char,SGLText List Paragraph Char,new Char,lp1 Char"/>
    <w:basedOn w:val="DefaultParagraphFont"/>
    <w:link w:val="ListParagraph"/>
    <w:uiPriority w:val="34"/>
    <w:qFormat/>
    <w:rsid w:val="008B7707"/>
    <w:rPr>
      <w:rFonts w:ascii="Arial" w:eastAsia="Times New Roman" w:hAnsi="Arial" w:cs="Times New Roman"/>
      <w:sz w:val="26"/>
      <w:szCs w:val="24"/>
    </w:rPr>
  </w:style>
  <w:style w:type="character" w:styleId="CommentReference">
    <w:name w:val="annotation reference"/>
    <w:basedOn w:val="DefaultParagraphFont"/>
    <w:uiPriority w:val="99"/>
    <w:semiHidden/>
    <w:unhideWhenUsed/>
    <w:rsid w:val="009E307F"/>
    <w:rPr>
      <w:sz w:val="16"/>
      <w:szCs w:val="16"/>
    </w:rPr>
  </w:style>
  <w:style w:type="paragraph" w:styleId="CommentText">
    <w:name w:val="annotation text"/>
    <w:basedOn w:val="Normal"/>
    <w:link w:val="CommentTextChar"/>
    <w:uiPriority w:val="99"/>
    <w:semiHidden/>
    <w:unhideWhenUsed/>
    <w:rsid w:val="009E307F"/>
    <w:rPr>
      <w:sz w:val="20"/>
      <w:szCs w:val="20"/>
    </w:rPr>
  </w:style>
  <w:style w:type="character" w:customStyle="1" w:styleId="CommentTextChar">
    <w:name w:val="Comment Text Char"/>
    <w:basedOn w:val="DefaultParagraphFont"/>
    <w:link w:val="CommentText"/>
    <w:uiPriority w:val="99"/>
    <w:semiHidden/>
    <w:rsid w:val="009E307F"/>
    <w:rPr>
      <w:rFonts w:ascii="Tahoma" w:eastAsia="Times New Roman" w:hAnsi="Tahoma"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9E307F"/>
    <w:rPr>
      <w:b/>
      <w:bCs/>
    </w:rPr>
  </w:style>
  <w:style w:type="character" w:customStyle="1" w:styleId="CommentSubjectChar">
    <w:name w:val="Comment Subject Char"/>
    <w:basedOn w:val="CommentTextChar"/>
    <w:link w:val="CommentSubject"/>
    <w:uiPriority w:val="99"/>
    <w:semiHidden/>
    <w:rsid w:val="009E307F"/>
    <w:rPr>
      <w:rFonts w:ascii="Tahoma" w:eastAsia="Times New Roman" w:hAnsi="Tahoma" w:cs="Times New Roman"/>
      <w:b/>
      <w:bCs/>
      <w:sz w:val="20"/>
      <w:szCs w:val="20"/>
      <w:lang w:eastAsia="en-AU"/>
    </w:rPr>
  </w:style>
  <w:style w:type="paragraph" w:styleId="NormalWeb">
    <w:name w:val="Normal (Web)"/>
    <w:basedOn w:val="Normal"/>
    <w:uiPriority w:val="99"/>
    <w:unhideWhenUsed/>
    <w:rsid w:val="00D859E8"/>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80705">
      <w:bodyDiv w:val="1"/>
      <w:marLeft w:val="0"/>
      <w:marRight w:val="0"/>
      <w:marTop w:val="0"/>
      <w:marBottom w:val="0"/>
      <w:divBdr>
        <w:top w:val="none" w:sz="0" w:space="0" w:color="auto"/>
        <w:left w:val="none" w:sz="0" w:space="0" w:color="auto"/>
        <w:bottom w:val="none" w:sz="0" w:space="0" w:color="auto"/>
        <w:right w:val="none" w:sz="0" w:space="0" w:color="auto"/>
      </w:divBdr>
    </w:div>
    <w:div w:id="41948674">
      <w:bodyDiv w:val="1"/>
      <w:marLeft w:val="0"/>
      <w:marRight w:val="0"/>
      <w:marTop w:val="0"/>
      <w:marBottom w:val="0"/>
      <w:divBdr>
        <w:top w:val="none" w:sz="0" w:space="0" w:color="auto"/>
        <w:left w:val="none" w:sz="0" w:space="0" w:color="auto"/>
        <w:bottom w:val="none" w:sz="0" w:space="0" w:color="auto"/>
        <w:right w:val="none" w:sz="0" w:space="0" w:color="auto"/>
      </w:divBdr>
    </w:div>
    <w:div w:id="72094660">
      <w:bodyDiv w:val="1"/>
      <w:marLeft w:val="0"/>
      <w:marRight w:val="0"/>
      <w:marTop w:val="0"/>
      <w:marBottom w:val="0"/>
      <w:divBdr>
        <w:top w:val="none" w:sz="0" w:space="0" w:color="auto"/>
        <w:left w:val="none" w:sz="0" w:space="0" w:color="auto"/>
        <w:bottom w:val="none" w:sz="0" w:space="0" w:color="auto"/>
        <w:right w:val="none" w:sz="0" w:space="0" w:color="auto"/>
      </w:divBdr>
    </w:div>
    <w:div w:id="76245762">
      <w:bodyDiv w:val="1"/>
      <w:marLeft w:val="0"/>
      <w:marRight w:val="0"/>
      <w:marTop w:val="0"/>
      <w:marBottom w:val="0"/>
      <w:divBdr>
        <w:top w:val="none" w:sz="0" w:space="0" w:color="auto"/>
        <w:left w:val="none" w:sz="0" w:space="0" w:color="auto"/>
        <w:bottom w:val="none" w:sz="0" w:space="0" w:color="auto"/>
        <w:right w:val="none" w:sz="0" w:space="0" w:color="auto"/>
      </w:divBdr>
    </w:div>
    <w:div w:id="218907372">
      <w:bodyDiv w:val="1"/>
      <w:marLeft w:val="0"/>
      <w:marRight w:val="0"/>
      <w:marTop w:val="0"/>
      <w:marBottom w:val="0"/>
      <w:divBdr>
        <w:top w:val="none" w:sz="0" w:space="0" w:color="auto"/>
        <w:left w:val="none" w:sz="0" w:space="0" w:color="auto"/>
        <w:bottom w:val="none" w:sz="0" w:space="0" w:color="auto"/>
        <w:right w:val="none" w:sz="0" w:space="0" w:color="auto"/>
      </w:divBdr>
    </w:div>
    <w:div w:id="292447521">
      <w:bodyDiv w:val="1"/>
      <w:marLeft w:val="0"/>
      <w:marRight w:val="0"/>
      <w:marTop w:val="0"/>
      <w:marBottom w:val="0"/>
      <w:divBdr>
        <w:top w:val="none" w:sz="0" w:space="0" w:color="auto"/>
        <w:left w:val="none" w:sz="0" w:space="0" w:color="auto"/>
        <w:bottom w:val="none" w:sz="0" w:space="0" w:color="auto"/>
        <w:right w:val="none" w:sz="0" w:space="0" w:color="auto"/>
      </w:divBdr>
    </w:div>
    <w:div w:id="337077612">
      <w:bodyDiv w:val="1"/>
      <w:marLeft w:val="0"/>
      <w:marRight w:val="0"/>
      <w:marTop w:val="0"/>
      <w:marBottom w:val="0"/>
      <w:divBdr>
        <w:top w:val="none" w:sz="0" w:space="0" w:color="auto"/>
        <w:left w:val="none" w:sz="0" w:space="0" w:color="auto"/>
        <w:bottom w:val="none" w:sz="0" w:space="0" w:color="auto"/>
        <w:right w:val="none" w:sz="0" w:space="0" w:color="auto"/>
      </w:divBdr>
    </w:div>
    <w:div w:id="410657646">
      <w:bodyDiv w:val="1"/>
      <w:marLeft w:val="0"/>
      <w:marRight w:val="0"/>
      <w:marTop w:val="0"/>
      <w:marBottom w:val="0"/>
      <w:divBdr>
        <w:top w:val="none" w:sz="0" w:space="0" w:color="auto"/>
        <w:left w:val="none" w:sz="0" w:space="0" w:color="auto"/>
        <w:bottom w:val="none" w:sz="0" w:space="0" w:color="auto"/>
        <w:right w:val="none" w:sz="0" w:space="0" w:color="auto"/>
      </w:divBdr>
    </w:div>
    <w:div w:id="699088753">
      <w:bodyDiv w:val="1"/>
      <w:marLeft w:val="0"/>
      <w:marRight w:val="0"/>
      <w:marTop w:val="0"/>
      <w:marBottom w:val="0"/>
      <w:divBdr>
        <w:top w:val="none" w:sz="0" w:space="0" w:color="auto"/>
        <w:left w:val="none" w:sz="0" w:space="0" w:color="auto"/>
        <w:bottom w:val="none" w:sz="0" w:space="0" w:color="auto"/>
        <w:right w:val="none" w:sz="0" w:space="0" w:color="auto"/>
      </w:divBdr>
    </w:div>
    <w:div w:id="825051438">
      <w:bodyDiv w:val="1"/>
      <w:marLeft w:val="0"/>
      <w:marRight w:val="0"/>
      <w:marTop w:val="0"/>
      <w:marBottom w:val="0"/>
      <w:divBdr>
        <w:top w:val="none" w:sz="0" w:space="0" w:color="auto"/>
        <w:left w:val="none" w:sz="0" w:space="0" w:color="auto"/>
        <w:bottom w:val="none" w:sz="0" w:space="0" w:color="auto"/>
        <w:right w:val="none" w:sz="0" w:space="0" w:color="auto"/>
      </w:divBdr>
    </w:div>
    <w:div w:id="864556788">
      <w:bodyDiv w:val="1"/>
      <w:marLeft w:val="0"/>
      <w:marRight w:val="0"/>
      <w:marTop w:val="0"/>
      <w:marBottom w:val="0"/>
      <w:divBdr>
        <w:top w:val="none" w:sz="0" w:space="0" w:color="auto"/>
        <w:left w:val="none" w:sz="0" w:space="0" w:color="auto"/>
        <w:bottom w:val="none" w:sz="0" w:space="0" w:color="auto"/>
        <w:right w:val="none" w:sz="0" w:space="0" w:color="auto"/>
      </w:divBdr>
    </w:div>
    <w:div w:id="880097733">
      <w:bodyDiv w:val="1"/>
      <w:marLeft w:val="0"/>
      <w:marRight w:val="0"/>
      <w:marTop w:val="0"/>
      <w:marBottom w:val="0"/>
      <w:divBdr>
        <w:top w:val="none" w:sz="0" w:space="0" w:color="auto"/>
        <w:left w:val="none" w:sz="0" w:space="0" w:color="auto"/>
        <w:bottom w:val="none" w:sz="0" w:space="0" w:color="auto"/>
        <w:right w:val="none" w:sz="0" w:space="0" w:color="auto"/>
      </w:divBdr>
    </w:div>
    <w:div w:id="903217395">
      <w:bodyDiv w:val="1"/>
      <w:marLeft w:val="0"/>
      <w:marRight w:val="0"/>
      <w:marTop w:val="0"/>
      <w:marBottom w:val="0"/>
      <w:divBdr>
        <w:top w:val="none" w:sz="0" w:space="0" w:color="auto"/>
        <w:left w:val="none" w:sz="0" w:space="0" w:color="auto"/>
        <w:bottom w:val="none" w:sz="0" w:space="0" w:color="auto"/>
        <w:right w:val="none" w:sz="0" w:space="0" w:color="auto"/>
      </w:divBdr>
    </w:div>
    <w:div w:id="975649620">
      <w:bodyDiv w:val="1"/>
      <w:marLeft w:val="0"/>
      <w:marRight w:val="0"/>
      <w:marTop w:val="0"/>
      <w:marBottom w:val="0"/>
      <w:divBdr>
        <w:top w:val="none" w:sz="0" w:space="0" w:color="auto"/>
        <w:left w:val="none" w:sz="0" w:space="0" w:color="auto"/>
        <w:bottom w:val="none" w:sz="0" w:space="0" w:color="auto"/>
        <w:right w:val="none" w:sz="0" w:space="0" w:color="auto"/>
      </w:divBdr>
    </w:div>
    <w:div w:id="1012142283">
      <w:bodyDiv w:val="1"/>
      <w:marLeft w:val="0"/>
      <w:marRight w:val="0"/>
      <w:marTop w:val="0"/>
      <w:marBottom w:val="0"/>
      <w:divBdr>
        <w:top w:val="none" w:sz="0" w:space="0" w:color="auto"/>
        <w:left w:val="none" w:sz="0" w:space="0" w:color="auto"/>
        <w:bottom w:val="none" w:sz="0" w:space="0" w:color="auto"/>
        <w:right w:val="none" w:sz="0" w:space="0" w:color="auto"/>
      </w:divBdr>
    </w:div>
    <w:div w:id="1025448029">
      <w:bodyDiv w:val="1"/>
      <w:marLeft w:val="0"/>
      <w:marRight w:val="0"/>
      <w:marTop w:val="0"/>
      <w:marBottom w:val="0"/>
      <w:divBdr>
        <w:top w:val="none" w:sz="0" w:space="0" w:color="auto"/>
        <w:left w:val="none" w:sz="0" w:space="0" w:color="auto"/>
        <w:bottom w:val="none" w:sz="0" w:space="0" w:color="auto"/>
        <w:right w:val="none" w:sz="0" w:space="0" w:color="auto"/>
      </w:divBdr>
    </w:div>
    <w:div w:id="1111704020">
      <w:bodyDiv w:val="1"/>
      <w:marLeft w:val="0"/>
      <w:marRight w:val="0"/>
      <w:marTop w:val="0"/>
      <w:marBottom w:val="0"/>
      <w:divBdr>
        <w:top w:val="none" w:sz="0" w:space="0" w:color="auto"/>
        <w:left w:val="none" w:sz="0" w:space="0" w:color="auto"/>
        <w:bottom w:val="none" w:sz="0" w:space="0" w:color="auto"/>
        <w:right w:val="none" w:sz="0" w:space="0" w:color="auto"/>
      </w:divBdr>
    </w:div>
    <w:div w:id="1168904448">
      <w:bodyDiv w:val="1"/>
      <w:marLeft w:val="0"/>
      <w:marRight w:val="0"/>
      <w:marTop w:val="0"/>
      <w:marBottom w:val="0"/>
      <w:divBdr>
        <w:top w:val="none" w:sz="0" w:space="0" w:color="auto"/>
        <w:left w:val="none" w:sz="0" w:space="0" w:color="auto"/>
        <w:bottom w:val="none" w:sz="0" w:space="0" w:color="auto"/>
        <w:right w:val="none" w:sz="0" w:space="0" w:color="auto"/>
      </w:divBdr>
    </w:div>
    <w:div w:id="1275359409">
      <w:bodyDiv w:val="1"/>
      <w:marLeft w:val="0"/>
      <w:marRight w:val="0"/>
      <w:marTop w:val="0"/>
      <w:marBottom w:val="0"/>
      <w:divBdr>
        <w:top w:val="none" w:sz="0" w:space="0" w:color="auto"/>
        <w:left w:val="none" w:sz="0" w:space="0" w:color="auto"/>
        <w:bottom w:val="none" w:sz="0" w:space="0" w:color="auto"/>
        <w:right w:val="none" w:sz="0" w:space="0" w:color="auto"/>
      </w:divBdr>
    </w:div>
    <w:div w:id="1318728814">
      <w:bodyDiv w:val="1"/>
      <w:marLeft w:val="0"/>
      <w:marRight w:val="0"/>
      <w:marTop w:val="0"/>
      <w:marBottom w:val="0"/>
      <w:divBdr>
        <w:top w:val="none" w:sz="0" w:space="0" w:color="auto"/>
        <w:left w:val="none" w:sz="0" w:space="0" w:color="auto"/>
        <w:bottom w:val="none" w:sz="0" w:space="0" w:color="auto"/>
        <w:right w:val="none" w:sz="0" w:space="0" w:color="auto"/>
      </w:divBdr>
    </w:div>
    <w:div w:id="1389495007">
      <w:bodyDiv w:val="1"/>
      <w:marLeft w:val="0"/>
      <w:marRight w:val="0"/>
      <w:marTop w:val="0"/>
      <w:marBottom w:val="0"/>
      <w:divBdr>
        <w:top w:val="none" w:sz="0" w:space="0" w:color="auto"/>
        <w:left w:val="none" w:sz="0" w:space="0" w:color="auto"/>
        <w:bottom w:val="none" w:sz="0" w:space="0" w:color="auto"/>
        <w:right w:val="none" w:sz="0" w:space="0" w:color="auto"/>
      </w:divBdr>
    </w:div>
    <w:div w:id="1514419339">
      <w:bodyDiv w:val="1"/>
      <w:marLeft w:val="0"/>
      <w:marRight w:val="0"/>
      <w:marTop w:val="0"/>
      <w:marBottom w:val="0"/>
      <w:divBdr>
        <w:top w:val="none" w:sz="0" w:space="0" w:color="auto"/>
        <w:left w:val="none" w:sz="0" w:space="0" w:color="auto"/>
        <w:bottom w:val="none" w:sz="0" w:space="0" w:color="auto"/>
        <w:right w:val="none" w:sz="0" w:space="0" w:color="auto"/>
      </w:divBdr>
    </w:div>
    <w:div w:id="1525171727">
      <w:bodyDiv w:val="1"/>
      <w:marLeft w:val="0"/>
      <w:marRight w:val="0"/>
      <w:marTop w:val="0"/>
      <w:marBottom w:val="0"/>
      <w:divBdr>
        <w:top w:val="none" w:sz="0" w:space="0" w:color="auto"/>
        <w:left w:val="none" w:sz="0" w:space="0" w:color="auto"/>
        <w:bottom w:val="none" w:sz="0" w:space="0" w:color="auto"/>
        <w:right w:val="none" w:sz="0" w:space="0" w:color="auto"/>
      </w:divBdr>
    </w:div>
    <w:div w:id="1721706793">
      <w:bodyDiv w:val="1"/>
      <w:marLeft w:val="0"/>
      <w:marRight w:val="0"/>
      <w:marTop w:val="0"/>
      <w:marBottom w:val="0"/>
      <w:divBdr>
        <w:top w:val="none" w:sz="0" w:space="0" w:color="auto"/>
        <w:left w:val="none" w:sz="0" w:space="0" w:color="auto"/>
        <w:bottom w:val="none" w:sz="0" w:space="0" w:color="auto"/>
        <w:right w:val="none" w:sz="0" w:space="0" w:color="auto"/>
      </w:divBdr>
    </w:div>
    <w:div w:id="1767842887">
      <w:bodyDiv w:val="1"/>
      <w:marLeft w:val="0"/>
      <w:marRight w:val="0"/>
      <w:marTop w:val="0"/>
      <w:marBottom w:val="0"/>
      <w:divBdr>
        <w:top w:val="none" w:sz="0" w:space="0" w:color="auto"/>
        <w:left w:val="none" w:sz="0" w:space="0" w:color="auto"/>
        <w:bottom w:val="none" w:sz="0" w:space="0" w:color="auto"/>
        <w:right w:val="none" w:sz="0" w:space="0" w:color="auto"/>
      </w:divBdr>
    </w:div>
    <w:div w:id="1808468236">
      <w:bodyDiv w:val="1"/>
      <w:marLeft w:val="0"/>
      <w:marRight w:val="0"/>
      <w:marTop w:val="0"/>
      <w:marBottom w:val="0"/>
      <w:divBdr>
        <w:top w:val="none" w:sz="0" w:space="0" w:color="auto"/>
        <w:left w:val="none" w:sz="0" w:space="0" w:color="auto"/>
        <w:bottom w:val="none" w:sz="0" w:space="0" w:color="auto"/>
        <w:right w:val="none" w:sz="0" w:space="0" w:color="auto"/>
      </w:divBdr>
    </w:div>
    <w:div w:id="1832938632">
      <w:bodyDiv w:val="1"/>
      <w:marLeft w:val="0"/>
      <w:marRight w:val="0"/>
      <w:marTop w:val="0"/>
      <w:marBottom w:val="0"/>
      <w:divBdr>
        <w:top w:val="none" w:sz="0" w:space="0" w:color="auto"/>
        <w:left w:val="none" w:sz="0" w:space="0" w:color="auto"/>
        <w:bottom w:val="none" w:sz="0" w:space="0" w:color="auto"/>
        <w:right w:val="none" w:sz="0" w:space="0" w:color="auto"/>
      </w:divBdr>
    </w:div>
    <w:div w:id="1931353906">
      <w:bodyDiv w:val="1"/>
      <w:marLeft w:val="0"/>
      <w:marRight w:val="0"/>
      <w:marTop w:val="0"/>
      <w:marBottom w:val="0"/>
      <w:divBdr>
        <w:top w:val="none" w:sz="0" w:space="0" w:color="auto"/>
        <w:left w:val="none" w:sz="0" w:space="0" w:color="auto"/>
        <w:bottom w:val="none" w:sz="0" w:space="0" w:color="auto"/>
        <w:right w:val="none" w:sz="0" w:space="0" w:color="auto"/>
      </w:divBdr>
    </w:div>
    <w:div w:id="1945109941">
      <w:bodyDiv w:val="1"/>
      <w:marLeft w:val="0"/>
      <w:marRight w:val="0"/>
      <w:marTop w:val="0"/>
      <w:marBottom w:val="0"/>
      <w:divBdr>
        <w:top w:val="none" w:sz="0" w:space="0" w:color="auto"/>
        <w:left w:val="none" w:sz="0" w:space="0" w:color="auto"/>
        <w:bottom w:val="none" w:sz="0" w:space="0" w:color="auto"/>
        <w:right w:val="none" w:sz="0" w:space="0" w:color="auto"/>
      </w:divBdr>
    </w:div>
    <w:div w:id="2068798786">
      <w:bodyDiv w:val="1"/>
      <w:marLeft w:val="0"/>
      <w:marRight w:val="0"/>
      <w:marTop w:val="0"/>
      <w:marBottom w:val="0"/>
      <w:divBdr>
        <w:top w:val="none" w:sz="0" w:space="0" w:color="auto"/>
        <w:left w:val="none" w:sz="0" w:space="0" w:color="auto"/>
        <w:bottom w:val="none" w:sz="0" w:space="0" w:color="auto"/>
        <w:right w:val="none" w:sz="0" w:space="0" w:color="auto"/>
      </w:divBdr>
    </w:div>
    <w:div w:id="2071608067">
      <w:bodyDiv w:val="1"/>
      <w:marLeft w:val="0"/>
      <w:marRight w:val="0"/>
      <w:marTop w:val="0"/>
      <w:marBottom w:val="0"/>
      <w:divBdr>
        <w:top w:val="none" w:sz="0" w:space="0" w:color="auto"/>
        <w:left w:val="none" w:sz="0" w:space="0" w:color="auto"/>
        <w:bottom w:val="none" w:sz="0" w:space="0" w:color="auto"/>
        <w:right w:val="none" w:sz="0" w:space="0" w:color="auto"/>
      </w:divBdr>
    </w:div>
    <w:div w:id="2084257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CDE128-9FBA-4208-AB60-CD26C2EFD8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1650</Words>
  <Characters>9406</Characters>
  <Application>Microsoft Office Word</Application>
  <DocSecurity>0</DocSecurity>
  <Lines>78</Lines>
  <Paragraphs>22</Paragraphs>
  <ScaleCrop>false</ScaleCrop>
  <Company/>
  <LinksUpToDate>false</LinksUpToDate>
  <CharactersWithSpaces>11034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2018-06-12T22:15:00Z</dcterms:created>
  <dcterms:modified xsi:type="dcterms:W3CDTF">2018-06-12T22:15:00Z</dcterms:modified>
</cp:coreProperties>
</file>