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A2446" w14:textId="42398F3C" w:rsidR="00C65485" w:rsidRPr="00EC4746" w:rsidRDefault="006144B7" w:rsidP="007C22C6">
      <w:r>
        <w:t>6 January 2020</w:t>
      </w:r>
      <w:r>
        <w:tab/>
      </w:r>
      <w:r>
        <w:tab/>
      </w:r>
      <w:r>
        <w:tab/>
      </w:r>
      <w:r>
        <w:tab/>
      </w:r>
      <w:r>
        <w:tab/>
      </w:r>
      <w:r>
        <w:tab/>
      </w:r>
      <w:r>
        <w:tab/>
      </w:r>
      <w:r>
        <w:tab/>
      </w:r>
      <w:r>
        <w:tab/>
      </w:r>
      <w:r>
        <w:tab/>
        <w:t>WES2001.5A</w:t>
      </w:r>
    </w:p>
    <w:p w14:paraId="09666FF3" w14:textId="2D922AB2" w:rsidR="00BF2778" w:rsidRPr="00971695" w:rsidRDefault="00C65485" w:rsidP="00971695">
      <w:pPr>
        <w:pStyle w:val="Title"/>
      </w:pPr>
      <w:r w:rsidRPr="00EC4746">
        <w:t xml:space="preserve">Works notification: </w:t>
      </w:r>
      <w:r w:rsidR="00461924">
        <w:t>Fogarty Avenue</w:t>
      </w:r>
    </w:p>
    <w:p w14:paraId="0F12B190" w14:textId="77777777" w:rsidR="00C65485" w:rsidRDefault="00C65485" w:rsidP="00C65485">
      <w:pPr>
        <w:rPr>
          <w:rFonts w:eastAsiaTheme="majorEastAsia" w:cs="Arial"/>
          <w:color w:val="343645" w:themeColor="text2"/>
          <w:kern w:val="28"/>
          <w:sz w:val="25"/>
          <w:szCs w:val="25"/>
        </w:rPr>
        <w:sectPr w:rsidR="00C65485" w:rsidSect="00B33342">
          <w:footerReference w:type="default" r:id="rId12"/>
          <w:headerReference w:type="first" r:id="rId13"/>
          <w:footerReference w:type="first" r:id="rId14"/>
          <w:pgSz w:w="11906" w:h="16838"/>
          <w:pgMar w:top="2460" w:right="1558" w:bottom="1440" w:left="1276" w:header="0" w:footer="297" w:gutter="0"/>
          <w:cols w:space="708"/>
          <w:titlePg/>
          <w:docGrid w:linePitch="360"/>
        </w:sectPr>
      </w:pPr>
    </w:p>
    <w:p w14:paraId="481B30A0" w14:textId="3641852F" w:rsidR="0019509E" w:rsidRPr="0019509E" w:rsidRDefault="0015085C" w:rsidP="00087157">
      <w:pPr>
        <w:pStyle w:val="Intro"/>
      </w:pPr>
      <w:r w:rsidRPr="0019509E">
        <w:t>Construction is continuing along Fogarty Avenue to install new drainage. The drainage improvements are required to protect Stony Creek from any spills from the freeway and also manage run-off from the widened West Gate Freeway.</w:t>
      </w:r>
      <w:r w:rsidR="0019509E" w:rsidRPr="0019509E">
        <w:br/>
      </w:r>
      <w:r w:rsidR="00087157">
        <w:br/>
      </w:r>
      <w:r w:rsidR="0019509E" w:rsidRPr="0019509E">
        <w:t xml:space="preserve">As part of these works, </w:t>
      </w:r>
      <w:r w:rsidR="00213A7C">
        <w:t xml:space="preserve">Fogarty Avenue will be closed </w:t>
      </w:r>
      <w:r w:rsidR="00354B49">
        <w:t xml:space="preserve">from the Muir Street walking and cycling bridge to west of </w:t>
      </w:r>
      <w:r w:rsidR="00213A7C">
        <w:t xml:space="preserve">the Wembley Avenue intersection. </w:t>
      </w:r>
    </w:p>
    <w:p w14:paraId="35D1F2A8" w14:textId="4B275DAB" w:rsidR="00C65485" w:rsidRDefault="0054773C" w:rsidP="00C65485">
      <w:pPr>
        <w:pStyle w:val="Heading3"/>
        <w:rPr>
          <w:rFonts w:cs="Arial"/>
        </w:rPr>
      </w:pPr>
      <w:bookmarkStart w:id="1" w:name="_Toc430529461"/>
      <w:r>
        <w:rPr>
          <w:rFonts w:cs="Arial"/>
        </w:rPr>
        <w:t xml:space="preserve">Temporary </w:t>
      </w:r>
      <w:r w:rsidR="00213A7C">
        <w:rPr>
          <w:rFonts w:cs="Arial"/>
        </w:rPr>
        <w:t>closure of Fogarty Avenue</w:t>
      </w:r>
    </w:p>
    <w:p w14:paraId="026FB028" w14:textId="6C0A5A58" w:rsidR="004C1799" w:rsidRPr="004712D0" w:rsidRDefault="00111B34" w:rsidP="004712D0">
      <w:pPr>
        <w:pStyle w:val="Bold"/>
        <w:spacing w:line="240" w:lineRule="auto"/>
        <w:rPr>
          <w:color w:val="00B7BD"/>
        </w:rPr>
      </w:pPr>
      <w:r w:rsidRPr="00156CF1">
        <w:rPr>
          <w:b w:val="0"/>
          <w:iCs w:val="0"/>
          <w:color w:val="343645" w:themeColor="text2"/>
        </w:rPr>
        <w:t xml:space="preserve">From Monday </w:t>
      </w:r>
      <w:r w:rsidR="004712D0" w:rsidRPr="00156CF1">
        <w:rPr>
          <w:b w:val="0"/>
          <w:iCs w:val="0"/>
          <w:color w:val="343645" w:themeColor="text2"/>
        </w:rPr>
        <w:t>13 January to early March 2020</w:t>
      </w:r>
      <w:r>
        <w:rPr>
          <w:sz w:val="20"/>
          <w:szCs w:val="20"/>
        </w:rPr>
        <w:br/>
      </w:r>
      <w:r w:rsidR="004712D0">
        <w:rPr>
          <w:sz w:val="20"/>
          <w:szCs w:val="20"/>
        </w:rPr>
        <w:br/>
      </w:r>
      <w:r w:rsidR="004C1799" w:rsidRPr="004C1799">
        <w:rPr>
          <w:sz w:val="20"/>
          <w:szCs w:val="20"/>
        </w:rPr>
        <w:t>During this time:</w:t>
      </w:r>
    </w:p>
    <w:p w14:paraId="602ED1F1" w14:textId="4211C139" w:rsidR="004712D0" w:rsidRDefault="0054773C" w:rsidP="004C1799">
      <w:pPr>
        <w:pStyle w:val="Bullets"/>
        <w:numPr>
          <w:ilvl w:val="0"/>
          <w:numId w:val="41"/>
        </w:numPr>
        <w:spacing w:before="0" w:after="100"/>
        <w:ind w:left="357" w:hanging="357"/>
        <w:rPr>
          <w:sz w:val="20"/>
          <w:szCs w:val="20"/>
        </w:rPr>
      </w:pPr>
      <w:r w:rsidRPr="004C1799">
        <w:rPr>
          <w:sz w:val="20"/>
          <w:szCs w:val="20"/>
        </w:rPr>
        <w:t xml:space="preserve">Fogarty Avenue will be closed between </w:t>
      </w:r>
      <w:r w:rsidR="00B75BD7" w:rsidRPr="004C1799">
        <w:rPr>
          <w:sz w:val="20"/>
          <w:szCs w:val="20"/>
        </w:rPr>
        <w:t xml:space="preserve">the </w:t>
      </w:r>
      <w:r w:rsidR="00F60D0D" w:rsidRPr="004C1799">
        <w:rPr>
          <w:sz w:val="20"/>
          <w:szCs w:val="20"/>
        </w:rPr>
        <w:t xml:space="preserve">Muir Street </w:t>
      </w:r>
      <w:r w:rsidR="00BD7063" w:rsidRPr="004C1799">
        <w:rPr>
          <w:sz w:val="20"/>
          <w:szCs w:val="20"/>
        </w:rPr>
        <w:t xml:space="preserve">walking </w:t>
      </w:r>
      <w:r w:rsidR="009F1050">
        <w:rPr>
          <w:sz w:val="20"/>
          <w:szCs w:val="20"/>
        </w:rPr>
        <w:t xml:space="preserve">and cycling bridge </w:t>
      </w:r>
      <w:r w:rsidR="00BD7063" w:rsidRPr="004C1799">
        <w:rPr>
          <w:sz w:val="20"/>
          <w:szCs w:val="20"/>
        </w:rPr>
        <w:t>and</w:t>
      </w:r>
      <w:r w:rsidR="004712D0">
        <w:rPr>
          <w:sz w:val="20"/>
          <w:szCs w:val="20"/>
        </w:rPr>
        <w:t xml:space="preserve"> west of the Wembley Avenue intersection, from Monday 13 January 2020</w:t>
      </w:r>
    </w:p>
    <w:p w14:paraId="22DB7784" w14:textId="1E5F085D" w:rsidR="0054773C" w:rsidRPr="004C1799" w:rsidRDefault="004712D0" w:rsidP="004C1799">
      <w:pPr>
        <w:pStyle w:val="Bullets"/>
        <w:numPr>
          <w:ilvl w:val="0"/>
          <w:numId w:val="41"/>
        </w:numPr>
        <w:spacing w:before="0" w:after="100"/>
        <w:ind w:left="357" w:hanging="357"/>
        <w:rPr>
          <w:sz w:val="20"/>
          <w:szCs w:val="20"/>
        </w:rPr>
      </w:pPr>
      <w:r>
        <w:rPr>
          <w:sz w:val="20"/>
          <w:szCs w:val="20"/>
        </w:rPr>
        <w:t>The closure will then be extended from Monday 20 January 2020, to</w:t>
      </w:r>
      <w:r w:rsidR="0054773C" w:rsidRPr="004C1799">
        <w:rPr>
          <w:sz w:val="20"/>
          <w:szCs w:val="20"/>
        </w:rPr>
        <w:t xml:space="preserve"> </w:t>
      </w:r>
      <w:r w:rsidR="00BD7063" w:rsidRPr="004C1799">
        <w:rPr>
          <w:sz w:val="20"/>
          <w:szCs w:val="20"/>
        </w:rPr>
        <w:t>216</w:t>
      </w:r>
      <w:r w:rsidR="002C63BD" w:rsidRPr="004C1799">
        <w:rPr>
          <w:sz w:val="20"/>
          <w:szCs w:val="20"/>
        </w:rPr>
        <w:t xml:space="preserve"> Fogarty Avenue</w:t>
      </w:r>
      <w:r w:rsidR="00354B49">
        <w:rPr>
          <w:sz w:val="20"/>
          <w:szCs w:val="20"/>
        </w:rPr>
        <w:t>; see the map for details</w:t>
      </w:r>
    </w:p>
    <w:p w14:paraId="0284DB68" w14:textId="217663B9" w:rsidR="009A4CBB" w:rsidRPr="004C1799" w:rsidRDefault="004C1799" w:rsidP="004C1799">
      <w:pPr>
        <w:pStyle w:val="Bullets"/>
        <w:numPr>
          <w:ilvl w:val="0"/>
          <w:numId w:val="41"/>
        </w:numPr>
        <w:spacing w:before="0" w:after="100"/>
        <w:ind w:left="357" w:hanging="357"/>
        <w:rPr>
          <w:sz w:val="20"/>
          <w:szCs w:val="20"/>
        </w:rPr>
      </w:pPr>
      <w:r w:rsidRPr="004C1799">
        <w:rPr>
          <w:sz w:val="20"/>
          <w:szCs w:val="20"/>
        </w:rPr>
        <w:t>D</w:t>
      </w:r>
      <w:r w:rsidR="00F756E8" w:rsidRPr="004C1799">
        <w:rPr>
          <w:sz w:val="20"/>
          <w:szCs w:val="20"/>
        </w:rPr>
        <w:t>riveway and footpath access to y</w:t>
      </w:r>
      <w:r w:rsidRPr="004C1799">
        <w:rPr>
          <w:sz w:val="20"/>
          <w:szCs w:val="20"/>
        </w:rPr>
        <w:t xml:space="preserve">our property will be maintained, however </w:t>
      </w:r>
      <w:r w:rsidR="001D4FE1" w:rsidRPr="004C1799">
        <w:rPr>
          <w:sz w:val="20"/>
          <w:szCs w:val="20"/>
        </w:rPr>
        <w:t>parking along the closed section of Fogarty Avenue will be temporarily unavailable</w:t>
      </w:r>
    </w:p>
    <w:p w14:paraId="77853E0D" w14:textId="354E6CE4" w:rsidR="0054773C" w:rsidRPr="004C1799" w:rsidRDefault="004C1799" w:rsidP="004C1799">
      <w:pPr>
        <w:pStyle w:val="Bullets"/>
        <w:numPr>
          <w:ilvl w:val="0"/>
          <w:numId w:val="41"/>
        </w:numPr>
        <w:spacing w:before="0" w:after="100"/>
        <w:ind w:left="357" w:hanging="357"/>
        <w:rPr>
          <w:sz w:val="20"/>
          <w:szCs w:val="20"/>
        </w:rPr>
      </w:pPr>
      <w:r w:rsidRPr="004C1799">
        <w:rPr>
          <w:sz w:val="20"/>
          <w:szCs w:val="20"/>
        </w:rPr>
        <w:t>A</w:t>
      </w:r>
      <w:r w:rsidR="008140E0" w:rsidRPr="004C1799">
        <w:rPr>
          <w:sz w:val="20"/>
          <w:szCs w:val="20"/>
        </w:rPr>
        <w:t xml:space="preserve"> local detour </w:t>
      </w:r>
      <w:r w:rsidR="00BD0BE1" w:rsidRPr="004C1799">
        <w:rPr>
          <w:sz w:val="20"/>
          <w:szCs w:val="20"/>
        </w:rPr>
        <w:t xml:space="preserve">via The Avenue </w:t>
      </w:r>
      <w:r w:rsidR="008140E0" w:rsidRPr="004C1799">
        <w:rPr>
          <w:sz w:val="20"/>
          <w:szCs w:val="20"/>
        </w:rPr>
        <w:t>will be in place during this time</w:t>
      </w:r>
      <w:r w:rsidR="00BD0BE1" w:rsidRPr="004C1799">
        <w:rPr>
          <w:sz w:val="20"/>
          <w:szCs w:val="20"/>
        </w:rPr>
        <w:t>.</w:t>
      </w:r>
    </w:p>
    <w:p w14:paraId="0E073629" w14:textId="10FDEF9C" w:rsidR="000A6598" w:rsidRDefault="000A6598" w:rsidP="004060BA">
      <w:pPr>
        <w:pStyle w:val="Bold"/>
        <w:spacing w:after="120" w:line="240" w:lineRule="auto"/>
        <w:rPr>
          <w:color w:val="auto"/>
          <w:sz w:val="19"/>
        </w:rPr>
      </w:pPr>
      <w:r>
        <w:rPr>
          <w:color w:val="auto"/>
          <w:sz w:val="19"/>
        </w:rPr>
        <w:br/>
      </w:r>
      <w:r w:rsidRPr="004060BA">
        <w:rPr>
          <w:iCs w:val="0"/>
          <w:color w:val="343645" w:themeColor="text2"/>
        </w:rPr>
        <w:t>Waste collection:</w:t>
      </w:r>
      <w:r>
        <w:rPr>
          <w:color w:val="auto"/>
          <w:sz w:val="19"/>
        </w:rPr>
        <w:t xml:space="preserve"> </w:t>
      </w:r>
    </w:p>
    <w:p w14:paraId="67EAB39E" w14:textId="46E53F84" w:rsidR="009A4CBB" w:rsidRDefault="004C1799" w:rsidP="00C7435F">
      <w:pPr>
        <w:pStyle w:val="Bullets"/>
        <w:numPr>
          <w:ilvl w:val="0"/>
          <w:numId w:val="41"/>
        </w:numPr>
        <w:ind w:left="360"/>
        <w:rPr>
          <w:sz w:val="20"/>
          <w:szCs w:val="20"/>
        </w:rPr>
      </w:pPr>
      <w:r w:rsidRPr="004C1799">
        <w:rPr>
          <w:sz w:val="20"/>
          <w:szCs w:val="20"/>
        </w:rPr>
        <w:t>P</w:t>
      </w:r>
      <w:r w:rsidR="00D05F4E" w:rsidRPr="004C1799">
        <w:rPr>
          <w:sz w:val="20"/>
          <w:szCs w:val="20"/>
        </w:rPr>
        <w:t xml:space="preserve">lease </w:t>
      </w:r>
      <w:r w:rsidR="00C93203" w:rsidRPr="004C1799">
        <w:rPr>
          <w:sz w:val="20"/>
          <w:szCs w:val="20"/>
        </w:rPr>
        <w:t>place rubbish bins in the skip bins provided</w:t>
      </w:r>
      <w:r w:rsidR="00376925" w:rsidRPr="004C1799">
        <w:rPr>
          <w:sz w:val="20"/>
          <w:szCs w:val="20"/>
        </w:rPr>
        <w:t xml:space="preserve">, </w:t>
      </w:r>
      <w:r w:rsidR="00EB2065" w:rsidRPr="004C1799">
        <w:rPr>
          <w:sz w:val="20"/>
          <w:szCs w:val="20"/>
        </w:rPr>
        <w:t>from wee</w:t>
      </w:r>
      <w:r w:rsidR="00423B9D" w:rsidRPr="004C1799">
        <w:rPr>
          <w:sz w:val="20"/>
          <w:szCs w:val="20"/>
        </w:rPr>
        <w:t xml:space="preserve">k commencing Monday 13 January 2020. </w:t>
      </w:r>
    </w:p>
    <w:p w14:paraId="41964985" w14:textId="77777777" w:rsidR="0015085C" w:rsidRDefault="0015085C" w:rsidP="0015085C">
      <w:pPr>
        <w:rPr>
          <w:rFonts w:cs="Arial"/>
          <w:b/>
        </w:rPr>
      </w:pPr>
    </w:p>
    <w:p w14:paraId="5CA9FD1C" w14:textId="18C7BC7A" w:rsidR="0015085C" w:rsidRPr="0015085C" w:rsidRDefault="0015085C" w:rsidP="0015085C">
      <w:pPr>
        <w:rPr>
          <w:rFonts w:cs="Arial"/>
          <w:b/>
        </w:rPr>
      </w:pPr>
      <w:r w:rsidRPr="0015085C">
        <w:rPr>
          <w:rFonts w:cs="Arial"/>
          <w:b/>
        </w:rPr>
        <w:t>See map of works below</w:t>
      </w:r>
    </w:p>
    <w:p w14:paraId="35098B42" w14:textId="391AE527" w:rsidR="0015085C" w:rsidRPr="004C1799" w:rsidRDefault="0015085C" w:rsidP="0015085C">
      <w:pPr>
        <w:pStyle w:val="Bullets"/>
        <w:rPr>
          <w:sz w:val="20"/>
          <w:szCs w:val="20"/>
        </w:rPr>
      </w:pPr>
      <w:r>
        <w:rPr>
          <w:noProof/>
          <w:lang w:eastAsia="en-AU"/>
        </w:rPr>
        <w:drawing>
          <wp:anchor distT="0" distB="0" distL="114300" distR="114300" simplePos="0" relativeHeight="251658240" behindDoc="0" locked="0" layoutInCell="1" allowOverlap="1" wp14:anchorId="57D5D7C4" wp14:editId="41C368CC">
            <wp:simplePos x="0" y="0"/>
            <wp:positionH relativeFrom="column">
              <wp:posOffset>0</wp:posOffset>
            </wp:positionH>
            <wp:positionV relativeFrom="paragraph">
              <wp:posOffset>0</wp:posOffset>
            </wp:positionV>
            <wp:extent cx="6179820" cy="24968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gartyave_new.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79820" cy="2496820"/>
                    </a:xfrm>
                    <a:prstGeom prst="rect">
                      <a:avLst/>
                    </a:prstGeom>
                  </pic:spPr>
                </pic:pic>
              </a:graphicData>
            </a:graphic>
            <wp14:sizeRelH relativeFrom="page">
              <wp14:pctWidth>0</wp14:pctWidth>
            </wp14:sizeRelH>
            <wp14:sizeRelV relativeFrom="page">
              <wp14:pctHeight>0</wp14:pctHeight>
            </wp14:sizeRelV>
          </wp:anchor>
        </w:drawing>
      </w:r>
    </w:p>
    <w:bookmarkEnd w:id="1"/>
    <w:p w14:paraId="4E395091" w14:textId="4F70FBBA" w:rsidR="004C1799" w:rsidRDefault="004C1799">
      <w:pPr>
        <w:spacing w:after="160" w:line="259" w:lineRule="auto"/>
        <w:rPr>
          <w:rFonts w:cs="Arial"/>
          <w:b/>
        </w:rPr>
      </w:pPr>
      <w:r>
        <w:rPr>
          <w:rFonts w:cs="Arial"/>
          <w:b/>
        </w:rPr>
        <w:br w:type="page"/>
      </w:r>
    </w:p>
    <w:p w14:paraId="1962195B" w14:textId="77777777" w:rsidR="0071754E" w:rsidRDefault="0071754E" w:rsidP="0071754E">
      <w:pPr>
        <w:pStyle w:val="Bold"/>
        <w:spacing w:after="120" w:line="240" w:lineRule="auto"/>
        <w:rPr>
          <w:iCs w:val="0"/>
          <w:color w:val="343645" w:themeColor="text2"/>
        </w:rPr>
      </w:pPr>
      <w:r w:rsidRPr="00450584">
        <w:rPr>
          <w:iCs w:val="0"/>
          <w:color w:val="343645" w:themeColor="text2"/>
        </w:rPr>
        <w:lastRenderedPageBreak/>
        <w:t>What to expect along Fogarty Avenue during these works</w:t>
      </w:r>
      <w:r>
        <w:rPr>
          <w:iCs w:val="0"/>
          <w:color w:val="343645" w:themeColor="text2"/>
        </w:rPr>
        <w:t>:</w:t>
      </w:r>
    </w:p>
    <w:p w14:paraId="63737E0A" w14:textId="77777777" w:rsidR="0071754E" w:rsidRPr="004C1799" w:rsidRDefault="0071754E" w:rsidP="0071754E">
      <w:pPr>
        <w:pStyle w:val="Bullets"/>
        <w:numPr>
          <w:ilvl w:val="0"/>
          <w:numId w:val="41"/>
        </w:numPr>
        <w:spacing w:before="0" w:after="100"/>
        <w:ind w:left="357" w:hanging="357"/>
        <w:rPr>
          <w:sz w:val="20"/>
          <w:szCs w:val="20"/>
        </w:rPr>
      </w:pPr>
      <w:r w:rsidRPr="004C1799">
        <w:rPr>
          <w:sz w:val="20"/>
          <w:szCs w:val="20"/>
        </w:rPr>
        <w:t>an increase in noise from our works during the day including rock breaking activities;</w:t>
      </w:r>
    </w:p>
    <w:p w14:paraId="60B7387F" w14:textId="77777777" w:rsidR="0071754E" w:rsidRPr="004C1799" w:rsidRDefault="0071754E" w:rsidP="0071754E">
      <w:pPr>
        <w:pStyle w:val="Bullets"/>
        <w:numPr>
          <w:ilvl w:val="0"/>
          <w:numId w:val="41"/>
        </w:numPr>
        <w:spacing w:before="0" w:after="100"/>
        <w:ind w:left="357" w:hanging="357"/>
        <w:rPr>
          <w:sz w:val="20"/>
          <w:szCs w:val="20"/>
        </w:rPr>
      </w:pPr>
      <w:r w:rsidRPr="004C1799">
        <w:rPr>
          <w:sz w:val="20"/>
          <w:szCs w:val="20"/>
        </w:rPr>
        <w:t>equipment used for these works include excavators, jack hammers, compaction equipment and road saw;</w:t>
      </w:r>
    </w:p>
    <w:p w14:paraId="6FFF4B6E" w14:textId="77777777" w:rsidR="0071754E" w:rsidRPr="004C1799" w:rsidRDefault="0071754E" w:rsidP="0071754E">
      <w:pPr>
        <w:pStyle w:val="Bullets"/>
        <w:numPr>
          <w:ilvl w:val="0"/>
          <w:numId w:val="41"/>
        </w:numPr>
        <w:spacing w:before="0" w:after="100"/>
        <w:ind w:left="357" w:hanging="357"/>
        <w:rPr>
          <w:sz w:val="20"/>
          <w:szCs w:val="20"/>
        </w:rPr>
      </w:pPr>
      <w:r w:rsidRPr="004C1799">
        <w:rPr>
          <w:sz w:val="20"/>
          <w:szCs w:val="20"/>
        </w:rPr>
        <w:t>increase in trucks and vehicles entering and exiting our construction site;</w:t>
      </w:r>
    </w:p>
    <w:p w14:paraId="2FFDBF5C" w14:textId="77777777" w:rsidR="0071754E" w:rsidRPr="004C1799" w:rsidRDefault="0071754E" w:rsidP="0071754E">
      <w:pPr>
        <w:pStyle w:val="Bullets"/>
        <w:numPr>
          <w:ilvl w:val="0"/>
          <w:numId w:val="41"/>
        </w:numPr>
        <w:spacing w:before="0" w:after="100"/>
        <w:ind w:left="357" w:hanging="357"/>
        <w:rPr>
          <w:sz w:val="20"/>
          <w:szCs w:val="20"/>
        </w:rPr>
      </w:pPr>
      <w:r w:rsidRPr="004C1799">
        <w:rPr>
          <w:sz w:val="20"/>
          <w:szCs w:val="20"/>
        </w:rPr>
        <w:t>intermittent localised vibration from our construction site;</w:t>
      </w:r>
    </w:p>
    <w:p w14:paraId="34A304C3" w14:textId="77777777" w:rsidR="0071754E" w:rsidRPr="004C1799" w:rsidRDefault="0071754E" w:rsidP="0071754E">
      <w:pPr>
        <w:pStyle w:val="Bullets"/>
        <w:numPr>
          <w:ilvl w:val="0"/>
          <w:numId w:val="41"/>
        </w:numPr>
        <w:spacing w:before="0" w:after="100"/>
        <w:ind w:left="357" w:hanging="357"/>
        <w:rPr>
          <w:sz w:val="20"/>
          <w:szCs w:val="20"/>
        </w:rPr>
      </w:pPr>
      <w:r w:rsidRPr="004C1799">
        <w:rPr>
          <w:sz w:val="20"/>
          <w:szCs w:val="20"/>
        </w:rPr>
        <w:t>water spray trucks and street sweepers will be used to manage dust and dirt and trucks carrying dirt and rock will be covered;</w:t>
      </w:r>
    </w:p>
    <w:p w14:paraId="6CFA8C99" w14:textId="77777777" w:rsidR="0071754E" w:rsidRPr="004C1799" w:rsidRDefault="0071754E" w:rsidP="0071754E">
      <w:pPr>
        <w:pStyle w:val="Bullets"/>
        <w:numPr>
          <w:ilvl w:val="0"/>
          <w:numId w:val="41"/>
        </w:numPr>
        <w:spacing w:before="0" w:after="100"/>
        <w:ind w:left="357" w:hanging="357"/>
        <w:rPr>
          <w:sz w:val="20"/>
          <w:szCs w:val="20"/>
        </w:rPr>
      </w:pPr>
      <w:r w:rsidRPr="004C1799">
        <w:rPr>
          <w:sz w:val="20"/>
          <w:szCs w:val="20"/>
        </w:rPr>
        <w:t>the construction site will be monitored as part of ongoing security across the project area; and</w:t>
      </w:r>
    </w:p>
    <w:p w14:paraId="30DFEBB4" w14:textId="4BD9D62A" w:rsidR="0071754E" w:rsidRPr="0071754E" w:rsidRDefault="0071754E" w:rsidP="00C65485">
      <w:pPr>
        <w:pStyle w:val="Bullets"/>
        <w:numPr>
          <w:ilvl w:val="0"/>
          <w:numId w:val="41"/>
        </w:numPr>
        <w:spacing w:before="0" w:after="100"/>
        <w:ind w:left="357" w:hanging="357"/>
        <w:rPr>
          <w:sz w:val="20"/>
          <w:szCs w:val="20"/>
        </w:rPr>
      </w:pPr>
      <w:r w:rsidRPr="004C1799">
        <w:rPr>
          <w:sz w:val="20"/>
          <w:szCs w:val="20"/>
        </w:rPr>
        <w:t xml:space="preserve">traffic changes will be required and signed detours will be in place – latest traffic updates are available at </w:t>
      </w:r>
      <w:hyperlink r:id="rId16" w:history="1">
        <w:r w:rsidRPr="004C1799">
          <w:rPr>
            <w:sz w:val="20"/>
            <w:szCs w:val="20"/>
          </w:rPr>
          <w:t>westgatetunnelproject.vic.gov.au/disruptions</w:t>
        </w:r>
      </w:hyperlink>
      <w:r w:rsidRPr="004C1799">
        <w:rPr>
          <w:sz w:val="20"/>
          <w:szCs w:val="20"/>
        </w:rPr>
        <w:t>.</w:t>
      </w:r>
      <w:r>
        <w:rPr>
          <w:sz w:val="20"/>
          <w:szCs w:val="20"/>
        </w:rPr>
        <w:br/>
      </w:r>
    </w:p>
    <w:p w14:paraId="4790BE6E" w14:textId="02274501" w:rsidR="00450584" w:rsidRPr="00450584" w:rsidRDefault="0015085C" w:rsidP="00450584">
      <w:pPr>
        <w:rPr>
          <w:rFonts w:cs="Arial"/>
        </w:rPr>
      </w:pPr>
      <w:r w:rsidRPr="00060DB2">
        <w:rPr>
          <w:b/>
          <w:iCs/>
          <w:noProof/>
          <w:color w:val="231F20"/>
          <w:sz w:val="20"/>
          <w:szCs w:val="20"/>
          <w:lang w:eastAsia="en-AU"/>
        </w:rPr>
        <mc:AlternateContent>
          <mc:Choice Requires="wps">
            <w:drawing>
              <wp:anchor distT="45720" distB="45720" distL="114300" distR="114300" simplePos="0" relativeHeight="251658241" behindDoc="0" locked="0" layoutInCell="1" allowOverlap="1" wp14:anchorId="378EF422" wp14:editId="02387BBF">
                <wp:simplePos x="0" y="0"/>
                <wp:positionH relativeFrom="margin">
                  <wp:posOffset>0</wp:posOffset>
                </wp:positionH>
                <wp:positionV relativeFrom="paragraph">
                  <wp:posOffset>302260</wp:posOffset>
                </wp:positionV>
                <wp:extent cx="6066155" cy="1939925"/>
                <wp:effectExtent l="0" t="0" r="10795"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19399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053023D" w14:textId="77777777" w:rsidR="0015085C" w:rsidRPr="00465A11" w:rsidRDefault="0015085C" w:rsidP="0015085C">
                            <w:pPr>
                              <w:spacing w:before="1"/>
                              <w:rPr>
                                <w:b/>
                                <w:color w:val="343645" w:themeColor="text2"/>
                                <w:sz w:val="22"/>
                              </w:rPr>
                            </w:pPr>
                            <w:r w:rsidRPr="00465A11">
                              <w:rPr>
                                <w:b/>
                                <w:color w:val="343645" w:themeColor="text2"/>
                                <w:sz w:val="22"/>
                              </w:rPr>
                              <w:t>Apologies</w:t>
                            </w:r>
                          </w:p>
                          <w:p w14:paraId="2B89B29B" w14:textId="77777777" w:rsidR="0015085C" w:rsidRPr="008F1AF9" w:rsidRDefault="0015085C" w:rsidP="0015085C">
                            <w:pPr>
                              <w:rPr>
                                <w:color w:val="231F20"/>
                                <w:sz w:val="20"/>
                                <w:szCs w:val="20"/>
                              </w:rPr>
                            </w:pPr>
                            <w:r w:rsidRPr="008F1AF9">
                              <w:rPr>
                                <w:color w:val="231F20"/>
                                <w:sz w:val="20"/>
                                <w:szCs w:val="20"/>
                              </w:rPr>
                              <w:t xml:space="preserve">We know that the works along Fogarty Avenue have been disruptive and appreciate the patience you have had with us. Once we complete these drainage works, we will be able to continue with completing installation of new noise walls, building the Federation Trail extension and new planting. </w:t>
                            </w:r>
                          </w:p>
                          <w:p w14:paraId="5C95B2FB" w14:textId="77777777" w:rsidR="0015085C" w:rsidRPr="008F1AF9" w:rsidRDefault="0015085C" w:rsidP="0015085C">
                            <w:pPr>
                              <w:rPr>
                                <w:color w:val="231F20"/>
                                <w:sz w:val="20"/>
                                <w:szCs w:val="20"/>
                              </w:rPr>
                            </w:pPr>
                            <w:r w:rsidRPr="008F1AF9">
                              <w:rPr>
                                <w:color w:val="231F20"/>
                                <w:sz w:val="20"/>
                                <w:szCs w:val="20"/>
                              </w:rPr>
                              <w:t>While this will mean ongoing traffic impacts in this area, we will endeavour to increase and improve our communication with you and you</w:t>
                            </w:r>
                            <w:r>
                              <w:rPr>
                                <w:color w:val="231F20"/>
                                <w:sz w:val="20"/>
                                <w:szCs w:val="20"/>
                              </w:rPr>
                              <w:t>r neighbours, and in the coming week we</w:t>
                            </w:r>
                            <w:r w:rsidRPr="008F1AF9">
                              <w:rPr>
                                <w:color w:val="231F20"/>
                                <w:sz w:val="20"/>
                                <w:szCs w:val="20"/>
                              </w:rPr>
                              <w:t xml:space="preserve"> will be in contact to provide you with opportunities to get a better understanding of what is happening in your neighbourhood, both in the short and long-term. </w:t>
                            </w:r>
                          </w:p>
                          <w:p w14:paraId="76003CBE" w14:textId="77777777" w:rsidR="0015085C" w:rsidRDefault="0015085C" w:rsidP="0015085C">
                            <w:pPr>
                              <w:pStyle w:val="Body"/>
                            </w:pPr>
                          </w:p>
                        </w:txbxContent>
                      </wps:txbx>
                      <wps:bodyPr rot="0" vert="horz" wrap="square" lIns="216000" tIns="216000" rIns="216000" bIns="21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EF422" id="_x0000_t202" coordsize="21600,21600" o:spt="202" path="m,l,21600r21600,l21600,xe">
                <v:stroke joinstyle="miter"/>
                <v:path gradientshapeok="t" o:connecttype="rect"/>
              </v:shapetype>
              <v:shape id="Text Box 2" o:spid="_x0000_s1026" type="#_x0000_t202" style="position:absolute;margin-left:0;margin-top:23.8pt;width:477.65pt;height:152.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" fillcolor="white [3201]" strokecolor="#00bac0 [3204]" strokeweight="1pt">
                <v:textbox inset="6mm,6mm,6mm,6mm">
                  <w:txbxContent>
                    <w:p w14:paraId="2053023D" w14:textId="77777777" w:rsidR="0015085C" w:rsidRPr="00465A11" w:rsidRDefault="0015085C" w:rsidP="0015085C">
                      <w:pPr>
                        <w:spacing w:before="1"/>
                        <w:rPr>
                          <w:b/>
                          <w:color w:val="343645" w:themeColor="text2"/>
                          <w:sz w:val="22"/>
                        </w:rPr>
                      </w:pPr>
                      <w:r w:rsidRPr="00465A11">
                        <w:rPr>
                          <w:b/>
                          <w:color w:val="343645" w:themeColor="text2"/>
                          <w:sz w:val="22"/>
                        </w:rPr>
                        <w:t>Apologies</w:t>
                      </w:r>
                    </w:p>
                    <w:p w14:paraId="2B89B29B" w14:textId="77777777" w:rsidR="0015085C" w:rsidRPr="008F1AF9" w:rsidRDefault="0015085C" w:rsidP="0015085C">
                      <w:pPr>
                        <w:rPr>
                          <w:color w:val="231F20"/>
                          <w:sz w:val="20"/>
                          <w:szCs w:val="20"/>
                        </w:rPr>
                      </w:pPr>
                      <w:r w:rsidRPr="008F1AF9">
                        <w:rPr>
                          <w:color w:val="231F20"/>
                          <w:sz w:val="20"/>
                          <w:szCs w:val="20"/>
                        </w:rPr>
                        <w:t xml:space="preserve">We know that the works along Fogarty Avenue have been disruptive and appreciate the patience you have had with us. Once we complete these drainage works, we will be able to continue with completing installation of new noise walls, building the Federation Trail extension and new planting. </w:t>
                      </w:r>
                    </w:p>
                    <w:p w14:paraId="5C95B2FB" w14:textId="77777777" w:rsidR="0015085C" w:rsidRPr="008F1AF9" w:rsidRDefault="0015085C" w:rsidP="0015085C">
                      <w:pPr>
                        <w:rPr>
                          <w:color w:val="231F20"/>
                          <w:sz w:val="20"/>
                          <w:szCs w:val="20"/>
                        </w:rPr>
                      </w:pPr>
                      <w:r w:rsidRPr="008F1AF9">
                        <w:rPr>
                          <w:color w:val="231F20"/>
                          <w:sz w:val="20"/>
                          <w:szCs w:val="20"/>
                        </w:rPr>
                        <w:t>While this will mean ongoing traffic impacts in this area, we will endeavour to increase and improve our communication with you and you</w:t>
                      </w:r>
                      <w:r>
                        <w:rPr>
                          <w:color w:val="231F20"/>
                          <w:sz w:val="20"/>
                          <w:szCs w:val="20"/>
                        </w:rPr>
                        <w:t>r neighbours, and in the coming week we</w:t>
                      </w:r>
                      <w:r w:rsidRPr="008F1AF9">
                        <w:rPr>
                          <w:color w:val="231F20"/>
                          <w:sz w:val="20"/>
                          <w:szCs w:val="20"/>
                        </w:rPr>
                        <w:t xml:space="preserve"> will be in contact to provide you with opportunities to get a better understanding of what is happening in your neighbourhood, both in the short and long-term. </w:t>
                      </w:r>
                    </w:p>
                    <w:p w14:paraId="76003CBE" w14:textId="77777777" w:rsidR="0015085C" w:rsidRDefault="0015085C" w:rsidP="0015085C">
                      <w:pPr>
                        <w:pStyle w:val="Body"/>
                      </w:pPr>
                    </w:p>
                  </w:txbxContent>
                </v:textbox>
                <w10:wrap type="square" anchorx="margin"/>
              </v:shape>
            </w:pict>
          </mc:Fallback>
        </mc:AlternateContent>
      </w:r>
    </w:p>
    <w:p w14:paraId="2081A072" w14:textId="77777777" w:rsidR="00450584" w:rsidRPr="00450584" w:rsidRDefault="00450584" w:rsidP="00450584">
      <w:pPr>
        <w:rPr>
          <w:rFonts w:cs="Arial"/>
        </w:rPr>
      </w:pPr>
    </w:p>
    <w:p w14:paraId="0F137299" w14:textId="6CA08D46" w:rsidR="00E65CE5" w:rsidRPr="004955D5" w:rsidRDefault="00E65CE5" w:rsidP="0071754E">
      <w:pPr>
        <w:pStyle w:val="Bullets"/>
        <w:spacing w:before="0" w:after="100"/>
        <w:rPr>
          <w:sz w:val="20"/>
          <w:szCs w:val="20"/>
        </w:rPr>
      </w:pPr>
      <w:bookmarkStart w:id="2" w:name="_GoBack"/>
      <w:bookmarkEnd w:id="2"/>
    </w:p>
    <w:p w14:paraId="7A1BD600" w14:textId="067ADDC7" w:rsidR="00450584" w:rsidRPr="004C1799" w:rsidRDefault="00450584" w:rsidP="00450584">
      <w:pPr>
        <w:pStyle w:val="L1"/>
        <w:rPr>
          <w:color w:val="auto"/>
          <w:sz w:val="20"/>
          <w:szCs w:val="20"/>
        </w:rPr>
      </w:pPr>
      <w:r w:rsidRPr="004C1799">
        <w:rPr>
          <w:color w:val="auto"/>
          <w:sz w:val="20"/>
          <w:szCs w:val="20"/>
        </w:rPr>
        <w:t xml:space="preserve">These works will generally be carried out from Monday to Friday between 7am - 6pm and Saturdays between 7am - 1pm. If there are out of hours works required, advance notice will be provided to directly impacted properties. </w:t>
      </w:r>
    </w:p>
    <w:p w14:paraId="18EDC313" w14:textId="77777777" w:rsidR="00450584" w:rsidRPr="004C1799" w:rsidRDefault="00450584" w:rsidP="00450584">
      <w:pPr>
        <w:pStyle w:val="L1"/>
        <w:rPr>
          <w:color w:val="auto"/>
          <w:sz w:val="20"/>
          <w:szCs w:val="20"/>
        </w:rPr>
      </w:pPr>
    </w:p>
    <w:p w14:paraId="74617A27" w14:textId="28BB1A50" w:rsidR="00450584" w:rsidRPr="004C1799" w:rsidRDefault="00450584" w:rsidP="00450584">
      <w:pPr>
        <w:pStyle w:val="L1"/>
        <w:rPr>
          <w:b/>
          <w:color w:val="auto"/>
          <w:sz w:val="20"/>
          <w:szCs w:val="20"/>
        </w:rPr>
      </w:pPr>
      <w:r w:rsidRPr="004C1799">
        <w:rPr>
          <w:b/>
          <w:color w:val="auto"/>
          <w:sz w:val="20"/>
          <w:szCs w:val="20"/>
        </w:rPr>
        <w:t xml:space="preserve">Please note that works are subject to change and may be rescheduled in the event of unexpected impacts to the construction program. Thank you for your patience during these works.  </w:t>
      </w:r>
    </w:p>
    <w:p w14:paraId="2E8437E8" w14:textId="162C1765" w:rsidR="00B25208" w:rsidRPr="00450584" w:rsidRDefault="00B25208" w:rsidP="00450584">
      <w:pPr>
        <w:rPr>
          <w:rFonts w:cs="Arial"/>
        </w:rPr>
      </w:pPr>
    </w:p>
    <w:sectPr w:rsidR="00B25208" w:rsidRPr="00450584" w:rsidSect="00B25208">
      <w:headerReference w:type="default" r:id="rId17"/>
      <w:type w:val="continuous"/>
      <w:pgSz w:w="11906" w:h="16838"/>
      <w:pgMar w:top="993" w:right="1558" w:bottom="1440" w:left="1276" w:header="0" w:footer="2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B24FD" w14:textId="77777777" w:rsidR="0015085C" w:rsidRDefault="0015085C" w:rsidP="00DC10B3">
      <w:pPr>
        <w:spacing w:after="0"/>
      </w:pPr>
      <w:r>
        <w:separator/>
      </w:r>
    </w:p>
    <w:p w14:paraId="19B6D042" w14:textId="77777777" w:rsidR="0015085C" w:rsidRDefault="0015085C"/>
  </w:endnote>
  <w:endnote w:type="continuationSeparator" w:id="0">
    <w:p w14:paraId="286B558F" w14:textId="77777777" w:rsidR="0015085C" w:rsidRDefault="0015085C" w:rsidP="00DC10B3">
      <w:pPr>
        <w:spacing w:after="0"/>
      </w:pPr>
      <w:r>
        <w:continuationSeparator/>
      </w:r>
    </w:p>
    <w:p w14:paraId="38BE1E13" w14:textId="77777777" w:rsidR="0015085C" w:rsidRDefault="0015085C"/>
  </w:endnote>
  <w:endnote w:type="continuationNotice" w:id="1">
    <w:p w14:paraId="65F3E6A0" w14:textId="77777777" w:rsidR="009E3069" w:rsidRDefault="009E30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ropa-Regular">
    <w:altName w:val="Calibri"/>
    <w:panose1 w:val="00000000000000000000"/>
    <w:charset w:val="00"/>
    <w:family w:val="modern"/>
    <w:notTrueType/>
    <w:pitch w:val="variable"/>
    <w:sig w:usb0="00000007" w:usb1="00000000" w:usb2="00000000" w:usb3="00000000" w:csb0="00000093" w:csb1="00000000"/>
  </w:font>
  <w:font w:name="VIC Light">
    <w:altName w:val="Calibri"/>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XRATable1"/>
      <w:tblW w:w="10374" w:type="dxa"/>
      <w:tblLayout w:type="fixed"/>
      <w:tblLook w:val="04A0" w:firstRow="1" w:lastRow="0" w:firstColumn="1" w:lastColumn="0" w:noHBand="0" w:noVBand="1"/>
    </w:tblPr>
    <w:tblGrid>
      <w:gridCol w:w="3224"/>
      <w:gridCol w:w="567"/>
      <w:gridCol w:w="145"/>
      <w:gridCol w:w="3257"/>
      <w:gridCol w:w="58"/>
      <w:gridCol w:w="3065"/>
      <w:gridCol w:w="58"/>
    </w:tblGrid>
    <w:tr w:rsidR="0015085C" w:rsidRPr="00AA2236" w14:paraId="7B266145" w14:textId="77777777" w:rsidTr="0015085C">
      <w:trPr>
        <w:trHeight w:val="294"/>
      </w:trPr>
      <w:tc>
        <w:tcPr>
          <w:tcW w:w="3224" w:type="dxa"/>
        </w:tcPr>
        <w:p w14:paraId="48924A1B" w14:textId="6D03FCF1" w:rsidR="0015085C" w:rsidRPr="00386F73" w:rsidRDefault="0015085C" w:rsidP="00C65485">
          <w:pPr>
            <w:pStyle w:val="Heading3"/>
            <w:spacing w:before="0" w:after="0"/>
            <w:outlineLvl w:val="2"/>
            <w:rPr>
              <w:noProof/>
              <w:color w:val="474B55"/>
              <w:lang w:val="en-US"/>
            </w:rPr>
          </w:pPr>
        </w:p>
      </w:tc>
      <w:tc>
        <w:tcPr>
          <w:tcW w:w="567" w:type="dxa"/>
        </w:tcPr>
        <w:p w14:paraId="2F31D343" w14:textId="77777777" w:rsidR="0015085C" w:rsidRPr="000616B4" w:rsidRDefault="0015085C" w:rsidP="00C65485">
          <w:pPr>
            <w:spacing w:after="0"/>
            <w:rPr>
              <w:noProof/>
              <w:position w:val="-6"/>
              <w:sz w:val="18"/>
              <w:szCs w:val="18"/>
              <w:lang w:val="en-US"/>
            </w:rPr>
          </w:pPr>
        </w:p>
      </w:tc>
      <w:tc>
        <w:tcPr>
          <w:tcW w:w="3460" w:type="dxa"/>
          <w:gridSpan w:val="3"/>
        </w:tcPr>
        <w:p w14:paraId="258288EF" w14:textId="77777777" w:rsidR="0015085C" w:rsidRPr="00AA2236" w:rsidRDefault="0015085C" w:rsidP="00C65485">
          <w:pPr>
            <w:spacing w:after="0"/>
            <w:rPr>
              <w:b/>
              <w:color w:val="63554F"/>
              <w:sz w:val="18"/>
              <w:szCs w:val="18"/>
            </w:rPr>
          </w:pPr>
        </w:p>
      </w:tc>
      <w:tc>
        <w:tcPr>
          <w:tcW w:w="3123" w:type="dxa"/>
          <w:gridSpan w:val="2"/>
        </w:tcPr>
        <w:p w14:paraId="1BCBF944" w14:textId="77777777" w:rsidR="0015085C" w:rsidRPr="00AA2236" w:rsidRDefault="0015085C" w:rsidP="00C65485">
          <w:pPr>
            <w:spacing w:after="0"/>
            <w:jc w:val="right"/>
            <w:rPr>
              <w:color w:val="63554F"/>
              <w:sz w:val="18"/>
              <w:szCs w:val="18"/>
            </w:rPr>
          </w:pPr>
        </w:p>
      </w:tc>
    </w:tr>
    <w:tr w:rsidR="0015085C" w:rsidRPr="00AA2236" w14:paraId="4DAC4EE3" w14:textId="77777777" w:rsidTr="0015085C">
      <w:trPr>
        <w:trHeight w:val="475"/>
      </w:trPr>
      <w:tc>
        <w:tcPr>
          <w:tcW w:w="3224" w:type="dxa"/>
          <w:vMerge w:val="restart"/>
        </w:tcPr>
        <w:p w14:paraId="0A6E7D6B" w14:textId="41593E9C" w:rsidR="0015085C" w:rsidRPr="00B25208" w:rsidRDefault="0015085C" w:rsidP="00B25208">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Pr>
              <w:color w:val="474B55"/>
              <w:position w:val="4"/>
              <w:sz w:val="15"/>
              <w:szCs w:val="15"/>
            </w:rPr>
            <w:t>West Gate Tunnel Project Info Centre</w:t>
          </w:r>
          <w:r>
            <w:rPr>
              <w:color w:val="474B55"/>
              <w:position w:val="4"/>
              <w:sz w:val="15"/>
              <w:szCs w:val="15"/>
            </w:rPr>
            <w:br/>
            <w:t>Corner of Somerville Rd and Whitehall St</w:t>
          </w:r>
          <w:r w:rsidRPr="006B3970">
            <w:rPr>
              <w:color w:val="474B55"/>
              <w:position w:val="4"/>
              <w:sz w:val="15"/>
              <w:szCs w:val="15"/>
            </w:rPr>
            <w:t xml:space="preserve"> </w:t>
          </w:r>
          <w:r w:rsidRPr="006B3970">
            <w:rPr>
              <w:color w:val="474B55"/>
              <w:position w:val="4"/>
              <w:sz w:val="15"/>
              <w:szCs w:val="15"/>
            </w:rPr>
            <w:br/>
          </w:r>
          <w:r w:rsidRPr="0098203E">
            <w:rPr>
              <w:color w:val="474B55"/>
              <w:position w:val="4"/>
              <w:sz w:val="15"/>
              <w:szCs w:val="15"/>
            </w:rPr>
            <w:t>Yarraville VIC 3013</w:t>
          </w:r>
        </w:p>
      </w:tc>
      <w:tc>
        <w:tcPr>
          <w:tcW w:w="4027" w:type="dxa"/>
          <w:gridSpan w:val="4"/>
        </w:tcPr>
        <w:p w14:paraId="4BCE3455" w14:textId="77777777" w:rsidR="0015085C" w:rsidRPr="006B3970" w:rsidRDefault="0015085C" w:rsidP="00C65485">
          <w:pPr>
            <w:tabs>
              <w:tab w:val="left" w:pos="3579"/>
            </w:tabs>
            <w:spacing w:after="0"/>
            <w:ind w:right="420"/>
            <w:rPr>
              <w:sz w:val="15"/>
              <w:szCs w:val="15"/>
            </w:rPr>
          </w:pPr>
          <w:r>
            <w:rPr>
              <w:b/>
              <w:noProof/>
              <w:color w:val="474B55"/>
              <w:sz w:val="18"/>
              <w:szCs w:val="18"/>
              <w:lang w:eastAsia="en-AU"/>
            </w:rPr>
            <w:drawing>
              <wp:inline distT="0" distB="0" distL="0" distR="0" wp14:anchorId="313DFE2A" wp14:editId="671DCAC9">
                <wp:extent cx="965045" cy="11590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1">
                          <a:extLst>
                            <a:ext uri="{28A0092B-C50C-407E-A947-70E740481C1C}">
                              <a14:useLocalDpi xmlns:a14="http://schemas.microsoft.com/office/drawing/2010/main" val="0"/>
                            </a:ext>
                          </a:extLst>
                        </a:blip>
                        <a:stretch>
                          <a:fillRect/>
                        </a:stretch>
                      </pic:blipFill>
                      <pic:spPr>
                        <a:xfrm>
                          <a:off x="0" y="0"/>
                          <a:ext cx="1016441" cy="122079"/>
                        </a:xfrm>
                        <a:prstGeom prst="rect">
                          <a:avLst/>
                        </a:prstGeom>
                      </pic:spPr>
                    </pic:pic>
                  </a:graphicData>
                </a:graphic>
              </wp:inline>
            </w:drawing>
          </w:r>
          <w:r>
            <w:rPr>
              <w:sz w:val="15"/>
              <w:szCs w:val="15"/>
            </w:rPr>
            <w:t xml:space="preserve">  </w:t>
          </w:r>
          <w:r w:rsidRPr="006141E8">
            <w:rPr>
              <w:rFonts w:cs="Arial"/>
              <w:color w:val="474B55"/>
              <w:position w:val="4"/>
              <w:sz w:val="15"/>
              <w:szCs w:val="15"/>
            </w:rPr>
            <w:t>Follow us on social media</w:t>
          </w:r>
        </w:p>
      </w:tc>
      <w:tc>
        <w:tcPr>
          <w:tcW w:w="3123" w:type="dxa"/>
          <w:gridSpan w:val="2"/>
        </w:tcPr>
        <w:p w14:paraId="40BA7F24" w14:textId="77777777" w:rsidR="0015085C" w:rsidRPr="006B3970" w:rsidRDefault="0015085C" w:rsidP="00C65485">
          <w:pPr>
            <w:spacing w:after="0"/>
            <w:rPr>
              <w:sz w:val="15"/>
              <w:szCs w:val="15"/>
            </w:rPr>
          </w:pPr>
          <w:r w:rsidRPr="006141E8">
            <w:rPr>
              <w:rFonts w:cs="Arial"/>
              <w:color w:val="333644"/>
              <w:spacing w:val="-5"/>
              <w:sz w:val="15"/>
              <w:szCs w:val="15"/>
            </w:rPr>
            <w:t xml:space="preserve">Please contact us if you would like this </w:t>
          </w:r>
          <w:r>
            <w:rPr>
              <w:rFonts w:cs="Arial"/>
              <w:color w:val="333644"/>
              <w:spacing w:val="-5"/>
              <w:sz w:val="15"/>
              <w:szCs w:val="15"/>
            </w:rPr>
            <w:br/>
            <w:t>information i</w:t>
          </w:r>
          <w:r w:rsidRPr="006141E8">
            <w:rPr>
              <w:rFonts w:cs="Arial"/>
              <w:color w:val="333644"/>
              <w:spacing w:val="-5"/>
              <w:sz w:val="15"/>
              <w:szCs w:val="15"/>
            </w:rPr>
            <w:t>n an accessible format.</w:t>
          </w:r>
        </w:p>
      </w:tc>
    </w:tr>
    <w:tr w:rsidR="0015085C" w:rsidRPr="00AA2236" w14:paraId="411ECD67" w14:textId="77777777" w:rsidTr="0015085C">
      <w:trPr>
        <w:gridAfter w:val="1"/>
        <w:wAfter w:w="58" w:type="dxa"/>
        <w:trHeight w:val="495"/>
      </w:trPr>
      <w:tc>
        <w:tcPr>
          <w:tcW w:w="3224" w:type="dxa"/>
          <w:vMerge/>
        </w:tcPr>
        <w:p w14:paraId="665B26E4" w14:textId="77777777" w:rsidR="0015085C" w:rsidRPr="006B3970" w:rsidRDefault="0015085C" w:rsidP="00C65485">
          <w:pPr>
            <w:tabs>
              <w:tab w:val="left" w:pos="311"/>
            </w:tabs>
            <w:ind w:left="132"/>
            <w:rPr>
              <w:noProof/>
              <w:color w:val="63554F"/>
              <w:sz w:val="15"/>
              <w:szCs w:val="15"/>
              <w:lang w:val="en-GB" w:eastAsia="en-GB"/>
            </w:rPr>
          </w:pPr>
        </w:p>
      </w:tc>
      <w:tc>
        <w:tcPr>
          <w:tcW w:w="712" w:type="dxa"/>
          <w:gridSpan w:val="2"/>
        </w:tcPr>
        <w:p w14:paraId="51EFDD28" w14:textId="77777777" w:rsidR="0015085C" w:rsidRPr="006B3970" w:rsidRDefault="0015085C" w:rsidP="00C65485">
          <w:pPr>
            <w:spacing w:before="60" w:after="80"/>
            <w:rPr>
              <w:b/>
              <w:color w:val="63554F"/>
              <w:sz w:val="15"/>
              <w:szCs w:val="15"/>
            </w:rPr>
          </w:pPr>
          <w:r w:rsidRPr="006B3970">
            <w:rPr>
              <w:noProof/>
              <w:position w:val="-6"/>
              <w:sz w:val="15"/>
              <w:szCs w:val="15"/>
              <w:lang w:eastAsia="en-AU"/>
            </w:rPr>
            <w:drawing>
              <wp:inline distT="0" distB="0" distL="0" distR="0" wp14:anchorId="35401796" wp14:editId="76D5B22D">
                <wp:extent cx="222604" cy="222604"/>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terpreter symbol_dark navy.png"/>
                        <pic:cNvPicPr/>
                      </pic:nvPicPr>
                      <pic:blipFill>
                        <a:blip r:embed="rId2">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7A0429AF" w14:textId="77777777" w:rsidR="0015085C" w:rsidRPr="006B3970" w:rsidRDefault="0015085C" w:rsidP="00C65485">
          <w:pPr>
            <w:spacing w:before="60" w:after="80"/>
            <w:rPr>
              <w:b/>
              <w:color w:val="63554F"/>
              <w:sz w:val="15"/>
              <w:szCs w:val="15"/>
            </w:rPr>
          </w:pPr>
          <w:r w:rsidRPr="006141E8">
            <w:rPr>
              <w:rFonts w:cs="Arial"/>
              <w:b/>
              <w:color w:val="474B55"/>
              <w:sz w:val="15"/>
              <w:szCs w:val="15"/>
            </w:rPr>
            <w:t>Translation service</w:t>
          </w:r>
          <w:r w:rsidRPr="006141E8">
            <w:rPr>
              <w:rFonts w:cs="Arial"/>
              <w:color w:val="474B55"/>
              <w:sz w:val="15"/>
              <w:szCs w:val="15"/>
            </w:rPr>
            <w:t xml:space="preserve"> – For languages</w:t>
          </w:r>
          <w:r w:rsidRPr="006141E8">
            <w:rPr>
              <w:rFonts w:cs="Arial"/>
              <w:color w:val="474B55"/>
              <w:sz w:val="15"/>
              <w:szCs w:val="15"/>
            </w:rPr>
            <w:tab/>
          </w:r>
          <w:r w:rsidRPr="006141E8">
            <w:rPr>
              <w:rFonts w:cs="Arial"/>
              <w:color w:val="474B55"/>
              <w:sz w:val="15"/>
              <w:szCs w:val="15"/>
            </w:rPr>
            <w:br/>
            <w:t>other than English, please call 13 14 50.</w:t>
          </w:r>
        </w:p>
      </w:tc>
      <w:tc>
        <w:tcPr>
          <w:tcW w:w="3123" w:type="dxa"/>
          <w:gridSpan w:val="2"/>
        </w:tcPr>
        <w:p w14:paraId="0CC01CD5" w14:textId="77777777" w:rsidR="0015085C" w:rsidRDefault="0015085C" w:rsidP="00C65485">
          <w:pPr>
            <w:jc w:val="right"/>
            <w:rPr>
              <w:sz w:val="14"/>
              <w:szCs w:val="14"/>
            </w:rPr>
          </w:pPr>
        </w:p>
      </w:tc>
    </w:tr>
    <w:tr w:rsidR="0015085C" w:rsidRPr="00AA2236" w14:paraId="29BC20AB" w14:textId="77777777" w:rsidTr="0015085C">
      <w:trPr>
        <w:gridAfter w:val="1"/>
        <w:wAfter w:w="58" w:type="dxa"/>
        <w:trHeight w:val="928"/>
      </w:trPr>
      <w:tc>
        <w:tcPr>
          <w:tcW w:w="3224" w:type="dxa"/>
          <w:vMerge/>
        </w:tcPr>
        <w:p w14:paraId="55BAC0D5" w14:textId="77777777" w:rsidR="0015085C" w:rsidRPr="00AA2236" w:rsidRDefault="0015085C" w:rsidP="00C65485">
          <w:pPr>
            <w:tabs>
              <w:tab w:val="left" w:pos="311"/>
            </w:tabs>
            <w:ind w:left="132"/>
            <w:rPr>
              <w:noProof/>
              <w:color w:val="63554F"/>
              <w:sz w:val="18"/>
              <w:szCs w:val="18"/>
              <w:lang w:val="en-US"/>
            </w:rPr>
          </w:pPr>
        </w:p>
      </w:tc>
      <w:tc>
        <w:tcPr>
          <w:tcW w:w="3969" w:type="dxa"/>
          <w:gridSpan w:val="3"/>
        </w:tcPr>
        <w:p w14:paraId="7884921A" w14:textId="77777777" w:rsidR="0015085C" w:rsidRDefault="0015085C" w:rsidP="00C65485">
          <w:pPr>
            <w:spacing w:after="0"/>
            <w:rPr>
              <w:color w:val="474B55"/>
              <w:sz w:val="14"/>
              <w:szCs w:val="14"/>
            </w:rPr>
          </w:pPr>
        </w:p>
        <w:p w14:paraId="10E5F0C6" w14:textId="77777777" w:rsidR="0015085C" w:rsidRDefault="0015085C" w:rsidP="00C65485">
          <w:pPr>
            <w:spacing w:after="0"/>
            <w:rPr>
              <w:color w:val="474B55"/>
              <w:sz w:val="14"/>
              <w:szCs w:val="14"/>
            </w:rPr>
          </w:pPr>
        </w:p>
        <w:p w14:paraId="6052A32F" w14:textId="77777777" w:rsidR="0015085C" w:rsidRPr="006B3970" w:rsidRDefault="0015085C" w:rsidP="00C65485">
          <w:pPr>
            <w:spacing w:after="0"/>
            <w:rPr>
              <w:sz w:val="13"/>
              <w:szCs w:val="13"/>
            </w:rPr>
          </w:pPr>
        </w:p>
      </w:tc>
      <w:tc>
        <w:tcPr>
          <w:tcW w:w="3123" w:type="dxa"/>
          <w:gridSpan w:val="2"/>
        </w:tcPr>
        <w:p w14:paraId="5D4B384F" w14:textId="77777777" w:rsidR="0015085C" w:rsidRPr="00AA2236" w:rsidRDefault="0015085C" w:rsidP="00C65485">
          <w:pPr>
            <w:spacing w:after="20"/>
            <w:jc w:val="right"/>
            <w:rPr>
              <w:color w:val="63554F"/>
              <w:sz w:val="18"/>
              <w:szCs w:val="18"/>
            </w:rPr>
          </w:pPr>
        </w:p>
      </w:tc>
    </w:tr>
  </w:tbl>
  <w:p w14:paraId="38B9FBEA" w14:textId="0C477F90" w:rsidR="0015085C" w:rsidRDefault="0015085C" w:rsidP="00B25208">
    <w:pPr>
      <w:pStyle w:val="Footer"/>
      <w:tabs>
        <w:tab w:val="clear" w:pos="4513"/>
        <w:tab w:val="clear" w:pos="9026"/>
        <w:tab w:val="left" w:pos="5094"/>
      </w:tabs>
    </w:pPr>
    <w:r>
      <w:rPr>
        <w:noProof/>
        <w:color w:val="474B55"/>
        <w:lang w:eastAsia="en-AU"/>
      </w:rPr>
      <w:drawing>
        <wp:anchor distT="0" distB="0" distL="114300" distR="114300" simplePos="0" relativeHeight="251658240" behindDoc="1" locked="0" layoutInCell="0" allowOverlap="1" wp14:anchorId="37464EAA" wp14:editId="6A502F5E">
          <wp:simplePos x="0" y="0"/>
          <wp:positionH relativeFrom="page">
            <wp:posOffset>8794</wp:posOffset>
          </wp:positionH>
          <wp:positionV relativeFrom="page">
            <wp:posOffset>8783515</wp:posOffset>
          </wp:positionV>
          <wp:extent cx="7584435" cy="19259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3">
                    <a:extLst>
                      <a:ext uri="{28A0092B-C50C-407E-A947-70E740481C1C}">
                        <a14:useLocalDpi xmlns:a14="http://schemas.microsoft.com/office/drawing/2010/main" val="0"/>
                      </a:ext>
                    </a:extLst>
                  </a:blip>
                  <a:stretch>
                    <a:fillRect/>
                  </a:stretch>
                </pic:blipFill>
                <pic:spPr>
                  <a:xfrm>
                    <a:off x="0" y="0"/>
                    <a:ext cx="7584435" cy="1925915"/>
                  </a:xfrm>
                  <a:prstGeom prst="rect">
                    <a:avLst/>
                  </a:prstGeom>
                </pic:spPr>
              </pic:pic>
            </a:graphicData>
          </a:graphic>
          <wp14:sizeRelH relativeFrom="page">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1C01D" w14:textId="6E7B3E77" w:rsidR="0015085C" w:rsidRPr="001A6B42" w:rsidRDefault="0015085C" w:rsidP="005B154D">
    <w:pPr>
      <w:pStyle w:val="Footer"/>
      <w:ind w:left="-1440"/>
    </w:pPr>
    <w:r>
      <w:rPr>
        <w:noProof/>
        <w:lang w:eastAsia="en-AU"/>
      </w:rPr>
      <w:drawing>
        <wp:anchor distT="0" distB="0" distL="114300" distR="114300" simplePos="0" relativeHeight="251658241" behindDoc="1" locked="0" layoutInCell="1" allowOverlap="1" wp14:anchorId="67BA1508" wp14:editId="3B2B1C0F">
          <wp:simplePos x="0" y="0"/>
          <wp:positionH relativeFrom="column">
            <wp:posOffset>-810260</wp:posOffset>
          </wp:positionH>
          <wp:positionV relativeFrom="page">
            <wp:posOffset>8460740</wp:posOffset>
          </wp:positionV>
          <wp:extent cx="7810122" cy="223232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OCG1295 Letter to Residents A4_2PP footer_JR.png"/>
                  <pic:cNvPicPr/>
                </pic:nvPicPr>
                <pic:blipFill>
                  <a:blip r:embed="rId1">
                    <a:extLst>
                      <a:ext uri="{28A0092B-C50C-407E-A947-70E740481C1C}">
                        <a14:useLocalDpi xmlns:a14="http://schemas.microsoft.com/office/drawing/2010/main" val="0"/>
                      </a:ext>
                    </a:extLst>
                  </a:blip>
                  <a:stretch>
                    <a:fillRect/>
                  </a:stretch>
                </pic:blipFill>
                <pic:spPr>
                  <a:xfrm>
                    <a:off x="0" y="0"/>
                    <a:ext cx="7828930" cy="22377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5507E" w14:textId="77777777" w:rsidR="0015085C" w:rsidRDefault="0015085C" w:rsidP="00DC10B3">
      <w:pPr>
        <w:spacing w:after="0"/>
      </w:pPr>
      <w:bookmarkStart w:id="0" w:name="_Hlk485156543"/>
      <w:bookmarkEnd w:id="0"/>
      <w:r>
        <w:separator/>
      </w:r>
    </w:p>
    <w:p w14:paraId="5CCDB715" w14:textId="77777777" w:rsidR="0015085C" w:rsidRDefault="0015085C"/>
  </w:footnote>
  <w:footnote w:type="continuationSeparator" w:id="0">
    <w:p w14:paraId="1681FE1B" w14:textId="77777777" w:rsidR="0015085C" w:rsidRDefault="0015085C" w:rsidP="00DC10B3">
      <w:pPr>
        <w:spacing w:after="0"/>
      </w:pPr>
      <w:r>
        <w:continuationSeparator/>
      </w:r>
    </w:p>
    <w:p w14:paraId="13FE061D" w14:textId="77777777" w:rsidR="0015085C" w:rsidRDefault="0015085C"/>
  </w:footnote>
  <w:footnote w:type="continuationNotice" w:id="1">
    <w:p w14:paraId="3BFED8E5" w14:textId="77777777" w:rsidR="009E3069" w:rsidRDefault="009E30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16230" w14:textId="273FAA1B" w:rsidR="0015085C" w:rsidRDefault="0015085C" w:rsidP="00424372">
    <w:pPr>
      <w:pStyle w:val="Header"/>
      <w:ind w:left="-567"/>
    </w:pPr>
    <w:r>
      <w:rPr>
        <w:noProof/>
        <w:lang w:eastAsia="en-AU"/>
      </w:rPr>
      <w:drawing>
        <wp:anchor distT="0" distB="0" distL="114300" distR="114300" simplePos="0" relativeHeight="251658242" behindDoc="1" locked="0" layoutInCell="1" allowOverlap="1" wp14:anchorId="506D85A1" wp14:editId="46C8E898">
          <wp:simplePos x="0" y="0"/>
          <wp:positionH relativeFrom="page">
            <wp:posOffset>5010121</wp:posOffset>
          </wp:positionH>
          <wp:positionV relativeFrom="page">
            <wp:posOffset>0</wp:posOffset>
          </wp:positionV>
          <wp:extent cx="2545075" cy="1428358"/>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G1295 Letter to Residents A4_1PP Logo header_JR.png"/>
                  <pic:cNvPicPr/>
                </pic:nvPicPr>
                <pic:blipFill>
                  <a:blip r:embed="rId1">
                    <a:extLst>
                      <a:ext uri="{28A0092B-C50C-407E-A947-70E740481C1C}">
                        <a14:useLocalDpi xmlns:a14="http://schemas.microsoft.com/office/drawing/2010/main" val="0"/>
                      </a:ext>
                    </a:extLst>
                  </a:blip>
                  <a:stretch>
                    <a:fillRect/>
                  </a:stretch>
                </pic:blipFill>
                <pic:spPr>
                  <a:xfrm>
                    <a:off x="0" y="0"/>
                    <a:ext cx="2545075" cy="1428358"/>
                  </a:xfrm>
                  <a:prstGeom prst="rect">
                    <a:avLst/>
                  </a:prstGeom>
                </pic:spPr>
              </pic:pic>
            </a:graphicData>
          </a:graphic>
          <wp14:sizeRelH relativeFrom="margin">
            <wp14:pctWidth>0</wp14:pctWidth>
          </wp14:sizeRelH>
          <wp14:sizeRelV relativeFrom="margin">
            <wp14:pctHeight>0</wp14:pctHeight>
          </wp14:sizeRelV>
        </wp:anchor>
      </w:drawing>
    </w:r>
  </w:p>
  <w:p w14:paraId="59215176" w14:textId="3F0AA1F3" w:rsidR="0015085C" w:rsidRDefault="0015085C" w:rsidP="00424372">
    <w:pPr>
      <w:pStyle w:val="Header"/>
      <w:ind w:left="-5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A3742" w14:textId="77777777" w:rsidR="0015085C" w:rsidRDefault="00150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FB467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EEF8C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80F14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1926EDA"/>
    <w:lvl w:ilvl="0">
      <w:start w:val="1"/>
      <w:numFmt w:val="lowerRoman"/>
      <w:lvlText w:val="%1."/>
      <w:lvlJc w:val="left"/>
      <w:pPr>
        <w:ind w:left="927" w:hanging="360"/>
      </w:pPr>
      <w:rPr>
        <w:rFonts w:hint="default"/>
      </w:rPr>
    </w:lvl>
  </w:abstractNum>
  <w:abstractNum w:abstractNumId="4" w15:restartNumberingAfterBreak="0">
    <w:nsid w:val="FFFFFF7F"/>
    <w:multiLevelType w:val="singleLevel"/>
    <w:tmpl w:val="3AB49B06"/>
    <w:lvl w:ilvl="0">
      <w:start w:val="1"/>
      <w:numFmt w:val="lowerLetter"/>
      <w:lvlText w:val="%1."/>
      <w:lvlJc w:val="left"/>
      <w:pPr>
        <w:ind w:left="643" w:hanging="360"/>
      </w:pPr>
    </w:lvl>
  </w:abstractNum>
  <w:abstractNum w:abstractNumId="5" w15:restartNumberingAfterBreak="0">
    <w:nsid w:val="FFFFFF80"/>
    <w:multiLevelType w:val="singleLevel"/>
    <w:tmpl w:val="302A3260"/>
    <w:lvl w:ilvl="0">
      <w:start w:val="1"/>
      <w:numFmt w:val="bullet"/>
      <w:lvlText w:val="▫"/>
      <w:lvlJc w:val="left"/>
      <w:pPr>
        <w:ind w:left="1494" w:hanging="360"/>
      </w:pPr>
      <w:rPr>
        <w:rFonts w:ascii="Calibri" w:hAnsi="Calibri" w:hint="default"/>
      </w:rPr>
    </w:lvl>
  </w:abstractNum>
  <w:abstractNum w:abstractNumId="6" w15:restartNumberingAfterBreak="0">
    <w:nsid w:val="FFFFFF81"/>
    <w:multiLevelType w:val="singleLevel"/>
    <w:tmpl w:val="580E6E78"/>
    <w:lvl w:ilvl="0">
      <w:start w:val="1"/>
      <w:numFmt w:val="bullet"/>
      <w:lvlText w:val="▪"/>
      <w:lvlJc w:val="left"/>
      <w:pPr>
        <w:ind w:left="1211" w:hanging="360"/>
      </w:pPr>
      <w:rPr>
        <w:rFonts w:ascii="Calibri" w:hAnsi="Calibri" w:hint="default"/>
      </w:rPr>
    </w:lvl>
  </w:abstractNum>
  <w:abstractNum w:abstractNumId="7" w15:restartNumberingAfterBreak="0">
    <w:nsid w:val="FFFFFF82"/>
    <w:multiLevelType w:val="singleLevel"/>
    <w:tmpl w:val="ABA6AD86"/>
    <w:lvl w:ilvl="0">
      <w:start w:val="1"/>
      <w:numFmt w:val="bullet"/>
      <w:lvlText w:val="›"/>
      <w:lvlJc w:val="left"/>
      <w:pPr>
        <w:ind w:left="927" w:hanging="360"/>
      </w:pPr>
      <w:rPr>
        <w:rFonts w:ascii="Calibri" w:hAnsi="Calibri" w:hint="default"/>
      </w:rPr>
    </w:lvl>
  </w:abstractNum>
  <w:abstractNum w:abstractNumId="8" w15:restartNumberingAfterBreak="0">
    <w:nsid w:val="FFFFFF83"/>
    <w:multiLevelType w:val="singleLevel"/>
    <w:tmpl w:val="1C2E7E18"/>
    <w:lvl w:ilvl="0">
      <w:start w:val="1"/>
      <w:numFmt w:val="bullet"/>
      <w:lvlText w:val="‒"/>
      <w:lvlJc w:val="left"/>
      <w:pPr>
        <w:ind w:left="644" w:hanging="360"/>
      </w:pPr>
      <w:rPr>
        <w:rFonts w:ascii="Calibri" w:hAnsi="Calibri" w:hint="default"/>
      </w:rPr>
    </w:lvl>
  </w:abstractNum>
  <w:abstractNum w:abstractNumId="9" w15:restartNumberingAfterBreak="0">
    <w:nsid w:val="FFFFFF88"/>
    <w:multiLevelType w:val="singleLevel"/>
    <w:tmpl w:val="317A73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F40E08C"/>
    <w:lvl w:ilvl="0">
      <w:start w:val="1"/>
      <w:numFmt w:val="bullet"/>
      <w:lvlText w:val="•"/>
      <w:lvlJc w:val="left"/>
      <w:pPr>
        <w:ind w:left="360" w:hanging="360"/>
      </w:pPr>
      <w:rPr>
        <w:rFonts w:ascii="Calibri" w:hAnsi="Calibri" w:hint="default"/>
      </w:rPr>
    </w:lvl>
  </w:abstractNum>
  <w:abstractNum w:abstractNumId="11" w15:restartNumberingAfterBreak="0">
    <w:nsid w:val="02023C0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4F3927"/>
    <w:multiLevelType w:val="multilevel"/>
    <w:tmpl w:val="5262EEF0"/>
    <w:numStyleLink w:val="LXRANumberedList"/>
  </w:abstractNum>
  <w:abstractNum w:abstractNumId="13" w15:restartNumberingAfterBreak="0">
    <w:nsid w:val="077012A0"/>
    <w:multiLevelType w:val="multilevel"/>
    <w:tmpl w:val="C8423F7A"/>
    <w:lvl w:ilvl="0">
      <w:start w:val="1"/>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9256FB3"/>
    <w:multiLevelType w:val="hybridMultilevel"/>
    <w:tmpl w:val="FC90A9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0937B6C"/>
    <w:multiLevelType w:val="hybridMultilevel"/>
    <w:tmpl w:val="2E3C16FC"/>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F07D2E"/>
    <w:multiLevelType w:val="hybridMultilevel"/>
    <w:tmpl w:val="301AA45A"/>
    <w:lvl w:ilvl="0" w:tplc="38FEDE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6D2B6E"/>
    <w:multiLevelType w:val="hybridMultilevel"/>
    <w:tmpl w:val="942C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B27B6F"/>
    <w:multiLevelType w:val="hybridMultilevel"/>
    <w:tmpl w:val="AA76F35A"/>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4E4FEE"/>
    <w:multiLevelType w:val="hybridMultilevel"/>
    <w:tmpl w:val="582878D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BE0F6A"/>
    <w:multiLevelType w:val="hybridMultilevel"/>
    <w:tmpl w:val="206C2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CB61A69"/>
    <w:multiLevelType w:val="hybridMultilevel"/>
    <w:tmpl w:val="C4441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D0620D4"/>
    <w:multiLevelType w:val="multilevel"/>
    <w:tmpl w:val="2B549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1F03267"/>
    <w:multiLevelType w:val="hybridMultilevel"/>
    <w:tmpl w:val="1F3EF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749634F"/>
    <w:multiLevelType w:val="hybridMultilevel"/>
    <w:tmpl w:val="FF3E7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E8601E0"/>
    <w:multiLevelType w:val="hybridMultilevel"/>
    <w:tmpl w:val="2BAA8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137A60"/>
    <w:multiLevelType w:val="hybridMultilevel"/>
    <w:tmpl w:val="142A0B08"/>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4E61C07"/>
    <w:multiLevelType w:val="multilevel"/>
    <w:tmpl w:val="2696A082"/>
    <w:lvl w:ilvl="0">
      <w:start w:val="1"/>
      <w:numFmt w:val="decimal"/>
      <w:lvlText w:val="%1."/>
      <w:lvlJc w:val="left"/>
      <w:pPr>
        <w:tabs>
          <w:tab w:val="num" w:pos="360"/>
        </w:tabs>
        <w:ind w:left="284" w:hanging="284"/>
      </w:pPr>
      <w:rPr>
        <w:rFonts w:hint="default"/>
      </w:rPr>
    </w:lvl>
    <w:lvl w:ilvl="1">
      <w:start w:val="1"/>
      <w:numFmt w:val="lowerLetter"/>
      <w:lvlText w:val="%2."/>
      <w:lvlJc w:val="left"/>
      <w:pPr>
        <w:tabs>
          <w:tab w:val="num" w:pos="2835"/>
        </w:tabs>
        <w:ind w:left="567" w:hanging="283"/>
      </w:pPr>
      <w:rPr>
        <w:rFonts w:hint="default"/>
      </w:rPr>
    </w:lvl>
    <w:lvl w:ilvl="2">
      <w:start w:val="1"/>
      <w:numFmt w:val="lowerRoman"/>
      <w:lvlText w:val="%3."/>
      <w:lvlJc w:val="left"/>
      <w:pPr>
        <w:ind w:left="851" w:hanging="284"/>
      </w:pPr>
      <w:rPr>
        <w:rFonts w:hint="default"/>
      </w:rPr>
    </w:lvl>
    <w:lvl w:ilvl="3">
      <w:start w:val="1"/>
      <w:numFmt w:val="none"/>
      <w:lvlText w:val="%4"/>
      <w:lvlJc w:val="left"/>
      <w:pPr>
        <w:ind w:left="1134" w:hanging="283"/>
      </w:pPr>
      <w:rPr>
        <w:rFonts w:hint="default"/>
      </w:rPr>
    </w:lvl>
    <w:lvl w:ilvl="4">
      <w:start w:val="1"/>
      <w:numFmt w:val="none"/>
      <w:lvlText w:val="%5"/>
      <w:lvlJc w:val="left"/>
      <w:pPr>
        <w:ind w:left="1418" w:hanging="284"/>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8" w15:restartNumberingAfterBreak="0">
    <w:nsid w:val="3AAB7112"/>
    <w:multiLevelType w:val="multilevel"/>
    <w:tmpl w:val="5262EEF0"/>
    <w:styleLink w:val="LXRANumberedList"/>
    <w:lvl w:ilvl="0">
      <w:start w:val="1"/>
      <w:numFmt w:val="decimal"/>
      <w:pStyle w:val="ListNumber"/>
      <w:lvlText w:val="%1."/>
      <w:lvlJc w:val="left"/>
      <w:pPr>
        <w:tabs>
          <w:tab w:val="num" w:pos="360"/>
        </w:tabs>
        <w:ind w:left="284" w:hanging="284"/>
      </w:pPr>
      <w:rPr>
        <w:rFonts w:hint="default"/>
      </w:rPr>
    </w:lvl>
    <w:lvl w:ilvl="1">
      <w:start w:val="1"/>
      <w:numFmt w:val="lowerLetter"/>
      <w:pStyle w:val="ListNumber2"/>
      <w:lvlText w:val="%2."/>
      <w:lvlJc w:val="left"/>
      <w:pPr>
        <w:tabs>
          <w:tab w:val="num" w:pos="2835"/>
        </w:tabs>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4"/>
      <w:lvlJc w:val="left"/>
      <w:pPr>
        <w:ind w:left="1134" w:hanging="283"/>
      </w:pPr>
      <w:rPr>
        <w:rFonts w:hint="default"/>
      </w:rPr>
    </w:lvl>
    <w:lvl w:ilvl="4">
      <w:start w:val="1"/>
      <w:numFmt w:val="none"/>
      <w:lvlText w:val="%5"/>
      <w:lvlJc w:val="left"/>
      <w:pPr>
        <w:ind w:left="1418" w:hanging="284"/>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9" w15:restartNumberingAfterBreak="0">
    <w:nsid w:val="3CB352F4"/>
    <w:multiLevelType w:val="multilevel"/>
    <w:tmpl w:val="B176A4CE"/>
    <w:styleLink w:val="LXRABullets"/>
    <w:lvl w:ilvl="0">
      <w:start w:val="1"/>
      <w:numFmt w:val="bullet"/>
      <w:pStyle w:val="ListBullet"/>
      <w:lvlText w:val="•"/>
      <w:lvlJc w:val="left"/>
      <w:pPr>
        <w:ind w:left="284" w:hanging="284"/>
      </w:pPr>
      <w:rPr>
        <w:rFonts w:ascii="Calibri" w:hAnsi="Calibri" w:hint="default"/>
      </w:rPr>
    </w:lvl>
    <w:lvl w:ilvl="1">
      <w:start w:val="1"/>
      <w:numFmt w:val="bullet"/>
      <w:pStyle w:val="ListBullet2"/>
      <w:lvlText w:val="̵"/>
      <w:lvlJc w:val="left"/>
      <w:pPr>
        <w:ind w:left="567" w:hanging="283"/>
      </w:pPr>
      <w:rPr>
        <w:rFonts w:ascii="Courier New" w:hAnsi="Courier New" w:hint="default"/>
      </w:rPr>
    </w:lvl>
    <w:lvl w:ilvl="2">
      <w:start w:val="1"/>
      <w:numFmt w:val="bullet"/>
      <w:pStyle w:val="ListBullet3"/>
      <w:lvlText w:val="›"/>
      <w:lvlJc w:val="left"/>
      <w:pPr>
        <w:ind w:left="851" w:hanging="284"/>
      </w:pPr>
      <w:rPr>
        <w:rFonts w:ascii="Calibri" w:hAnsi="Calibri" w:hint="default"/>
      </w:rPr>
    </w:lvl>
    <w:lvl w:ilvl="3">
      <w:start w:val="1"/>
      <w:numFmt w:val="bullet"/>
      <w:pStyle w:val="ListBullet4"/>
      <w:lvlText w:val="▪"/>
      <w:lvlJc w:val="left"/>
      <w:pPr>
        <w:ind w:left="1134" w:hanging="283"/>
      </w:pPr>
      <w:rPr>
        <w:rFonts w:ascii="Calibri" w:hAnsi="Calibri" w:hint="default"/>
      </w:rPr>
    </w:lvl>
    <w:lvl w:ilvl="4">
      <w:start w:val="1"/>
      <w:numFmt w:val="bullet"/>
      <w:pStyle w:val="ListBullet5"/>
      <w:lvlText w:val="▫"/>
      <w:lvlJc w:val="left"/>
      <w:pPr>
        <w:ind w:left="1418" w:hanging="284"/>
      </w:pPr>
      <w:rPr>
        <w:rFonts w:ascii="Calibri" w:hAnsi="Calibri"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30" w15:restartNumberingAfterBreak="0">
    <w:nsid w:val="406518CF"/>
    <w:multiLevelType w:val="hybridMultilevel"/>
    <w:tmpl w:val="7BC2440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1" w15:restartNumberingAfterBreak="0">
    <w:nsid w:val="44B35985"/>
    <w:multiLevelType w:val="multilevel"/>
    <w:tmpl w:val="B176A4CE"/>
    <w:numStyleLink w:val="LXRABullets"/>
  </w:abstractNum>
  <w:abstractNum w:abstractNumId="32" w15:restartNumberingAfterBreak="0">
    <w:nsid w:val="48565231"/>
    <w:multiLevelType w:val="hybridMultilevel"/>
    <w:tmpl w:val="B7CA3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44790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D3174F3"/>
    <w:multiLevelType w:val="hybridMultilevel"/>
    <w:tmpl w:val="0ED45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D820AEB"/>
    <w:multiLevelType w:val="multilevel"/>
    <w:tmpl w:val="B176A4CE"/>
    <w:numStyleLink w:val="LXRABullets"/>
  </w:abstractNum>
  <w:abstractNum w:abstractNumId="36" w15:restartNumberingAfterBreak="0">
    <w:nsid w:val="605B3B5F"/>
    <w:multiLevelType w:val="hybridMultilevel"/>
    <w:tmpl w:val="F52E6AE0"/>
    <w:lvl w:ilvl="0" w:tplc="8C3C72C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1D43F4A"/>
    <w:multiLevelType w:val="multilevel"/>
    <w:tmpl w:val="7C0E94C4"/>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4"/>
      </w:pPr>
      <w:rPr>
        <w:rFonts w:ascii="Calibri" w:hAnsi="Calibri" w:hint="default"/>
      </w:rPr>
    </w:lvl>
    <w:lvl w:ilvl="3">
      <w:start w:val="1"/>
      <w:numFmt w:val="bullet"/>
      <w:lvlText w:val="▪"/>
      <w:lvlJc w:val="left"/>
      <w:pPr>
        <w:ind w:left="1134" w:hanging="283"/>
      </w:pPr>
      <w:rPr>
        <w:rFonts w:ascii="Calibri" w:hAnsi="Calibri" w:hint="default"/>
      </w:rPr>
    </w:lvl>
    <w:lvl w:ilvl="4">
      <w:start w:val="1"/>
      <w:numFmt w:val="bullet"/>
      <w:lvlText w:val="▫"/>
      <w:lvlJc w:val="left"/>
      <w:pPr>
        <w:ind w:left="1418" w:hanging="284"/>
      </w:pPr>
      <w:rPr>
        <w:rFonts w:ascii="Calibri" w:hAnsi="Calibri"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38" w15:restartNumberingAfterBreak="0">
    <w:nsid w:val="7D9F0B86"/>
    <w:multiLevelType w:val="hybridMultilevel"/>
    <w:tmpl w:val="4898792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5"/>
  </w:num>
  <w:num w:numId="12">
    <w:abstractNumId w:val="20"/>
  </w:num>
  <w:num w:numId="13">
    <w:abstractNumId w:val="19"/>
  </w:num>
  <w:num w:numId="14">
    <w:abstractNumId w:val="17"/>
  </w:num>
  <w:num w:numId="15">
    <w:abstractNumId w:val="14"/>
  </w:num>
  <w:num w:numId="16">
    <w:abstractNumId w:val="32"/>
  </w:num>
  <w:num w:numId="17">
    <w:abstractNumId w:val="13"/>
  </w:num>
  <w:num w:numId="18">
    <w:abstractNumId w:val="2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1"/>
  </w:num>
  <w:num w:numId="22">
    <w:abstractNumId w:val="37"/>
  </w:num>
  <w:num w:numId="23">
    <w:abstractNumId w:val="2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1"/>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2"/>
  </w:num>
  <w:num w:numId="30">
    <w:abstractNumId w:val="35"/>
  </w:num>
  <w:num w:numId="31">
    <w:abstractNumId w:val="0"/>
  </w:num>
  <w:num w:numId="32">
    <w:abstractNumId w:val="38"/>
  </w:num>
  <w:num w:numId="33">
    <w:abstractNumId w:val="23"/>
  </w:num>
  <w:num w:numId="34">
    <w:abstractNumId w:val="18"/>
  </w:num>
  <w:num w:numId="35">
    <w:abstractNumId w:val="26"/>
  </w:num>
  <w:num w:numId="36">
    <w:abstractNumId w:val="16"/>
  </w:num>
  <w:num w:numId="37">
    <w:abstractNumId w:val="15"/>
  </w:num>
  <w:num w:numId="38">
    <w:abstractNumId w:val="34"/>
  </w:num>
  <w:num w:numId="39">
    <w:abstractNumId w:val="24"/>
  </w:num>
  <w:num w:numId="40">
    <w:abstractNumId w:val="36"/>
  </w:num>
  <w:num w:numId="41">
    <w:abstractNumId w:val="3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efaultTableStyle w:val="ListTable4-Accent31"/>
  <w:drawingGridHorizontalSpacing w:val="95"/>
  <w:displayHorizontalDrawingGridEvery w:val="2"/>
  <w:displayVertic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DF"/>
    <w:rsid w:val="000069C2"/>
    <w:rsid w:val="00012608"/>
    <w:rsid w:val="00014147"/>
    <w:rsid w:val="0002237F"/>
    <w:rsid w:val="00035231"/>
    <w:rsid w:val="00043402"/>
    <w:rsid w:val="00047205"/>
    <w:rsid w:val="00047CFA"/>
    <w:rsid w:val="00050902"/>
    <w:rsid w:val="00053DB8"/>
    <w:rsid w:val="00054F6A"/>
    <w:rsid w:val="000616B4"/>
    <w:rsid w:val="0006628E"/>
    <w:rsid w:val="00074A7D"/>
    <w:rsid w:val="000751CD"/>
    <w:rsid w:val="00087157"/>
    <w:rsid w:val="000876C7"/>
    <w:rsid w:val="00090AC5"/>
    <w:rsid w:val="0009234B"/>
    <w:rsid w:val="000A3786"/>
    <w:rsid w:val="000A6598"/>
    <w:rsid w:val="000A72A4"/>
    <w:rsid w:val="000A7D48"/>
    <w:rsid w:val="000B3599"/>
    <w:rsid w:val="000C36FF"/>
    <w:rsid w:val="000C5973"/>
    <w:rsid w:val="000C66AD"/>
    <w:rsid w:val="000D74C6"/>
    <w:rsid w:val="000D7729"/>
    <w:rsid w:val="000D7AAD"/>
    <w:rsid w:val="000E1FAE"/>
    <w:rsid w:val="000E342D"/>
    <w:rsid w:val="000E3ECA"/>
    <w:rsid w:val="000E54C9"/>
    <w:rsid w:val="000F6116"/>
    <w:rsid w:val="000F7996"/>
    <w:rsid w:val="001029CF"/>
    <w:rsid w:val="00106518"/>
    <w:rsid w:val="00111B34"/>
    <w:rsid w:val="001134D2"/>
    <w:rsid w:val="00116CB6"/>
    <w:rsid w:val="0012483F"/>
    <w:rsid w:val="00131D77"/>
    <w:rsid w:val="00134D13"/>
    <w:rsid w:val="0015085C"/>
    <w:rsid w:val="00150BB9"/>
    <w:rsid w:val="00151B93"/>
    <w:rsid w:val="00154761"/>
    <w:rsid w:val="00156CF1"/>
    <w:rsid w:val="001575D4"/>
    <w:rsid w:val="00160D03"/>
    <w:rsid w:val="00173082"/>
    <w:rsid w:val="00173E4D"/>
    <w:rsid w:val="0017694B"/>
    <w:rsid w:val="00185F14"/>
    <w:rsid w:val="00192499"/>
    <w:rsid w:val="0019373D"/>
    <w:rsid w:val="0019509E"/>
    <w:rsid w:val="00196C75"/>
    <w:rsid w:val="001A06E5"/>
    <w:rsid w:val="001A0B71"/>
    <w:rsid w:val="001A579F"/>
    <w:rsid w:val="001A6B42"/>
    <w:rsid w:val="001B2001"/>
    <w:rsid w:val="001B2A7D"/>
    <w:rsid w:val="001B4E88"/>
    <w:rsid w:val="001B7C86"/>
    <w:rsid w:val="001C2B38"/>
    <w:rsid w:val="001C2BF7"/>
    <w:rsid w:val="001C4E34"/>
    <w:rsid w:val="001D2AFC"/>
    <w:rsid w:val="001D3600"/>
    <w:rsid w:val="001D4FE1"/>
    <w:rsid w:val="001E1CB0"/>
    <w:rsid w:val="001E2E84"/>
    <w:rsid w:val="001E5900"/>
    <w:rsid w:val="001E5B82"/>
    <w:rsid w:val="001E71B3"/>
    <w:rsid w:val="001F23BA"/>
    <w:rsid w:val="001F3F7A"/>
    <w:rsid w:val="00213A7C"/>
    <w:rsid w:val="00214763"/>
    <w:rsid w:val="0022096F"/>
    <w:rsid w:val="00223B9D"/>
    <w:rsid w:val="00233AEF"/>
    <w:rsid w:val="00234412"/>
    <w:rsid w:val="00236364"/>
    <w:rsid w:val="00236983"/>
    <w:rsid w:val="002377AB"/>
    <w:rsid w:val="002436AE"/>
    <w:rsid w:val="00251D3B"/>
    <w:rsid w:val="00251DC3"/>
    <w:rsid w:val="00254677"/>
    <w:rsid w:val="00257986"/>
    <w:rsid w:val="00260E7F"/>
    <w:rsid w:val="002747F4"/>
    <w:rsid w:val="002800D7"/>
    <w:rsid w:val="00287495"/>
    <w:rsid w:val="00287BCD"/>
    <w:rsid w:val="002913CF"/>
    <w:rsid w:val="00293318"/>
    <w:rsid w:val="00297133"/>
    <w:rsid w:val="00297F0E"/>
    <w:rsid w:val="002B3FD0"/>
    <w:rsid w:val="002C63BD"/>
    <w:rsid w:val="002C6670"/>
    <w:rsid w:val="002E031A"/>
    <w:rsid w:val="002E44C4"/>
    <w:rsid w:val="002E58C1"/>
    <w:rsid w:val="002F2DC9"/>
    <w:rsid w:val="002F648F"/>
    <w:rsid w:val="002F7BB1"/>
    <w:rsid w:val="003055A8"/>
    <w:rsid w:val="00307CF1"/>
    <w:rsid w:val="00310DC2"/>
    <w:rsid w:val="003176AE"/>
    <w:rsid w:val="00334011"/>
    <w:rsid w:val="003353D7"/>
    <w:rsid w:val="00340899"/>
    <w:rsid w:val="00340C7C"/>
    <w:rsid w:val="0034724F"/>
    <w:rsid w:val="00354B49"/>
    <w:rsid w:val="0036247D"/>
    <w:rsid w:val="003635F6"/>
    <w:rsid w:val="003638A3"/>
    <w:rsid w:val="00363D9B"/>
    <w:rsid w:val="00363E3A"/>
    <w:rsid w:val="003644BF"/>
    <w:rsid w:val="00365402"/>
    <w:rsid w:val="0037110C"/>
    <w:rsid w:val="00376925"/>
    <w:rsid w:val="0038375D"/>
    <w:rsid w:val="0038521A"/>
    <w:rsid w:val="0038601C"/>
    <w:rsid w:val="00386F73"/>
    <w:rsid w:val="003A1172"/>
    <w:rsid w:val="003A7CE2"/>
    <w:rsid w:val="003B148D"/>
    <w:rsid w:val="003B5F22"/>
    <w:rsid w:val="003C02F6"/>
    <w:rsid w:val="003C1035"/>
    <w:rsid w:val="003C118A"/>
    <w:rsid w:val="003C2ED5"/>
    <w:rsid w:val="003C2EF1"/>
    <w:rsid w:val="003C7BFA"/>
    <w:rsid w:val="003E2C6E"/>
    <w:rsid w:val="003E4443"/>
    <w:rsid w:val="003F2F68"/>
    <w:rsid w:val="003F6974"/>
    <w:rsid w:val="00400EA1"/>
    <w:rsid w:val="004060BA"/>
    <w:rsid w:val="0041245A"/>
    <w:rsid w:val="00415FDA"/>
    <w:rsid w:val="004163B4"/>
    <w:rsid w:val="00417545"/>
    <w:rsid w:val="00423B9D"/>
    <w:rsid w:val="00424372"/>
    <w:rsid w:val="00431D41"/>
    <w:rsid w:val="00437790"/>
    <w:rsid w:val="004408F8"/>
    <w:rsid w:val="00441EA2"/>
    <w:rsid w:val="00443834"/>
    <w:rsid w:val="00450584"/>
    <w:rsid w:val="00457976"/>
    <w:rsid w:val="00461924"/>
    <w:rsid w:val="00470692"/>
    <w:rsid w:val="004712D0"/>
    <w:rsid w:val="004718D5"/>
    <w:rsid w:val="00476DDF"/>
    <w:rsid w:val="00480336"/>
    <w:rsid w:val="004813E6"/>
    <w:rsid w:val="0048656F"/>
    <w:rsid w:val="004867BB"/>
    <w:rsid w:val="00495500"/>
    <w:rsid w:val="004955D5"/>
    <w:rsid w:val="0049729A"/>
    <w:rsid w:val="004A1846"/>
    <w:rsid w:val="004A2AEC"/>
    <w:rsid w:val="004A45D6"/>
    <w:rsid w:val="004A6F0A"/>
    <w:rsid w:val="004B0674"/>
    <w:rsid w:val="004B23D9"/>
    <w:rsid w:val="004B45C0"/>
    <w:rsid w:val="004B4F12"/>
    <w:rsid w:val="004C1799"/>
    <w:rsid w:val="004C7D60"/>
    <w:rsid w:val="004D10B7"/>
    <w:rsid w:val="004F267B"/>
    <w:rsid w:val="004F6997"/>
    <w:rsid w:val="00516520"/>
    <w:rsid w:val="00525440"/>
    <w:rsid w:val="00525E2A"/>
    <w:rsid w:val="00534E9E"/>
    <w:rsid w:val="00536758"/>
    <w:rsid w:val="0053742F"/>
    <w:rsid w:val="00537D4C"/>
    <w:rsid w:val="00545523"/>
    <w:rsid w:val="0054773C"/>
    <w:rsid w:val="0055001E"/>
    <w:rsid w:val="005505DD"/>
    <w:rsid w:val="0055374E"/>
    <w:rsid w:val="00554646"/>
    <w:rsid w:val="0055631C"/>
    <w:rsid w:val="00562E39"/>
    <w:rsid w:val="0057051E"/>
    <w:rsid w:val="0057173D"/>
    <w:rsid w:val="0057227E"/>
    <w:rsid w:val="0057409C"/>
    <w:rsid w:val="005750A5"/>
    <w:rsid w:val="005754EA"/>
    <w:rsid w:val="005775CE"/>
    <w:rsid w:val="005851F1"/>
    <w:rsid w:val="005A770E"/>
    <w:rsid w:val="005B154D"/>
    <w:rsid w:val="005B4EE1"/>
    <w:rsid w:val="005C4B71"/>
    <w:rsid w:val="005C5295"/>
    <w:rsid w:val="005C68F1"/>
    <w:rsid w:val="005E28F9"/>
    <w:rsid w:val="005F1273"/>
    <w:rsid w:val="005F18FA"/>
    <w:rsid w:val="005F2640"/>
    <w:rsid w:val="00607EC2"/>
    <w:rsid w:val="00607F50"/>
    <w:rsid w:val="00610B90"/>
    <w:rsid w:val="006144B7"/>
    <w:rsid w:val="00614E98"/>
    <w:rsid w:val="00627F58"/>
    <w:rsid w:val="00632010"/>
    <w:rsid w:val="006403BD"/>
    <w:rsid w:val="00647B85"/>
    <w:rsid w:val="00647C9C"/>
    <w:rsid w:val="00651066"/>
    <w:rsid w:val="00664BE0"/>
    <w:rsid w:val="006653F7"/>
    <w:rsid w:val="006666CE"/>
    <w:rsid w:val="0068224A"/>
    <w:rsid w:val="00683761"/>
    <w:rsid w:val="00685888"/>
    <w:rsid w:val="00686D62"/>
    <w:rsid w:val="006A369E"/>
    <w:rsid w:val="006A3728"/>
    <w:rsid w:val="006A37D1"/>
    <w:rsid w:val="006A5EE1"/>
    <w:rsid w:val="006A6312"/>
    <w:rsid w:val="006B3970"/>
    <w:rsid w:val="006B483A"/>
    <w:rsid w:val="006C100C"/>
    <w:rsid w:val="006C3328"/>
    <w:rsid w:val="006C7357"/>
    <w:rsid w:val="006D761B"/>
    <w:rsid w:val="006E188C"/>
    <w:rsid w:val="006E5348"/>
    <w:rsid w:val="006E5CB5"/>
    <w:rsid w:val="006E6155"/>
    <w:rsid w:val="006E62E1"/>
    <w:rsid w:val="00701977"/>
    <w:rsid w:val="0070329C"/>
    <w:rsid w:val="00704EF5"/>
    <w:rsid w:val="007060F7"/>
    <w:rsid w:val="007109BC"/>
    <w:rsid w:val="007128F5"/>
    <w:rsid w:val="00715F05"/>
    <w:rsid w:val="0071754E"/>
    <w:rsid w:val="00720744"/>
    <w:rsid w:val="00722701"/>
    <w:rsid w:val="00731F9A"/>
    <w:rsid w:val="007342E6"/>
    <w:rsid w:val="00734512"/>
    <w:rsid w:val="007404F1"/>
    <w:rsid w:val="0074656C"/>
    <w:rsid w:val="0076323B"/>
    <w:rsid w:val="00763B63"/>
    <w:rsid w:val="00771CD0"/>
    <w:rsid w:val="00775068"/>
    <w:rsid w:val="00776AB0"/>
    <w:rsid w:val="007808A7"/>
    <w:rsid w:val="00785ADA"/>
    <w:rsid w:val="00786FF5"/>
    <w:rsid w:val="007907CC"/>
    <w:rsid w:val="00796BEE"/>
    <w:rsid w:val="007A360D"/>
    <w:rsid w:val="007B5CF1"/>
    <w:rsid w:val="007C22C6"/>
    <w:rsid w:val="007C7738"/>
    <w:rsid w:val="007D0091"/>
    <w:rsid w:val="007D1F2B"/>
    <w:rsid w:val="007E01DA"/>
    <w:rsid w:val="007E66A6"/>
    <w:rsid w:val="007E7CC5"/>
    <w:rsid w:val="007F3425"/>
    <w:rsid w:val="008031B4"/>
    <w:rsid w:val="008140E0"/>
    <w:rsid w:val="00821979"/>
    <w:rsid w:val="00821B7B"/>
    <w:rsid w:val="00821F4C"/>
    <w:rsid w:val="00821FA1"/>
    <w:rsid w:val="008225B6"/>
    <w:rsid w:val="008249DD"/>
    <w:rsid w:val="00826E09"/>
    <w:rsid w:val="008428BF"/>
    <w:rsid w:val="00842FEA"/>
    <w:rsid w:val="008530DB"/>
    <w:rsid w:val="00855258"/>
    <w:rsid w:val="008604BB"/>
    <w:rsid w:val="008636E9"/>
    <w:rsid w:val="008653E4"/>
    <w:rsid w:val="008657A0"/>
    <w:rsid w:val="00865FD2"/>
    <w:rsid w:val="008741EF"/>
    <w:rsid w:val="00874616"/>
    <w:rsid w:val="00876F26"/>
    <w:rsid w:val="00881655"/>
    <w:rsid w:val="00882EB4"/>
    <w:rsid w:val="00884258"/>
    <w:rsid w:val="00886319"/>
    <w:rsid w:val="00887288"/>
    <w:rsid w:val="008A10A9"/>
    <w:rsid w:val="008A27EB"/>
    <w:rsid w:val="008A2BDA"/>
    <w:rsid w:val="008A2BF6"/>
    <w:rsid w:val="008A6E25"/>
    <w:rsid w:val="008B5FAF"/>
    <w:rsid w:val="008B7E8D"/>
    <w:rsid w:val="008C1C8E"/>
    <w:rsid w:val="008D1DE0"/>
    <w:rsid w:val="008D283C"/>
    <w:rsid w:val="008D2F0D"/>
    <w:rsid w:val="008E44A3"/>
    <w:rsid w:val="008E4A63"/>
    <w:rsid w:val="008F7422"/>
    <w:rsid w:val="008F79BC"/>
    <w:rsid w:val="00904140"/>
    <w:rsid w:val="009044B1"/>
    <w:rsid w:val="00905C25"/>
    <w:rsid w:val="00917104"/>
    <w:rsid w:val="00921FF6"/>
    <w:rsid w:val="00922DE5"/>
    <w:rsid w:val="009255C9"/>
    <w:rsid w:val="0092773E"/>
    <w:rsid w:val="00930457"/>
    <w:rsid w:val="00930E3F"/>
    <w:rsid w:val="00932DF9"/>
    <w:rsid w:val="00937380"/>
    <w:rsid w:val="00937F35"/>
    <w:rsid w:val="00943AF6"/>
    <w:rsid w:val="00944C05"/>
    <w:rsid w:val="009552B3"/>
    <w:rsid w:val="00957BD2"/>
    <w:rsid w:val="009620D7"/>
    <w:rsid w:val="00965C15"/>
    <w:rsid w:val="00966999"/>
    <w:rsid w:val="00967531"/>
    <w:rsid w:val="00971695"/>
    <w:rsid w:val="00976D85"/>
    <w:rsid w:val="009912AF"/>
    <w:rsid w:val="009943CA"/>
    <w:rsid w:val="00994EE1"/>
    <w:rsid w:val="009A01C8"/>
    <w:rsid w:val="009A4CBB"/>
    <w:rsid w:val="009A7D2A"/>
    <w:rsid w:val="009B012F"/>
    <w:rsid w:val="009B7D26"/>
    <w:rsid w:val="009C03FF"/>
    <w:rsid w:val="009C2F8E"/>
    <w:rsid w:val="009D10E5"/>
    <w:rsid w:val="009D20EC"/>
    <w:rsid w:val="009D7D7F"/>
    <w:rsid w:val="009E3069"/>
    <w:rsid w:val="009E745E"/>
    <w:rsid w:val="009E7EF5"/>
    <w:rsid w:val="009F1050"/>
    <w:rsid w:val="009F15C5"/>
    <w:rsid w:val="00A01B05"/>
    <w:rsid w:val="00A04327"/>
    <w:rsid w:val="00A1017F"/>
    <w:rsid w:val="00A11370"/>
    <w:rsid w:val="00A11B54"/>
    <w:rsid w:val="00A1217C"/>
    <w:rsid w:val="00A210AE"/>
    <w:rsid w:val="00A2708D"/>
    <w:rsid w:val="00A3029B"/>
    <w:rsid w:val="00A34E1D"/>
    <w:rsid w:val="00A3636D"/>
    <w:rsid w:val="00A375AB"/>
    <w:rsid w:val="00A43502"/>
    <w:rsid w:val="00A45B0A"/>
    <w:rsid w:val="00A510B3"/>
    <w:rsid w:val="00A523B7"/>
    <w:rsid w:val="00A53858"/>
    <w:rsid w:val="00A61BF2"/>
    <w:rsid w:val="00A70C6D"/>
    <w:rsid w:val="00A81250"/>
    <w:rsid w:val="00A86A6F"/>
    <w:rsid w:val="00A913D5"/>
    <w:rsid w:val="00A91F56"/>
    <w:rsid w:val="00AA187A"/>
    <w:rsid w:val="00AA3153"/>
    <w:rsid w:val="00AA77A0"/>
    <w:rsid w:val="00AA7D3E"/>
    <w:rsid w:val="00AB29C5"/>
    <w:rsid w:val="00AB4EF5"/>
    <w:rsid w:val="00AB634E"/>
    <w:rsid w:val="00AB6FC7"/>
    <w:rsid w:val="00AD6677"/>
    <w:rsid w:val="00AD7795"/>
    <w:rsid w:val="00AD7C6B"/>
    <w:rsid w:val="00AF063C"/>
    <w:rsid w:val="00AF7392"/>
    <w:rsid w:val="00B01705"/>
    <w:rsid w:val="00B137C9"/>
    <w:rsid w:val="00B25208"/>
    <w:rsid w:val="00B26F42"/>
    <w:rsid w:val="00B33342"/>
    <w:rsid w:val="00B35F67"/>
    <w:rsid w:val="00B414BB"/>
    <w:rsid w:val="00B41DBB"/>
    <w:rsid w:val="00B5251C"/>
    <w:rsid w:val="00B565FD"/>
    <w:rsid w:val="00B62492"/>
    <w:rsid w:val="00B74BC1"/>
    <w:rsid w:val="00B75BD7"/>
    <w:rsid w:val="00B76287"/>
    <w:rsid w:val="00B76D6B"/>
    <w:rsid w:val="00B7758C"/>
    <w:rsid w:val="00B817F3"/>
    <w:rsid w:val="00B91DE3"/>
    <w:rsid w:val="00BA4CB5"/>
    <w:rsid w:val="00BB0720"/>
    <w:rsid w:val="00BB34CA"/>
    <w:rsid w:val="00BB36C1"/>
    <w:rsid w:val="00BB69B5"/>
    <w:rsid w:val="00BC00A4"/>
    <w:rsid w:val="00BC0ECC"/>
    <w:rsid w:val="00BC3F98"/>
    <w:rsid w:val="00BC5732"/>
    <w:rsid w:val="00BD0BE1"/>
    <w:rsid w:val="00BD7063"/>
    <w:rsid w:val="00BE30E8"/>
    <w:rsid w:val="00BF03C3"/>
    <w:rsid w:val="00BF1A38"/>
    <w:rsid w:val="00BF2778"/>
    <w:rsid w:val="00C1053B"/>
    <w:rsid w:val="00C10E0B"/>
    <w:rsid w:val="00C1195E"/>
    <w:rsid w:val="00C16B1F"/>
    <w:rsid w:val="00C2472F"/>
    <w:rsid w:val="00C24C84"/>
    <w:rsid w:val="00C27670"/>
    <w:rsid w:val="00C30B71"/>
    <w:rsid w:val="00C32F84"/>
    <w:rsid w:val="00C344C5"/>
    <w:rsid w:val="00C361A3"/>
    <w:rsid w:val="00C447D6"/>
    <w:rsid w:val="00C512E2"/>
    <w:rsid w:val="00C53365"/>
    <w:rsid w:val="00C61D87"/>
    <w:rsid w:val="00C65485"/>
    <w:rsid w:val="00C70EF6"/>
    <w:rsid w:val="00C741BA"/>
    <w:rsid w:val="00C7435F"/>
    <w:rsid w:val="00C76337"/>
    <w:rsid w:val="00C76D7B"/>
    <w:rsid w:val="00C87288"/>
    <w:rsid w:val="00C873AB"/>
    <w:rsid w:val="00C93203"/>
    <w:rsid w:val="00C96342"/>
    <w:rsid w:val="00CA0E15"/>
    <w:rsid w:val="00CB0071"/>
    <w:rsid w:val="00CB10D2"/>
    <w:rsid w:val="00CB2C41"/>
    <w:rsid w:val="00CC1E38"/>
    <w:rsid w:val="00CC2337"/>
    <w:rsid w:val="00CC2980"/>
    <w:rsid w:val="00CC34F0"/>
    <w:rsid w:val="00CD00D7"/>
    <w:rsid w:val="00CE37B0"/>
    <w:rsid w:val="00CE6F73"/>
    <w:rsid w:val="00D04226"/>
    <w:rsid w:val="00D05F4E"/>
    <w:rsid w:val="00D14B99"/>
    <w:rsid w:val="00D21F8E"/>
    <w:rsid w:val="00D2644E"/>
    <w:rsid w:val="00D318C5"/>
    <w:rsid w:val="00D33DD2"/>
    <w:rsid w:val="00D356CA"/>
    <w:rsid w:val="00D37E0C"/>
    <w:rsid w:val="00D40C33"/>
    <w:rsid w:val="00D43B59"/>
    <w:rsid w:val="00D45E3B"/>
    <w:rsid w:val="00D54297"/>
    <w:rsid w:val="00D72C6D"/>
    <w:rsid w:val="00D77B1F"/>
    <w:rsid w:val="00D84054"/>
    <w:rsid w:val="00D86DF0"/>
    <w:rsid w:val="00D92989"/>
    <w:rsid w:val="00D9329B"/>
    <w:rsid w:val="00D957E6"/>
    <w:rsid w:val="00D97622"/>
    <w:rsid w:val="00DA5E95"/>
    <w:rsid w:val="00DB14F9"/>
    <w:rsid w:val="00DB4FED"/>
    <w:rsid w:val="00DB7E9B"/>
    <w:rsid w:val="00DC10B3"/>
    <w:rsid w:val="00DC53A8"/>
    <w:rsid w:val="00DD5B6A"/>
    <w:rsid w:val="00DE0A98"/>
    <w:rsid w:val="00DE2653"/>
    <w:rsid w:val="00DF339C"/>
    <w:rsid w:val="00E015CB"/>
    <w:rsid w:val="00E03F69"/>
    <w:rsid w:val="00E06577"/>
    <w:rsid w:val="00E173E7"/>
    <w:rsid w:val="00E25E31"/>
    <w:rsid w:val="00E2618D"/>
    <w:rsid w:val="00E2705B"/>
    <w:rsid w:val="00E3217D"/>
    <w:rsid w:val="00E34B14"/>
    <w:rsid w:val="00E42EAD"/>
    <w:rsid w:val="00E43706"/>
    <w:rsid w:val="00E44BA8"/>
    <w:rsid w:val="00E622BA"/>
    <w:rsid w:val="00E64111"/>
    <w:rsid w:val="00E646C7"/>
    <w:rsid w:val="00E65CE5"/>
    <w:rsid w:val="00E6635E"/>
    <w:rsid w:val="00E7007A"/>
    <w:rsid w:val="00E81A4D"/>
    <w:rsid w:val="00E8391A"/>
    <w:rsid w:val="00E85CA6"/>
    <w:rsid w:val="00E90AC7"/>
    <w:rsid w:val="00E94E4D"/>
    <w:rsid w:val="00EA5FF9"/>
    <w:rsid w:val="00EB2065"/>
    <w:rsid w:val="00EC2D88"/>
    <w:rsid w:val="00ED0F58"/>
    <w:rsid w:val="00ED1108"/>
    <w:rsid w:val="00ED2858"/>
    <w:rsid w:val="00ED54EF"/>
    <w:rsid w:val="00ED7716"/>
    <w:rsid w:val="00EE1EFE"/>
    <w:rsid w:val="00EE6455"/>
    <w:rsid w:val="00EE70FC"/>
    <w:rsid w:val="00EF0FDF"/>
    <w:rsid w:val="00EF3CE1"/>
    <w:rsid w:val="00EF5545"/>
    <w:rsid w:val="00F01225"/>
    <w:rsid w:val="00F032B0"/>
    <w:rsid w:val="00F05B4A"/>
    <w:rsid w:val="00F12341"/>
    <w:rsid w:val="00F12AE9"/>
    <w:rsid w:val="00F1395F"/>
    <w:rsid w:val="00F26369"/>
    <w:rsid w:val="00F266D0"/>
    <w:rsid w:val="00F267E7"/>
    <w:rsid w:val="00F321BE"/>
    <w:rsid w:val="00F40133"/>
    <w:rsid w:val="00F40BB3"/>
    <w:rsid w:val="00F47335"/>
    <w:rsid w:val="00F5091C"/>
    <w:rsid w:val="00F60D0D"/>
    <w:rsid w:val="00F647B3"/>
    <w:rsid w:val="00F70165"/>
    <w:rsid w:val="00F71EA4"/>
    <w:rsid w:val="00F756E8"/>
    <w:rsid w:val="00F83FAA"/>
    <w:rsid w:val="00F86587"/>
    <w:rsid w:val="00F90872"/>
    <w:rsid w:val="00FA2835"/>
    <w:rsid w:val="00FA4665"/>
    <w:rsid w:val="00FC1F4A"/>
    <w:rsid w:val="00FC3E1B"/>
    <w:rsid w:val="00FC557C"/>
    <w:rsid w:val="00FD54A2"/>
    <w:rsid w:val="00FD58F2"/>
    <w:rsid w:val="00FD6345"/>
    <w:rsid w:val="00FD69BD"/>
    <w:rsid w:val="00FD73DC"/>
    <w:rsid w:val="00FD749E"/>
    <w:rsid w:val="00FE520D"/>
    <w:rsid w:val="00FE754A"/>
    <w:rsid w:val="00FF0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2227808"/>
  <w15:docId w15:val="{581523DA-D67C-4E6F-A6DF-57196DEF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8"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5" w:unhideWhenUsed="1" w:qFormat="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6" w:unhideWhenUsed="1" w:qFormat="1"/>
    <w:lsdException w:name="List Number 3" w:semiHidden="1" w:uiPriority="6" w:unhideWhenUsed="1"/>
    <w:lsdException w:name="List Number 4" w:uiPriority="6" w:unhideWhenUsed="1"/>
    <w:lsdException w:name="List Number 5" w:uiPriority="6"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7" w:unhideWhenUsed="1"/>
    <w:lsdException w:name="List Continue 2" w:semiHidden="1" w:uiPriority="7" w:unhideWhenUsed="1"/>
    <w:lsdException w:name="List Continue 3" w:uiPriority="7"/>
    <w:lsdException w:name="List Continue 4" w:uiPriority="7"/>
    <w:lsdException w:name="List Continue 5" w:uiPriority="7"/>
    <w:lsdException w:name="Message Header" w:semiHidden="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695"/>
    <w:pPr>
      <w:spacing w:after="200" w:line="240" w:lineRule="auto"/>
    </w:pPr>
    <w:rPr>
      <w:rFonts w:ascii="Arial" w:hAnsi="Arial"/>
      <w:sz w:val="19"/>
    </w:rPr>
  </w:style>
  <w:style w:type="paragraph" w:styleId="Heading1">
    <w:name w:val="heading 1"/>
    <w:basedOn w:val="Normal"/>
    <w:next w:val="Normal"/>
    <w:link w:val="Heading1Char"/>
    <w:uiPriority w:val="3"/>
    <w:qFormat/>
    <w:rsid w:val="003F6974"/>
    <w:pPr>
      <w:keepNext/>
      <w:keepLines/>
      <w:spacing w:before="280" w:after="80"/>
      <w:outlineLvl w:val="0"/>
    </w:pPr>
    <w:rPr>
      <w:rFonts w:asciiTheme="majorHAnsi" w:eastAsiaTheme="majorEastAsia" w:hAnsiTheme="majorHAnsi" w:cstheme="majorBidi"/>
      <w:color w:val="343645" w:themeColor="text2"/>
      <w:sz w:val="29"/>
      <w:szCs w:val="29"/>
    </w:rPr>
  </w:style>
  <w:style w:type="paragraph" w:styleId="Heading2">
    <w:name w:val="heading 2"/>
    <w:basedOn w:val="Normal"/>
    <w:next w:val="Normal"/>
    <w:link w:val="Heading2Char"/>
    <w:uiPriority w:val="3"/>
    <w:qFormat/>
    <w:rsid w:val="003F6974"/>
    <w:pPr>
      <w:keepNext/>
      <w:keepLines/>
      <w:spacing w:before="220" w:after="120"/>
      <w:outlineLvl w:val="1"/>
    </w:pPr>
    <w:rPr>
      <w:rFonts w:asciiTheme="majorHAnsi" w:eastAsiaTheme="majorEastAsia" w:hAnsiTheme="majorHAnsi" w:cstheme="majorBidi"/>
      <w:color w:val="343645" w:themeColor="text2"/>
      <w:sz w:val="25"/>
      <w:szCs w:val="25"/>
    </w:rPr>
  </w:style>
  <w:style w:type="paragraph" w:styleId="Heading3">
    <w:name w:val="heading 3"/>
    <w:basedOn w:val="Normal"/>
    <w:next w:val="Normal"/>
    <w:link w:val="Heading3Char"/>
    <w:uiPriority w:val="3"/>
    <w:qFormat/>
    <w:rsid w:val="00971695"/>
    <w:pPr>
      <w:keepNext/>
      <w:keepLines/>
      <w:spacing w:before="220" w:after="70"/>
      <w:outlineLvl w:val="2"/>
    </w:pPr>
    <w:rPr>
      <w:rFonts w:eastAsiaTheme="majorEastAsia" w:cstheme="majorBidi"/>
      <w:b/>
      <w:color w:val="343645" w:themeColor="text2"/>
      <w:sz w:val="22"/>
    </w:rPr>
  </w:style>
  <w:style w:type="paragraph" w:styleId="Heading4">
    <w:name w:val="heading 4"/>
    <w:basedOn w:val="Normal"/>
    <w:next w:val="Normal"/>
    <w:link w:val="Heading4Char"/>
    <w:uiPriority w:val="3"/>
    <w:qFormat/>
    <w:rsid w:val="00DA5E95"/>
    <w:pPr>
      <w:keepNext/>
      <w:keepLines/>
      <w:spacing w:before="200" w:after="60"/>
      <w:outlineLvl w:val="3"/>
    </w:pPr>
    <w:rPr>
      <w:rFonts w:asciiTheme="majorHAnsi" w:eastAsiaTheme="majorEastAsia" w:hAnsiTheme="majorHAnsi" w:cstheme="majorBidi"/>
      <w:b/>
      <w:iCs/>
      <w:szCs w:val="19"/>
    </w:rPr>
  </w:style>
  <w:style w:type="paragraph" w:styleId="Heading5">
    <w:name w:val="heading 5"/>
    <w:basedOn w:val="Normal"/>
    <w:next w:val="Normal"/>
    <w:link w:val="Heading5Char"/>
    <w:uiPriority w:val="3"/>
    <w:qFormat/>
    <w:rsid w:val="008031B4"/>
    <w:pPr>
      <w:keepNext/>
      <w:keepLines/>
      <w:spacing w:before="40" w:after="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3"/>
    <w:semiHidden/>
    <w:qFormat/>
    <w:rsid w:val="009E745E"/>
    <w:pPr>
      <w:keepNext/>
      <w:keepLines/>
      <w:spacing w:before="40" w:after="0"/>
      <w:outlineLvl w:val="5"/>
    </w:pPr>
    <w:rPr>
      <w:rFonts w:asciiTheme="majorHAnsi" w:eastAsiaTheme="majorEastAsia" w:hAnsiTheme="majorHAnsi" w:cstheme="majorBidi"/>
      <w:color w:val="005C5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971695"/>
    <w:pPr>
      <w:spacing w:before="240" w:after="230"/>
    </w:pPr>
    <w:rPr>
      <w:rFonts w:eastAsiaTheme="majorEastAsia" w:cstheme="majorBidi"/>
      <w:b/>
      <w:color w:val="343645" w:themeColor="text2"/>
      <w:kern w:val="28"/>
      <w:sz w:val="44"/>
      <w:szCs w:val="44"/>
    </w:rPr>
  </w:style>
  <w:style w:type="character" w:customStyle="1" w:styleId="TitleChar">
    <w:name w:val="Title Char"/>
    <w:basedOn w:val="DefaultParagraphFont"/>
    <w:link w:val="Title"/>
    <w:uiPriority w:val="1"/>
    <w:rsid w:val="00971695"/>
    <w:rPr>
      <w:rFonts w:ascii="Arial" w:eastAsiaTheme="majorEastAsia" w:hAnsi="Arial" w:cstheme="majorBidi"/>
      <w:b/>
      <w:color w:val="343645" w:themeColor="text2"/>
      <w:kern w:val="28"/>
      <w:sz w:val="44"/>
      <w:szCs w:val="44"/>
    </w:rPr>
  </w:style>
  <w:style w:type="paragraph" w:styleId="Subtitle">
    <w:name w:val="Subtitle"/>
    <w:basedOn w:val="Title"/>
    <w:next w:val="Normal"/>
    <w:link w:val="SubtitleChar"/>
    <w:uiPriority w:val="2"/>
    <w:qFormat/>
    <w:rsid w:val="00647C9C"/>
    <w:rPr>
      <w:b w:val="0"/>
      <w:sz w:val="25"/>
      <w:szCs w:val="25"/>
    </w:rPr>
  </w:style>
  <w:style w:type="character" w:customStyle="1" w:styleId="SubtitleChar">
    <w:name w:val="Subtitle Char"/>
    <w:basedOn w:val="DefaultParagraphFont"/>
    <w:link w:val="Subtitle"/>
    <w:uiPriority w:val="2"/>
    <w:rsid w:val="00647C9C"/>
    <w:rPr>
      <w:rFonts w:asciiTheme="majorHAnsi" w:eastAsiaTheme="majorEastAsia" w:hAnsiTheme="majorHAnsi" w:cstheme="majorBidi"/>
      <w:color w:val="343645" w:themeColor="text2"/>
      <w:kern w:val="28"/>
      <w:sz w:val="25"/>
      <w:szCs w:val="25"/>
    </w:rPr>
  </w:style>
  <w:style w:type="character" w:customStyle="1" w:styleId="Heading1Char">
    <w:name w:val="Heading 1 Char"/>
    <w:basedOn w:val="DefaultParagraphFont"/>
    <w:link w:val="Heading1"/>
    <w:uiPriority w:val="3"/>
    <w:rsid w:val="003F6974"/>
    <w:rPr>
      <w:rFonts w:asciiTheme="majorHAnsi" w:eastAsiaTheme="majorEastAsia" w:hAnsiTheme="majorHAnsi" w:cstheme="majorBidi"/>
      <w:color w:val="343645" w:themeColor="text2"/>
      <w:sz w:val="29"/>
      <w:szCs w:val="29"/>
    </w:rPr>
  </w:style>
  <w:style w:type="character" w:customStyle="1" w:styleId="Heading2Char">
    <w:name w:val="Heading 2 Char"/>
    <w:basedOn w:val="DefaultParagraphFont"/>
    <w:link w:val="Heading2"/>
    <w:uiPriority w:val="3"/>
    <w:rsid w:val="003F6974"/>
    <w:rPr>
      <w:rFonts w:asciiTheme="majorHAnsi" w:eastAsiaTheme="majorEastAsia" w:hAnsiTheme="majorHAnsi" w:cstheme="majorBidi"/>
      <w:color w:val="343645" w:themeColor="text2"/>
      <w:sz w:val="25"/>
      <w:szCs w:val="25"/>
    </w:rPr>
  </w:style>
  <w:style w:type="character" w:customStyle="1" w:styleId="Heading3Char">
    <w:name w:val="Heading 3 Char"/>
    <w:basedOn w:val="DefaultParagraphFont"/>
    <w:link w:val="Heading3"/>
    <w:uiPriority w:val="3"/>
    <w:rsid w:val="00971695"/>
    <w:rPr>
      <w:rFonts w:ascii="Arial" w:eastAsiaTheme="majorEastAsia" w:hAnsi="Arial" w:cstheme="majorBidi"/>
      <w:b/>
      <w:color w:val="343645" w:themeColor="text2"/>
    </w:rPr>
  </w:style>
  <w:style w:type="character" w:customStyle="1" w:styleId="Heading4Char">
    <w:name w:val="Heading 4 Char"/>
    <w:basedOn w:val="DefaultParagraphFont"/>
    <w:link w:val="Heading4"/>
    <w:uiPriority w:val="3"/>
    <w:rsid w:val="00DA5E95"/>
    <w:rPr>
      <w:rFonts w:asciiTheme="majorHAnsi" w:eastAsiaTheme="majorEastAsia" w:hAnsiTheme="majorHAnsi" w:cstheme="majorBidi"/>
      <w:b/>
      <w:iCs/>
      <w:sz w:val="19"/>
      <w:szCs w:val="19"/>
    </w:rPr>
  </w:style>
  <w:style w:type="character" w:customStyle="1" w:styleId="Heading5Char">
    <w:name w:val="Heading 5 Char"/>
    <w:basedOn w:val="DefaultParagraphFont"/>
    <w:link w:val="Heading5"/>
    <w:uiPriority w:val="3"/>
    <w:rsid w:val="008031B4"/>
    <w:rPr>
      <w:rFonts w:asciiTheme="majorHAnsi" w:eastAsiaTheme="majorEastAsia" w:hAnsiTheme="majorHAnsi" w:cstheme="majorBidi"/>
      <w:b/>
      <w:i/>
      <w:sz w:val="19"/>
    </w:rPr>
  </w:style>
  <w:style w:type="paragraph" w:styleId="ListParagraph">
    <w:name w:val="List Paragraph"/>
    <w:basedOn w:val="Normal"/>
    <w:uiPriority w:val="34"/>
    <w:qFormat/>
    <w:rsid w:val="00DE0A98"/>
    <w:pPr>
      <w:ind w:left="720"/>
      <w:contextualSpacing/>
    </w:pPr>
  </w:style>
  <w:style w:type="paragraph" w:styleId="ListBullet">
    <w:name w:val="List Bullet"/>
    <w:basedOn w:val="Normal"/>
    <w:uiPriority w:val="5"/>
    <w:qFormat/>
    <w:rsid w:val="007C22C6"/>
    <w:pPr>
      <w:numPr>
        <w:numId w:val="30"/>
      </w:numPr>
      <w:spacing w:before="220"/>
      <w:ind w:left="357" w:hanging="357"/>
      <w:contextualSpacing/>
    </w:pPr>
  </w:style>
  <w:style w:type="paragraph" w:styleId="ListBullet2">
    <w:name w:val="List Bullet 2"/>
    <w:basedOn w:val="Normal"/>
    <w:uiPriority w:val="5"/>
    <w:qFormat/>
    <w:rsid w:val="00D14B99"/>
    <w:pPr>
      <w:numPr>
        <w:ilvl w:val="1"/>
        <w:numId w:val="30"/>
      </w:numPr>
      <w:spacing w:after="160"/>
      <w:contextualSpacing/>
    </w:pPr>
  </w:style>
  <w:style w:type="paragraph" w:styleId="ListBullet3">
    <w:name w:val="List Bullet 3"/>
    <w:basedOn w:val="Normal"/>
    <w:uiPriority w:val="5"/>
    <w:rsid w:val="00D14B99"/>
    <w:pPr>
      <w:numPr>
        <w:ilvl w:val="2"/>
        <w:numId w:val="30"/>
      </w:numPr>
      <w:spacing w:after="160"/>
      <w:contextualSpacing/>
    </w:pPr>
  </w:style>
  <w:style w:type="paragraph" w:styleId="ListBullet4">
    <w:name w:val="List Bullet 4"/>
    <w:basedOn w:val="Normal"/>
    <w:uiPriority w:val="5"/>
    <w:rsid w:val="00D14B99"/>
    <w:pPr>
      <w:numPr>
        <w:ilvl w:val="3"/>
        <w:numId w:val="30"/>
      </w:numPr>
      <w:spacing w:after="160"/>
      <w:contextualSpacing/>
    </w:pPr>
  </w:style>
  <w:style w:type="paragraph" w:styleId="ListBullet5">
    <w:name w:val="List Bullet 5"/>
    <w:basedOn w:val="Normal"/>
    <w:uiPriority w:val="5"/>
    <w:rsid w:val="00D14B99"/>
    <w:pPr>
      <w:numPr>
        <w:ilvl w:val="4"/>
        <w:numId w:val="30"/>
      </w:numPr>
      <w:spacing w:after="160"/>
      <w:contextualSpacing/>
    </w:pPr>
  </w:style>
  <w:style w:type="paragraph" w:styleId="ListContinue">
    <w:name w:val="List Continue"/>
    <w:basedOn w:val="Normal"/>
    <w:uiPriority w:val="7"/>
    <w:rsid w:val="00DE0A98"/>
    <w:pPr>
      <w:spacing w:after="120"/>
      <w:ind w:left="283"/>
      <w:contextualSpacing/>
    </w:pPr>
  </w:style>
  <w:style w:type="paragraph" w:styleId="ListContinue2">
    <w:name w:val="List Continue 2"/>
    <w:basedOn w:val="Normal"/>
    <w:uiPriority w:val="7"/>
    <w:rsid w:val="00DE0A98"/>
    <w:pPr>
      <w:spacing w:after="120"/>
      <w:ind w:left="566"/>
      <w:contextualSpacing/>
    </w:pPr>
  </w:style>
  <w:style w:type="paragraph" w:styleId="ListNumber">
    <w:name w:val="List Number"/>
    <w:basedOn w:val="Normal"/>
    <w:uiPriority w:val="6"/>
    <w:rsid w:val="00014147"/>
    <w:pPr>
      <w:numPr>
        <w:numId w:val="29"/>
      </w:numPr>
      <w:spacing w:after="160"/>
      <w:contextualSpacing/>
    </w:pPr>
  </w:style>
  <w:style w:type="paragraph" w:styleId="ListNumber2">
    <w:name w:val="List Number 2"/>
    <w:basedOn w:val="Normal"/>
    <w:uiPriority w:val="6"/>
    <w:qFormat/>
    <w:rsid w:val="00014147"/>
    <w:pPr>
      <w:numPr>
        <w:ilvl w:val="1"/>
        <w:numId w:val="29"/>
      </w:numPr>
      <w:spacing w:after="160"/>
      <w:contextualSpacing/>
    </w:pPr>
  </w:style>
  <w:style w:type="paragraph" w:styleId="ListNumber3">
    <w:name w:val="List Number 3"/>
    <w:basedOn w:val="Normal"/>
    <w:uiPriority w:val="6"/>
    <w:rsid w:val="00014147"/>
    <w:pPr>
      <w:numPr>
        <w:ilvl w:val="2"/>
        <w:numId w:val="29"/>
      </w:numPr>
      <w:spacing w:after="160"/>
      <w:contextualSpacing/>
    </w:pPr>
  </w:style>
  <w:style w:type="character" w:styleId="IntenseEmphasis">
    <w:name w:val="Intense Emphasis"/>
    <w:basedOn w:val="DefaultParagraphFont"/>
    <w:uiPriority w:val="21"/>
    <w:semiHidden/>
    <w:qFormat/>
    <w:rsid w:val="003C2EF1"/>
    <w:rPr>
      <w:i/>
      <w:iCs/>
      <w:color w:val="auto"/>
    </w:rPr>
  </w:style>
  <w:style w:type="character" w:styleId="Strong">
    <w:name w:val="Strong"/>
    <w:basedOn w:val="DefaultParagraphFont"/>
    <w:uiPriority w:val="8"/>
    <w:qFormat/>
    <w:rsid w:val="003C2EF1"/>
    <w:rPr>
      <w:b/>
      <w:bCs/>
    </w:rPr>
  </w:style>
  <w:style w:type="paragraph" w:styleId="IntenseQuote">
    <w:name w:val="Intense Quote"/>
    <w:basedOn w:val="Normal"/>
    <w:next w:val="Normal"/>
    <w:link w:val="IntenseQuoteChar"/>
    <w:uiPriority w:val="30"/>
    <w:semiHidden/>
    <w:qFormat/>
    <w:rsid w:val="005C4B71"/>
    <w:pPr>
      <w:pBdr>
        <w:top w:val="single" w:sz="4" w:space="10" w:color="00BAC0" w:themeColor="accent1"/>
        <w:bottom w:val="single" w:sz="4" w:space="10" w:color="00BAC0" w:themeColor="accent1"/>
      </w:pBdr>
      <w:spacing w:before="360" w:after="360"/>
      <w:ind w:right="864"/>
    </w:pPr>
    <w:rPr>
      <w:i/>
      <w:iCs/>
      <w:color w:val="00BAC0" w:themeColor="accent1"/>
    </w:rPr>
  </w:style>
  <w:style w:type="character" w:customStyle="1" w:styleId="IntenseQuoteChar">
    <w:name w:val="Intense Quote Char"/>
    <w:basedOn w:val="DefaultParagraphFont"/>
    <w:link w:val="IntenseQuote"/>
    <w:uiPriority w:val="30"/>
    <w:semiHidden/>
    <w:rsid w:val="00443834"/>
    <w:rPr>
      <w:i/>
      <w:iCs/>
      <w:color w:val="00BAC0" w:themeColor="accent1"/>
      <w:sz w:val="19"/>
    </w:rPr>
  </w:style>
  <w:style w:type="paragraph" w:styleId="NoSpacing">
    <w:name w:val="No Spacing"/>
    <w:uiPriority w:val="1"/>
    <w:semiHidden/>
    <w:qFormat/>
    <w:rsid w:val="005C4B71"/>
    <w:pPr>
      <w:spacing w:after="0" w:line="240" w:lineRule="auto"/>
    </w:pPr>
    <w:rPr>
      <w:sz w:val="19"/>
    </w:rPr>
  </w:style>
  <w:style w:type="paragraph" w:styleId="BodyText">
    <w:name w:val="Body Text"/>
    <w:basedOn w:val="Normal"/>
    <w:next w:val="Normal"/>
    <w:link w:val="BodyTextChar"/>
    <w:uiPriority w:val="99"/>
    <w:semiHidden/>
    <w:rsid w:val="00734512"/>
  </w:style>
  <w:style w:type="character" w:customStyle="1" w:styleId="BodyTextChar">
    <w:name w:val="Body Text Char"/>
    <w:basedOn w:val="DefaultParagraphFont"/>
    <w:link w:val="BodyText"/>
    <w:uiPriority w:val="99"/>
    <w:semiHidden/>
    <w:rsid w:val="00443834"/>
    <w:rPr>
      <w:sz w:val="19"/>
    </w:rPr>
  </w:style>
  <w:style w:type="paragraph" w:styleId="BodyTextFirstIndent">
    <w:name w:val="Body Text First Indent"/>
    <w:basedOn w:val="BodyText"/>
    <w:link w:val="BodyTextFirstIndentChar"/>
    <w:uiPriority w:val="99"/>
    <w:semiHidden/>
    <w:rsid w:val="00734512"/>
    <w:pPr>
      <w:ind w:firstLine="360"/>
    </w:pPr>
  </w:style>
  <w:style w:type="character" w:customStyle="1" w:styleId="BodyTextFirstIndentChar">
    <w:name w:val="Body Text First Indent Char"/>
    <w:basedOn w:val="BodyTextChar"/>
    <w:link w:val="BodyTextFirstIndent"/>
    <w:uiPriority w:val="99"/>
    <w:semiHidden/>
    <w:rsid w:val="00443834"/>
    <w:rPr>
      <w:sz w:val="19"/>
    </w:rPr>
  </w:style>
  <w:style w:type="paragraph" w:styleId="BodyText2">
    <w:name w:val="Body Text 2"/>
    <w:basedOn w:val="Normal"/>
    <w:link w:val="BodyText2Char"/>
    <w:uiPriority w:val="99"/>
    <w:semiHidden/>
    <w:rsid w:val="00734512"/>
    <w:pPr>
      <w:spacing w:after="120" w:line="480" w:lineRule="auto"/>
    </w:pPr>
  </w:style>
  <w:style w:type="character" w:customStyle="1" w:styleId="BodyText2Char">
    <w:name w:val="Body Text 2 Char"/>
    <w:basedOn w:val="DefaultParagraphFont"/>
    <w:link w:val="BodyText2"/>
    <w:uiPriority w:val="99"/>
    <w:semiHidden/>
    <w:rsid w:val="00443834"/>
    <w:rPr>
      <w:sz w:val="19"/>
    </w:rPr>
  </w:style>
  <w:style w:type="paragraph" w:styleId="BodyText3">
    <w:name w:val="Body Text 3"/>
    <w:basedOn w:val="Normal"/>
    <w:link w:val="BodyText3Char"/>
    <w:uiPriority w:val="99"/>
    <w:semiHidden/>
    <w:rsid w:val="00734512"/>
    <w:pPr>
      <w:spacing w:after="120"/>
    </w:pPr>
    <w:rPr>
      <w:sz w:val="16"/>
      <w:szCs w:val="16"/>
    </w:rPr>
  </w:style>
  <w:style w:type="character" w:customStyle="1" w:styleId="BodyText3Char">
    <w:name w:val="Body Text 3 Char"/>
    <w:basedOn w:val="DefaultParagraphFont"/>
    <w:link w:val="BodyText3"/>
    <w:uiPriority w:val="99"/>
    <w:semiHidden/>
    <w:rsid w:val="00443834"/>
    <w:rPr>
      <w:sz w:val="16"/>
      <w:szCs w:val="16"/>
    </w:rPr>
  </w:style>
  <w:style w:type="paragraph" w:styleId="NormalIndent">
    <w:name w:val="Normal Indent"/>
    <w:basedOn w:val="Normal"/>
    <w:uiPriority w:val="8"/>
    <w:rsid w:val="00734512"/>
    <w:pPr>
      <w:ind w:left="720"/>
    </w:pPr>
  </w:style>
  <w:style w:type="paragraph" w:styleId="Quote">
    <w:name w:val="Quote"/>
    <w:basedOn w:val="Normal"/>
    <w:next w:val="Normal"/>
    <w:link w:val="QuoteChar"/>
    <w:uiPriority w:val="4"/>
    <w:qFormat/>
    <w:rsid w:val="003F6974"/>
    <w:pPr>
      <w:spacing w:before="200" w:after="160"/>
      <w:ind w:right="864"/>
    </w:pPr>
    <w:rPr>
      <w:i/>
      <w:iCs/>
      <w:color w:val="495965" w:themeColor="accent3"/>
    </w:rPr>
  </w:style>
  <w:style w:type="character" w:customStyle="1" w:styleId="QuoteChar">
    <w:name w:val="Quote Char"/>
    <w:basedOn w:val="DefaultParagraphFont"/>
    <w:link w:val="Quote"/>
    <w:uiPriority w:val="4"/>
    <w:rsid w:val="003F6974"/>
    <w:rPr>
      <w:i/>
      <w:iCs/>
      <w:color w:val="495965" w:themeColor="accent3"/>
      <w:sz w:val="19"/>
    </w:rPr>
  </w:style>
  <w:style w:type="table" w:styleId="TableGrid">
    <w:name w:val="Table Grid"/>
    <w:basedOn w:val="TableNormal"/>
    <w:uiPriority w:val="59"/>
    <w:rsid w:val="00556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aliases w:val="LXRA T4"/>
    <w:basedOn w:val="ListTable4-Accent11"/>
    <w:uiPriority w:val="49"/>
    <w:rsid w:val="005B4EE1"/>
    <w:tblPr>
      <w:tblBorders>
        <w:top w:val="single" w:sz="4" w:space="0" w:color="666666" w:themeColor="text1" w:themeTint="99"/>
        <w:bottom w:val="single" w:sz="4" w:space="0" w:color="666666" w:themeColor="text1" w:themeTint="99"/>
      </w:tblBorders>
    </w:tblPr>
    <w:tblStylePr w:type="firstRow">
      <w:pPr>
        <w:jc w:val="left"/>
      </w:pPr>
      <w:rPr>
        <w:b/>
        <w:bCs/>
        <w:color w:val="FFFFFF" w:themeColor="background1"/>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aliases w:val="LXRA T2"/>
    <w:basedOn w:val="TableNormal"/>
    <w:uiPriority w:val="49"/>
    <w:rsid w:val="005B4EE1"/>
    <w:pPr>
      <w:spacing w:after="0" w:line="240" w:lineRule="auto"/>
    </w:pPr>
    <w:tblPr>
      <w:tblStyleRowBandSize w:val="1"/>
      <w:tblStyleColBandSize w:val="1"/>
      <w:tblBorders>
        <w:top w:val="single" w:sz="4" w:space="0" w:color="40F9FF" w:themeColor="accent1" w:themeTint="99"/>
        <w:bottom w:val="single" w:sz="4" w:space="0" w:color="40F9FF" w:themeColor="accent1" w:themeTint="99"/>
      </w:tblBorders>
      <w:tblCellMar>
        <w:top w:w="113" w:type="dxa"/>
      </w:tblCellMar>
    </w:tblPr>
    <w:tcPr>
      <w:vAlign w:val="center"/>
    </w:tcPr>
    <w:tblStylePr w:type="firstRow">
      <w:pPr>
        <w:jc w:val="left"/>
      </w:pPr>
      <w:rPr>
        <w:b/>
        <w:bCs/>
        <w:color w:val="FFFFFF" w:themeColor="background1"/>
      </w:rPr>
      <w:tblPr/>
      <w:trPr>
        <w:tblHeader/>
      </w:trPr>
      <w:tcPr>
        <w:tcBorders>
          <w:top w:val="single" w:sz="4" w:space="0" w:color="00BAC0" w:themeColor="accent1"/>
          <w:left w:val="single" w:sz="4" w:space="0" w:color="00BAC0" w:themeColor="accent1"/>
          <w:bottom w:val="single" w:sz="4" w:space="0" w:color="00BAC0" w:themeColor="accent1"/>
          <w:right w:val="single" w:sz="4" w:space="0" w:color="00BAC0" w:themeColor="accent1"/>
          <w:insideH w:val="nil"/>
        </w:tcBorders>
        <w:shd w:val="clear" w:color="auto" w:fill="00BAC0" w:themeFill="accent1"/>
      </w:tcPr>
    </w:tblStylePr>
    <w:tblStylePr w:type="lastRow">
      <w:rPr>
        <w:b/>
        <w:bCs/>
      </w:rPr>
      <w:tblPr/>
      <w:tcPr>
        <w:tcBorders>
          <w:top w:val="double" w:sz="4" w:space="0" w:color="40F9FF" w:themeColor="accent1" w:themeTint="99"/>
        </w:tcBorders>
      </w:tcPr>
    </w:tblStylePr>
    <w:tblStylePr w:type="firstCol">
      <w:rPr>
        <w:b/>
        <w:bCs/>
      </w:rPr>
    </w:tblStylePr>
    <w:tblStylePr w:type="lastCol">
      <w:rPr>
        <w:b/>
        <w:bCs/>
      </w:rPr>
    </w:tblStylePr>
    <w:tblStylePr w:type="band1Vert">
      <w:tblPr/>
      <w:tcPr>
        <w:shd w:val="clear" w:color="auto" w:fill="BFFDFF" w:themeFill="accent1" w:themeFillTint="33"/>
      </w:tcPr>
    </w:tblStylePr>
    <w:tblStylePr w:type="band1Horz">
      <w:tblPr/>
      <w:tcPr>
        <w:shd w:val="clear" w:color="auto" w:fill="BFFDFF" w:themeFill="accent1" w:themeFillTint="33"/>
      </w:tcPr>
    </w:tblStylePr>
  </w:style>
  <w:style w:type="table" w:customStyle="1" w:styleId="ListTable6Colorful1">
    <w:name w:val="List Table 6 Colorful1"/>
    <w:basedOn w:val="TableNormal"/>
    <w:uiPriority w:val="51"/>
    <w:rsid w:val="0055631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21">
    <w:name w:val="List Table 4 - Accent 21"/>
    <w:aliases w:val="LXRA T3"/>
    <w:basedOn w:val="ListTable4-Accent11"/>
    <w:uiPriority w:val="49"/>
    <w:rsid w:val="005B4EE1"/>
    <w:tblPr>
      <w:tblBorders>
        <w:top w:val="single" w:sz="4" w:space="0" w:color="E8D7B3" w:themeColor="accent2" w:themeTint="99"/>
        <w:bottom w:val="single" w:sz="4" w:space="0" w:color="E8D7B3" w:themeColor="accent2" w:themeTint="99"/>
      </w:tblBorders>
    </w:tblPr>
    <w:tblStylePr w:type="firstRow">
      <w:pPr>
        <w:jc w:val="left"/>
      </w:pPr>
      <w:rPr>
        <w:b/>
        <w:bCs/>
        <w:color w:val="FFFFFF" w:themeColor="background1"/>
      </w:rPr>
      <w:tblPr/>
      <w:trPr>
        <w:tblHeader/>
      </w:trPr>
      <w:tcPr>
        <w:tcBorders>
          <w:top w:val="single" w:sz="4" w:space="0" w:color="D9BD82" w:themeColor="accent2"/>
          <w:left w:val="single" w:sz="4" w:space="0" w:color="D9BD82" w:themeColor="accent2"/>
          <w:bottom w:val="single" w:sz="4" w:space="0" w:color="D9BD82" w:themeColor="accent2"/>
          <w:right w:val="single" w:sz="4" w:space="0" w:color="D9BD82" w:themeColor="accent2"/>
          <w:insideH w:val="nil"/>
        </w:tcBorders>
        <w:shd w:val="clear" w:color="auto" w:fill="D9BD82" w:themeFill="accent2"/>
      </w:tcPr>
    </w:tblStylePr>
    <w:tblStylePr w:type="lastRow">
      <w:rPr>
        <w:b/>
        <w:bCs/>
      </w:rPr>
      <w:tblPr/>
      <w:tcPr>
        <w:tcBorders>
          <w:top w:val="double" w:sz="4" w:space="0" w:color="E8D7B3" w:themeColor="accent2" w:themeTint="99"/>
        </w:tcBorders>
      </w:tcPr>
    </w:tblStylePr>
    <w:tblStylePr w:type="firstCol">
      <w:rPr>
        <w:b/>
        <w:bCs/>
      </w:rPr>
    </w:tblStylePr>
    <w:tblStylePr w:type="lastCol">
      <w:rPr>
        <w:b/>
        <w:bCs/>
      </w:rPr>
    </w:tblStylePr>
    <w:tblStylePr w:type="band1Vert">
      <w:tblPr/>
      <w:tcPr>
        <w:shd w:val="clear" w:color="auto" w:fill="F7F1E5" w:themeFill="accent2" w:themeFillTint="33"/>
      </w:tcPr>
    </w:tblStylePr>
    <w:tblStylePr w:type="band1Horz">
      <w:tblPr/>
      <w:tcPr>
        <w:shd w:val="clear" w:color="auto" w:fill="F7F1E5" w:themeFill="accent2" w:themeFillTint="33"/>
      </w:tcPr>
    </w:tblStylePr>
  </w:style>
  <w:style w:type="table" w:customStyle="1" w:styleId="ListTable4-Accent31">
    <w:name w:val="List Table 4 - Accent 31"/>
    <w:aliases w:val="LXRA T1"/>
    <w:basedOn w:val="ListTable4-Accent11"/>
    <w:uiPriority w:val="49"/>
    <w:rsid w:val="00DA5E95"/>
    <w:tblPr>
      <w:tblBorders>
        <w:top w:val="single" w:sz="4" w:space="0" w:color="3D7B80"/>
        <w:bottom w:val="single" w:sz="4" w:space="0" w:color="3D7B80"/>
      </w:tblBorders>
      <w:tblCellMar>
        <w:bottom w:w="108" w:type="dxa"/>
      </w:tblCellMar>
    </w:tblPr>
    <w:tcPr>
      <w:shd w:val="clear" w:color="auto" w:fill="auto"/>
    </w:tcPr>
    <w:tblStylePr w:type="firstRow">
      <w:pPr>
        <w:wordWrap/>
        <w:spacing w:beforeLines="0" w:before="0" w:beforeAutospacing="0" w:afterLines="0" w:after="0" w:afterAutospacing="0" w:line="240" w:lineRule="auto"/>
        <w:jc w:val="left"/>
      </w:pPr>
      <w:rPr>
        <w:rFonts w:asciiTheme="minorHAnsi" w:hAnsiTheme="minorHAnsi"/>
        <w:b/>
        <w:bCs/>
        <w:color w:val="FFFFFF" w:themeColor="background1"/>
        <w:sz w:val="19"/>
      </w:rPr>
      <w:tblPr/>
      <w:trPr>
        <w:tblHeader/>
      </w:trPr>
      <w:tcPr>
        <w:tcBorders>
          <w:top w:val="nil"/>
          <w:left w:val="nil"/>
          <w:bottom w:val="nil"/>
          <w:right w:val="nil"/>
          <w:insideH w:val="nil"/>
          <w:insideV w:val="single" w:sz="4" w:space="0" w:color="FFFFFF" w:themeColor="background1"/>
        </w:tcBorders>
        <w:shd w:val="clear" w:color="auto" w:fill="3D7B80"/>
        <w:vAlign w:val="bottom"/>
      </w:tcPr>
    </w:tblStylePr>
    <w:tblStylePr w:type="lastRow">
      <w:rPr>
        <w:b/>
        <w:bCs/>
      </w:rPr>
      <w:tblPr/>
      <w:tcPr>
        <w:tcBorders>
          <w:top w:val="single" w:sz="8" w:space="0" w:color="3D7B80"/>
          <w:bottom w:val="single" w:sz="8" w:space="0" w:color="3D7B80"/>
        </w:tcBorders>
        <w:shd w:val="clear" w:color="auto" w:fill="DCEBEE"/>
      </w:tcPr>
    </w:tblStylePr>
    <w:tblStylePr w:type="firstCol">
      <w:rPr>
        <w:b/>
        <w:bCs/>
      </w:rPr>
    </w:tblStylePr>
    <w:tblStylePr w:type="lastCol">
      <w:rPr>
        <w:b/>
        <w:bCs/>
      </w:rPr>
    </w:tblStylePr>
    <w:tblStylePr w:type="band1Vert">
      <w:tblPr/>
      <w:tcPr>
        <w:shd w:val="clear" w:color="auto" w:fill="BFFDFF" w:themeFill="accent1" w:themeFillTint="33"/>
      </w:tcPr>
    </w:tblStylePr>
    <w:tblStylePr w:type="band1Horz">
      <w:tblPr/>
      <w:tcPr>
        <w:shd w:val="clear" w:color="auto" w:fill="DCEBEE"/>
      </w:tcPr>
    </w:tblStylePr>
    <w:tblStylePr w:type="band2Horz">
      <w:tblPr/>
      <w:tcPr>
        <w:shd w:val="clear" w:color="auto" w:fill="FFFFFF" w:themeFill="background1"/>
      </w:tcPr>
    </w:tblStylePr>
  </w:style>
  <w:style w:type="table" w:customStyle="1" w:styleId="ListTable4-Accent41">
    <w:name w:val="List Table 4 - Accent 41"/>
    <w:aliases w:val="LXRA T5"/>
    <w:basedOn w:val="ListTable4-Accent11"/>
    <w:uiPriority w:val="49"/>
    <w:rsid w:val="005B4EE1"/>
    <w:tblPr>
      <w:tblBorders>
        <w:top w:val="single" w:sz="4" w:space="0" w:color="E38D77" w:themeColor="accent4" w:themeTint="99"/>
        <w:bottom w:val="single" w:sz="4" w:space="0" w:color="E38D77" w:themeColor="accent4" w:themeTint="99"/>
      </w:tblBorders>
    </w:tblPr>
    <w:tblStylePr w:type="firstRow">
      <w:pPr>
        <w:jc w:val="left"/>
      </w:pPr>
      <w:rPr>
        <w:b/>
        <w:bCs/>
        <w:color w:val="FFFFFF" w:themeColor="background1"/>
      </w:rPr>
      <w:tblPr/>
      <w:trPr>
        <w:tblHeader/>
      </w:trPr>
      <w:tcPr>
        <w:tcBorders>
          <w:top w:val="single" w:sz="4" w:space="0" w:color="C74928" w:themeColor="accent4"/>
          <w:left w:val="single" w:sz="4" w:space="0" w:color="C74928" w:themeColor="accent4"/>
          <w:bottom w:val="single" w:sz="4" w:space="0" w:color="C74928" w:themeColor="accent4"/>
          <w:right w:val="single" w:sz="4" w:space="0" w:color="C74928" w:themeColor="accent4"/>
          <w:insideH w:val="nil"/>
        </w:tcBorders>
        <w:shd w:val="clear" w:color="auto" w:fill="C74928" w:themeFill="accent4"/>
      </w:tcPr>
    </w:tblStylePr>
    <w:tblStylePr w:type="lastRow">
      <w:rPr>
        <w:b/>
        <w:bCs/>
      </w:rPr>
      <w:tblPr/>
      <w:tcPr>
        <w:tcBorders>
          <w:top w:val="double" w:sz="4" w:space="0" w:color="E38D77" w:themeColor="accent4" w:themeTint="99"/>
        </w:tcBorders>
      </w:tcPr>
    </w:tblStylePr>
    <w:tblStylePr w:type="firstCol">
      <w:rPr>
        <w:b/>
        <w:bCs/>
      </w:rPr>
    </w:tblStylePr>
    <w:tblStylePr w:type="lastCol">
      <w:rPr>
        <w:b/>
        <w:bCs/>
      </w:rPr>
    </w:tblStylePr>
    <w:tblStylePr w:type="band1Vert">
      <w:tblPr/>
      <w:tcPr>
        <w:shd w:val="clear" w:color="auto" w:fill="F6D9D1" w:themeFill="accent4" w:themeFillTint="33"/>
      </w:tcPr>
    </w:tblStylePr>
    <w:tblStylePr w:type="band1Horz">
      <w:tblPr/>
      <w:tcPr>
        <w:shd w:val="clear" w:color="auto" w:fill="F6D9D1" w:themeFill="accent4" w:themeFillTint="33"/>
      </w:tcPr>
    </w:tblStylePr>
  </w:style>
  <w:style w:type="table" w:customStyle="1" w:styleId="ListTable4-Accent51">
    <w:name w:val="List Table 4 - Accent 51"/>
    <w:aliases w:val="LXRA T6"/>
    <w:basedOn w:val="ListTable4-Accent11"/>
    <w:uiPriority w:val="49"/>
    <w:rsid w:val="005B4EE1"/>
    <w:tblPr>
      <w:tblBorders>
        <w:top w:val="single" w:sz="4" w:space="0" w:color="C3ED56" w:themeColor="accent5" w:themeTint="99"/>
        <w:bottom w:val="single" w:sz="4" w:space="0" w:color="C3ED56" w:themeColor="accent5" w:themeTint="99"/>
      </w:tblBorders>
    </w:tblPr>
    <w:tblStylePr w:type="firstRow">
      <w:pPr>
        <w:jc w:val="left"/>
      </w:pPr>
      <w:rPr>
        <w:b/>
        <w:bCs/>
        <w:color w:val="FFFFFF" w:themeColor="background1"/>
      </w:rPr>
      <w:tblPr/>
      <w:trPr>
        <w:tblHeader/>
      </w:trPr>
      <w:tcPr>
        <w:tcBorders>
          <w:top w:val="single" w:sz="4" w:space="0" w:color="89B613" w:themeColor="accent5"/>
          <w:left w:val="single" w:sz="4" w:space="0" w:color="89B613" w:themeColor="accent5"/>
          <w:bottom w:val="single" w:sz="4" w:space="0" w:color="89B613" w:themeColor="accent5"/>
          <w:right w:val="single" w:sz="4" w:space="0" w:color="89B613" w:themeColor="accent5"/>
          <w:insideH w:val="nil"/>
        </w:tcBorders>
        <w:shd w:val="clear" w:color="auto" w:fill="89B613" w:themeFill="accent5"/>
      </w:tcPr>
    </w:tblStylePr>
    <w:tblStylePr w:type="lastRow">
      <w:rPr>
        <w:b/>
        <w:bCs/>
      </w:rPr>
      <w:tblPr/>
      <w:tcPr>
        <w:tcBorders>
          <w:top w:val="double" w:sz="4" w:space="0" w:color="C3ED56" w:themeColor="accent5" w:themeTint="99"/>
        </w:tcBorders>
      </w:tcPr>
    </w:tblStylePr>
    <w:tblStylePr w:type="firstCol">
      <w:rPr>
        <w:b/>
        <w:bCs/>
      </w:rPr>
    </w:tblStylePr>
    <w:tblStylePr w:type="lastCol">
      <w:rPr>
        <w:b/>
        <w:bCs/>
      </w:rPr>
    </w:tblStylePr>
    <w:tblStylePr w:type="band1Vert">
      <w:tblPr/>
      <w:tcPr>
        <w:shd w:val="clear" w:color="auto" w:fill="EBF9C6" w:themeFill="accent5" w:themeFillTint="33"/>
      </w:tcPr>
    </w:tblStylePr>
    <w:tblStylePr w:type="band1Horz">
      <w:tblPr/>
      <w:tcPr>
        <w:shd w:val="clear" w:color="auto" w:fill="EBF9C6" w:themeFill="accent5" w:themeFillTint="33"/>
      </w:tcPr>
    </w:tblStylePr>
  </w:style>
  <w:style w:type="table" w:customStyle="1" w:styleId="ListTable4-Accent61">
    <w:name w:val="List Table 4 - Accent 61"/>
    <w:aliases w:val="LXRA T7"/>
    <w:basedOn w:val="ListTable4-Accent11"/>
    <w:uiPriority w:val="49"/>
    <w:rsid w:val="005B4EE1"/>
    <w:tblPr>
      <w:tblBorders>
        <w:top w:val="single" w:sz="4" w:space="0" w:color="2EB9FF" w:themeColor="accent6" w:themeTint="99"/>
        <w:bottom w:val="single" w:sz="4" w:space="0" w:color="2EB9FF" w:themeColor="accent6" w:themeTint="99"/>
      </w:tblBorders>
    </w:tblPr>
    <w:tblStylePr w:type="firstRow">
      <w:pPr>
        <w:jc w:val="left"/>
      </w:pPr>
      <w:rPr>
        <w:b/>
        <w:bCs/>
        <w:color w:val="FFFFFF" w:themeColor="background1"/>
      </w:rPr>
      <w:tblPr/>
      <w:trPr>
        <w:tblHeader/>
      </w:trPr>
      <w:tcPr>
        <w:tcBorders>
          <w:top w:val="single" w:sz="4" w:space="0" w:color="006DA3" w:themeColor="accent6"/>
          <w:left w:val="single" w:sz="4" w:space="0" w:color="006DA3" w:themeColor="accent6"/>
          <w:bottom w:val="single" w:sz="4" w:space="0" w:color="006DA3" w:themeColor="accent6"/>
          <w:right w:val="single" w:sz="4" w:space="0" w:color="006DA3" w:themeColor="accent6"/>
          <w:insideH w:val="nil"/>
        </w:tcBorders>
        <w:shd w:val="clear" w:color="auto" w:fill="006DA3" w:themeFill="accent6"/>
      </w:tcPr>
    </w:tblStylePr>
    <w:tblStylePr w:type="lastRow">
      <w:rPr>
        <w:b/>
        <w:bCs/>
      </w:rPr>
      <w:tblPr/>
      <w:tcPr>
        <w:tcBorders>
          <w:top w:val="double" w:sz="4" w:space="0" w:color="2EB9FF" w:themeColor="accent6" w:themeTint="99"/>
        </w:tcBorders>
      </w:tcPr>
    </w:tblStylePr>
    <w:tblStylePr w:type="firstCol">
      <w:rPr>
        <w:b/>
        <w:bCs/>
      </w:rPr>
    </w:tblStylePr>
    <w:tblStylePr w:type="lastCol">
      <w:rPr>
        <w:b/>
        <w:bCs/>
      </w:rPr>
    </w:tblStylePr>
    <w:tblStylePr w:type="band1Vert">
      <w:tblPr/>
      <w:tcPr>
        <w:shd w:val="clear" w:color="auto" w:fill="B9E7FF" w:themeFill="accent6" w:themeFillTint="33"/>
      </w:tcPr>
    </w:tblStylePr>
    <w:tblStylePr w:type="band1Horz">
      <w:tblPr/>
      <w:tcPr>
        <w:shd w:val="clear" w:color="auto" w:fill="B9E7FF" w:themeFill="accent6" w:themeFillTint="33"/>
      </w:tcPr>
    </w:tblStylePr>
  </w:style>
  <w:style w:type="paragraph" w:customStyle="1" w:styleId="Heading3TableFigures">
    <w:name w:val="Heading 3 Table Figures"/>
    <w:basedOn w:val="Heading3"/>
    <w:uiPriority w:val="3"/>
    <w:qFormat/>
    <w:rsid w:val="0068224A"/>
    <w:pPr>
      <w:spacing w:after="120"/>
    </w:pPr>
    <w:rPr>
      <w:color w:val="auto"/>
    </w:rPr>
  </w:style>
  <w:style w:type="paragraph" w:styleId="TOC1">
    <w:name w:val="toc 1"/>
    <w:basedOn w:val="Heading2"/>
    <w:next w:val="Normal"/>
    <w:autoRedefine/>
    <w:uiPriority w:val="39"/>
    <w:unhideWhenUsed/>
    <w:rsid w:val="00DC53A8"/>
    <w:pPr>
      <w:keepNext w:val="0"/>
      <w:keepLines w:val="0"/>
      <w:tabs>
        <w:tab w:val="right" w:leader="dot" w:pos="9016"/>
      </w:tabs>
      <w:spacing w:before="240"/>
      <w:outlineLvl w:val="9"/>
    </w:pPr>
    <w:rPr>
      <w:rFonts w:asciiTheme="minorHAnsi" w:eastAsiaTheme="minorHAnsi" w:hAnsiTheme="minorHAnsi" w:cstheme="minorBidi"/>
      <w:b/>
      <w:bCs/>
      <w:caps/>
      <w:noProof/>
    </w:rPr>
  </w:style>
  <w:style w:type="paragraph" w:styleId="TOC2">
    <w:name w:val="toc 2"/>
    <w:basedOn w:val="Heading3"/>
    <w:next w:val="Normal"/>
    <w:autoRedefine/>
    <w:uiPriority w:val="39"/>
    <w:unhideWhenUsed/>
    <w:rsid w:val="00DC53A8"/>
    <w:pPr>
      <w:keepNext w:val="0"/>
      <w:keepLines w:val="0"/>
      <w:tabs>
        <w:tab w:val="right" w:leader="dot" w:pos="9016"/>
      </w:tabs>
      <w:spacing w:before="0" w:after="0"/>
      <w:outlineLvl w:val="9"/>
    </w:pPr>
    <w:rPr>
      <w:rFonts w:asciiTheme="minorHAnsi" w:eastAsiaTheme="minorHAnsi" w:hAnsiTheme="minorHAnsi" w:cstheme="minorBidi"/>
      <w:b w:val="0"/>
      <w:bCs/>
      <w:noProof/>
      <w:color w:val="auto"/>
      <w:sz w:val="21"/>
      <w:szCs w:val="21"/>
    </w:rPr>
  </w:style>
  <w:style w:type="paragraph" w:styleId="TOC3">
    <w:name w:val="toc 3"/>
    <w:basedOn w:val="Normal"/>
    <w:next w:val="Normal"/>
    <w:autoRedefine/>
    <w:uiPriority w:val="39"/>
    <w:unhideWhenUsed/>
    <w:rsid w:val="003F2F68"/>
    <w:pPr>
      <w:spacing w:after="0"/>
    </w:pPr>
    <w:rPr>
      <w:smallCaps/>
      <w:sz w:val="22"/>
    </w:rPr>
  </w:style>
  <w:style w:type="character" w:styleId="Hyperlink">
    <w:name w:val="Hyperlink"/>
    <w:basedOn w:val="DefaultParagraphFont"/>
    <w:uiPriority w:val="99"/>
    <w:unhideWhenUsed/>
    <w:rsid w:val="003F2F68"/>
    <w:rPr>
      <w:color w:val="0563C1" w:themeColor="hyperlink"/>
      <w:u w:val="single"/>
    </w:rPr>
  </w:style>
  <w:style w:type="paragraph" w:styleId="Header">
    <w:name w:val="header"/>
    <w:basedOn w:val="Normal"/>
    <w:link w:val="HeaderChar"/>
    <w:uiPriority w:val="99"/>
    <w:unhideWhenUsed/>
    <w:rsid w:val="00DC10B3"/>
    <w:pPr>
      <w:tabs>
        <w:tab w:val="center" w:pos="4513"/>
        <w:tab w:val="right" w:pos="9026"/>
      </w:tabs>
      <w:spacing w:after="0"/>
    </w:pPr>
  </w:style>
  <w:style w:type="character" w:customStyle="1" w:styleId="HeaderChar">
    <w:name w:val="Header Char"/>
    <w:basedOn w:val="DefaultParagraphFont"/>
    <w:link w:val="Header"/>
    <w:uiPriority w:val="99"/>
    <w:rsid w:val="00DC10B3"/>
    <w:rPr>
      <w:sz w:val="19"/>
    </w:rPr>
  </w:style>
  <w:style w:type="paragraph" w:styleId="Footer">
    <w:name w:val="footer"/>
    <w:basedOn w:val="Normal"/>
    <w:link w:val="FooterChar"/>
    <w:uiPriority w:val="99"/>
    <w:unhideWhenUsed/>
    <w:rsid w:val="00DC10B3"/>
    <w:pPr>
      <w:tabs>
        <w:tab w:val="center" w:pos="4513"/>
        <w:tab w:val="right" w:pos="9026"/>
      </w:tabs>
      <w:spacing w:after="0"/>
    </w:pPr>
  </w:style>
  <w:style w:type="character" w:customStyle="1" w:styleId="FooterChar">
    <w:name w:val="Footer Char"/>
    <w:basedOn w:val="DefaultParagraphFont"/>
    <w:link w:val="Footer"/>
    <w:uiPriority w:val="99"/>
    <w:rsid w:val="00DC10B3"/>
    <w:rPr>
      <w:sz w:val="19"/>
    </w:rPr>
  </w:style>
  <w:style w:type="character" w:customStyle="1" w:styleId="Heading6Char">
    <w:name w:val="Heading 6 Char"/>
    <w:basedOn w:val="DefaultParagraphFont"/>
    <w:link w:val="Heading6"/>
    <w:uiPriority w:val="3"/>
    <w:semiHidden/>
    <w:rsid w:val="009E745E"/>
    <w:rPr>
      <w:rFonts w:asciiTheme="majorHAnsi" w:eastAsiaTheme="majorEastAsia" w:hAnsiTheme="majorHAnsi" w:cstheme="majorBidi"/>
      <w:color w:val="005C5F" w:themeColor="accent1" w:themeShade="7F"/>
      <w:sz w:val="19"/>
    </w:rPr>
  </w:style>
  <w:style w:type="numbering" w:customStyle="1" w:styleId="LXRABullets">
    <w:name w:val="LXRA Bullets"/>
    <w:uiPriority w:val="99"/>
    <w:rsid w:val="007F3425"/>
    <w:pPr>
      <w:numPr>
        <w:numId w:val="18"/>
      </w:numPr>
    </w:pPr>
  </w:style>
  <w:style w:type="numbering" w:customStyle="1" w:styleId="LXRANumberedList">
    <w:name w:val="LXRA Numbered List"/>
    <w:uiPriority w:val="99"/>
    <w:rsid w:val="00014147"/>
    <w:pPr>
      <w:numPr>
        <w:numId w:val="23"/>
      </w:numPr>
    </w:pPr>
  </w:style>
  <w:style w:type="table" w:customStyle="1" w:styleId="LXRATable1">
    <w:name w:val="LXRA Table 1"/>
    <w:basedOn w:val="TableNormal"/>
    <w:uiPriority w:val="99"/>
    <w:rsid w:val="001029CF"/>
    <w:pPr>
      <w:spacing w:after="0" w:line="240" w:lineRule="auto"/>
    </w:pPr>
    <w:tblPr/>
  </w:style>
  <w:style w:type="paragraph" w:styleId="DocumentMap">
    <w:name w:val="Document Map"/>
    <w:basedOn w:val="Normal"/>
    <w:link w:val="DocumentMapChar"/>
    <w:uiPriority w:val="99"/>
    <w:semiHidden/>
    <w:rsid w:val="00EF0FDF"/>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F0FDF"/>
    <w:rPr>
      <w:rFonts w:ascii="Times New Roman" w:hAnsi="Times New Roman" w:cs="Times New Roman"/>
      <w:sz w:val="24"/>
      <w:szCs w:val="24"/>
    </w:rPr>
  </w:style>
  <w:style w:type="table" w:customStyle="1" w:styleId="ListTable3-Accent51">
    <w:name w:val="List Table 3 - Accent 51"/>
    <w:basedOn w:val="TableNormal"/>
    <w:uiPriority w:val="48"/>
    <w:rsid w:val="00D86DF0"/>
    <w:pPr>
      <w:spacing w:after="0" w:line="240" w:lineRule="auto"/>
    </w:pPr>
    <w:tblPr>
      <w:tblStyleRowBandSize w:val="1"/>
      <w:tblStyleColBandSize w:val="1"/>
      <w:tblBorders>
        <w:top w:val="single" w:sz="4" w:space="0" w:color="89B613" w:themeColor="accent5"/>
        <w:left w:val="single" w:sz="4" w:space="0" w:color="89B613" w:themeColor="accent5"/>
        <w:bottom w:val="single" w:sz="4" w:space="0" w:color="89B613" w:themeColor="accent5"/>
        <w:right w:val="single" w:sz="4" w:space="0" w:color="89B613" w:themeColor="accent5"/>
      </w:tblBorders>
    </w:tblPr>
    <w:tblStylePr w:type="firstRow">
      <w:rPr>
        <w:b/>
        <w:bCs/>
        <w:color w:val="FFFFFF" w:themeColor="background1"/>
      </w:rPr>
      <w:tblPr/>
      <w:tcPr>
        <w:shd w:val="clear" w:color="auto" w:fill="89B613" w:themeFill="accent5"/>
      </w:tcPr>
    </w:tblStylePr>
    <w:tblStylePr w:type="lastRow">
      <w:rPr>
        <w:b/>
        <w:bCs/>
      </w:rPr>
      <w:tblPr/>
      <w:tcPr>
        <w:tcBorders>
          <w:top w:val="double" w:sz="4" w:space="0" w:color="89B61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B613" w:themeColor="accent5"/>
          <w:right w:val="single" w:sz="4" w:space="0" w:color="89B613" w:themeColor="accent5"/>
        </w:tcBorders>
      </w:tcPr>
    </w:tblStylePr>
    <w:tblStylePr w:type="band1Horz">
      <w:tblPr/>
      <w:tcPr>
        <w:tcBorders>
          <w:top w:val="single" w:sz="4" w:space="0" w:color="89B613" w:themeColor="accent5"/>
          <w:bottom w:val="single" w:sz="4" w:space="0" w:color="89B61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B613" w:themeColor="accent5"/>
          <w:left w:val="nil"/>
        </w:tcBorders>
      </w:tcPr>
    </w:tblStylePr>
    <w:tblStylePr w:type="swCell">
      <w:tblPr/>
      <w:tcPr>
        <w:tcBorders>
          <w:top w:val="double" w:sz="4" w:space="0" w:color="89B613" w:themeColor="accent5"/>
          <w:right w:val="nil"/>
        </w:tcBorders>
      </w:tcPr>
    </w:tblStylePr>
  </w:style>
  <w:style w:type="paragraph" w:styleId="TOCHeading">
    <w:name w:val="TOC Heading"/>
    <w:basedOn w:val="Heading1"/>
    <w:next w:val="Normal"/>
    <w:uiPriority w:val="39"/>
    <w:unhideWhenUsed/>
    <w:qFormat/>
    <w:rsid w:val="00FD58F2"/>
    <w:pPr>
      <w:spacing w:before="480" w:after="0" w:line="276" w:lineRule="auto"/>
      <w:outlineLvl w:val="9"/>
    </w:pPr>
    <w:rPr>
      <w:bCs/>
      <w:szCs w:val="28"/>
      <w:lang w:val="en-US"/>
    </w:rPr>
  </w:style>
  <w:style w:type="paragraph" w:styleId="TOC4">
    <w:name w:val="toc 4"/>
    <w:basedOn w:val="Normal"/>
    <w:next w:val="Normal"/>
    <w:autoRedefine/>
    <w:uiPriority w:val="39"/>
    <w:unhideWhenUsed/>
    <w:rsid w:val="000D74C6"/>
    <w:pPr>
      <w:spacing w:after="0"/>
    </w:pPr>
    <w:rPr>
      <w:sz w:val="22"/>
    </w:rPr>
  </w:style>
  <w:style w:type="paragraph" w:styleId="TOC5">
    <w:name w:val="toc 5"/>
    <w:basedOn w:val="Normal"/>
    <w:next w:val="Normal"/>
    <w:autoRedefine/>
    <w:uiPriority w:val="39"/>
    <w:unhideWhenUsed/>
    <w:rsid w:val="000D74C6"/>
    <w:pPr>
      <w:spacing w:after="0"/>
    </w:pPr>
    <w:rPr>
      <w:sz w:val="22"/>
    </w:rPr>
  </w:style>
  <w:style w:type="paragraph" w:styleId="TOC6">
    <w:name w:val="toc 6"/>
    <w:basedOn w:val="Normal"/>
    <w:next w:val="Normal"/>
    <w:autoRedefine/>
    <w:uiPriority w:val="39"/>
    <w:unhideWhenUsed/>
    <w:rsid w:val="000D74C6"/>
    <w:pPr>
      <w:spacing w:after="0"/>
    </w:pPr>
    <w:rPr>
      <w:sz w:val="22"/>
    </w:rPr>
  </w:style>
  <w:style w:type="paragraph" w:styleId="TOC7">
    <w:name w:val="toc 7"/>
    <w:basedOn w:val="Normal"/>
    <w:next w:val="Normal"/>
    <w:autoRedefine/>
    <w:uiPriority w:val="39"/>
    <w:unhideWhenUsed/>
    <w:rsid w:val="000D74C6"/>
    <w:pPr>
      <w:spacing w:after="0"/>
    </w:pPr>
    <w:rPr>
      <w:sz w:val="22"/>
    </w:rPr>
  </w:style>
  <w:style w:type="paragraph" w:styleId="TOC8">
    <w:name w:val="toc 8"/>
    <w:basedOn w:val="Normal"/>
    <w:next w:val="Normal"/>
    <w:autoRedefine/>
    <w:uiPriority w:val="39"/>
    <w:unhideWhenUsed/>
    <w:rsid w:val="000D74C6"/>
    <w:pPr>
      <w:spacing w:after="0"/>
    </w:pPr>
    <w:rPr>
      <w:sz w:val="22"/>
    </w:rPr>
  </w:style>
  <w:style w:type="paragraph" w:styleId="TOC9">
    <w:name w:val="toc 9"/>
    <w:basedOn w:val="Normal"/>
    <w:next w:val="Normal"/>
    <w:autoRedefine/>
    <w:uiPriority w:val="39"/>
    <w:unhideWhenUsed/>
    <w:rsid w:val="000D74C6"/>
    <w:pPr>
      <w:spacing w:after="0"/>
    </w:pPr>
    <w:rPr>
      <w:sz w:val="22"/>
    </w:rPr>
  </w:style>
  <w:style w:type="table" w:customStyle="1" w:styleId="GridTable4-Accent21">
    <w:name w:val="Grid Table 4 - Accent 21"/>
    <w:basedOn w:val="TableNormal"/>
    <w:uiPriority w:val="49"/>
    <w:rsid w:val="00DB4FED"/>
    <w:pPr>
      <w:spacing w:after="0" w:line="240" w:lineRule="auto"/>
    </w:pPr>
    <w:tblPr>
      <w:tblStyleRowBandSize w:val="1"/>
      <w:tblStyleColBandSize w:val="1"/>
      <w:tblBorders>
        <w:top w:val="single" w:sz="4" w:space="0" w:color="E8D7B3" w:themeColor="accent2" w:themeTint="99"/>
        <w:left w:val="single" w:sz="4" w:space="0" w:color="E8D7B3" w:themeColor="accent2" w:themeTint="99"/>
        <w:bottom w:val="single" w:sz="4" w:space="0" w:color="E8D7B3" w:themeColor="accent2" w:themeTint="99"/>
        <w:right w:val="single" w:sz="4" w:space="0" w:color="E8D7B3" w:themeColor="accent2" w:themeTint="99"/>
        <w:insideH w:val="single" w:sz="4" w:space="0" w:color="E8D7B3" w:themeColor="accent2" w:themeTint="99"/>
        <w:insideV w:val="single" w:sz="4" w:space="0" w:color="E8D7B3" w:themeColor="accent2" w:themeTint="99"/>
      </w:tblBorders>
    </w:tblPr>
    <w:tblStylePr w:type="firstRow">
      <w:rPr>
        <w:b/>
        <w:bCs/>
        <w:color w:val="FFFFFF" w:themeColor="background1"/>
      </w:rPr>
      <w:tblPr/>
      <w:tcPr>
        <w:tcBorders>
          <w:top w:val="single" w:sz="4" w:space="0" w:color="D9BD82" w:themeColor="accent2"/>
          <w:left w:val="single" w:sz="4" w:space="0" w:color="D9BD82" w:themeColor="accent2"/>
          <w:bottom w:val="single" w:sz="4" w:space="0" w:color="D9BD82" w:themeColor="accent2"/>
          <w:right w:val="single" w:sz="4" w:space="0" w:color="D9BD82" w:themeColor="accent2"/>
          <w:insideH w:val="nil"/>
          <w:insideV w:val="nil"/>
        </w:tcBorders>
        <w:shd w:val="clear" w:color="auto" w:fill="D9BD82" w:themeFill="accent2"/>
      </w:tcPr>
    </w:tblStylePr>
    <w:tblStylePr w:type="lastRow">
      <w:rPr>
        <w:b/>
        <w:bCs/>
      </w:rPr>
      <w:tblPr/>
      <w:tcPr>
        <w:tcBorders>
          <w:top w:val="double" w:sz="4" w:space="0" w:color="D9BD82" w:themeColor="accent2"/>
        </w:tcBorders>
      </w:tcPr>
    </w:tblStylePr>
    <w:tblStylePr w:type="firstCol">
      <w:rPr>
        <w:b/>
        <w:bCs/>
      </w:rPr>
    </w:tblStylePr>
    <w:tblStylePr w:type="lastCol">
      <w:rPr>
        <w:b/>
        <w:bCs/>
      </w:rPr>
    </w:tblStylePr>
    <w:tblStylePr w:type="band1Vert">
      <w:tblPr/>
      <w:tcPr>
        <w:shd w:val="clear" w:color="auto" w:fill="F7F1E5" w:themeFill="accent2" w:themeFillTint="33"/>
      </w:tcPr>
    </w:tblStylePr>
    <w:tblStylePr w:type="band1Horz">
      <w:tblPr/>
      <w:tcPr>
        <w:shd w:val="clear" w:color="auto" w:fill="F7F1E5" w:themeFill="accent2" w:themeFillTint="33"/>
      </w:tcPr>
    </w:tblStylePr>
  </w:style>
  <w:style w:type="table" w:customStyle="1" w:styleId="GridTable5Dark-Accent21">
    <w:name w:val="Grid Table 5 Dark - Accent 21"/>
    <w:basedOn w:val="TableNormal"/>
    <w:uiPriority w:val="50"/>
    <w:rsid w:val="00DB4F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1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BD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BD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BD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BD82" w:themeFill="accent2"/>
      </w:tcPr>
    </w:tblStylePr>
    <w:tblStylePr w:type="band1Vert">
      <w:tblPr/>
      <w:tcPr>
        <w:shd w:val="clear" w:color="auto" w:fill="EFE4CC" w:themeFill="accent2" w:themeFillTint="66"/>
      </w:tcPr>
    </w:tblStylePr>
    <w:tblStylePr w:type="band1Horz">
      <w:tblPr/>
      <w:tcPr>
        <w:shd w:val="clear" w:color="auto" w:fill="EFE4CC" w:themeFill="accent2" w:themeFillTint="66"/>
      </w:tcPr>
    </w:tblStylePr>
  </w:style>
  <w:style w:type="numbering" w:customStyle="1" w:styleId="JASANZNumberedList">
    <w:name w:val="JASANZ Numbered List"/>
    <w:uiPriority w:val="99"/>
    <w:rsid w:val="008031B4"/>
  </w:style>
  <w:style w:type="table" w:customStyle="1" w:styleId="TableGridLight1">
    <w:name w:val="Table Grid Light1"/>
    <w:basedOn w:val="TableNormal"/>
    <w:uiPriority w:val="40"/>
    <w:rsid w:val="009669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876F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F26"/>
    <w:rPr>
      <w:rFonts w:ascii="Tahoma" w:hAnsi="Tahoma" w:cs="Tahoma"/>
      <w:sz w:val="16"/>
      <w:szCs w:val="16"/>
    </w:rPr>
  </w:style>
  <w:style w:type="paragraph" w:customStyle="1" w:styleId="NoParagraphStyle">
    <w:name w:val="[No Paragraph Style]"/>
    <w:rsid w:val="00C65485"/>
    <w:pPr>
      <w:autoSpaceDE w:val="0"/>
      <w:autoSpaceDN w:val="0"/>
      <w:adjustRightInd w:val="0"/>
      <w:spacing w:after="0" w:line="288" w:lineRule="auto"/>
      <w:textAlignment w:val="center"/>
    </w:pPr>
    <w:rPr>
      <w:rFonts w:ascii="Europa-Regular" w:hAnsi="Europa-Regular" w:cs="Europa-Regular"/>
      <w:color w:val="000000"/>
      <w:sz w:val="24"/>
      <w:szCs w:val="24"/>
      <w:lang w:val="en-US"/>
    </w:rPr>
  </w:style>
  <w:style w:type="paragraph" w:customStyle="1" w:styleId="Title1">
    <w:name w:val="Title 1"/>
    <w:basedOn w:val="Normal"/>
    <w:link w:val="Title1Char"/>
    <w:rsid w:val="00971695"/>
    <w:rPr>
      <w:rFonts w:cs="Arial"/>
    </w:rPr>
  </w:style>
  <w:style w:type="paragraph" w:customStyle="1" w:styleId="Intro">
    <w:name w:val="Intro"/>
    <w:basedOn w:val="Normal"/>
    <w:link w:val="IntroChar"/>
    <w:qFormat/>
    <w:rsid w:val="00971695"/>
    <w:rPr>
      <w:rFonts w:eastAsiaTheme="majorEastAsia" w:cs="Arial"/>
      <w:color w:val="343645" w:themeColor="text2"/>
      <w:kern w:val="28"/>
      <w:sz w:val="25"/>
      <w:szCs w:val="25"/>
    </w:rPr>
  </w:style>
  <w:style w:type="character" w:customStyle="1" w:styleId="Title1Char">
    <w:name w:val="Title 1 Char"/>
    <w:basedOn w:val="DefaultParagraphFont"/>
    <w:link w:val="Title1"/>
    <w:rsid w:val="00971695"/>
    <w:rPr>
      <w:rFonts w:ascii="Arial" w:hAnsi="Arial" w:cs="Arial"/>
      <w:sz w:val="19"/>
    </w:rPr>
  </w:style>
  <w:style w:type="paragraph" w:customStyle="1" w:styleId="Body">
    <w:name w:val="Body"/>
    <w:basedOn w:val="Heading3"/>
    <w:link w:val="BodyChar"/>
    <w:qFormat/>
    <w:rsid w:val="00971695"/>
    <w:pPr>
      <w:spacing w:after="220"/>
    </w:pPr>
    <w:rPr>
      <w:rFonts w:eastAsiaTheme="minorHAnsi" w:cs="Arial"/>
      <w:b w:val="0"/>
      <w:color w:val="auto"/>
      <w:sz w:val="19"/>
    </w:rPr>
  </w:style>
  <w:style w:type="character" w:customStyle="1" w:styleId="IntroChar">
    <w:name w:val="Intro Char"/>
    <w:basedOn w:val="DefaultParagraphFont"/>
    <w:link w:val="Intro"/>
    <w:rsid w:val="00971695"/>
    <w:rPr>
      <w:rFonts w:ascii="Arial" w:eastAsiaTheme="majorEastAsia" w:hAnsi="Arial" w:cs="Arial"/>
      <w:color w:val="343645" w:themeColor="text2"/>
      <w:kern w:val="28"/>
      <w:sz w:val="25"/>
      <w:szCs w:val="25"/>
    </w:rPr>
  </w:style>
  <w:style w:type="paragraph" w:customStyle="1" w:styleId="Bullets">
    <w:name w:val="Bullets"/>
    <w:basedOn w:val="Heading3"/>
    <w:link w:val="BulletsChar"/>
    <w:qFormat/>
    <w:rsid w:val="007C22C6"/>
    <w:rPr>
      <w:rFonts w:eastAsiaTheme="minorHAnsi" w:cs="Arial"/>
      <w:b w:val="0"/>
      <w:color w:val="auto"/>
      <w:sz w:val="19"/>
    </w:rPr>
  </w:style>
  <w:style w:type="character" w:customStyle="1" w:styleId="BodyChar">
    <w:name w:val="Body Char"/>
    <w:basedOn w:val="Heading3Char"/>
    <w:link w:val="Body"/>
    <w:rsid w:val="00971695"/>
    <w:rPr>
      <w:rFonts w:ascii="Arial" w:eastAsiaTheme="majorEastAsia" w:hAnsi="Arial" w:cs="Arial"/>
      <w:b w:val="0"/>
      <w:color w:val="343645" w:themeColor="text2"/>
      <w:sz w:val="19"/>
    </w:rPr>
  </w:style>
  <w:style w:type="character" w:customStyle="1" w:styleId="BulletsChar">
    <w:name w:val="Bullets Char"/>
    <w:basedOn w:val="Heading3Char"/>
    <w:link w:val="Bullets"/>
    <w:rsid w:val="007C22C6"/>
    <w:rPr>
      <w:rFonts w:ascii="Arial" w:eastAsiaTheme="majorEastAsia" w:hAnsi="Arial" w:cs="Arial"/>
      <w:b w:val="0"/>
      <w:color w:val="343645" w:themeColor="text2"/>
      <w:sz w:val="19"/>
    </w:rPr>
  </w:style>
  <w:style w:type="paragraph" w:customStyle="1" w:styleId="Default">
    <w:name w:val="Default"/>
    <w:rsid w:val="0019509E"/>
    <w:pPr>
      <w:autoSpaceDE w:val="0"/>
      <w:autoSpaceDN w:val="0"/>
      <w:adjustRightInd w:val="0"/>
      <w:spacing w:after="0" w:line="240" w:lineRule="auto"/>
    </w:pPr>
    <w:rPr>
      <w:rFonts w:ascii="VIC Light" w:hAnsi="VIC Light" w:cs="VIC Light"/>
      <w:color w:val="000000"/>
      <w:sz w:val="24"/>
      <w:szCs w:val="24"/>
    </w:rPr>
  </w:style>
  <w:style w:type="paragraph" w:customStyle="1" w:styleId="Bold">
    <w:name w:val="Bold"/>
    <w:basedOn w:val="Normal"/>
    <w:link w:val="BoldChar"/>
    <w:qFormat/>
    <w:rsid w:val="0054773C"/>
    <w:pPr>
      <w:spacing w:after="240" w:line="259" w:lineRule="auto"/>
    </w:pPr>
    <w:rPr>
      <w:rFonts w:eastAsiaTheme="majorEastAsia" w:cs="Arial"/>
      <w:b/>
      <w:iCs/>
      <w:color w:val="595959" w:themeColor="text1" w:themeTint="A6"/>
      <w:sz w:val="22"/>
    </w:rPr>
  </w:style>
  <w:style w:type="character" w:customStyle="1" w:styleId="BoldChar">
    <w:name w:val="Bold Char"/>
    <w:basedOn w:val="DefaultParagraphFont"/>
    <w:link w:val="Bold"/>
    <w:rsid w:val="0054773C"/>
    <w:rPr>
      <w:rFonts w:ascii="Arial" w:eastAsiaTheme="majorEastAsia" w:hAnsi="Arial" w:cs="Arial"/>
      <w:b/>
      <w:iCs/>
      <w:color w:val="595959" w:themeColor="text1" w:themeTint="A6"/>
    </w:rPr>
  </w:style>
  <w:style w:type="paragraph" w:customStyle="1" w:styleId="L1">
    <w:name w:val="L1"/>
    <w:basedOn w:val="Normal"/>
    <w:qFormat/>
    <w:rsid w:val="0054773C"/>
    <w:pPr>
      <w:spacing w:after="0"/>
      <w:contextualSpacing/>
    </w:pPr>
    <w:rPr>
      <w:rFonts w:cs="Arial"/>
      <w:color w:val="595959" w:themeColor="text1" w:themeTint="A6"/>
      <w:sz w:val="22"/>
    </w:rPr>
  </w:style>
  <w:style w:type="character" w:customStyle="1" w:styleId="Blue">
    <w:name w:val="Blue"/>
    <w:basedOn w:val="DefaultParagraphFont"/>
    <w:uiPriority w:val="1"/>
    <w:qFormat/>
    <w:rsid w:val="00450584"/>
    <w:rPr>
      <w:color w:val="00B7BD"/>
    </w:rPr>
  </w:style>
  <w:style w:type="character" w:styleId="CommentReference">
    <w:name w:val="annotation reference"/>
    <w:basedOn w:val="DefaultParagraphFont"/>
    <w:uiPriority w:val="99"/>
    <w:semiHidden/>
    <w:unhideWhenUsed/>
    <w:rsid w:val="00E65CE5"/>
    <w:rPr>
      <w:sz w:val="16"/>
      <w:szCs w:val="16"/>
    </w:rPr>
  </w:style>
  <w:style w:type="paragraph" w:styleId="CommentText">
    <w:name w:val="annotation text"/>
    <w:basedOn w:val="Normal"/>
    <w:link w:val="CommentTextChar"/>
    <w:uiPriority w:val="99"/>
    <w:semiHidden/>
    <w:unhideWhenUsed/>
    <w:rsid w:val="00E65CE5"/>
    <w:rPr>
      <w:sz w:val="20"/>
      <w:szCs w:val="20"/>
    </w:rPr>
  </w:style>
  <w:style w:type="character" w:customStyle="1" w:styleId="CommentTextChar">
    <w:name w:val="Comment Text Char"/>
    <w:basedOn w:val="DefaultParagraphFont"/>
    <w:link w:val="CommentText"/>
    <w:uiPriority w:val="99"/>
    <w:semiHidden/>
    <w:rsid w:val="00E65C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65CE5"/>
    <w:rPr>
      <w:b/>
      <w:bCs/>
    </w:rPr>
  </w:style>
  <w:style w:type="character" w:customStyle="1" w:styleId="CommentSubjectChar">
    <w:name w:val="Comment Subject Char"/>
    <w:basedOn w:val="CommentTextChar"/>
    <w:link w:val="CommentSubject"/>
    <w:uiPriority w:val="99"/>
    <w:semiHidden/>
    <w:rsid w:val="00E65CE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2670">
      <w:bodyDiv w:val="1"/>
      <w:marLeft w:val="0"/>
      <w:marRight w:val="0"/>
      <w:marTop w:val="0"/>
      <w:marBottom w:val="0"/>
      <w:divBdr>
        <w:top w:val="none" w:sz="0" w:space="0" w:color="auto"/>
        <w:left w:val="none" w:sz="0" w:space="0" w:color="auto"/>
        <w:bottom w:val="none" w:sz="0" w:space="0" w:color="auto"/>
        <w:right w:val="none" w:sz="0" w:space="0" w:color="auto"/>
      </w:divBdr>
    </w:div>
    <w:div w:id="152837341">
      <w:bodyDiv w:val="1"/>
      <w:marLeft w:val="0"/>
      <w:marRight w:val="0"/>
      <w:marTop w:val="0"/>
      <w:marBottom w:val="0"/>
      <w:divBdr>
        <w:top w:val="none" w:sz="0" w:space="0" w:color="auto"/>
        <w:left w:val="none" w:sz="0" w:space="0" w:color="auto"/>
        <w:bottom w:val="none" w:sz="0" w:space="0" w:color="auto"/>
        <w:right w:val="none" w:sz="0" w:space="0" w:color="auto"/>
      </w:divBdr>
    </w:div>
    <w:div w:id="348917670">
      <w:bodyDiv w:val="1"/>
      <w:marLeft w:val="0"/>
      <w:marRight w:val="0"/>
      <w:marTop w:val="0"/>
      <w:marBottom w:val="0"/>
      <w:divBdr>
        <w:top w:val="none" w:sz="0" w:space="0" w:color="auto"/>
        <w:left w:val="none" w:sz="0" w:space="0" w:color="auto"/>
        <w:bottom w:val="none" w:sz="0" w:space="0" w:color="auto"/>
        <w:right w:val="none" w:sz="0" w:space="0" w:color="auto"/>
      </w:divBdr>
    </w:div>
    <w:div w:id="399796324">
      <w:bodyDiv w:val="1"/>
      <w:marLeft w:val="0"/>
      <w:marRight w:val="0"/>
      <w:marTop w:val="0"/>
      <w:marBottom w:val="0"/>
      <w:divBdr>
        <w:top w:val="none" w:sz="0" w:space="0" w:color="auto"/>
        <w:left w:val="none" w:sz="0" w:space="0" w:color="auto"/>
        <w:bottom w:val="none" w:sz="0" w:space="0" w:color="auto"/>
        <w:right w:val="none" w:sz="0" w:space="0" w:color="auto"/>
      </w:divBdr>
    </w:div>
    <w:div w:id="623393728">
      <w:bodyDiv w:val="1"/>
      <w:marLeft w:val="0"/>
      <w:marRight w:val="0"/>
      <w:marTop w:val="0"/>
      <w:marBottom w:val="0"/>
      <w:divBdr>
        <w:top w:val="none" w:sz="0" w:space="0" w:color="auto"/>
        <w:left w:val="none" w:sz="0" w:space="0" w:color="auto"/>
        <w:bottom w:val="none" w:sz="0" w:space="0" w:color="auto"/>
        <w:right w:val="none" w:sz="0" w:space="0" w:color="auto"/>
      </w:divBdr>
    </w:div>
    <w:div w:id="633218608">
      <w:bodyDiv w:val="1"/>
      <w:marLeft w:val="0"/>
      <w:marRight w:val="0"/>
      <w:marTop w:val="0"/>
      <w:marBottom w:val="0"/>
      <w:divBdr>
        <w:top w:val="none" w:sz="0" w:space="0" w:color="auto"/>
        <w:left w:val="none" w:sz="0" w:space="0" w:color="auto"/>
        <w:bottom w:val="none" w:sz="0" w:space="0" w:color="auto"/>
        <w:right w:val="none" w:sz="0" w:space="0" w:color="auto"/>
      </w:divBdr>
    </w:div>
    <w:div w:id="676427779">
      <w:bodyDiv w:val="1"/>
      <w:marLeft w:val="0"/>
      <w:marRight w:val="0"/>
      <w:marTop w:val="0"/>
      <w:marBottom w:val="0"/>
      <w:divBdr>
        <w:top w:val="none" w:sz="0" w:space="0" w:color="auto"/>
        <w:left w:val="none" w:sz="0" w:space="0" w:color="auto"/>
        <w:bottom w:val="none" w:sz="0" w:space="0" w:color="auto"/>
        <w:right w:val="none" w:sz="0" w:space="0" w:color="auto"/>
      </w:divBdr>
    </w:div>
    <w:div w:id="928737049">
      <w:bodyDiv w:val="1"/>
      <w:marLeft w:val="0"/>
      <w:marRight w:val="0"/>
      <w:marTop w:val="0"/>
      <w:marBottom w:val="0"/>
      <w:divBdr>
        <w:top w:val="none" w:sz="0" w:space="0" w:color="auto"/>
        <w:left w:val="none" w:sz="0" w:space="0" w:color="auto"/>
        <w:bottom w:val="none" w:sz="0" w:space="0" w:color="auto"/>
        <w:right w:val="none" w:sz="0" w:space="0" w:color="auto"/>
      </w:divBdr>
    </w:div>
    <w:div w:id="1367176297">
      <w:bodyDiv w:val="1"/>
      <w:marLeft w:val="0"/>
      <w:marRight w:val="0"/>
      <w:marTop w:val="0"/>
      <w:marBottom w:val="0"/>
      <w:divBdr>
        <w:top w:val="none" w:sz="0" w:space="0" w:color="auto"/>
        <w:left w:val="none" w:sz="0" w:space="0" w:color="auto"/>
        <w:bottom w:val="none" w:sz="0" w:space="0" w:color="auto"/>
        <w:right w:val="none" w:sz="0" w:space="0" w:color="auto"/>
      </w:divBdr>
    </w:div>
    <w:div w:id="1387492133">
      <w:bodyDiv w:val="1"/>
      <w:marLeft w:val="0"/>
      <w:marRight w:val="0"/>
      <w:marTop w:val="0"/>
      <w:marBottom w:val="0"/>
      <w:divBdr>
        <w:top w:val="none" w:sz="0" w:space="0" w:color="auto"/>
        <w:left w:val="none" w:sz="0" w:space="0" w:color="auto"/>
        <w:bottom w:val="none" w:sz="0" w:space="0" w:color="auto"/>
        <w:right w:val="none" w:sz="0" w:space="0" w:color="auto"/>
      </w:divBdr>
    </w:div>
    <w:div w:id="1475834526">
      <w:bodyDiv w:val="1"/>
      <w:marLeft w:val="0"/>
      <w:marRight w:val="0"/>
      <w:marTop w:val="0"/>
      <w:marBottom w:val="0"/>
      <w:divBdr>
        <w:top w:val="none" w:sz="0" w:space="0" w:color="auto"/>
        <w:left w:val="none" w:sz="0" w:space="0" w:color="auto"/>
        <w:bottom w:val="none" w:sz="0" w:space="0" w:color="auto"/>
        <w:right w:val="none" w:sz="0" w:space="0" w:color="auto"/>
      </w:divBdr>
    </w:div>
    <w:div w:id="1569925688">
      <w:bodyDiv w:val="1"/>
      <w:marLeft w:val="0"/>
      <w:marRight w:val="0"/>
      <w:marTop w:val="0"/>
      <w:marBottom w:val="0"/>
      <w:divBdr>
        <w:top w:val="none" w:sz="0" w:space="0" w:color="auto"/>
        <w:left w:val="none" w:sz="0" w:space="0" w:color="auto"/>
        <w:bottom w:val="none" w:sz="0" w:space="0" w:color="auto"/>
        <w:right w:val="none" w:sz="0" w:space="0" w:color="auto"/>
      </w:divBdr>
    </w:div>
    <w:div w:id="1587108613">
      <w:bodyDiv w:val="1"/>
      <w:marLeft w:val="0"/>
      <w:marRight w:val="0"/>
      <w:marTop w:val="0"/>
      <w:marBottom w:val="0"/>
      <w:divBdr>
        <w:top w:val="none" w:sz="0" w:space="0" w:color="auto"/>
        <w:left w:val="none" w:sz="0" w:space="0" w:color="auto"/>
        <w:bottom w:val="none" w:sz="0" w:space="0" w:color="auto"/>
        <w:right w:val="none" w:sz="0" w:space="0" w:color="auto"/>
      </w:divBdr>
    </w:div>
    <w:div w:id="1611280034">
      <w:bodyDiv w:val="1"/>
      <w:marLeft w:val="0"/>
      <w:marRight w:val="0"/>
      <w:marTop w:val="0"/>
      <w:marBottom w:val="0"/>
      <w:divBdr>
        <w:top w:val="none" w:sz="0" w:space="0" w:color="auto"/>
        <w:left w:val="none" w:sz="0" w:space="0" w:color="auto"/>
        <w:bottom w:val="none" w:sz="0" w:space="0" w:color="auto"/>
        <w:right w:val="none" w:sz="0" w:space="0" w:color="auto"/>
      </w:divBdr>
    </w:div>
    <w:div w:id="1774399200">
      <w:bodyDiv w:val="1"/>
      <w:marLeft w:val="0"/>
      <w:marRight w:val="0"/>
      <w:marTop w:val="0"/>
      <w:marBottom w:val="0"/>
      <w:divBdr>
        <w:top w:val="none" w:sz="0" w:space="0" w:color="auto"/>
        <w:left w:val="none" w:sz="0" w:space="0" w:color="auto"/>
        <w:bottom w:val="none" w:sz="0" w:space="0" w:color="auto"/>
        <w:right w:val="none" w:sz="0" w:space="0" w:color="auto"/>
      </w:divBdr>
    </w:div>
    <w:div w:id="1863322092">
      <w:bodyDiv w:val="1"/>
      <w:marLeft w:val="0"/>
      <w:marRight w:val="0"/>
      <w:marTop w:val="0"/>
      <w:marBottom w:val="0"/>
      <w:divBdr>
        <w:top w:val="none" w:sz="0" w:space="0" w:color="auto"/>
        <w:left w:val="none" w:sz="0" w:space="0" w:color="auto"/>
        <w:bottom w:val="none" w:sz="0" w:space="0" w:color="auto"/>
        <w:right w:val="none" w:sz="0" w:space="0" w:color="auto"/>
      </w:divBdr>
    </w:div>
    <w:div w:id="20702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estgatetunnelproject.vic.gov.au/disruptions/travel-disrup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WGT Colours">
      <a:dk1>
        <a:sysClr val="windowText" lastClr="000000"/>
      </a:dk1>
      <a:lt1>
        <a:sysClr val="window" lastClr="FFFFFF"/>
      </a:lt1>
      <a:dk2>
        <a:srgbClr val="343645"/>
      </a:dk2>
      <a:lt2>
        <a:srgbClr val="D7D8D6"/>
      </a:lt2>
      <a:accent1>
        <a:srgbClr val="00BAC0"/>
      </a:accent1>
      <a:accent2>
        <a:srgbClr val="D9BD82"/>
      </a:accent2>
      <a:accent3>
        <a:srgbClr val="495965"/>
      </a:accent3>
      <a:accent4>
        <a:srgbClr val="C74928"/>
      </a:accent4>
      <a:accent5>
        <a:srgbClr val="89B613"/>
      </a:accent5>
      <a:accent6>
        <a:srgbClr val="006DA3"/>
      </a:accent6>
      <a:hlink>
        <a:srgbClr val="0563C1"/>
      </a:hlink>
      <a:folHlink>
        <a:srgbClr val="954F72"/>
      </a:folHlink>
    </a:clrScheme>
    <a:fontScheme name="WGT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3UE6NPRFMZNX-254032258-7735</_dlc_DocId>
    <_dlc_DocIdUrl xmlns="5f3dec1c-4caf-44d7-995f-e4c50bdfc3e1">
      <Url>https://transurbangroup.sharepoint.com/sites/wgtp/_layouts/15/DocIdRedir.aspx?ID=3UE6NPRFMZNX-254032258-7735</Url>
      <Description>3UE6NPRFMZNX-254032258-7735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0" ma:contentTypeDescription="Create a new document." ma:contentTypeScope="" ma:versionID="26d0ca3b98893085860dd6c761844417">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e74f2a3a6e5bfcf56074f158888e620c"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16497-1711-4C36-B8FE-317049F1CC7D}">
  <ds:schemaRefs>
    <ds:schemaRef ds:uri="http://schemas.microsoft.com/sharepoint/events"/>
  </ds:schemaRefs>
</ds:datastoreItem>
</file>

<file path=customXml/itemProps2.xml><?xml version="1.0" encoding="utf-8"?>
<ds:datastoreItem xmlns:ds="http://schemas.openxmlformats.org/officeDocument/2006/customXml" ds:itemID="{87C8CC45-B20C-4FA6-9ECA-ADE010B96437}">
  <ds:schemaRefs>
    <ds:schemaRef ds:uri="http://schemas.microsoft.com/sharepoint/v3/contenttype/forms"/>
  </ds:schemaRefs>
</ds:datastoreItem>
</file>

<file path=customXml/itemProps3.xml><?xml version="1.0" encoding="utf-8"?>
<ds:datastoreItem xmlns:ds="http://schemas.openxmlformats.org/officeDocument/2006/customXml" ds:itemID="{58718B18-6583-4F40-A28D-684D3C4EFB81}">
  <ds:schemaRef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5f3dec1c-4caf-44d7-995f-e4c50bdfc3e1"/>
    <ds:schemaRef ds:uri="http://purl.org/dc/terms/"/>
    <ds:schemaRef ds:uri="http://schemas.openxmlformats.org/package/2006/metadata/core-properties"/>
    <ds:schemaRef ds:uri="d1a842e8-7505-41e5-873c-1979602d2475"/>
    <ds:schemaRef ds:uri="http://www.w3.org/XML/1998/namespace"/>
  </ds:schemaRefs>
</ds:datastoreItem>
</file>

<file path=customXml/itemProps4.xml><?xml version="1.0" encoding="utf-8"?>
<ds:datastoreItem xmlns:ds="http://schemas.openxmlformats.org/officeDocument/2006/customXml" ds:itemID="{94A6E730-07B7-4A36-BA90-EE9AAF461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BF90B8-F154-49AC-95F0-523717C4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Kargin</dc:creator>
  <cp:lastModifiedBy>Jala Shekho</cp:lastModifiedBy>
  <cp:revision>3</cp:revision>
  <cp:lastPrinted>2019-12-20T00:21:00Z</cp:lastPrinted>
  <dcterms:created xsi:type="dcterms:W3CDTF">2019-12-23T22:28:00Z</dcterms:created>
  <dcterms:modified xsi:type="dcterms:W3CDTF">2020-01-01T22:50:00Z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0x0101001B1FB6B870228147A8239A8E87BF514F</vt:lpwstr>
  </property>
  <property fmtid="{D5CDD505-2E9C-101B-9397-08002B2CF9AE}" pid="3" name="_dlc_DocIdItemGuid">
    <vt:lpwstr>60144024-f594-4e45-969b-74c99dbb03c0</vt:lpwstr>
  </property>
</Properties>
</file>