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9408" w14:textId="11887F02" w:rsidR="00D84BF8" w:rsidRPr="003914D1" w:rsidRDefault="00D84BF8" w:rsidP="00D84BF8">
      <w:pPr>
        <w:jc w:val="both"/>
        <w:rPr>
          <w:rFonts w:ascii="SimSun" w:eastAsia="SimSun" w:hAnsi="SimSun"/>
        </w:rPr>
      </w:pPr>
      <w:r w:rsidRPr="003914D1">
        <w:rPr>
          <w:rFonts w:ascii="SimSun" w:eastAsia="SimSun" w:hAnsi="SimSun"/>
        </w:rPr>
        <w:tab/>
      </w:r>
      <w:r w:rsidRPr="003914D1">
        <w:rPr>
          <w:rFonts w:ascii="SimSun" w:eastAsia="SimSun" w:hAnsi="SimSun"/>
        </w:rPr>
        <w:tab/>
      </w:r>
      <w:r w:rsidRPr="003914D1">
        <w:rPr>
          <w:rFonts w:ascii="SimSun" w:eastAsia="SimSun" w:hAnsi="SimSun"/>
        </w:rPr>
        <w:tab/>
      </w:r>
    </w:p>
    <w:sdt>
      <w:sdtPr>
        <w:rPr>
          <w:rFonts w:ascii="SimSun" w:eastAsia="SimSun" w:hAnsi="SimSun" w:cstheme="majorBidi"/>
          <w:b/>
          <w:bCs/>
          <w:color w:val="auto"/>
          <w:szCs w:val="26"/>
        </w:rPr>
        <w:id w:val="1737196866"/>
        <w:docPartObj>
          <w:docPartGallery w:val="Cover Pages"/>
          <w:docPartUnique/>
        </w:docPartObj>
      </w:sdtPr>
      <w:sdtEndPr/>
      <w:sdtContent>
        <w:p w14:paraId="6744D8EA" w14:textId="75CA8818" w:rsidR="009E33D3" w:rsidRPr="003914D1" w:rsidRDefault="008C51C1" w:rsidP="009E33D3">
          <w:pPr>
            <w:rPr>
              <w:rFonts w:ascii="SimSun" w:eastAsia="SimSun" w:hAnsi="SimSun"/>
            </w:rPr>
          </w:pPr>
          <w:r w:rsidRPr="003914D1">
            <w:rPr>
              <w:rFonts w:ascii="SimSun" w:eastAsia="SimSun" w:hAnsi="SimSun"/>
            </w:rPr>
            <w:t xml:space="preserve">                      </w:t>
          </w:r>
        </w:p>
        <w:p w14:paraId="57427F3E" w14:textId="6081F77F" w:rsidR="009E33D3" w:rsidRPr="003914D1" w:rsidRDefault="008C51C1" w:rsidP="009E33D3">
          <w:pPr>
            <w:rPr>
              <w:rFonts w:ascii="SimSun" w:eastAsia="SimSun" w:hAnsi="SimSun"/>
            </w:rPr>
          </w:pPr>
          <w:r w:rsidRPr="003914D1">
            <w:rPr>
              <w:rFonts w:ascii="SimSun" w:eastAsia="SimSun" w:hAnsi="SimSun"/>
            </w:rPr>
            <w:t xml:space="preserve"> </w:t>
          </w:r>
        </w:p>
        <w:p w14:paraId="544C4E0F" w14:textId="052F2720" w:rsidR="00F331EC" w:rsidRPr="003914D1" w:rsidRDefault="00F331EC">
          <w:pPr>
            <w:rPr>
              <w:rFonts w:ascii="SimSun" w:eastAsia="SimSun" w:hAnsi="SimSun"/>
            </w:rPr>
          </w:pPr>
        </w:p>
        <w:p w14:paraId="6A0B2933" w14:textId="635D88CC" w:rsidR="000827C2" w:rsidRPr="003914D1" w:rsidRDefault="000827C2">
          <w:pPr>
            <w:rPr>
              <w:rFonts w:ascii="SimSun" w:eastAsia="SimSun" w:hAnsi="SimSun"/>
            </w:rPr>
          </w:pPr>
        </w:p>
        <w:tbl>
          <w:tblPr>
            <w:tblpPr w:leftFromText="187" w:rightFromText="187" w:vertAnchor="page" w:horzAnchor="margin" w:tblpY="3716"/>
            <w:tblW w:w="4000" w:type="pct"/>
            <w:tblCellMar>
              <w:left w:w="144" w:type="dxa"/>
              <w:right w:w="115" w:type="dxa"/>
            </w:tblCellMar>
            <w:tblLook w:val="04A0" w:firstRow="1" w:lastRow="0" w:firstColumn="1" w:lastColumn="0" w:noHBand="0" w:noVBand="1"/>
          </w:tblPr>
          <w:tblGrid>
            <w:gridCol w:w="7222"/>
          </w:tblGrid>
          <w:tr w:rsidR="00F13048" w:rsidRPr="003914D1" w14:paraId="36717C4B" w14:textId="77777777" w:rsidTr="00F13048">
            <w:tc>
              <w:tcPr>
                <w:tcW w:w="7218" w:type="dxa"/>
                <w:tcMar>
                  <w:top w:w="216" w:type="dxa"/>
                  <w:left w:w="115" w:type="dxa"/>
                  <w:bottom w:w="216" w:type="dxa"/>
                  <w:right w:w="115" w:type="dxa"/>
                </w:tcMar>
              </w:tcPr>
              <w:p w14:paraId="3688BAC2" w14:textId="77777777" w:rsidR="00F13048" w:rsidRPr="003914D1" w:rsidRDefault="00F13048" w:rsidP="00F13048">
                <w:pPr>
                  <w:pStyle w:val="NoSpacing"/>
                  <w:rPr>
                    <w:rFonts w:ascii="SimSun" w:eastAsia="SimSun" w:hAnsi="SimSun" w:cs="Calibri"/>
                    <w:b/>
                    <w:bCs/>
                    <w:sz w:val="36"/>
                    <w:szCs w:val="36"/>
                  </w:rPr>
                </w:pPr>
                <w:r w:rsidRPr="003914D1">
                  <w:rPr>
                    <w:rFonts w:ascii="SimSun" w:eastAsia="SimSun" w:hAnsi="SimSun"/>
                    <w:b/>
                    <w:sz w:val="36"/>
                  </w:rPr>
                  <w:t xml:space="preserve">重大交通基础设施管理局 </w:t>
                </w:r>
              </w:p>
            </w:tc>
          </w:tr>
          <w:tr w:rsidR="00F13048" w:rsidRPr="003914D1" w14:paraId="11345C6D" w14:textId="77777777" w:rsidTr="00F13048">
            <w:tc>
              <w:tcPr>
                <w:tcW w:w="7218" w:type="dxa"/>
              </w:tcPr>
              <w:sdt>
                <w:sdtPr>
                  <w:rPr>
                    <w:rFonts w:ascii="SimSun" w:eastAsia="SimSun" w:hAnsi="SimSun" w:cs="Calibri"/>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ABA1E97" w14:textId="4303CD02" w:rsidR="00F13048" w:rsidRPr="003914D1" w:rsidRDefault="000E107C" w:rsidP="00F13048">
                    <w:pPr>
                      <w:pStyle w:val="NoSpacing"/>
                      <w:spacing w:line="216" w:lineRule="auto"/>
                      <w:rPr>
                        <w:rFonts w:ascii="SimSun" w:eastAsia="SimSun" w:hAnsi="SimSun" w:cstheme="majorBidi"/>
                        <w:sz w:val="88"/>
                        <w:szCs w:val="88"/>
                      </w:rPr>
                    </w:pPr>
                    <w:r w:rsidRPr="003914D1">
                      <w:rPr>
                        <w:rFonts w:ascii="SimSun" w:eastAsia="SimSun" w:hAnsi="SimSun"/>
                        <w:sz w:val="72"/>
                      </w:rPr>
                      <w:t>MTIA投诉管理政策</w:t>
                    </w:r>
                  </w:p>
                </w:sdtContent>
              </w:sdt>
            </w:tc>
          </w:tr>
          <w:tr w:rsidR="00F13048" w:rsidRPr="003914D1" w14:paraId="14784EDE" w14:textId="77777777" w:rsidTr="00F13048">
            <w:sdt>
              <w:sdtPr>
                <w:rPr>
                  <w:rFonts w:ascii="SimSun" w:eastAsia="SimSun" w:hAnsi="SimSun" w:cstheme="minorHAnsi"/>
                  <w:i/>
                  <w:sz w:val="24"/>
                  <w:szCs w:val="24"/>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218" w:type="dxa"/>
                    <w:tcMar>
                      <w:top w:w="216" w:type="dxa"/>
                      <w:left w:w="115" w:type="dxa"/>
                      <w:bottom w:w="216" w:type="dxa"/>
                      <w:right w:w="115" w:type="dxa"/>
                    </w:tcMar>
                  </w:tcPr>
                  <w:p w14:paraId="20CA85B6" w14:textId="427D579C" w:rsidR="00F13048" w:rsidRPr="003914D1" w:rsidRDefault="003914D1" w:rsidP="00F13048">
                    <w:pPr>
                      <w:pStyle w:val="NoSpacing"/>
                      <w:rPr>
                        <w:rFonts w:ascii="SimSun" w:eastAsia="SimSun" w:hAnsi="SimSun"/>
                        <w:sz w:val="24"/>
                      </w:rPr>
                    </w:pPr>
                    <w:r w:rsidRPr="003914D1">
                      <w:rPr>
                        <w:rFonts w:ascii="SimSun" w:eastAsia="SimSun" w:hAnsi="SimSun" w:cstheme="minorHAnsi"/>
                        <w:i/>
                        <w:sz w:val="24"/>
                        <w:szCs w:val="24"/>
                      </w:rPr>
                      <w:t xml:space="preserve">     </w:t>
                    </w:r>
                  </w:p>
                </w:tc>
              </w:sdtContent>
            </w:sdt>
          </w:tr>
        </w:tbl>
        <w:p w14:paraId="23A6F8FE" w14:textId="77777777" w:rsidR="006D1B1D" w:rsidRPr="003914D1" w:rsidRDefault="006D1B1D" w:rsidP="0069696D">
          <w:pPr>
            <w:rPr>
              <w:rFonts w:ascii="SimSun" w:eastAsia="SimSun" w:hAnsi="SimSun"/>
            </w:rPr>
          </w:pPr>
        </w:p>
        <w:p w14:paraId="57AAEFD4" w14:textId="77777777" w:rsidR="006D1B1D" w:rsidRPr="003914D1" w:rsidRDefault="006D1B1D">
          <w:pPr>
            <w:rPr>
              <w:rFonts w:ascii="SimSun" w:eastAsia="SimSun" w:hAnsi="SimSun"/>
            </w:rPr>
          </w:pPr>
        </w:p>
        <w:p w14:paraId="53BF83C3" w14:textId="77777777" w:rsidR="006D1B1D" w:rsidRPr="003914D1" w:rsidRDefault="006D1B1D">
          <w:pPr>
            <w:rPr>
              <w:rFonts w:ascii="SimSun" w:eastAsia="SimSun" w:hAnsi="SimSun"/>
            </w:rPr>
          </w:pPr>
        </w:p>
        <w:p w14:paraId="752EB152" w14:textId="77777777" w:rsidR="006D1B1D" w:rsidRPr="003914D1" w:rsidRDefault="006D1B1D">
          <w:pPr>
            <w:rPr>
              <w:rFonts w:ascii="SimSun" w:eastAsia="SimSun" w:hAnsi="SimSun"/>
            </w:rPr>
          </w:pPr>
        </w:p>
        <w:p w14:paraId="1EEC97B4" w14:textId="77777777" w:rsidR="000827C2" w:rsidRPr="003914D1" w:rsidRDefault="000827C2">
          <w:pPr>
            <w:rPr>
              <w:rFonts w:ascii="SimSun" w:eastAsia="SimSun" w:hAnsi="SimSun"/>
            </w:rPr>
          </w:pPr>
        </w:p>
        <w:p w14:paraId="75849D71" w14:textId="77777777" w:rsidR="000827C2" w:rsidRPr="003914D1" w:rsidRDefault="000827C2">
          <w:pPr>
            <w:rPr>
              <w:rFonts w:ascii="SimSun" w:eastAsia="SimSun" w:hAnsi="SimSun"/>
            </w:rPr>
          </w:pPr>
        </w:p>
        <w:tbl>
          <w:tblPr>
            <w:tblpPr w:leftFromText="187" w:rightFromText="187" w:horzAnchor="margin" w:tblpXSpec="center" w:tblpYSpec="bottom"/>
            <w:tblW w:w="1845" w:type="pct"/>
            <w:tblLook w:val="04A0" w:firstRow="1" w:lastRow="0" w:firstColumn="1" w:lastColumn="0" w:noHBand="0" w:noVBand="1"/>
          </w:tblPr>
          <w:tblGrid>
            <w:gridCol w:w="3331"/>
          </w:tblGrid>
          <w:tr w:rsidR="00F331EC" w:rsidRPr="003914D1" w14:paraId="50B96E5E" w14:textId="77777777" w:rsidTr="00A06D95">
            <w:trPr>
              <w:trHeight w:val="1197"/>
            </w:trPr>
            <w:tc>
              <w:tcPr>
                <w:tcW w:w="3331" w:type="dxa"/>
                <w:tcMar>
                  <w:top w:w="216" w:type="dxa"/>
                  <w:left w:w="115" w:type="dxa"/>
                  <w:bottom w:w="216" w:type="dxa"/>
                  <w:right w:w="115" w:type="dxa"/>
                </w:tcMar>
              </w:tcPr>
              <w:p w14:paraId="1B557CB2" w14:textId="77777777" w:rsidR="006D1B1D" w:rsidRPr="003914D1" w:rsidRDefault="006D1B1D" w:rsidP="0002019C">
                <w:pPr>
                  <w:pStyle w:val="NoSpacing"/>
                  <w:jc w:val="center"/>
                  <w:rPr>
                    <w:rFonts w:ascii="SimSun" w:eastAsia="SimSun" w:hAnsi="SimSun" w:cstheme="minorHAnsi"/>
                    <w:sz w:val="24"/>
                    <w:szCs w:val="24"/>
                  </w:rPr>
                </w:pPr>
              </w:p>
              <w:p w14:paraId="4A5AB5B6" w14:textId="05448184" w:rsidR="00F331EC" w:rsidRPr="003914D1" w:rsidRDefault="009E33D3" w:rsidP="0002019C">
                <w:pPr>
                  <w:pStyle w:val="NoSpacing"/>
                  <w:jc w:val="center"/>
                  <w:rPr>
                    <w:rFonts w:ascii="SimSun" w:eastAsia="SimSun" w:hAnsi="SimSun" w:cs="Calibri"/>
                    <w:b/>
                    <w:bCs/>
                    <w:sz w:val="24"/>
                    <w:szCs w:val="24"/>
                  </w:rPr>
                </w:pPr>
                <w:r w:rsidRPr="003914D1">
                  <w:rPr>
                    <w:rFonts w:ascii="SimSun" w:eastAsia="SimSun" w:hAnsi="SimSun"/>
                    <w:b/>
                    <w:sz w:val="24"/>
                  </w:rPr>
                  <w:t>2021年10月</w:t>
                </w:r>
              </w:p>
              <w:p w14:paraId="14F9DDAA" w14:textId="77777777" w:rsidR="00F331EC" w:rsidRPr="003914D1" w:rsidRDefault="00F331EC">
                <w:pPr>
                  <w:pStyle w:val="NoSpacing"/>
                  <w:rPr>
                    <w:rFonts w:ascii="SimSun" w:eastAsia="SimSun" w:hAnsi="SimSun"/>
                    <w:color w:val="422E5D" w:themeColor="accent1"/>
                  </w:rPr>
                </w:pPr>
              </w:p>
            </w:tc>
          </w:tr>
        </w:tbl>
        <w:p w14:paraId="1C01DEB9" w14:textId="77777777" w:rsidR="000827C2" w:rsidRPr="003914D1" w:rsidRDefault="000827C2" w:rsidP="00F331EC">
          <w:pPr>
            <w:tabs>
              <w:tab w:val="clear" w:pos="567"/>
            </w:tabs>
            <w:rPr>
              <w:rFonts w:ascii="SimSun" w:eastAsia="SimSun" w:hAnsi="SimSun"/>
            </w:rPr>
          </w:pPr>
        </w:p>
        <w:p w14:paraId="0ECA0E91" w14:textId="77777777" w:rsidR="000827C2" w:rsidRPr="003914D1" w:rsidRDefault="000827C2" w:rsidP="00F331EC">
          <w:pPr>
            <w:tabs>
              <w:tab w:val="clear" w:pos="567"/>
            </w:tabs>
            <w:rPr>
              <w:rFonts w:ascii="SimSun" w:eastAsia="SimSun" w:hAnsi="SimSun"/>
            </w:rPr>
          </w:pPr>
        </w:p>
        <w:p w14:paraId="789D7C5B" w14:textId="77777777" w:rsidR="000827C2" w:rsidRPr="003914D1" w:rsidRDefault="000827C2" w:rsidP="00F331EC">
          <w:pPr>
            <w:tabs>
              <w:tab w:val="clear" w:pos="567"/>
            </w:tabs>
            <w:rPr>
              <w:rFonts w:ascii="SimSun" w:eastAsia="SimSun" w:hAnsi="SimSun"/>
            </w:rPr>
          </w:pPr>
        </w:p>
        <w:p w14:paraId="4CB8AB4A" w14:textId="77777777" w:rsidR="000827C2" w:rsidRPr="003914D1" w:rsidRDefault="000827C2" w:rsidP="00F331EC">
          <w:pPr>
            <w:tabs>
              <w:tab w:val="clear" w:pos="567"/>
            </w:tabs>
            <w:rPr>
              <w:rFonts w:ascii="SimSun" w:eastAsia="SimSun" w:hAnsi="SimSun"/>
            </w:rPr>
          </w:pPr>
        </w:p>
        <w:p w14:paraId="63901604" w14:textId="43EDD2D2" w:rsidR="000827C2" w:rsidRPr="003914D1" w:rsidRDefault="000827C2" w:rsidP="00F331EC">
          <w:pPr>
            <w:tabs>
              <w:tab w:val="clear" w:pos="567"/>
            </w:tabs>
            <w:rPr>
              <w:rFonts w:ascii="SimSun" w:eastAsia="SimSun" w:hAnsi="SimSun"/>
            </w:rPr>
          </w:pPr>
        </w:p>
        <w:p w14:paraId="15BD9024" w14:textId="244F845B" w:rsidR="00536135" w:rsidRPr="003914D1" w:rsidRDefault="00536135" w:rsidP="00F331EC">
          <w:pPr>
            <w:tabs>
              <w:tab w:val="clear" w:pos="567"/>
            </w:tabs>
            <w:rPr>
              <w:rFonts w:ascii="SimSun" w:eastAsia="SimSun" w:hAnsi="SimSun"/>
            </w:rPr>
          </w:pPr>
        </w:p>
        <w:p w14:paraId="19955148" w14:textId="68FC4B0D" w:rsidR="00536135" w:rsidRPr="003914D1" w:rsidRDefault="00536135" w:rsidP="00F331EC">
          <w:pPr>
            <w:tabs>
              <w:tab w:val="clear" w:pos="567"/>
            </w:tabs>
            <w:rPr>
              <w:rFonts w:ascii="SimSun" w:eastAsia="SimSun" w:hAnsi="SimSun"/>
            </w:rPr>
          </w:pPr>
        </w:p>
        <w:p w14:paraId="59F345AB" w14:textId="641BB3FC" w:rsidR="00F331EC" w:rsidRPr="003914D1" w:rsidRDefault="00F331EC" w:rsidP="00F705A6">
          <w:pPr>
            <w:pStyle w:val="Heading2"/>
            <w:rPr>
              <w:rFonts w:ascii="SimSun" w:eastAsia="SimSun" w:hAnsi="SimSun"/>
            </w:rPr>
          </w:pPr>
          <w:r w:rsidRPr="003914D1">
            <w:rPr>
              <w:rFonts w:ascii="SimSun" w:eastAsia="SimSun" w:hAnsi="SimSun"/>
            </w:rPr>
            <w:br w:type="page"/>
          </w:r>
        </w:p>
      </w:sdtContent>
    </w:sdt>
    <w:p w14:paraId="42A2ADC4" w14:textId="3BDAE4A2" w:rsidR="00A5561B" w:rsidRPr="003914D1" w:rsidRDefault="00741099" w:rsidP="00741099">
      <w:pPr>
        <w:pStyle w:val="Heading1"/>
        <w:rPr>
          <w:rFonts w:ascii="SimSun" w:eastAsia="SimSun" w:hAnsi="SimSun"/>
          <w:color w:val="auto"/>
        </w:rPr>
      </w:pPr>
      <w:r w:rsidRPr="003914D1">
        <w:rPr>
          <w:rFonts w:ascii="SimSun" w:eastAsia="SimSun" w:hAnsi="SimSun"/>
          <w:color w:val="auto"/>
        </w:rPr>
        <w:lastRenderedPageBreak/>
        <w:t>简介</w:t>
      </w:r>
    </w:p>
    <w:p w14:paraId="7C6ECCD7" w14:textId="0865F496" w:rsidR="005917B6" w:rsidRPr="003914D1" w:rsidRDefault="00F17B25" w:rsidP="005917B6">
      <w:pPr>
        <w:pStyle w:val="Heading2"/>
        <w:rPr>
          <w:rFonts w:ascii="SimSun" w:eastAsia="SimSun" w:hAnsi="SimSun"/>
        </w:rPr>
      </w:pPr>
      <w:r w:rsidRPr="003914D1">
        <w:rPr>
          <w:rFonts w:ascii="SimSun" w:eastAsia="SimSun" w:hAnsi="SimSun"/>
        </w:rPr>
        <w:t>简介</w:t>
      </w:r>
    </w:p>
    <w:p w14:paraId="396E0208" w14:textId="162B8D98" w:rsidR="002F57B1" w:rsidRPr="003914D1" w:rsidRDefault="006D1B1D" w:rsidP="005917B6">
      <w:pPr>
        <w:rPr>
          <w:rFonts w:ascii="SimSun" w:eastAsia="SimSun" w:hAnsi="SimSun"/>
          <w:sz w:val="22"/>
          <w:szCs w:val="22"/>
        </w:rPr>
      </w:pPr>
      <w:r w:rsidRPr="003914D1">
        <w:rPr>
          <w:rFonts w:ascii="SimSun" w:eastAsia="SimSun" w:hAnsi="SimSun"/>
          <w:sz w:val="22"/>
        </w:rPr>
        <w:t>我们这个行业致力于向我们的利益相关方提供出色的服务。我们重视反馈，因为这有助于我们了解利益相关方的体验以及我们能如何不断满足他们的需求。</w:t>
      </w:r>
    </w:p>
    <w:p w14:paraId="49BBE996" w14:textId="436E4C70" w:rsidR="003D613D" w:rsidRPr="003914D1" w:rsidRDefault="00CE3BCF" w:rsidP="005917B6">
      <w:pPr>
        <w:rPr>
          <w:rFonts w:ascii="SimSun" w:eastAsia="SimSun" w:hAnsi="SimSun"/>
          <w:color w:val="FF0000"/>
          <w:sz w:val="22"/>
          <w:szCs w:val="22"/>
        </w:rPr>
      </w:pPr>
      <w:r w:rsidRPr="003914D1">
        <w:rPr>
          <w:rFonts w:ascii="SimSun" w:eastAsia="SimSun" w:hAnsi="SimSun"/>
          <w:sz w:val="22"/>
        </w:rPr>
        <w:t xml:space="preserve">我们承认您有权利提出投诉并就您关注的问题及时得到适当的答复。 </w:t>
      </w:r>
    </w:p>
    <w:p w14:paraId="2C92A9F2" w14:textId="79773755" w:rsidR="005917B6" w:rsidRPr="003914D1" w:rsidRDefault="003D613D" w:rsidP="005917B6">
      <w:pPr>
        <w:pStyle w:val="Heading2"/>
        <w:rPr>
          <w:rFonts w:ascii="SimSun" w:eastAsia="SimSun" w:hAnsi="SimSun"/>
        </w:rPr>
      </w:pPr>
      <w:r w:rsidRPr="003914D1">
        <w:rPr>
          <w:rFonts w:ascii="SimSun" w:eastAsia="SimSun" w:hAnsi="SimSun"/>
        </w:rPr>
        <w:t>适用范围和定义</w:t>
      </w:r>
    </w:p>
    <w:p w14:paraId="7B0B7DE2" w14:textId="463316B4" w:rsidR="005D2CB8" w:rsidRPr="003914D1" w:rsidRDefault="00CE3BCF" w:rsidP="005917B6">
      <w:pPr>
        <w:pStyle w:val="Heading2"/>
        <w:numPr>
          <w:ilvl w:val="0"/>
          <w:numId w:val="0"/>
        </w:numPr>
        <w:tabs>
          <w:tab w:val="clear" w:pos="851"/>
          <w:tab w:val="left" w:pos="0"/>
        </w:tabs>
        <w:rPr>
          <w:rFonts w:ascii="SimSun" w:eastAsia="SimSun" w:hAnsi="SimSun" w:cs="Calibri"/>
          <w:b w:val="0"/>
          <w:bCs w:val="0"/>
          <w:color w:val="000000" w:themeColor="text1"/>
          <w:sz w:val="22"/>
          <w:szCs w:val="22"/>
        </w:rPr>
      </w:pPr>
      <w:r w:rsidRPr="003914D1">
        <w:rPr>
          <w:rFonts w:ascii="SimSun" w:eastAsia="SimSun" w:hAnsi="SimSun"/>
          <w:b w:val="0"/>
          <w:color w:val="000000" w:themeColor="text1"/>
          <w:sz w:val="22"/>
        </w:rPr>
        <w:t>本政策适用于以下重大交通基础设施</w:t>
      </w:r>
      <w:r w:rsidRPr="003914D1">
        <w:rPr>
          <w:rFonts w:ascii="SimSun" w:eastAsia="SimSun" w:hAnsi="SimSun"/>
          <w:color w:val="000000" w:themeColor="text1"/>
          <w:sz w:val="22"/>
        </w:rPr>
        <w:t>管理局（MTIA）</w:t>
      </w:r>
      <w:r w:rsidRPr="003914D1">
        <w:rPr>
          <w:rFonts w:ascii="SimSun" w:eastAsia="SimSun" w:hAnsi="SimSun"/>
          <w:b w:val="0"/>
          <w:color w:val="000000" w:themeColor="text1"/>
          <w:sz w:val="22"/>
        </w:rPr>
        <w:t>及其项目办公室收到的、通过我们的投诉管理程序管理的所有投诉：</w:t>
      </w:r>
    </w:p>
    <w:p w14:paraId="46DAB5B1" w14:textId="75680FB0" w:rsidR="005D2CB8" w:rsidRPr="003914D1" w:rsidRDefault="005D2CB8" w:rsidP="00893EFD">
      <w:pPr>
        <w:pStyle w:val="ListParagraph"/>
        <w:numPr>
          <w:ilvl w:val="0"/>
          <w:numId w:val="20"/>
        </w:numPr>
        <w:tabs>
          <w:tab w:val="clear" w:pos="567"/>
          <w:tab w:val="left" w:pos="1276"/>
        </w:tabs>
        <w:spacing w:after="0"/>
        <w:ind w:left="1094" w:hanging="357"/>
        <w:rPr>
          <w:rFonts w:ascii="SimSun" w:eastAsia="SimSun" w:hAnsi="SimSun"/>
          <w:b/>
          <w:sz w:val="22"/>
          <w:szCs w:val="22"/>
        </w:rPr>
      </w:pPr>
      <w:r w:rsidRPr="003914D1">
        <w:rPr>
          <w:rFonts w:ascii="SimSun" w:eastAsia="SimSun" w:hAnsi="SimSun"/>
          <w:sz w:val="22"/>
        </w:rPr>
        <w:t>平交道口拆除项目（Level Crossing Removal Project，简称</w:t>
      </w:r>
      <w:r w:rsidRPr="003914D1">
        <w:rPr>
          <w:rFonts w:ascii="SimSun" w:eastAsia="SimSun" w:hAnsi="SimSun"/>
          <w:b/>
          <w:sz w:val="22"/>
        </w:rPr>
        <w:t>LXRP</w:t>
      </w:r>
      <w:r w:rsidRPr="003914D1">
        <w:rPr>
          <w:rFonts w:ascii="SimSun" w:eastAsia="SimSun" w:hAnsi="SimSun"/>
          <w:sz w:val="22"/>
        </w:rPr>
        <w:t xml:space="preserve">） </w:t>
      </w:r>
    </w:p>
    <w:p w14:paraId="5BBBBD7F" w14:textId="342EB9E4" w:rsidR="005D2CB8" w:rsidRPr="003914D1" w:rsidRDefault="005D2CB8" w:rsidP="00893EFD">
      <w:pPr>
        <w:pStyle w:val="ListParagraph"/>
        <w:numPr>
          <w:ilvl w:val="0"/>
          <w:numId w:val="20"/>
        </w:numPr>
        <w:tabs>
          <w:tab w:val="clear" w:pos="567"/>
          <w:tab w:val="left" w:pos="1276"/>
        </w:tabs>
        <w:spacing w:after="0"/>
        <w:ind w:left="1094" w:hanging="357"/>
        <w:rPr>
          <w:rStyle w:val="Hyperlink"/>
          <w:rFonts w:ascii="SimSun" w:eastAsia="SimSun" w:hAnsi="SimSun"/>
          <w:b w:val="0"/>
          <w:bCs/>
          <w:color w:val="0070C0"/>
          <w:sz w:val="20"/>
          <w:szCs w:val="20"/>
        </w:rPr>
      </w:pPr>
      <w:r w:rsidRPr="003914D1">
        <w:rPr>
          <w:rFonts w:ascii="SimSun" w:eastAsia="SimSun" w:hAnsi="SimSun"/>
          <w:sz w:val="22"/>
        </w:rPr>
        <w:t>维州铁路项目（Rail Projects Victoria，简称</w:t>
      </w:r>
      <w:r w:rsidRPr="003914D1">
        <w:rPr>
          <w:rFonts w:ascii="SimSun" w:eastAsia="SimSun" w:hAnsi="SimSun"/>
          <w:b/>
          <w:sz w:val="22"/>
          <w:szCs w:val="22"/>
        </w:rPr>
        <w:t>RPV</w:t>
      </w:r>
      <w:r w:rsidRPr="003914D1">
        <w:rPr>
          <w:rFonts w:ascii="SimSun" w:eastAsia="SimSun" w:hAnsi="SimSun"/>
          <w:sz w:val="22"/>
        </w:rPr>
        <w:t xml:space="preserve">） </w:t>
      </w:r>
    </w:p>
    <w:p w14:paraId="7A56EDA3" w14:textId="7F9E297B" w:rsidR="005D2CB8" w:rsidRPr="003914D1" w:rsidRDefault="005D2CB8" w:rsidP="00893EFD">
      <w:pPr>
        <w:pStyle w:val="ListParagraph"/>
        <w:numPr>
          <w:ilvl w:val="0"/>
          <w:numId w:val="20"/>
        </w:numPr>
        <w:tabs>
          <w:tab w:val="clear" w:pos="567"/>
          <w:tab w:val="left" w:pos="1276"/>
        </w:tabs>
        <w:spacing w:after="0"/>
        <w:ind w:left="1094" w:hanging="357"/>
        <w:rPr>
          <w:rFonts w:ascii="SimSun" w:eastAsia="SimSun" w:hAnsi="SimSun"/>
          <w:sz w:val="22"/>
          <w:szCs w:val="22"/>
        </w:rPr>
      </w:pPr>
      <w:r w:rsidRPr="003914D1">
        <w:rPr>
          <w:rFonts w:ascii="SimSun" w:eastAsia="SimSun" w:hAnsi="SimSun"/>
          <w:sz w:val="22"/>
        </w:rPr>
        <w:t>东北区连接项目（North East Link Project，简称</w:t>
      </w:r>
      <w:r w:rsidRPr="003914D1">
        <w:rPr>
          <w:rFonts w:ascii="SimSun" w:eastAsia="SimSun" w:hAnsi="SimSun"/>
          <w:b/>
          <w:sz w:val="22"/>
        </w:rPr>
        <w:t>NELP</w:t>
      </w:r>
      <w:r w:rsidRPr="003914D1">
        <w:rPr>
          <w:rFonts w:ascii="SimSun" w:eastAsia="SimSun" w:hAnsi="SimSun"/>
          <w:sz w:val="22"/>
        </w:rPr>
        <w:t xml:space="preserve">） </w:t>
      </w:r>
    </w:p>
    <w:p w14:paraId="03ABEFC4" w14:textId="71AA42BA" w:rsidR="005D2CB8" w:rsidRPr="003914D1" w:rsidRDefault="005D2CB8" w:rsidP="00893EFD">
      <w:pPr>
        <w:pStyle w:val="ListParagraph"/>
        <w:numPr>
          <w:ilvl w:val="0"/>
          <w:numId w:val="20"/>
        </w:numPr>
        <w:tabs>
          <w:tab w:val="clear" w:pos="567"/>
          <w:tab w:val="left" w:pos="1276"/>
        </w:tabs>
        <w:spacing w:after="0"/>
        <w:ind w:left="1094" w:hanging="357"/>
        <w:rPr>
          <w:rFonts w:ascii="SimSun" w:eastAsia="SimSun" w:hAnsi="SimSun"/>
          <w:sz w:val="22"/>
          <w:szCs w:val="22"/>
        </w:rPr>
      </w:pPr>
      <w:r w:rsidRPr="003914D1">
        <w:rPr>
          <w:rFonts w:ascii="SimSun" w:eastAsia="SimSun" w:hAnsi="SimSun"/>
          <w:sz w:val="22"/>
        </w:rPr>
        <w:t>西门隧道项目（West Gate Tunnel Project，简称</w:t>
      </w:r>
      <w:r w:rsidRPr="003914D1">
        <w:rPr>
          <w:rFonts w:ascii="SimSun" w:eastAsia="SimSun" w:hAnsi="SimSun"/>
          <w:b/>
          <w:sz w:val="22"/>
        </w:rPr>
        <w:t>WGTP</w:t>
      </w:r>
      <w:r w:rsidRPr="003914D1">
        <w:rPr>
          <w:rFonts w:ascii="SimSun" w:eastAsia="SimSun" w:hAnsi="SimSun"/>
          <w:sz w:val="22"/>
        </w:rPr>
        <w:t xml:space="preserve">） </w:t>
      </w:r>
    </w:p>
    <w:p w14:paraId="0B4FC4D2" w14:textId="2BCEBAE7" w:rsidR="006D1B1D" w:rsidRPr="003914D1" w:rsidRDefault="005D2CB8" w:rsidP="00893EFD">
      <w:pPr>
        <w:pStyle w:val="ListParagraph"/>
        <w:numPr>
          <w:ilvl w:val="0"/>
          <w:numId w:val="20"/>
        </w:numPr>
        <w:tabs>
          <w:tab w:val="clear" w:pos="567"/>
          <w:tab w:val="left" w:pos="1276"/>
        </w:tabs>
        <w:spacing w:after="0"/>
        <w:ind w:left="1094" w:hanging="357"/>
        <w:rPr>
          <w:rFonts w:ascii="SimSun" w:eastAsia="SimSun" w:hAnsi="SimSun"/>
          <w:sz w:val="22"/>
          <w:szCs w:val="22"/>
        </w:rPr>
      </w:pPr>
      <w:r w:rsidRPr="003914D1">
        <w:rPr>
          <w:rFonts w:ascii="SimSun" w:eastAsia="SimSun" w:hAnsi="SimSun"/>
          <w:sz w:val="22"/>
        </w:rPr>
        <w:t>维州重大道路项目（Major Road Projects Victoria，简称</w:t>
      </w:r>
      <w:r w:rsidRPr="003914D1">
        <w:rPr>
          <w:rFonts w:ascii="SimSun" w:eastAsia="SimSun" w:hAnsi="SimSun"/>
          <w:b/>
          <w:sz w:val="22"/>
        </w:rPr>
        <w:t>MRPV</w:t>
      </w:r>
      <w:r w:rsidRPr="003914D1">
        <w:rPr>
          <w:rFonts w:ascii="SimSun" w:eastAsia="SimSun" w:hAnsi="SimSun"/>
          <w:sz w:val="22"/>
        </w:rPr>
        <w:t xml:space="preserve">） </w:t>
      </w:r>
    </w:p>
    <w:p w14:paraId="651A6C2F" w14:textId="733F1B9C" w:rsidR="004A13BB" w:rsidRPr="003914D1" w:rsidRDefault="00E13B80" w:rsidP="005917B6">
      <w:pPr>
        <w:pStyle w:val="Heading2"/>
        <w:numPr>
          <w:ilvl w:val="0"/>
          <w:numId w:val="0"/>
        </w:numPr>
        <w:tabs>
          <w:tab w:val="clear" w:pos="851"/>
          <w:tab w:val="left" w:pos="0"/>
        </w:tabs>
        <w:rPr>
          <w:rFonts w:ascii="SimSun" w:eastAsia="SimSun" w:hAnsi="SimSun" w:cs="Calibri"/>
          <w:b w:val="0"/>
          <w:bCs w:val="0"/>
        </w:rPr>
      </w:pPr>
      <w:r w:rsidRPr="003914D1">
        <w:rPr>
          <w:rFonts w:ascii="SimSun" w:eastAsia="SimSun" w:hAnsi="SimSun"/>
          <w:b w:val="0"/>
          <w:sz w:val="22"/>
        </w:rPr>
        <w:t>投诉是对我们的项目和项目规划、行动、服务、员工或投诉处理表示不满。</w:t>
      </w:r>
    </w:p>
    <w:p w14:paraId="00B10356" w14:textId="77777777" w:rsidR="003D613D" w:rsidRPr="003914D1" w:rsidRDefault="003D613D" w:rsidP="00583D9E">
      <w:pPr>
        <w:pStyle w:val="Heading2"/>
        <w:rPr>
          <w:rFonts w:ascii="SimSun" w:eastAsia="SimSun" w:hAnsi="SimSun"/>
        </w:rPr>
      </w:pPr>
      <w:r w:rsidRPr="003914D1">
        <w:rPr>
          <w:rFonts w:ascii="SimSun" w:eastAsia="SimSun" w:hAnsi="SimSun"/>
        </w:rPr>
        <w:t>我们的投诉管理原则</w:t>
      </w:r>
    </w:p>
    <w:p w14:paraId="50DD0334" w14:textId="2598694C" w:rsidR="00CC081D" w:rsidRPr="003914D1" w:rsidRDefault="004A1D07" w:rsidP="005917B6">
      <w:pPr>
        <w:tabs>
          <w:tab w:val="clear" w:pos="567"/>
          <w:tab w:val="left" w:pos="851"/>
        </w:tabs>
        <w:ind w:left="851" w:hanging="851"/>
        <w:rPr>
          <w:rFonts w:ascii="SimSun" w:eastAsia="SimSun" w:hAnsi="SimSun"/>
          <w:sz w:val="22"/>
          <w:szCs w:val="22"/>
        </w:rPr>
      </w:pPr>
      <w:r w:rsidRPr="003914D1">
        <w:rPr>
          <w:rFonts w:ascii="SimSun" w:eastAsia="SimSun" w:hAnsi="SimSun"/>
          <w:sz w:val="22"/>
        </w:rPr>
        <w:t>我们的投诉管理程序依据的指导原则旨在：</w:t>
      </w:r>
    </w:p>
    <w:p w14:paraId="7AE74D1A" w14:textId="6B60D386" w:rsidR="00CA715E" w:rsidRPr="003914D1" w:rsidRDefault="00CA715E" w:rsidP="008C51C1">
      <w:pPr>
        <w:pStyle w:val="ListParagraph"/>
        <w:numPr>
          <w:ilvl w:val="0"/>
          <w:numId w:val="20"/>
        </w:numPr>
        <w:tabs>
          <w:tab w:val="clear" w:pos="567"/>
          <w:tab w:val="left" w:pos="1276"/>
        </w:tabs>
        <w:spacing w:after="0"/>
        <w:ind w:left="1094" w:hanging="357"/>
        <w:rPr>
          <w:rFonts w:ascii="SimSun" w:eastAsia="SimSun" w:hAnsi="SimSun"/>
          <w:sz w:val="22"/>
          <w:szCs w:val="22"/>
        </w:rPr>
      </w:pPr>
      <w:r w:rsidRPr="003914D1">
        <w:rPr>
          <w:rFonts w:ascii="SimSun" w:eastAsia="SimSun" w:hAnsi="SimSun"/>
          <w:sz w:val="22"/>
        </w:rPr>
        <w:t>促成和欢迎投诉；</w:t>
      </w:r>
    </w:p>
    <w:p w14:paraId="28B88F2F" w14:textId="393E3039" w:rsidR="00CA715E" w:rsidRPr="003914D1" w:rsidRDefault="002A0E1C" w:rsidP="008C51C1">
      <w:pPr>
        <w:pStyle w:val="ListParagraph"/>
        <w:numPr>
          <w:ilvl w:val="0"/>
          <w:numId w:val="20"/>
        </w:numPr>
        <w:tabs>
          <w:tab w:val="clear" w:pos="567"/>
          <w:tab w:val="left" w:pos="1276"/>
        </w:tabs>
        <w:spacing w:after="0"/>
        <w:ind w:left="1094" w:hanging="357"/>
        <w:rPr>
          <w:rFonts w:ascii="SimSun" w:eastAsia="SimSun" w:hAnsi="SimSun"/>
          <w:sz w:val="22"/>
          <w:szCs w:val="22"/>
        </w:rPr>
      </w:pPr>
      <w:r w:rsidRPr="003914D1">
        <w:rPr>
          <w:rFonts w:ascii="SimSun" w:eastAsia="SimSun" w:hAnsi="SimSun"/>
          <w:sz w:val="22"/>
        </w:rPr>
        <w:t>有效、高效和公平地管理投诉；</w:t>
      </w:r>
    </w:p>
    <w:p w14:paraId="67574B42" w14:textId="0AD7FFD5" w:rsidR="00CC081D" w:rsidRPr="003914D1" w:rsidRDefault="00CA715E" w:rsidP="008C51C1">
      <w:pPr>
        <w:pStyle w:val="ListParagraph"/>
        <w:numPr>
          <w:ilvl w:val="0"/>
          <w:numId w:val="20"/>
        </w:numPr>
        <w:tabs>
          <w:tab w:val="clear" w:pos="567"/>
          <w:tab w:val="left" w:pos="1276"/>
        </w:tabs>
        <w:spacing w:after="0"/>
        <w:ind w:left="1094" w:hanging="357"/>
        <w:rPr>
          <w:rFonts w:ascii="SimSun" w:eastAsia="SimSun" w:hAnsi="SimSun"/>
          <w:sz w:val="22"/>
          <w:szCs w:val="22"/>
        </w:rPr>
      </w:pPr>
      <w:r w:rsidRPr="003914D1">
        <w:rPr>
          <w:rFonts w:ascii="SimSun" w:eastAsia="SimSun" w:hAnsi="SimSun"/>
          <w:sz w:val="22"/>
        </w:rPr>
        <w:t>推动从投诉中学习和改进的文化；</w:t>
      </w:r>
    </w:p>
    <w:p w14:paraId="26EE1CB0" w14:textId="5B3F421C" w:rsidR="00BF7BD4" w:rsidRPr="003914D1" w:rsidRDefault="00FB7AE3" w:rsidP="008C51C1">
      <w:pPr>
        <w:pStyle w:val="ListParagraph"/>
        <w:numPr>
          <w:ilvl w:val="0"/>
          <w:numId w:val="20"/>
        </w:numPr>
        <w:tabs>
          <w:tab w:val="clear" w:pos="567"/>
          <w:tab w:val="left" w:pos="1276"/>
        </w:tabs>
        <w:spacing w:after="0"/>
        <w:ind w:left="1094" w:hanging="357"/>
        <w:rPr>
          <w:rFonts w:ascii="SimSun" w:eastAsia="SimSun" w:hAnsi="SimSun"/>
          <w:sz w:val="22"/>
          <w:szCs w:val="22"/>
        </w:rPr>
      </w:pPr>
      <w:r w:rsidRPr="003914D1">
        <w:rPr>
          <w:rFonts w:ascii="SimSun" w:eastAsia="SimSun" w:hAnsi="SimSun"/>
          <w:sz w:val="22"/>
        </w:rPr>
        <w:t>始终保持透明。</w:t>
      </w:r>
    </w:p>
    <w:p w14:paraId="234A3DB5" w14:textId="14319A9E" w:rsidR="00901445" w:rsidRPr="003914D1" w:rsidRDefault="00901445" w:rsidP="005917B6">
      <w:pPr>
        <w:tabs>
          <w:tab w:val="clear" w:pos="567"/>
          <w:tab w:val="left" w:pos="851"/>
        </w:tabs>
        <w:ind w:left="851" w:hanging="709"/>
        <w:rPr>
          <w:rFonts w:ascii="SimSun" w:eastAsia="SimSun" w:hAnsi="SimSun"/>
          <w:i/>
          <w:sz w:val="22"/>
          <w:szCs w:val="22"/>
        </w:rPr>
      </w:pPr>
      <w:r w:rsidRPr="003914D1">
        <w:rPr>
          <w:rFonts w:ascii="SimSun" w:eastAsia="SimSun" w:hAnsi="SimSun"/>
          <w:noProof/>
          <w:sz w:val="22"/>
          <w:szCs w:val="22"/>
          <w:lang w:eastAsia="en-AU"/>
        </w:rPr>
        <w:drawing>
          <wp:inline distT="0" distB="0" distL="0" distR="0" wp14:anchorId="4E0551AD" wp14:editId="7C94A292">
            <wp:extent cx="5905500" cy="1171575"/>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07D2ED" w14:textId="77777777" w:rsidR="007E7AEB" w:rsidRPr="003914D1" w:rsidRDefault="007E7AEB">
      <w:pPr>
        <w:tabs>
          <w:tab w:val="clear" w:pos="567"/>
        </w:tabs>
        <w:rPr>
          <w:rFonts w:ascii="SimSun" w:eastAsia="SimSun" w:hAnsi="SimSun" w:cstheme="majorBidi"/>
          <w:b/>
          <w:bCs/>
          <w:i/>
          <w:color w:val="auto"/>
        </w:rPr>
      </w:pPr>
      <w:r w:rsidRPr="003914D1">
        <w:rPr>
          <w:rFonts w:ascii="SimSun" w:eastAsia="SimSun" w:hAnsi="SimSun"/>
          <w:color w:val="auto"/>
        </w:rPr>
        <w:br w:type="page"/>
      </w:r>
    </w:p>
    <w:p w14:paraId="345DBAE0" w14:textId="0728A9D4" w:rsidR="003D613D" w:rsidRPr="003914D1" w:rsidRDefault="00E13B80" w:rsidP="00C335E3">
      <w:pPr>
        <w:pStyle w:val="Heading3"/>
        <w:rPr>
          <w:rFonts w:ascii="SimSun" w:eastAsia="SimSun" w:hAnsi="SimSun"/>
          <w:i w:val="0"/>
          <w:iCs/>
          <w:color w:val="auto"/>
        </w:rPr>
      </w:pPr>
      <w:r w:rsidRPr="003914D1">
        <w:rPr>
          <w:rFonts w:ascii="SimSun" w:eastAsia="SimSun" w:hAnsi="SimSun"/>
          <w:i w:val="0"/>
          <w:color w:val="auto"/>
        </w:rPr>
        <w:lastRenderedPageBreak/>
        <w:t>促成投诉</w:t>
      </w:r>
    </w:p>
    <w:p w14:paraId="5F0DE4DD" w14:textId="492496C0" w:rsidR="006D1B1D" w:rsidRPr="003914D1" w:rsidRDefault="008D4F51" w:rsidP="00882929">
      <w:pPr>
        <w:ind w:left="851"/>
        <w:rPr>
          <w:rFonts w:ascii="SimSun" w:eastAsia="SimSun" w:hAnsi="SimSun"/>
          <w:color w:val="auto"/>
          <w:sz w:val="22"/>
          <w:szCs w:val="22"/>
        </w:rPr>
      </w:pPr>
      <w:r w:rsidRPr="003914D1">
        <w:rPr>
          <w:rFonts w:ascii="SimSun" w:eastAsia="SimSun" w:hAnsi="SimSun"/>
          <w:sz w:val="22"/>
        </w:rPr>
        <w:t>我们承认您有权提出投诉，并致力于公平和高效地解决您的担心问题。</w:t>
      </w:r>
      <w:r w:rsidRPr="003914D1">
        <w:rPr>
          <w:rFonts w:ascii="SimSun" w:eastAsia="SimSun" w:hAnsi="SimSun"/>
          <w:color w:val="auto"/>
          <w:sz w:val="22"/>
        </w:rPr>
        <w:t>我们的员工训练有素，将在该过程中积极协助您。我们承认有些人在提出投诉时有特殊需求或需要额外协助。我们提供一系列无障碍选择，尽可能简化该过程。</w:t>
      </w:r>
    </w:p>
    <w:p w14:paraId="5B65AA99" w14:textId="1867C738" w:rsidR="008D4F51" w:rsidRPr="003914D1" w:rsidRDefault="008D4F51" w:rsidP="00882929">
      <w:pPr>
        <w:ind w:left="851"/>
        <w:rPr>
          <w:rFonts w:ascii="SimSun" w:eastAsia="SimSun" w:hAnsi="SimSun"/>
          <w:sz w:val="22"/>
          <w:szCs w:val="22"/>
        </w:rPr>
      </w:pPr>
      <w:r w:rsidRPr="003914D1">
        <w:rPr>
          <w:rFonts w:ascii="SimSun" w:eastAsia="SimSun" w:hAnsi="SimSun"/>
          <w:sz w:val="22"/>
        </w:rPr>
        <w:t>我们在处理您的投诉时将采取灵活的方法，以最便利和高效的方式和您沟通。我们将采用有助于我们尽快解决投诉的处理方法。</w:t>
      </w:r>
    </w:p>
    <w:p w14:paraId="605274E0" w14:textId="77777777" w:rsidR="00E2309A" w:rsidRPr="003914D1" w:rsidRDefault="00E2309A" w:rsidP="00882929">
      <w:pPr>
        <w:ind w:left="851"/>
        <w:rPr>
          <w:rFonts w:ascii="SimSun" w:eastAsia="SimSun" w:hAnsi="SimSun"/>
          <w:iCs/>
          <w:sz w:val="22"/>
          <w:szCs w:val="22"/>
        </w:rPr>
      </w:pPr>
    </w:p>
    <w:p w14:paraId="2D2126B0" w14:textId="1A2FEB1D" w:rsidR="008D4F51" w:rsidRPr="003914D1" w:rsidRDefault="006D1B1D" w:rsidP="006D1B1D">
      <w:pPr>
        <w:pStyle w:val="Heading3"/>
        <w:rPr>
          <w:rFonts w:ascii="SimSun" w:eastAsia="SimSun" w:hAnsi="SimSun"/>
          <w:i w:val="0"/>
          <w:iCs/>
          <w:color w:val="auto"/>
        </w:rPr>
      </w:pPr>
      <w:r w:rsidRPr="003914D1">
        <w:rPr>
          <w:rFonts w:ascii="SimSun" w:eastAsia="SimSun" w:hAnsi="SimSun"/>
          <w:i w:val="0"/>
          <w:color w:val="auto"/>
        </w:rPr>
        <w:t>如何联系我们提出投诉</w:t>
      </w:r>
    </w:p>
    <w:p w14:paraId="0F934A57" w14:textId="3F9D5195" w:rsidR="008A5D7D" w:rsidRPr="003914D1" w:rsidRDefault="006D1B1D" w:rsidP="007E0F0B">
      <w:pPr>
        <w:ind w:left="851"/>
        <w:rPr>
          <w:rFonts w:ascii="SimSun" w:eastAsia="SimSun" w:hAnsi="SimSun"/>
          <w:color w:val="auto"/>
          <w:sz w:val="22"/>
          <w:szCs w:val="22"/>
        </w:rPr>
      </w:pPr>
      <w:r w:rsidRPr="003914D1">
        <w:rPr>
          <w:rFonts w:ascii="SimSun" w:eastAsia="SimSun" w:hAnsi="SimSun"/>
          <w:color w:val="auto"/>
          <w:sz w:val="22"/>
        </w:rPr>
        <w:t>有关如何联系我们的最新信息，请访问</w:t>
      </w:r>
      <w:hyperlink r:id="rId14" w:history="1"/>
      <w:hyperlink r:id="rId15" w:history="1">
        <w:r w:rsidRPr="003914D1">
          <w:rPr>
            <w:rStyle w:val="Hyperlink"/>
            <w:rFonts w:ascii="SimSun" w:eastAsia="SimSun" w:hAnsi="SimSun"/>
            <w:b w:val="0"/>
            <w:color w:val="0070C0"/>
            <w:sz w:val="22"/>
          </w:rPr>
          <w:t>https://bigbuild.vic.gov.au/</w:t>
        </w:r>
      </w:hyperlink>
      <w:r w:rsidRPr="003914D1">
        <w:rPr>
          <w:rFonts w:ascii="SimSun" w:eastAsia="SimSun" w:hAnsi="SimSun"/>
          <w:color w:val="auto"/>
          <w:sz w:val="22"/>
        </w:rPr>
        <w:t>或随时拨打我们的免费电话</w:t>
      </w:r>
      <w:r w:rsidRPr="003914D1">
        <w:rPr>
          <w:rFonts w:ascii="SimSun" w:eastAsia="SimSun" w:hAnsi="SimSun"/>
          <w:b/>
          <w:color w:val="auto"/>
          <w:sz w:val="22"/>
        </w:rPr>
        <w:t>1800 105 105</w:t>
      </w:r>
      <w:r w:rsidRPr="003914D1">
        <w:rPr>
          <w:rFonts w:ascii="SimSun" w:eastAsia="SimSun" w:hAnsi="SimSun"/>
          <w:color w:val="auto"/>
          <w:sz w:val="22"/>
        </w:rPr>
        <w:t xml:space="preserve">。 </w:t>
      </w:r>
    </w:p>
    <w:p w14:paraId="7902268F" w14:textId="646AA277" w:rsidR="001A4D9B" w:rsidRPr="003914D1" w:rsidRDefault="00160FF4" w:rsidP="00350687">
      <w:pPr>
        <w:ind w:left="851"/>
        <w:rPr>
          <w:rFonts w:ascii="SimSun" w:eastAsia="SimSun" w:hAnsi="SimSun"/>
          <w:color w:val="FF0000"/>
          <w:sz w:val="22"/>
          <w:szCs w:val="22"/>
        </w:rPr>
      </w:pPr>
      <w:r w:rsidRPr="003914D1">
        <w:rPr>
          <w:rFonts w:ascii="SimSun" w:eastAsia="SimSun" w:hAnsi="SimSun"/>
          <w:color w:val="auto"/>
          <w:sz w:val="22"/>
        </w:rPr>
        <w:t>失聪人士或有听力或言语障碍者可以直接联系我们，或拨打1800 555 630通过全国中继服务（National Relay Service）联系我们。如果您需要笔译或口译服务，请致电(03) 9209 0147联系我们。</w:t>
      </w:r>
    </w:p>
    <w:p w14:paraId="1F20E1FD" w14:textId="3739FB28" w:rsidR="00EA538B" w:rsidRPr="003914D1" w:rsidRDefault="008A5D7D" w:rsidP="00882929">
      <w:pPr>
        <w:ind w:left="851"/>
        <w:rPr>
          <w:rFonts w:ascii="SimSun" w:eastAsia="SimSun" w:hAnsi="SimSun"/>
          <w:sz w:val="22"/>
          <w:szCs w:val="22"/>
        </w:rPr>
      </w:pPr>
      <w:r w:rsidRPr="003914D1">
        <w:rPr>
          <w:rFonts w:ascii="SimSun" w:eastAsia="SimSun" w:hAnsi="SimSun"/>
          <w:sz w:val="22"/>
        </w:rPr>
        <w:t xml:space="preserve">我们的目标是迅速确认和答复您的投诉，并认识到有些问题需要采取紧急行动。我们评估每一项新的投诉，以确定最合适的初步行动，并根据所提出问题的紧急和/或严重程度确定优先顺序。 </w:t>
      </w:r>
    </w:p>
    <w:p w14:paraId="5FE9D94D" w14:textId="471E8A4E" w:rsidR="006D1B1D" w:rsidRPr="003914D1" w:rsidRDefault="004C743A" w:rsidP="00882929">
      <w:pPr>
        <w:ind w:left="851"/>
        <w:rPr>
          <w:rFonts w:ascii="SimSun" w:eastAsia="SimSun" w:hAnsi="SimSun"/>
          <w:color w:val="auto"/>
          <w:sz w:val="22"/>
          <w:szCs w:val="22"/>
        </w:rPr>
      </w:pPr>
      <w:r w:rsidRPr="003914D1">
        <w:rPr>
          <w:rFonts w:ascii="SimSun" w:eastAsia="SimSun" w:hAnsi="SimSun"/>
          <w:color w:val="auto"/>
          <w:sz w:val="22"/>
        </w:rPr>
        <w:t>如果投诉需要详细调查或向外部各方（包括相关项目承包商）收集信息，就可能需要较长时间才能给予答复。</w:t>
      </w:r>
    </w:p>
    <w:p w14:paraId="23AE4840" w14:textId="1FE3C5C1" w:rsidR="00E90B71" w:rsidRPr="003914D1" w:rsidRDefault="00851E2B" w:rsidP="00DF357B">
      <w:pPr>
        <w:ind w:left="851"/>
        <w:rPr>
          <w:rFonts w:ascii="SimSun" w:eastAsia="SimSun" w:hAnsi="SimSun"/>
          <w:color w:val="auto"/>
          <w:sz w:val="22"/>
          <w:szCs w:val="22"/>
        </w:rPr>
      </w:pPr>
      <w:r w:rsidRPr="003914D1">
        <w:rPr>
          <w:rFonts w:ascii="SimSun" w:eastAsia="SimSun" w:hAnsi="SimSun"/>
          <w:color w:val="auto"/>
          <w:sz w:val="22"/>
        </w:rPr>
        <w:t>我们的投诉管理程序公平对待所有各方，确保以客观公正的方式处理问题。如对结果不满，您有各种复审途径，包括相关项目办公室开展的内部管理复审、公共交通调查专员署（Public Transport Ombudsman）针对LXRP和RPV开展的外部复审，或维州调查专员署（Victorian Ombudsman）针对LXRP、RPV、NELP、WGTP和MPRV开展的外部复审。对于所有项目办公室，隐私相关投诉升级可向维州信息专员署（Office of the Victorian Information Commissioner）提出。</w:t>
      </w:r>
    </w:p>
    <w:p w14:paraId="39343E90" w14:textId="37339786" w:rsidR="006D1B1D" w:rsidRPr="003914D1" w:rsidRDefault="00FA53F4" w:rsidP="00DF357B">
      <w:pPr>
        <w:ind w:left="851"/>
        <w:rPr>
          <w:rFonts w:ascii="SimSun" w:eastAsia="SimSun" w:hAnsi="SimSun"/>
          <w:color w:val="auto"/>
          <w:sz w:val="22"/>
          <w:szCs w:val="22"/>
        </w:rPr>
      </w:pPr>
      <w:r w:rsidRPr="003914D1">
        <w:rPr>
          <w:rFonts w:ascii="SimSun" w:eastAsia="SimSun" w:hAnsi="SimSun"/>
          <w:color w:val="auto"/>
          <w:sz w:val="22"/>
        </w:rPr>
        <w:t>我们将根据隐私法律和我们的隐私政策保护您的隐私和管理您的个人信息。我们的隐私政策可在线查看，网址：</w:t>
      </w:r>
      <w:hyperlink r:id="rId16" w:history="1">
        <w:r w:rsidRPr="003914D1">
          <w:rPr>
            <w:rStyle w:val="Hyperlink"/>
            <w:rFonts w:ascii="SimSun" w:eastAsia="SimSun" w:hAnsi="SimSun"/>
            <w:b w:val="0"/>
            <w:color w:val="0070C0"/>
            <w:sz w:val="22"/>
          </w:rPr>
          <w:t>https://bigbuild.vic.gov.au/privacy/privacy-policy</w:t>
        </w:r>
      </w:hyperlink>
      <w:r w:rsidRPr="003914D1">
        <w:rPr>
          <w:rFonts w:ascii="SimSun" w:eastAsia="SimSun" w:hAnsi="SimSun"/>
          <w:color w:val="auto"/>
          <w:sz w:val="22"/>
        </w:rPr>
        <w:t>。</w:t>
      </w:r>
    </w:p>
    <w:p w14:paraId="52C12838" w14:textId="77777777" w:rsidR="007E7AEB" w:rsidRPr="003914D1" w:rsidRDefault="007E7AEB">
      <w:pPr>
        <w:tabs>
          <w:tab w:val="clear" w:pos="567"/>
        </w:tabs>
        <w:rPr>
          <w:rFonts w:ascii="SimSun" w:eastAsia="SimSun" w:hAnsi="SimSun" w:cstheme="majorBidi"/>
          <w:b/>
          <w:bCs/>
          <w:i/>
          <w:color w:val="auto"/>
        </w:rPr>
      </w:pPr>
      <w:r w:rsidRPr="003914D1">
        <w:rPr>
          <w:rFonts w:ascii="SimSun" w:eastAsia="SimSun" w:hAnsi="SimSun"/>
          <w:color w:val="auto"/>
        </w:rPr>
        <w:br w:type="page"/>
      </w:r>
    </w:p>
    <w:p w14:paraId="210B04D6" w14:textId="4D33AEAE" w:rsidR="003D613D" w:rsidRPr="003914D1" w:rsidRDefault="00825F31" w:rsidP="006D1B1D">
      <w:pPr>
        <w:pStyle w:val="Heading3"/>
        <w:rPr>
          <w:rFonts w:ascii="SimSun" w:eastAsia="SimSun" w:hAnsi="SimSun"/>
          <w:i w:val="0"/>
          <w:iCs/>
          <w:color w:val="auto"/>
        </w:rPr>
      </w:pPr>
      <w:r w:rsidRPr="003914D1">
        <w:rPr>
          <w:rFonts w:ascii="SimSun" w:eastAsia="SimSun" w:hAnsi="SimSun"/>
          <w:i w:val="0"/>
          <w:color w:val="auto"/>
        </w:rPr>
        <w:lastRenderedPageBreak/>
        <w:t>学习和改进</w:t>
      </w:r>
    </w:p>
    <w:p w14:paraId="3EC54EF3" w14:textId="65B40260" w:rsidR="003D613D" w:rsidRPr="003914D1" w:rsidRDefault="00F86C75" w:rsidP="00882929">
      <w:pPr>
        <w:ind w:left="851"/>
        <w:rPr>
          <w:rFonts w:ascii="SimSun" w:eastAsia="SimSun" w:hAnsi="SimSun"/>
          <w:color w:val="auto"/>
          <w:sz w:val="22"/>
          <w:szCs w:val="22"/>
        </w:rPr>
      </w:pPr>
      <w:r w:rsidRPr="003914D1">
        <w:rPr>
          <w:rFonts w:ascii="SimSun" w:eastAsia="SimSun" w:hAnsi="SimSun"/>
          <w:color w:val="auto"/>
          <w:sz w:val="22"/>
        </w:rPr>
        <w:t>投诉数据是衡量我们的表现情况的重要信息来源。每个项目办公室都定期分析消除了身份信息的投诉数据，以寻找各种方法改善我们的运营和项目交付。我们每个月向高层管理人员提交投诉趋势报告，对投诉开展根源分析以找出系统性问题，并与业内机构合作改善您的体验和预防问题重现。</w:t>
      </w:r>
    </w:p>
    <w:p w14:paraId="530943C6" w14:textId="0026462C" w:rsidR="00F86C75" w:rsidRPr="003914D1" w:rsidRDefault="00F86C75" w:rsidP="00882929">
      <w:pPr>
        <w:ind w:left="851"/>
        <w:rPr>
          <w:rFonts w:ascii="SimSun" w:eastAsia="SimSun" w:hAnsi="SimSun"/>
          <w:color w:val="auto"/>
          <w:sz w:val="22"/>
          <w:szCs w:val="22"/>
        </w:rPr>
      </w:pPr>
      <w:r w:rsidRPr="003914D1">
        <w:rPr>
          <w:rFonts w:ascii="SimSun" w:eastAsia="SimSun" w:hAnsi="SimSun"/>
          <w:color w:val="auto"/>
          <w:sz w:val="22"/>
        </w:rPr>
        <w:t>我们还不断努力改进我们的投诉管理程序。我们实施有效的质量保证程序，定期审查投诉处理质量并向员工提供反馈。MTIA开展年度合规审计，以评估对投诉管理程序的遵循情况。</w:t>
      </w:r>
    </w:p>
    <w:p w14:paraId="2A55F47F" w14:textId="46A53984" w:rsidR="003D613D" w:rsidRPr="003914D1" w:rsidRDefault="00882929" w:rsidP="00C335E3">
      <w:pPr>
        <w:pStyle w:val="Heading1"/>
        <w:rPr>
          <w:rFonts w:ascii="SimSun" w:eastAsia="SimSun" w:hAnsi="SimSun"/>
          <w:color w:val="auto"/>
        </w:rPr>
      </w:pPr>
      <w:r w:rsidRPr="003914D1">
        <w:rPr>
          <w:rFonts w:ascii="SimSun" w:eastAsia="SimSun" w:hAnsi="SimSun"/>
          <w:color w:val="auto"/>
        </w:rPr>
        <w:t>我们的投诉管理程序</w:t>
      </w:r>
    </w:p>
    <w:p w14:paraId="241AF67C" w14:textId="40EC2C4D" w:rsidR="00882929" w:rsidRPr="003914D1" w:rsidRDefault="00FD2250" w:rsidP="003D613D">
      <w:pPr>
        <w:rPr>
          <w:rFonts w:ascii="SimSun" w:eastAsia="SimSun" w:hAnsi="SimSun"/>
          <w:sz w:val="22"/>
          <w:szCs w:val="22"/>
        </w:rPr>
      </w:pPr>
      <w:r w:rsidRPr="003914D1">
        <w:rPr>
          <w:rFonts w:ascii="SimSun" w:eastAsia="SimSun" w:hAnsi="SimSun"/>
          <w:sz w:val="22"/>
        </w:rPr>
        <w:t>所有MTIA项目办公室都采用三级投诉管理程序（见图1：投诉管理程序）。这让我们能登记投诉并在适当情况下迅速解决投诉，并在您对我们的最初答复不满时让您的关注问题有机会得到进一步审理。</w:t>
      </w:r>
    </w:p>
    <w:p w14:paraId="0D2915BE" w14:textId="5730D278" w:rsidR="00BC6E6C" w:rsidRPr="003914D1" w:rsidRDefault="006A43DB" w:rsidP="007E7AEB">
      <w:pPr>
        <w:tabs>
          <w:tab w:val="clear" w:pos="567"/>
        </w:tabs>
        <w:rPr>
          <w:rFonts w:ascii="SimSun" w:eastAsia="SimSun" w:hAnsi="SimSun"/>
          <w:b/>
          <w:bCs/>
          <w:iCs/>
          <w:sz w:val="22"/>
          <w:szCs w:val="22"/>
        </w:rPr>
      </w:pPr>
      <w:r w:rsidRPr="003914D1">
        <w:rPr>
          <w:rFonts w:ascii="SimSun" w:eastAsia="SimSun" w:hAnsi="SimSun"/>
          <w:sz w:val="22"/>
          <w:szCs w:val="22"/>
        </w:rPr>
        <w:br w:type="page"/>
      </w:r>
      <w:r w:rsidRPr="003914D1">
        <w:rPr>
          <w:rFonts w:ascii="SimSun" w:eastAsia="SimSun" w:hAnsi="SimSun"/>
          <w:b/>
          <w:sz w:val="22"/>
        </w:rPr>
        <w:t>图1：投诉管理程序</w:t>
      </w:r>
    </w:p>
    <w:tbl>
      <w:tblPr>
        <w:tblStyle w:val="TableGrid"/>
        <w:tblW w:w="9606" w:type="dxa"/>
        <w:tblLook w:val="04A0" w:firstRow="1" w:lastRow="0" w:firstColumn="1" w:lastColumn="0" w:noHBand="0" w:noVBand="1"/>
      </w:tblPr>
      <w:tblGrid>
        <w:gridCol w:w="4576"/>
        <w:gridCol w:w="397"/>
        <w:gridCol w:w="4633"/>
      </w:tblGrid>
      <w:tr w:rsidR="00582413" w:rsidRPr="003914D1" w14:paraId="53A0B970" w14:textId="77777777" w:rsidTr="00C475F7">
        <w:trPr>
          <w:cnfStyle w:val="100000000000" w:firstRow="1" w:lastRow="0" w:firstColumn="0" w:lastColumn="0" w:oddVBand="0" w:evenVBand="0" w:oddHBand="0" w:evenHBand="0" w:firstRowFirstColumn="0" w:firstRowLastColumn="0" w:lastRowFirstColumn="0" w:lastRowLastColumn="0"/>
          <w:trHeight w:val="397"/>
        </w:trPr>
        <w:tc>
          <w:tcPr>
            <w:tcW w:w="9606" w:type="dxa"/>
            <w:gridSpan w:val="3"/>
            <w:shd w:val="clear" w:color="auto" w:fill="808080" w:themeFill="background1" w:themeFillShade="80"/>
            <w:vAlign w:val="center"/>
          </w:tcPr>
          <w:p w14:paraId="08AF9982" w14:textId="268858E6" w:rsidR="00582413" w:rsidRPr="003914D1" w:rsidRDefault="008172C9" w:rsidP="0028542B">
            <w:pPr>
              <w:jc w:val="center"/>
              <w:rPr>
                <w:rFonts w:ascii="SimSun" w:eastAsia="SimSun" w:hAnsi="SimSun"/>
                <w:b/>
                <w:color w:val="FFFFFF" w:themeColor="background1"/>
                <w:sz w:val="20"/>
                <w:szCs w:val="20"/>
              </w:rPr>
            </w:pPr>
            <w:r w:rsidRPr="003914D1">
              <w:rPr>
                <w:rFonts w:ascii="SimSun" w:eastAsia="SimSun" w:hAnsi="SimSun"/>
                <w:b/>
                <w:color w:val="FFFFFF" w:themeColor="background1"/>
                <w:sz w:val="20"/>
              </w:rPr>
              <w:t>确认、登记和尽早解决</w:t>
            </w:r>
          </w:p>
        </w:tc>
      </w:tr>
      <w:tr w:rsidR="00582413" w:rsidRPr="003914D1" w14:paraId="39BE3F19" w14:textId="77777777" w:rsidTr="00C475F7">
        <w:tc>
          <w:tcPr>
            <w:tcW w:w="9606" w:type="dxa"/>
            <w:gridSpan w:val="3"/>
            <w:tcBorders>
              <w:bottom w:val="single" w:sz="4" w:space="0" w:color="auto"/>
            </w:tcBorders>
          </w:tcPr>
          <w:p w14:paraId="37634821" w14:textId="02CC4CCA" w:rsidR="00DF56FE" w:rsidRPr="003914D1" w:rsidRDefault="009665BC" w:rsidP="00C475F7">
            <w:pPr>
              <w:ind w:left="426" w:right="320"/>
              <w:rPr>
                <w:rFonts w:ascii="SimSun" w:eastAsia="SimSun" w:hAnsi="SimSun"/>
                <w:color w:val="auto"/>
                <w:sz w:val="18"/>
                <w:szCs w:val="18"/>
              </w:rPr>
            </w:pPr>
            <w:r w:rsidRPr="003914D1">
              <w:rPr>
                <w:rFonts w:ascii="SimSun" w:eastAsia="SimSun" w:hAnsi="SimSun"/>
                <w:color w:val="auto"/>
                <w:sz w:val="18"/>
              </w:rPr>
              <w:t>我们将您的投诉信息记录在我们的利益相关方数据库中，并为投诉分配一个独一无二的参考号。我们随后将投诉直接指派给相关项目办公室进行评估。您将收到项目办公室给予的确认。</w:t>
            </w:r>
          </w:p>
          <w:p w14:paraId="0ABAC257" w14:textId="2AA6FCB5" w:rsidR="00582413" w:rsidRPr="003914D1" w:rsidRDefault="00C532EE" w:rsidP="00C475F7">
            <w:pPr>
              <w:ind w:left="426" w:right="320"/>
              <w:rPr>
                <w:rFonts w:ascii="SimSun" w:eastAsia="SimSun" w:hAnsi="SimSun"/>
                <w:color w:val="auto"/>
                <w:sz w:val="18"/>
                <w:szCs w:val="18"/>
              </w:rPr>
            </w:pPr>
            <w:r w:rsidRPr="003914D1">
              <w:rPr>
                <w:rFonts w:ascii="SimSun" w:eastAsia="SimSun" w:hAnsi="SimSun"/>
                <w:color w:val="auto"/>
                <w:sz w:val="18"/>
              </w:rPr>
              <w:t>我们会考虑您的关注问题，确定协助您的最佳方式。我们常常能立即解决您的投诉。如果事情无法立即解决，我们的专业投诉管理小组将进一步审理此事。</w:t>
            </w:r>
          </w:p>
        </w:tc>
      </w:tr>
      <w:tr w:rsidR="00582413" w:rsidRPr="003914D1" w14:paraId="55213CB5" w14:textId="77777777" w:rsidTr="00C475F7">
        <w:tc>
          <w:tcPr>
            <w:tcW w:w="9606" w:type="dxa"/>
            <w:gridSpan w:val="3"/>
            <w:tcBorders>
              <w:left w:val="nil"/>
              <w:right w:val="nil"/>
            </w:tcBorders>
          </w:tcPr>
          <w:p w14:paraId="33F18FAA" w14:textId="5E08FF85" w:rsidR="00582413" w:rsidRPr="003914D1" w:rsidRDefault="003F2F9B" w:rsidP="008C51C1">
            <w:pPr>
              <w:rPr>
                <w:rFonts w:ascii="SimSun" w:eastAsia="SimSun" w:hAnsi="SimSun"/>
              </w:rPr>
            </w:pPr>
            <w:r w:rsidRPr="003914D1">
              <w:rPr>
                <w:rFonts w:ascii="SimSun" w:eastAsia="SimSun" w:hAnsi="SimSun"/>
                <w:noProof/>
                <w:lang w:eastAsia="en-AU"/>
              </w:rPr>
              <mc:AlternateContent>
                <mc:Choice Requires="wps">
                  <w:drawing>
                    <wp:anchor distT="0" distB="0" distL="114300" distR="114300" simplePos="0" relativeHeight="251662336" behindDoc="0" locked="0" layoutInCell="1" allowOverlap="1" wp14:anchorId="2596D29E" wp14:editId="552106DE">
                      <wp:simplePos x="0" y="0"/>
                      <wp:positionH relativeFrom="column">
                        <wp:posOffset>2927985</wp:posOffset>
                      </wp:positionH>
                      <wp:positionV relativeFrom="page">
                        <wp:posOffset>10160</wp:posOffset>
                      </wp:positionV>
                      <wp:extent cx="238125" cy="314325"/>
                      <wp:effectExtent l="12700" t="0" r="28575" b="41275"/>
                      <wp:wrapNone/>
                      <wp:docPr id="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14325"/>
                              </a:xfrm>
                              <a:prstGeom prst="downArrow">
                                <a:avLst>
                                  <a:gd name="adj1" fmla="val 50000"/>
                                  <a:gd name="adj2" fmla="val 44593"/>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0ED043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30.55pt;margin-top:.8pt;width:1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" adj="14303" fillcolor="white [3201]" strokecolor="#666 [1936]" strokeweight="1pt">
                      <v:fill color2="#999 [1296]" focus="100%" type="gradient"/>
                      <v:shadow on="t" color="#7f7f7f [1601]" opacity=".5" offset="1pt"/>
                      <v:path arrowok="t"/>
                      <w10:wrap anchory="page"/>
                    </v:shape>
                  </w:pict>
                </mc:Fallback>
              </mc:AlternateContent>
            </w:r>
          </w:p>
        </w:tc>
      </w:tr>
      <w:tr w:rsidR="00582413" w:rsidRPr="003914D1" w14:paraId="0AEC5670" w14:textId="77777777" w:rsidTr="00C475F7">
        <w:trPr>
          <w:trHeight w:val="397"/>
        </w:trPr>
        <w:tc>
          <w:tcPr>
            <w:tcW w:w="9606" w:type="dxa"/>
            <w:gridSpan w:val="3"/>
            <w:shd w:val="clear" w:color="auto" w:fill="808080" w:themeFill="background1" w:themeFillShade="80"/>
            <w:vAlign w:val="center"/>
          </w:tcPr>
          <w:p w14:paraId="7722BE52" w14:textId="18A869BA" w:rsidR="00582413" w:rsidRPr="003914D1" w:rsidRDefault="00D05F4D" w:rsidP="0028542B">
            <w:pPr>
              <w:jc w:val="center"/>
              <w:rPr>
                <w:rFonts w:ascii="SimSun" w:eastAsia="SimSun" w:hAnsi="SimSun"/>
                <w:b/>
                <w:color w:val="FFFFFF" w:themeColor="background1"/>
                <w:sz w:val="20"/>
                <w:szCs w:val="20"/>
              </w:rPr>
            </w:pPr>
            <w:r w:rsidRPr="003914D1">
              <w:rPr>
                <w:rFonts w:ascii="SimSun" w:eastAsia="SimSun" w:hAnsi="SimSun"/>
                <w:b/>
                <w:color w:val="FFFFFF" w:themeColor="background1"/>
                <w:sz w:val="20"/>
              </w:rPr>
              <w:t>寻找解决方案和开展调查——项目投诉管理小组</w:t>
            </w:r>
          </w:p>
        </w:tc>
      </w:tr>
      <w:tr w:rsidR="00582413" w:rsidRPr="003914D1" w14:paraId="2B857901" w14:textId="77777777" w:rsidTr="007E7AEB">
        <w:trPr>
          <w:trHeight w:val="650"/>
        </w:trPr>
        <w:tc>
          <w:tcPr>
            <w:tcW w:w="9606" w:type="dxa"/>
            <w:gridSpan w:val="3"/>
            <w:tcBorders>
              <w:bottom w:val="single" w:sz="4" w:space="0" w:color="auto"/>
            </w:tcBorders>
          </w:tcPr>
          <w:p w14:paraId="0B8C96E5" w14:textId="711D957B" w:rsidR="00582413" w:rsidRPr="003914D1" w:rsidRDefault="00D826B4" w:rsidP="00C475F7">
            <w:pPr>
              <w:spacing w:after="0"/>
              <w:ind w:left="426" w:right="320"/>
              <w:rPr>
                <w:rFonts w:ascii="SimSun" w:eastAsia="SimSun" w:hAnsi="SimSun"/>
                <w:sz w:val="18"/>
                <w:szCs w:val="18"/>
              </w:rPr>
            </w:pPr>
            <w:r w:rsidRPr="003914D1">
              <w:rPr>
                <w:rFonts w:ascii="SimSun" w:eastAsia="SimSun" w:hAnsi="SimSun"/>
                <w:sz w:val="18"/>
              </w:rPr>
              <w:t>相关项目办公室的投诉管理小组将评估您的投诉，寻找与您解决此事的办法。如有必要，他们会对您提出的问题开展调查。</w:t>
            </w:r>
          </w:p>
        </w:tc>
      </w:tr>
      <w:tr w:rsidR="00582413" w:rsidRPr="003914D1" w14:paraId="0B5AF6C9" w14:textId="77777777" w:rsidTr="00C475F7">
        <w:tc>
          <w:tcPr>
            <w:tcW w:w="4928" w:type="dxa"/>
            <w:gridSpan w:val="2"/>
            <w:vAlign w:val="center"/>
          </w:tcPr>
          <w:p w14:paraId="3A7FDC7A" w14:textId="3F6C691A" w:rsidR="00582413" w:rsidRPr="003914D1" w:rsidRDefault="00FF782C" w:rsidP="0028542B">
            <w:pPr>
              <w:jc w:val="center"/>
              <w:rPr>
                <w:rFonts w:ascii="SimSun" w:eastAsia="SimSun" w:hAnsi="SimSun"/>
                <w:b/>
                <w:sz w:val="18"/>
                <w:szCs w:val="18"/>
              </w:rPr>
            </w:pPr>
            <w:r w:rsidRPr="003914D1">
              <w:rPr>
                <w:rFonts w:ascii="SimSun" w:eastAsia="SimSun" w:hAnsi="SimSun"/>
                <w:b/>
                <w:sz w:val="18"/>
              </w:rPr>
              <w:t>高优先等级的投诉</w:t>
            </w:r>
          </w:p>
        </w:tc>
        <w:tc>
          <w:tcPr>
            <w:tcW w:w="4678" w:type="dxa"/>
            <w:vAlign w:val="center"/>
          </w:tcPr>
          <w:p w14:paraId="563A083D" w14:textId="2036231F" w:rsidR="00582413" w:rsidRPr="003914D1" w:rsidRDefault="00FF782C" w:rsidP="0028542B">
            <w:pPr>
              <w:jc w:val="center"/>
              <w:rPr>
                <w:rFonts w:ascii="SimSun" w:eastAsia="SimSun" w:hAnsi="SimSun"/>
                <w:b/>
                <w:sz w:val="18"/>
                <w:szCs w:val="18"/>
              </w:rPr>
            </w:pPr>
            <w:r w:rsidRPr="003914D1">
              <w:rPr>
                <w:rFonts w:ascii="SimSun" w:eastAsia="SimSun" w:hAnsi="SimSun"/>
                <w:b/>
                <w:sz w:val="18"/>
              </w:rPr>
              <w:t>低优先等级的投诉</w:t>
            </w:r>
          </w:p>
        </w:tc>
      </w:tr>
      <w:tr w:rsidR="00582413" w:rsidRPr="003914D1" w14:paraId="52BBA0D8" w14:textId="77777777" w:rsidTr="00C475F7">
        <w:trPr>
          <w:trHeight w:val="1020"/>
        </w:trPr>
        <w:tc>
          <w:tcPr>
            <w:tcW w:w="4928" w:type="dxa"/>
            <w:gridSpan w:val="2"/>
            <w:tcBorders>
              <w:bottom w:val="single" w:sz="4" w:space="0" w:color="auto"/>
            </w:tcBorders>
          </w:tcPr>
          <w:p w14:paraId="4B8FEE59" w14:textId="2BF5D0F8" w:rsidR="00582413" w:rsidRPr="003914D1" w:rsidRDefault="005B645C" w:rsidP="00430598">
            <w:pPr>
              <w:spacing w:after="0"/>
              <w:ind w:left="426"/>
              <w:rPr>
                <w:rFonts w:ascii="SimSun" w:eastAsia="SimSun" w:hAnsi="SimSun"/>
                <w:color w:val="auto"/>
                <w:sz w:val="18"/>
                <w:szCs w:val="18"/>
              </w:rPr>
            </w:pPr>
            <w:r w:rsidRPr="003914D1">
              <w:rPr>
                <w:rFonts w:ascii="SimSun" w:eastAsia="SimSun" w:hAnsi="SimSun"/>
                <w:color w:val="auto"/>
                <w:sz w:val="18"/>
              </w:rPr>
              <w:t>我们会在合理可行的情况下尽快对您的投诉作出最终答复。如果我们需要比预期更长的答复时间，我们会向您解释。</w:t>
            </w:r>
          </w:p>
          <w:p w14:paraId="0769E706" w14:textId="7BCAFB6F" w:rsidR="008C51C1" w:rsidRPr="003914D1" w:rsidRDefault="005B645C" w:rsidP="00245AF3">
            <w:pPr>
              <w:ind w:left="426"/>
              <w:rPr>
                <w:rFonts w:ascii="SimSun" w:eastAsia="SimSun" w:hAnsi="SimSun"/>
                <w:color w:val="auto"/>
                <w:sz w:val="18"/>
                <w:szCs w:val="18"/>
              </w:rPr>
            </w:pPr>
            <w:r w:rsidRPr="003914D1">
              <w:rPr>
                <w:rFonts w:ascii="SimSun" w:eastAsia="SimSun" w:hAnsi="SimSun"/>
                <w:color w:val="auto"/>
                <w:sz w:val="18"/>
              </w:rPr>
              <w:t>我们规定，与迫在眉睫的安全问题、紧急情况、施工影响、通行障碍和物业损坏相关的投诉会得到紧急处理，有最高优先等级。</w:t>
            </w:r>
          </w:p>
        </w:tc>
        <w:tc>
          <w:tcPr>
            <w:tcW w:w="4678" w:type="dxa"/>
            <w:tcBorders>
              <w:bottom w:val="single" w:sz="4" w:space="0" w:color="auto"/>
            </w:tcBorders>
          </w:tcPr>
          <w:p w14:paraId="4EE56E0C" w14:textId="69367FC1" w:rsidR="001D667C" w:rsidRPr="003914D1" w:rsidRDefault="00582413" w:rsidP="009021B7">
            <w:pPr>
              <w:ind w:left="312"/>
              <w:rPr>
                <w:rFonts w:ascii="SimSun" w:eastAsia="SimSun" w:hAnsi="SimSun"/>
                <w:color w:val="auto"/>
                <w:sz w:val="16"/>
                <w:szCs w:val="16"/>
              </w:rPr>
            </w:pPr>
            <w:r w:rsidRPr="003914D1">
              <w:rPr>
                <w:rFonts w:ascii="SimSun" w:eastAsia="SimSun" w:hAnsi="SimSun"/>
                <w:color w:val="auto"/>
                <w:sz w:val="18"/>
              </w:rPr>
              <w:t>我们会在合理可行的情况下尽快对您的投诉作出最终答复。如果我们需要比预期更长的答复时间，我们会向您解释。</w:t>
            </w:r>
          </w:p>
        </w:tc>
      </w:tr>
      <w:tr w:rsidR="0009504F" w:rsidRPr="003914D1" w14:paraId="7D698BA5" w14:textId="77777777" w:rsidTr="00C475F7">
        <w:trPr>
          <w:trHeight w:val="397"/>
        </w:trPr>
        <w:tc>
          <w:tcPr>
            <w:tcW w:w="9606" w:type="dxa"/>
            <w:gridSpan w:val="3"/>
            <w:shd w:val="clear" w:color="auto" w:fill="808080" w:themeFill="background1" w:themeFillShade="80"/>
            <w:vAlign w:val="center"/>
          </w:tcPr>
          <w:p w14:paraId="789EC146" w14:textId="19ED3341" w:rsidR="0009504F" w:rsidRPr="003914D1" w:rsidRDefault="0009504F" w:rsidP="00D602AC">
            <w:pPr>
              <w:jc w:val="center"/>
              <w:rPr>
                <w:rFonts w:ascii="SimSun" w:eastAsia="SimSun" w:hAnsi="SimSun"/>
                <w:b/>
                <w:color w:val="FFFFFF" w:themeColor="background1"/>
                <w:sz w:val="20"/>
                <w:szCs w:val="20"/>
              </w:rPr>
            </w:pPr>
            <w:r w:rsidRPr="003914D1">
              <w:rPr>
                <w:rFonts w:ascii="SimSun" w:eastAsia="SimSun" w:hAnsi="SimSun"/>
                <w:b/>
                <w:color w:val="FFFFFF" w:themeColor="background1"/>
                <w:sz w:val="20"/>
              </w:rPr>
              <w:t>内部升级</w:t>
            </w:r>
          </w:p>
        </w:tc>
      </w:tr>
      <w:tr w:rsidR="00582413" w:rsidRPr="003914D1" w14:paraId="2A2B9935" w14:textId="77777777" w:rsidTr="007E7AEB">
        <w:trPr>
          <w:trHeight w:val="2292"/>
        </w:trPr>
        <w:tc>
          <w:tcPr>
            <w:tcW w:w="9606" w:type="dxa"/>
            <w:gridSpan w:val="3"/>
          </w:tcPr>
          <w:p w14:paraId="49D985C2" w14:textId="1E539556" w:rsidR="00560F19" w:rsidRPr="003914D1" w:rsidRDefault="00560F19" w:rsidP="00893EFD">
            <w:pPr>
              <w:spacing w:after="0"/>
              <w:ind w:left="425" w:right="862"/>
              <w:jc w:val="center"/>
              <w:rPr>
                <w:rFonts w:ascii="SimSun" w:eastAsia="SimSun" w:hAnsi="SimSun"/>
                <w:b/>
                <w:bCs/>
                <w:color w:val="auto"/>
                <w:sz w:val="18"/>
                <w:szCs w:val="18"/>
              </w:rPr>
            </w:pPr>
            <w:r w:rsidRPr="003914D1">
              <w:rPr>
                <w:rFonts w:ascii="SimSun" w:eastAsia="SimSun" w:hAnsi="SimSun"/>
                <w:b/>
                <w:color w:val="auto"/>
                <w:sz w:val="18"/>
              </w:rPr>
              <w:t>在MTIA内部对您的反馈进行复审</w:t>
            </w:r>
          </w:p>
          <w:p w14:paraId="3A4C3139" w14:textId="36DC41BC" w:rsidR="00B97FE7" w:rsidRPr="003914D1" w:rsidRDefault="00582413" w:rsidP="00C475F7">
            <w:pPr>
              <w:spacing w:after="0"/>
              <w:ind w:left="425" w:right="320"/>
              <w:rPr>
                <w:rFonts w:ascii="SimSun" w:eastAsia="SimSun" w:hAnsi="SimSun"/>
                <w:color w:val="auto"/>
                <w:sz w:val="18"/>
                <w:szCs w:val="18"/>
              </w:rPr>
            </w:pPr>
            <w:r w:rsidRPr="003914D1">
              <w:rPr>
                <w:rFonts w:ascii="SimSun" w:eastAsia="SimSun" w:hAnsi="SimSun"/>
                <w:color w:val="auto"/>
                <w:sz w:val="18"/>
              </w:rPr>
              <w:t>如果您不满意我们的最初答复，您可以要求我们的投诉管理小组经理对您的反馈进行复审。我们会和您讨论您的投诉，设法达成让所有各方都满意的协议。您可以致电1800 105 105联系我们，电话接通时请报出您的参考号，或在线提出反馈，网址：</w:t>
            </w:r>
            <w:hyperlink r:id="rId17" w:history="1">
              <w:r w:rsidRPr="003914D1">
                <w:rPr>
                  <w:rStyle w:val="Hyperlink"/>
                  <w:rFonts w:ascii="SimSun" w:eastAsia="SimSun" w:hAnsi="SimSun"/>
                  <w:b w:val="0"/>
                  <w:color w:val="0070C0"/>
                  <w:sz w:val="18"/>
                </w:rPr>
                <w:t>https://bigbuild.vic.gov.au/contact</w:t>
              </w:r>
            </w:hyperlink>
            <w:r w:rsidRPr="003914D1">
              <w:rPr>
                <w:rFonts w:ascii="SimSun" w:eastAsia="SimSun" w:hAnsi="SimSun"/>
                <w:color w:val="auto"/>
                <w:sz w:val="18"/>
              </w:rPr>
              <w:t>。</w:t>
            </w:r>
          </w:p>
          <w:p w14:paraId="2CA2399D" w14:textId="00754EAD" w:rsidR="00582413" w:rsidRPr="003914D1" w:rsidRDefault="00AF5239" w:rsidP="00C475F7">
            <w:pPr>
              <w:spacing w:after="0"/>
              <w:ind w:left="425" w:right="320"/>
              <w:rPr>
                <w:rFonts w:ascii="SimSun" w:eastAsia="SimSun" w:hAnsi="SimSun"/>
                <w:color w:val="auto"/>
                <w:sz w:val="18"/>
                <w:szCs w:val="18"/>
              </w:rPr>
            </w:pPr>
            <w:r w:rsidRPr="003914D1">
              <w:rPr>
                <w:rFonts w:ascii="SimSun" w:eastAsia="SimSun" w:hAnsi="SimSun"/>
                <w:color w:val="auto"/>
                <w:sz w:val="18"/>
              </w:rPr>
              <w:t>您也可以将投诉升级，提交到公共交通调查专员署（</w:t>
            </w:r>
            <w:r w:rsidR="00F71324" w:rsidRPr="003914D1">
              <w:rPr>
                <w:rFonts w:ascii="SimSun" w:eastAsia="SimSun" w:hAnsi="SimSun"/>
                <w:b/>
                <w:color w:val="auto"/>
                <w:sz w:val="18"/>
                <w:szCs w:val="18"/>
              </w:rPr>
              <w:t>PTO</w:t>
            </w:r>
            <w:r w:rsidRPr="003914D1">
              <w:rPr>
                <w:rFonts w:ascii="SimSun" w:eastAsia="SimSun" w:hAnsi="SimSun"/>
                <w:color w:val="auto"/>
                <w:sz w:val="18"/>
              </w:rPr>
              <w:t>）或维州调查专员署，这是投诉处理程序的最后一步。</w:t>
            </w:r>
          </w:p>
          <w:p w14:paraId="74638D2B" w14:textId="4C221600" w:rsidR="00C62C28" w:rsidRPr="003914D1" w:rsidRDefault="0009504F" w:rsidP="00C475F7">
            <w:pPr>
              <w:spacing w:after="0"/>
              <w:ind w:left="425" w:right="320"/>
              <w:rPr>
                <w:rFonts w:ascii="SimSun" w:eastAsia="SimSun" w:hAnsi="SimSun"/>
                <w:color w:val="auto"/>
                <w:sz w:val="2"/>
                <w:szCs w:val="2"/>
              </w:rPr>
            </w:pPr>
            <w:r w:rsidRPr="003914D1">
              <w:rPr>
                <w:rFonts w:ascii="SimSun" w:eastAsia="SimSun" w:hAnsi="SimSun"/>
                <w:color w:val="auto"/>
                <w:sz w:val="18"/>
              </w:rPr>
              <w:t>您还可以不经过MTIA，直接将投诉升级提交到PTO或维州调查专员署。</w:t>
            </w:r>
          </w:p>
        </w:tc>
      </w:tr>
      <w:tr w:rsidR="00582413" w:rsidRPr="003914D1" w14:paraId="4A77DDBB" w14:textId="77777777" w:rsidTr="00C475F7">
        <w:tc>
          <w:tcPr>
            <w:tcW w:w="4928" w:type="dxa"/>
            <w:gridSpan w:val="2"/>
            <w:tcBorders>
              <w:left w:val="nil"/>
              <w:right w:val="nil"/>
            </w:tcBorders>
          </w:tcPr>
          <w:p w14:paraId="79411DC9" w14:textId="26B77B8C" w:rsidR="00582413" w:rsidRPr="003914D1" w:rsidRDefault="003F2F9B" w:rsidP="0028542B">
            <w:pPr>
              <w:rPr>
                <w:rFonts w:ascii="SimSun" w:eastAsia="SimSun" w:hAnsi="SimSun"/>
              </w:rPr>
            </w:pPr>
            <w:r w:rsidRPr="003914D1">
              <w:rPr>
                <w:rFonts w:ascii="SimSun" w:eastAsia="SimSun" w:hAnsi="SimSun"/>
                <w:noProof/>
                <w:lang w:eastAsia="en-AU"/>
              </w:rPr>
              <mc:AlternateContent>
                <mc:Choice Requires="wps">
                  <w:drawing>
                    <wp:anchor distT="0" distB="0" distL="114300" distR="114300" simplePos="0" relativeHeight="251660288" behindDoc="0" locked="0" layoutInCell="1" allowOverlap="1" wp14:anchorId="432E58C1" wp14:editId="6F1166C9">
                      <wp:simplePos x="0" y="0"/>
                      <wp:positionH relativeFrom="column">
                        <wp:posOffset>2909570</wp:posOffset>
                      </wp:positionH>
                      <wp:positionV relativeFrom="page">
                        <wp:posOffset>8255</wp:posOffset>
                      </wp:positionV>
                      <wp:extent cx="238125" cy="323850"/>
                      <wp:effectExtent l="12700" t="0" r="28575" b="44450"/>
                      <wp:wrapNone/>
                      <wp:docPr id="1"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23850"/>
                              </a:xfrm>
                              <a:prstGeom prst="downArrow">
                                <a:avLst>
                                  <a:gd name="adj1" fmla="val 50000"/>
                                  <a:gd name="adj2" fmla="val 45944"/>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0AB18B36" id="Down Arrow 6" o:spid="_x0000_s1026" type="#_x0000_t67" style="position:absolute;margin-left:229.1pt;margin-top:.65pt;width:1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" adj="14303" fillcolor="white [3201]" strokecolor="#666 [1936]" strokeweight="1pt">
                      <v:fill color2="#999 [1296]" focus="100%" type="gradient"/>
                      <v:shadow on="t" color="#7f7f7f [1601]" opacity=".5" offset="1pt"/>
                      <v:path arrowok="t"/>
                      <w10:wrap anchory="page"/>
                    </v:shape>
                  </w:pict>
                </mc:Fallback>
              </mc:AlternateContent>
            </w:r>
          </w:p>
        </w:tc>
        <w:tc>
          <w:tcPr>
            <w:tcW w:w="4678" w:type="dxa"/>
            <w:tcBorders>
              <w:left w:val="nil"/>
              <w:right w:val="nil"/>
            </w:tcBorders>
          </w:tcPr>
          <w:p w14:paraId="5220AC1E" w14:textId="06637C35" w:rsidR="00582413" w:rsidRPr="003914D1" w:rsidRDefault="00582413" w:rsidP="0028542B">
            <w:pPr>
              <w:rPr>
                <w:rFonts w:ascii="SimSun" w:eastAsia="SimSun" w:hAnsi="SimSun"/>
              </w:rPr>
            </w:pPr>
          </w:p>
        </w:tc>
      </w:tr>
      <w:tr w:rsidR="00582413" w:rsidRPr="003914D1" w14:paraId="60FEC125" w14:textId="77777777" w:rsidTr="00C475F7">
        <w:trPr>
          <w:trHeight w:val="397"/>
        </w:trPr>
        <w:tc>
          <w:tcPr>
            <w:tcW w:w="9606" w:type="dxa"/>
            <w:gridSpan w:val="3"/>
            <w:shd w:val="clear" w:color="auto" w:fill="808080" w:themeFill="background1" w:themeFillShade="80"/>
            <w:vAlign w:val="center"/>
          </w:tcPr>
          <w:p w14:paraId="738218CF" w14:textId="74FDCA5A" w:rsidR="00582413" w:rsidRPr="003914D1" w:rsidRDefault="0009504F" w:rsidP="0028542B">
            <w:pPr>
              <w:jc w:val="center"/>
              <w:rPr>
                <w:rFonts w:ascii="SimSun" w:eastAsia="SimSun" w:hAnsi="SimSun"/>
                <w:b/>
                <w:color w:val="FFFFFF" w:themeColor="background1"/>
                <w:sz w:val="20"/>
                <w:szCs w:val="20"/>
              </w:rPr>
            </w:pPr>
            <w:r w:rsidRPr="003914D1">
              <w:rPr>
                <w:rFonts w:ascii="SimSun" w:eastAsia="SimSun" w:hAnsi="SimSun"/>
                <w:b/>
                <w:color w:val="FFFFFF" w:themeColor="background1"/>
                <w:sz w:val="20"/>
              </w:rPr>
              <w:t>外部升级</w:t>
            </w:r>
          </w:p>
        </w:tc>
      </w:tr>
      <w:tr w:rsidR="006D1B1D" w:rsidRPr="003914D1" w14:paraId="0D593938" w14:textId="77777777" w:rsidTr="00C475F7">
        <w:tc>
          <w:tcPr>
            <w:tcW w:w="4644" w:type="dxa"/>
            <w:shd w:val="clear" w:color="auto" w:fill="auto"/>
            <w:vAlign w:val="center"/>
          </w:tcPr>
          <w:p w14:paraId="5E9C2C54" w14:textId="428E57D0" w:rsidR="006D1B1D" w:rsidRPr="003914D1" w:rsidRDefault="00E9513D" w:rsidP="006A27A6">
            <w:pPr>
              <w:jc w:val="center"/>
              <w:rPr>
                <w:rFonts w:ascii="SimSun" w:eastAsia="SimSun" w:hAnsi="SimSun"/>
                <w:b/>
                <w:sz w:val="18"/>
                <w:szCs w:val="18"/>
              </w:rPr>
            </w:pPr>
            <w:r w:rsidRPr="003914D1">
              <w:rPr>
                <w:rFonts w:ascii="SimSun" w:eastAsia="SimSun" w:hAnsi="SimSun"/>
                <w:b/>
                <w:sz w:val="18"/>
              </w:rPr>
              <w:t xml:space="preserve">公共交通调查专员署 </w:t>
            </w:r>
          </w:p>
        </w:tc>
        <w:tc>
          <w:tcPr>
            <w:tcW w:w="0" w:type="dxa"/>
            <w:shd w:val="clear" w:color="auto" w:fill="auto"/>
            <w:vAlign w:val="center"/>
          </w:tcPr>
          <w:p w14:paraId="285D6C6E" w14:textId="77777777" w:rsidR="006D1B1D" w:rsidRPr="003914D1" w:rsidRDefault="006D1B1D" w:rsidP="006A27A6">
            <w:pPr>
              <w:jc w:val="center"/>
              <w:rPr>
                <w:rFonts w:ascii="SimSun" w:eastAsia="SimSun" w:hAnsi="SimSun"/>
                <w:b/>
                <w:sz w:val="18"/>
                <w:szCs w:val="18"/>
              </w:rPr>
            </w:pPr>
            <w:r w:rsidRPr="003914D1">
              <w:rPr>
                <w:rFonts w:ascii="SimSun" w:eastAsia="SimSun" w:hAnsi="SimSun"/>
                <w:b/>
                <w:sz w:val="18"/>
              </w:rPr>
              <w:t>或</w:t>
            </w:r>
          </w:p>
        </w:tc>
        <w:tc>
          <w:tcPr>
            <w:tcW w:w="4395" w:type="dxa"/>
            <w:shd w:val="clear" w:color="auto" w:fill="auto"/>
            <w:vAlign w:val="center"/>
          </w:tcPr>
          <w:p w14:paraId="2315909A" w14:textId="7EEF08E4" w:rsidR="006D1B1D" w:rsidRPr="003914D1" w:rsidRDefault="00E9513D" w:rsidP="006A27A6">
            <w:pPr>
              <w:jc w:val="center"/>
              <w:rPr>
                <w:rFonts w:ascii="SimSun" w:eastAsia="SimSun" w:hAnsi="SimSun"/>
                <w:b/>
                <w:color w:val="auto"/>
                <w:sz w:val="18"/>
                <w:szCs w:val="18"/>
              </w:rPr>
            </w:pPr>
            <w:r w:rsidRPr="003914D1">
              <w:rPr>
                <w:rFonts w:ascii="SimSun" w:eastAsia="SimSun" w:hAnsi="SimSun"/>
                <w:b/>
                <w:color w:val="auto"/>
                <w:sz w:val="18"/>
              </w:rPr>
              <w:t>维州调查专员署或维州信息专员署（隐私相关投诉）</w:t>
            </w:r>
          </w:p>
        </w:tc>
      </w:tr>
      <w:tr w:rsidR="00582413" w:rsidRPr="003914D1" w14:paraId="5007AE05" w14:textId="77777777" w:rsidTr="00C475F7">
        <w:trPr>
          <w:trHeight w:val="1984"/>
        </w:trPr>
        <w:tc>
          <w:tcPr>
            <w:tcW w:w="4928" w:type="dxa"/>
            <w:gridSpan w:val="2"/>
          </w:tcPr>
          <w:p w14:paraId="59D46BD3" w14:textId="26E3DCB5" w:rsidR="00582413" w:rsidRPr="003914D1" w:rsidRDefault="00562648">
            <w:pPr>
              <w:spacing w:after="0"/>
              <w:ind w:left="426" w:right="523"/>
              <w:rPr>
                <w:rFonts w:ascii="SimSun" w:eastAsia="SimSun" w:hAnsi="SimSun"/>
                <w:sz w:val="18"/>
                <w:szCs w:val="18"/>
              </w:rPr>
            </w:pPr>
            <w:r w:rsidRPr="003914D1">
              <w:rPr>
                <w:rFonts w:ascii="SimSun" w:eastAsia="SimSun" w:hAnsi="SimSun"/>
                <w:color w:val="auto"/>
                <w:sz w:val="18"/>
              </w:rPr>
              <w:t>只有部分项目办公室加入了公共交通调查专员署成员计划（PTO Member Scheme）。如果您不满意LXRP或RPV给予的答复，您可以选择外部升级程序，将投诉提交到PTO。PTO是一个独立的纠纷解决机构，可以协助解决维多利亚州内关于公共交通的纠纷。PTO的网站为</w:t>
            </w:r>
            <w:hyperlink r:id="rId18" w:history="1">
              <w:r w:rsidRPr="003914D1">
                <w:rPr>
                  <w:rStyle w:val="Hyperlink"/>
                  <w:rFonts w:ascii="SimSun" w:eastAsia="SimSun" w:hAnsi="SimSun"/>
                  <w:b w:val="0"/>
                  <w:color w:val="0070C0"/>
                  <w:sz w:val="18"/>
                </w:rPr>
                <w:t>www.ptovic.com.au</w:t>
              </w:r>
            </w:hyperlink>
            <w:r w:rsidRPr="003914D1">
              <w:rPr>
                <w:rFonts w:ascii="SimSun" w:eastAsia="SimSun" w:hAnsi="SimSun"/>
                <w:color w:val="auto"/>
                <w:sz w:val="18"/>
              </w:rPr>
              <w:t>。</w:t>
            </w:r>
          </w:p>
        </w:tc>
        <w:tc>
          <w:tcPr>
            <w:tcW w:w="4678" w:type="dxa"/>
          </w:tcPr>
          <w:p w14:paraId="4C541071" w14:textId="3C996B8F" w:rsidR="0079068F" w:rsidRPr="003914D1" w:rsidRDefault="00582413" w:rsidP="0079068F">
            <w:pPr>
              <w:tabs>
                <w:tab w:val="left" w:pos="3147"/>
              </w:tabs>
              <w:spacing w:after="0"/>
              <w:ind w:left="312" w:right="295"/>
              <w:rPr>
                <w:rFonts w:ascii="SimSun" w:eastAsia="SimSun" w:hAnsi="SimSun"/>
                <w:sz w:val="12"/>
                <w:szCs w:val="12"/>
              </w:rPr>
            </w:pPr>
            <w:r w:rsidRPr="003914D1">
              <w:rPr>
                <w:rFonts w:ascii="SimSun" w:eastAsia="SimSun" w:hAnsi="SimSun"/>
                <w:sz w:val="18"/>
              </w:rPr>
              <w:t>如果您不满意LXRP、RPV、NELP、LXRP或MRPV给予的答复，您可以选择外部升级程序，将投诉提交到维州调查专员署。维州调查专员署调查关于维州政府部门和机构以及地方政府的投诉。维州调查专员署的网站为</w:t>
            </w:r>
            <w:hyperlink r:id="rId19" w:history="1">
              <w:r w:rsidRPr="003914D1">
                <w:rPr>
                  <w:rStyle w:val="Hyperlink"/>
                  <w:rFonts w:ascii="SimSun" w:eastAsia="SimSun" w:hAnsi="SimSun"/>
                  <w:b w:val="0"/>
                  <w:color w:val="0070C0"/>
                  <w:sz w:val="18"/>
                </w:rPr>
                <w:t>www.ombudsman.vic.gov.au</w:t>
              </w:r>
            </w:hyperlink>
            <w:r w:rsidRPr="003914D1">
              <w:rPr>
                <w:rFonts w:ascii="SimSun" w:eastAsia="SimSun" w:hAnsi="SimSun"/>
                <w:color w:val="auto"/>
                <w:sz w:val="18"/>
              </w:rPr>
              <w:t>。隐私相关投诉的升级，请联系维州信息专员署。请查看</w:t>
            </w:r>
            <w:hyperlink r:id="rId20" w:history="1">
              <w:r w:rsidRPr="003914D1">
                <w:rPr>
                  <w:rStyle w:val="Hyperlink"/>
                  <w:rFonts w:ascii="SimSun" w:eastAsia="SimSun" w:hAnsi="SimSun"/>
                  <w:b w:val="0"/>
                  <w:color w:val="0070C0"/>
                  <w:sz w:val="18"/>
                </w:rPr>
                <w:t>www.ovic.vic.gov.au</w:t>
              </w:r>
            </w:hyperlink>
            <w:r w:rsidRPr="003914D1">
              <w:rPr>
                <w:rFonts w:ascii="SimSun" w:eastAsia="SimSun" w:hAnsi="SimSun"/>
                <w:sz w:val="18"/>
              </w:rPr>
              <w:t>。</w:t>
            </w:r>
            <w:r w:rsidR="0079068F" w:rsidRPr="003914D1">
              <w:rPr>
                <w:rFonts w:ascii="SimSun" w:eastAsia="SimSun" w:hAnsi="SimSun"/>
                <w:sz w:val="18"/>
                <w:szCs w:val="18"/>
              </w:rPr>
              <w:br/>
            </w:r>
          </w:p>
        </w:tc>
      </w:tr>
    </w:tbl>
    <w:p w14:paraId="20A0621C" w14:textId="1AD223D6" w:rsidR="00F13048" w:rsidRPr="003914D1" w:rsidRDefault="00F13048" w:rsidP="00F13048">
      <w:pPr>
        <w:tabs>
          <w:tab w:val="clear" w:pos="567"/>
          <w:tab w:val="left" w:pos="3858"/>
        </w:tabs>
        <w:rPr>
          <w:rFonts w:ascii="SimSun" w:eastAsia="SimSun" w:hAnsi="SimSun"/>
        </w:rPr>
      </w:pPr>
      <w:bookmarkStart w:id="0" w:name="_GoBack"/>
      <w:bookmarkEnd w:id="0"/>
    </w:p>
    <w:sectPr w:rsidR="00F13048" w:rsidRPr="003914D1" w:rsidSect="00C475F7">
      <w:footerReference w:type="default" r:id="rId21"/>
      <w:headerReference w:type="first" r:id="rId22"/>
      <w:footerReference w:type="first" r:id="rId23"/>
      <w:pgSz w:w="11907" w:h="16840" w:code="9"/>
      <w:pgMar w:top="851" w:right="1440" w:bottom="1276" w:left="1440" w:header="737" w:footer="454" w:gutter="0"/>
      <w:pgNumType w:start="0"/>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C73A" w14:textId="77777777" w:rsidR="00465D99" w:rsidRDefault="00465D99" w:rsidP="009E7483">
      <w:pPr>
        <w:spacing w:after="0" w:line="240" w:lineRule="auto"/>
      </w:pPr>
      <w:r>
        <w:separator/>
      </w:r>
    </w:p>
  </w:endnote>
  <w:endnote w:type="continuationSeparator" w:id="0">
    <w:p w14:paraId="447A67FA" w14:textId="77777777" w:rsidR="00465D99" w:rsidRDefault="00465D99" w:rsidP="009E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0A87" w14:textId="104B35AD" w:rsidR="00BC3BEE" w:rsidRDefault="007E7AEB" w:rsidP="007E7AEB">
    <w:pPr>
      <w:pStyle w:val="Footer"/>
      <w:tabs>
        <w:tab w:val="left" w:pos="4996"/>
      </w:tabs>
    </w:pPr>
    <w:r>
      <w:rPr>
        <w:noProof/>
        <w:lang w:eastAsia="en-AU"/>
      </w:rPr>
      <w:drawing>
        <wp:anchor distT="0" distB="0" distL="114300" distR="114300" simplePos="0" relativeHeight="251663360" behindDoc="1" locked="0" layoutInCell="1" allowOverlap="1" wp14:anchorId="004EB39A" wp14:editId="7B1A744C">
          <wp:simplePos x="0" y="0"/>
          <wp:positionH relativeFrom="column">
            <wp:posOffset>-1332089</wp:posOffset>
          </wp:positionH>
          <wp:positionV relativeFrom="paragraph">
            <wp:posOffset>-519288</wp:posOffset>
          </wp:positionV>
          <wp:extent cx="8029724" cy="103912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r>
      <w:tab/>
    </w:r>
    <w:sdt>
      <w:sdtPr>
        <w:id w:val="925156049"/>
        <w:docPartObj>
          <w:docPartGallery w:val="Page Numbers (Bottom of Page)"/>
          <w:docPartUnique/>
        </w:docPartObj>
      </w:sdtPr>
      <w:sdtEndPr/>
      <w:sdtContent>
        <w:r w:rsidR="00BC3BEE">
          <w:fldChar w:fldCharType="begin"/>
        </w:r>
        <w:r w:rsidR="00BC3BEE">
          <w:instrText xml:space="preserve"> PAGE   \* MERGEFORMAT </w:instrText>
        </w:r>
        <w:r w:rsidR="003914D1">
          <w:fldChar w:fldCharType="separate"/>
        </w:r>
        <w:r w:rsidR="003914D1">
          <w:rPr>
            <w:noProof/>
          </w:rPr>
          <w:t>3</w:t>
        </w:r>
        <w:r w:rsidR="00BC3BEE">
          <w:fldChar w:fldCharType="end"/>
        </w:r>
      </w:sdtContent>
    </w:sdt>
    <w:r>
      <w:tab/>
    </w:r>
  </w:p>
  <w:p w14:paraId="373A6088" w14:textId="77777777" w:rsidR="00BC3BEE" w:rsidRDefault="00BC3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C23D" w14:textId="2E2B58AE" w:rsidR="00A06D95" w:rsidRDefault="00A06D95">
    <w:pPr>
      <w:pStyle w:val="Footer"/>
    </w:pPr>
    <w:r>
      <w:rPr>
        <w:noProof/>
        <w:lang w:eastAsia="en-AU"/>
      </w:rPr>
      <w:drawing>
        <wp:anchor distT="0" distB="0" distL="114300" distR="114300" simplePos="0" relativeHeight="251661312" behindDoc="1" locked="0" layoutInCell="1" allowOverlap="1" wp14:anchorId="4FF5DFBB" wp14:editId="740B4389">
          <wp:simplePos x="0" y="0"/>
          <wp:positionH relativeFrom="column">
            <wp:posOffset>-1376680</wp:posOffset>
          </wp:positionH>
          <wp:positionV relativeFrom="paragraph">
            <wp:posOffset>-607554</wp:posOffset>
          </wp:positionV>
          <wp:extent cx="8029724" cy="103912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029724" cy="1039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2B79" w14:textId="77777777" w:rsidR="00465D99" w:rsidRDefault="00465D99" w:rsidP="009E7483">
      <w:pPr>
        <w:spacing w:after="0" w:line="240" w:lineRule="auto"/>
      </w:pPr>
      <w:r>
        <w:separator/>
      </w:r>
    </w:p>
  </w:footnote>
  <w:footnote w:type="continuationSeparator" w:id="0">
    <w:p w14:paraId="2CC16056" w14:textId="77777777" w:rsidR="00465D99" w:rsidRDefault="00465D99" w:rsidP="009E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127A" w14:textId="07236B5D" w:rsidR="00A06D95" w:rsidRDefault="00A06D95">
    <w:pPr>
      <w:pStyle w:val="Header"/>
    </w:pPr>
    <w:r>
      <w:rPr>
        <w:noProof/>
        <w:lang w:eastAsia="en-AU"/>
      </w:rPr>
      <w:drawing>
        <wp:anchor distT="0" distB="0" distL="114300" distR="114300" simplePos="0" relativeHeight="251659264" behindDoc="1" locked="0" layoutInCell="1" allowOverlap="1" wp14:anchorId="74DA882D" wp14:editId="681B7FA4">
          <wp:simplePos x="0" y="0"/>
          <wp:positionH relativeFrom="column">
            <wp:posOffset>4477879</wp:posOffset>
          </wp:positionH>
          <wp:positionV relativeFrom="paragraph">
            <wp:posOffset>0</wp:posOffset>
          </wp:positionV>
          <wp:extent cx="1893550" cy="724692"/>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550" cy="7246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D4E23BE"/>
    <w:lvl w:ilvl="0">
      <w:start w:val="1"/>
      <w:numFmt w:val="bullet"/>
      <w:pStyle w:val="ListBullet3"/>
      <w:lvlText w:val=""/>
      <w:lvlJc w:val="left"/>
      <w:pPr>
        <w:ind w:left="1494" w:hanging="360"/>
      </w:pPr>
      <w:rPr>
        <w:rFonts w:ascii="Wingdings" w:eastAsia="Wingdings" w:hAnsi="Wingdings" w:hint="default"/>
      </w:rPr>
    </w:lvl>
  </w:abstractNum>
  <w:abstractNum w:abstractNumId="1" w15:restartNumberingAfterBreak="0">
    <w:nsid w:val="FFFFFF83"/>
    <w:multiLevelType w:val="singleLevel"/>
    <w:tmpl w:val="A6EC3180"/>
    <w:lvl w:ilvl="0">
      <w:start w:val="1"/>
      <w:numFmt w:val="bullet"/>
      <w:pStyle w:val="ListBullet2"/>
      <w:lvlText w:val="o"/>
      <w:lvlJc w:val="left"/>
      <w:pPr>
        <w:ind w:left="643" w:hanging="360"/>
      </w:pPr>
      <w:rPr>
        <w:rFonts w:ascii="Courier New" w:eastAsia="Courier New" w:hAnsi="Courier New" w:cs="Courier New" w:hint="default"/>
      </w:rPr>
    </w:lvl>
  </w:abstractNum>
  <w:abstractNum w:abstractNumId="2" w15:restartNumberingAfterBreak="0">
    <w:nsid w:val="FFFFFF89"/>
    <w:multiLevelType w:val="singleLevel"/>
    <w:tmpl w:val="4EB04274"/>
    <w:lvl w:ilvl="0">
      <w:start w:val="1"/>
      <w:numFmt w:val="bullet"/>
      <w:pStyle w:val="ListBullet"/>
      <w:lvlText w:val=""/>
      <w:lvlJc w:val="left"/>
      <w:pPr>
        <w:tabs>
          <w:tab w:val="num" w:pos="360"/>
        </w:tabs>
        <w:ind w:left="360" w:hanging="360"/>
      </w:pPr>
      <w:rPr>
        <w:rFonts w:ascii="Symbol" w:eastAsia="Symbol" w:hAnsi="Symbol" w:hint="default"/>
      </w:rPr>
    </w:lvl>
  </w:abstractNum>
  <w:abstractNum w:abstractNumId="3" w15:restartNumberingAfterBreak="0">
    <w:nsid w:val="0DBF0DDD"/>
    <w:multiLevelType w:val="hybridMultilevel"/>
    <w:tmpl w:val="35FEA7FC"/>
    <w:lvl w:ilvl="0" w:tplc="0C090001">
      <w:start w:val="1"/>
      <w:numFmt w:val="bullet"/>
      <w:lvlText w:val=""/>
      <w:lvlJc w:val="left"/>
      <w:pPr>
        <w:ind w:left="1571" w:hanging="360"/>
      </w:pPr>
      <w:rPr>
        <w:rFonts w:ascii="Symbol" w:eastAsia="Symbol" w:hAnsi="Symbol" w:hint="default"/>
      </w:rPr>
    </w:lvl>
    <w:lvl w:ilvl="1" w:tplc="0C090003" w:tentative="1">
      <w:start w:val="1"/>
      <w:numFmt w:val="bullet"/>
      <w:lvlText w:val="o"/>
      <w:lvlJc w:val="left"/>
      <w:pPr>
        <w:ind w:left="2291" w:hanging="360"/>
      </w:pPr>
      <w:rPr>
        <w:rFonts w:ascii="Courier New" w:eastAsia="Courier New" w:hAnsi="Courier New" w:cs="Courier New" w:hint="default"/>
      </w:rPr>
    </w:lvl>
    <w:lvl w:ilvl="2" w:tplc="0C090005" w:tentative="1">
      <w:start w:val="1"/>
      <w:numFmt w:val="bullet"/>
      <w:lvlText w:val=""/>
      <w:lvlJc w:val="left"/>
      <w:pPr>
        <w:ind w:left="3011" w:hanging="360"/>
      </w:pPr>
      <w:rPr>
        <w:rFonts w:ascii="Wingdings" w:eastAsia="Wingdings" w:hAnsi="Wingdings" w:hint="default"/>
      </w:rPr>
    </w:lvl>
    <w:lvl w:ilvl="3" w:tplc="0C090001" w:tentative="1">
      <w:start w:val="1"/>
      <w:numFmt w:val="bullet"/>
      <w:lvlText w:val=""/>
      <w:lvlJc w:val="left"/>
      <w:pPr>
        <w:ind w:left="3731" w:hanging="360"/>
      </w:pPr>
      <w:rPr>
        <w:rFonts w:ascii="Symbol" w:eastAsia="Symbol" w:hAnsi="Symbol" w:hint="default"/>
      </w:rPr>
    </w:lvl>
    <w:lvl w:ilvl="4" w:tplc="0C090003" w:tentative="1">
      <w:start w:val="1"/>
      <w:numFmt w:val="bullet"/>
      <w:lvlText w:val="o"/>
      <w:lvlJc w:val="left"/>
      <w:pPr>
        <w:ind w:left="4451" w:hanging="360"/>
      </w:pPr>
      <w:rPr>
        <w:rFonts w:ascii="Courier New" w:eastAsia="Courier New" w:hAnsi="Courier New" w:cs="Courier New" w:hint="default"/>
      </w:rPr>
    </w:lvl>
    <w:lvl w:ilvl="5" w:tplc="0C090005" w:tentative="1">
      <w:start w:val="1"/>
      <w:numFmt w:val="bullet"/>
      <w:lvlText w:val=""/>
      <w:lvlJc w:val="left"/>
      <w:pPr>
        <w:ind w:left="5171" w:hanging="360"/>
      </w:pPr>
      <w:rPr>
        <w:rFonts w:ascii="Wingdings" w:eastAsia="Wingdings" w:hAnsi="Wingdings" w:hint="default"/>
      </w:rPr>
    </w:lvl>
    <w:lvl w:ilvl="6" w:tplc="0C090001" w:tentative="1">
      <w:start w:val="1"/>
      <w:numFmt w:val="bullet"/>
      <w:lvlText w:val=""/>
      <w:lvlJc w:val="left"/>
      <w:pPr>
        <w:ind w:left="5891" w:hanging="360"/>
      </w:pPr>
      <w:rPr>
        <w:rFonts w:ascii="Symbol" w:eastAsia="Symbol" w:hAnsi="Symbol" w:hint="default"/>
      </w:rPr>
    </w:lvl>
    <w:lvl w:ilvl="7" w:tplc="0C090003" w:tentative="1">
      <w:start w:val="1"/>
      <w:numFmt w:val="bullet"/>
      <w:lvlText w:val="o"/>
      <w:lvlJc w:val="left"/>
      <w:pPr>
        <w:ind w:left="6611" w:hanging="360"/>
      </w:pPr>
      <w:rPr>
        <w:rFonts w:ascii="Courier New" w:eastAsia="Courier New" w:hAnsi="Courier New" w:cs="Courier New" w:hint="default"/>
      </w:rPr>
    </w:lvl>
    <w:lvl w:ilvl="8" w:tplc="0C090005" w:tentative="1">
      <w:start w:val="1"/>
      <w:numFmt w:val="bullet"/>
      <w:lvlText w:val=""/>
      <w:lvlJc w:val="left"/>
      <w:pPr>
        <w:ind w:left="7331" w:hanging="360"/>
      </w:pPr>
      <w:rPr>
        <w:rFonts w:ascii="Wingdings" w:eastAsia="Wingdings" w:hAnsi="Wingdings" w:hint="default"/>
      </w:rPr>
    </w:lvl>
  </w:abstractNum>
  <w:abstractNum w:abstractNumId="4" w15:restartNumberingAfterBreak="0">
    <w:nsid w:val="0EC8535E"/>
    <w:multiLevelType w:val="hybridMultilevel"/>
    <w:tmpl w:val="0850431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1FE30724"/>
    <w:multiLevelType w:val="hybridMultilevel"/>
    <w:tmpl w:val="5A224F62"/>
    <w:lvl w:ilvl="0" w:tplc="0C090003">
      <w:start w:val="1"/>
      <w:numFmt w:val="bullet"/>
      <w:lvlText w:val="o"/>
      <w:lvlJc w:val="left"/>
      <w:pPr>
        <w:ind w:left="1571" w:hanging="360"/>
      </w:pPr>
      <w:rPr>
        <w:rFonts w:ascii="Courier New" w:eastAsia="Courier New" w:hAnsi="Courier New" w:cs="Courier New" w:hint="default"/>
      </w:rPr>
    </w:lvl>
    <w:lvl w:ilvl="1" w:tplc="0C090003" w:tentative="1">
      <w:start w:val="1"/>
      <w:numFmt w:val="bullet"/>
      <w:lvlText w:val="o"/>
      <w:lvlJc w:val="left"/>
      <w:pPr>
        <w:ind w:left="2291" w:hanging="360"/>
      </w:pPr>
      <w:rPr>
        <w:rFonts w:ascii="Courier New" w:eastAsia="Courier New" w:hAnsi="Courier New" w:cs="Courier New" w:hint="default"/>
      </w:rPr>
    </w:lvl>
    <w:lvl w:ilvl="2" w:tplc="0C090005" w:tentative="1">
      <w:start w:val="1"/>
      <w:numFmt w:val="bullet"/>
      <w:lvlText w:val=""/>
      <w:lvlJc w:val="left"/>
      <w:pPr>
        <w:ind w:left="3011" w:hanging="360"/>
      </w:pPr>
      <w:rPr>
        <w:rFonts w:ascii="Wingdings" w:eastAsia="Wingdings" w:hAnsi="Wingdings" w:hint="default"/>
      </w:rPr>
    </w:lvl>
    <w:lvl w:ilvl="3" w:tplc="0C090001" w:tentative="1">
      <w:start w:val="1"/>
      <w:numFmt w:val="bullet"/>
      <w:lvlText w:val=""/>
      <w:lvlJc w:val="left"/>
      <w:pPr>
        <w:ind w:left="3731" w:hanging="360"/>
      </w:pPr>
      <w:rPr>
        <w:rFonts w:ascii="Symbol" w:eastAsia="Symbol" w:hAnsi="Symbol" w:hint="default"/>
      </w:rPr>
    </w:lvl>
    <w:lvl w:ilvl="4" w:tplc="0C090003" w:tentative="1">
      <w:start w:val="1"/>
      <w:numFmt w:val="bullet"/>
      <w:lvlText w:val="o"/>
      <w:lvlJc w:val="left"/>
      <w:pPr>
        <w:ind w:left="4451" w:hanging="360"/>
      </w:pPr>
      <w:rPr>
        <w:rFonts w:ascii="Courier New" w:eastAsia="Courier New" w:hAnsi="Courier New" w:cs="Courier New" w:hint="default"/>
      </w:rPr>
    </w:lvl>
    <w:lvl w:ilvl="5" w:tplc="0C090005" w:tentative="1">
      <w:start w:val="1"/>
      <w:numFmt w:val="bullet"/>
      <w:lvlText w:val=""/>
      <w:lvlJc w:val="left"/>
      <w:pPr>
        <w:ind w:left="5171" w:hanging="360"/>
      </w:pPr>
      <w:rPr>
        <w:rFonts w:ascii="Wingdings" w:eastAsia="Wingdings" w:hAnsi="Wingdings" w:hint="default"/>
      </w:rPr>
    </w:lvl>
    <w:lvl w:ilvl="6" w:tplc="0C090001" w:tentative="1">
      <w:start w:val="1"/>
      <w:numFmt w:val="bullet"/>
      <w:lvlText w:val=""/>
      <w:lvlJc w:val="left"/>
      <w:pPr>
        <w:ind w:left="5891" w:hanging="360"/>
      </w:pPr>
      <w:rPr>
        <w:rFonts w:ascii="Symbol" w:eastAsia="Symbol" w:hAnsi="Symbol" w:hint="default"/>
      </w:rPr>
    </w:lvl>
    <w:lvl w:ilvl="7" w:tplc="0C090003" w:tentative="1">
      <w:start w:val="1"/>
      <w:numFmt w:val="bullet"/>
      <w:lvlText w:val="o"/>
      <w:lvlJc w:val="left"/>
      <w:pPr>
        <w:ind w:left="6611" w:hanging="360"/>
      </w:pPr>
      <w:rPr>
        <w:rFonts w:ascii="Courier New" w:eastAsia="Courier New" w:hAnsi="Courier New" w:cs="Courier New" w:hint="default"/>
      </w:rPr>
    </w:lvl>
    <w:lvl w:ilvl="8" w:tplc="0C090005" w:tentative="1">
      <w:start w:val="1"/>
      <w:numFmt w:val="bullet"/>
      <w:lvlText w:val=""/>
      <w:lvlJc w:val="left"/>
      <w:pPr>
        <w:ind w:left="7331" w:hanging="360"/>
      </w:pPr>
      <w:rPr>
        <w:rFonts w:ascii="Wingdings" w:eastAsia="Wingdings" w:hAnsi="Wingdings" w:hint="default"/>
      </w:rPr>
    </w:lvl>
  </w:abstractNum>
  <w:abstractNum w:abstractNumId="6" w15:restartNumberingAfterBreak="0">
    <w:nsid w:val="2310539C"/>
    <w:multiLevelType w:val="hybridMultilevel"/>
    <w:tmpl w:val="84E6D77C"/>
    <w:lvl w:ilvl="0" w:tplc="4934DE58">
      <w:start w:val="1"/>
      <w:numFmt w:val="bullet"/>
      <w:lvlText w:val=""/>
      <w:lvlJc w:val="left"/>
      <w:pPr>
        <w:ind w:left="1571" w:hanging="360"/>
      </w:pPr>
      <w:rPr>
        <w:rFonts w:ascii="Symbol" w:eastAsia="Symbol" w:hAnsi="Symbol" w:hint="default"/>
        <w:color w:val="auto"/>
      </w:rPr>
    </w:lvl>
    <w:lvl w:ilvl="1" w:tplc="0C090003" w:tentative="1">
      <w:start w:val="1"/>
      <w:numFmt w:val="bullet"/>
      <w:lvlText w:val="o"/>
      <w:lvlJc w:val="left"/>
      <w:pPr>
        <w:ind w:left="2291" w:hanging="360"/>
      </w:pPr>
      <w:rPr>
        <w:rFonts w:ascii="Courier New" w:eastAsia="Courier New" w:hAnsi="Courier New" w:cs="Courier New" w:hint="default"/>
      </w:rPr>
    </w:lvl>
    <w:lvl w:ilvl="2" w:tplc="0C090005" w:tentative="1">
      <w:start w:val="1"/>
      <w:numFmt w:val="bullet"/>
      <w:lvlText w:val=""/>
      <w:lvlJc w:val="left"/>
      <w:pPr>
        <w:ind w:left="3011" w:hanging="360"/>
      </w:pPr>
      <w:rPr>
        <w:rFonts w:ascii="Wingdings" w:eastAsia="Wingdings" w:hAnsi="Wingdings" w:hint="default"/>
      </w:rPr>
    </w:lvl>
    <w:lvl w:ilvl="3" w:tplc="0C090001" w:tentative="1">
      <w:start w:val="1"/>
      <w:numFmt w:val="bullet"/>
      <w:lvlText w:val=""/>
      <w:lvlJc w:val="left"/>
      <w:pPr>
        <w:ind w:left="3731" w:hanging="360"/>
      </w:pPr>
      <w:rPr>
        <w:rFonts w:ascii="Symbol" w:eastAsia="Symbol" w:hAnsi="Symbol" w:hint="default"/>
      </w:rPr>
    </w:lvl>
    <w:lvl w:ilvl="4" w:tplc="0C090003" w:tentative="1">
      <w:start w:val="1"/>
      <w:numFmt w:val="bullet"/>
      <w:lvlText w:val="o"/>
      <w:lvlJc w:val="left"/>
      <w:pPr>
        <w:ind w:left="4451" w:hanging="360"/>
      </w:pPr>
      <w:rPr>
        <w:rFonts w:ascii="Courier New" w:eastAsia="Courier New" w:hAnsi="Courier New" w:cs="Courier New" w:hint="default"/>
      </w:rPr>
    </w:lvl>
    <w:lvl w:ilvl="5" w:tplc="0C090005" w:tentative="1">
      <w:start w:val="1"/>
      <w:numFmt w:val="bullet"/>
      <w:lvlText w:val=""/>
      <w:lvlJc w:val="left"/>
      <w:pPr>
        <w:ind w:left="5171" w:hanging="360"/>
      </w:pPr>
      <w:rPr>
        <w:rFonts w:ascii="Wingdings" w:eastAsia="Wingdings" w:hAnsi="Wingdings" w:hint="default"/>
      </w:rPr>
    </w:lvl>
    <w:lvl w:ilvl="6" w:tplc="0C090001" w:tentative="1">
      <w:start w:val="1"/>
      <w:numFmt w:val="bullet"/>
      <w:lvlText w:val=""/>
      <w:lvlJc w:val="left"/>
      <w:pPr>
        <w:ind w:left="5891" w:hanging="360"/>
      </w:pPr>
      <w:rPr>
        <w:rFonts w:ascii="Symbol" w:eastAsia="Symbol" w:hAnsi="Symbol" w:hint="default"/>
      </w:rPr>
    </w:lvl>
    <w:lvl w:ilvl="7" w:tplc="0C090003" w:tentative="1">
      <w:start w:val="1"/>
      <w:numFmt w:val="bullet"/>
      <w:lvlText w:val="o"/>
      <w:lvlJc w:val="left"/>
      <w:pPr>
        <w:ind w:left="6611" w:hanging="360"/>
      </w:pPr>
      <w:rPr>
        <w:rFonts w:ascii="Courier New" w:eastAsia="Courier New" w:hAnsi="Courier New" w:cs="Courier New" w:hint="default"/>
      </w:rPr>
    </w:lvl>
    <w:lvl w:ilvl="8" w:tplc="0C090005" w:tentative="1">
      <w:start w:val="1"/>
      <w:numFmt w:val="bullet"/>
      <w:lvlText w:val=""/>
      <w:lvlJc w:val="left"/>
      <w:pPr>
        <w:ind w:left="7331" w:hanging="360"/>
      </w:pPr>
      <w:rPr>
        <w:rFonts w:ascii="Wingdings" w:eastAsia="Wingdings" w:hAnsi="Wingdings" w:hint="default"/>
      </w:rPr>
    </w:lvl>
  </w:abstractNum>
  <w:abstractNum w:abstractNumId="7" w15:restartNumberingAfterBreak="0">
    <w:nsid w:val="29A67644"/>
    <w:multiLevelType w:val="hybridMultilevel"/>
    <w:tmpl w:val="B7604E2A"/>
    <w:lvl w:ilvl="0" w:tplc="0C090003">
      <w:start w:val="1"/>
      <w:numFmt w:val="bullet"/>
      <w:lvlText w:val="o"/>
      <w:lvlJc w:val="left"/>
      <w:pPr>
        <w:ind w:left="720" w:hanging="360"/>
      </w:pPr>
      <w:rPr>
        <w:rFonts w:ascii="Courier New" w:eastAsia="Courier New" w:hAnsi="Courier New" w:cs="Courier New"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30F31360"/>
    <w:multiLevelType w:val="hybridMultilevel"/>
    <w:tmpl w:val="0D9212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3C956787"/>
    <w:multiLevelType w:val="hybridMultilevel"/>
    <w:tmpl w:val="0344995E"/>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3EBF7733"/>
    <w:multiLevelType w:val="hybridMultilevel"/>
    <w:tmpl w:val="472CD5A6"/>
    <w:lvl w:ilvl="0" w:tplc="0C090001">
      <w:start w:val="1"/>
      <w:numFmt w:val="bullet"/>
      <w:lvlText w:val=""/>
      <w:lvlJc w:val="left"/>
      <w:pPr>
        <w:ind w:left="1571" w:hanging="360"/>
      </w:pPr>
      <w:rPr>
        <w:rFonts w:ascii="Symbol" w:eastAsia="Symbol" w:hAnsi="Symbol" w:hint="default"/>
      </w:rPr>
    </w:lvl>
    <w:lvl w:ilvl="1" w:tplc="0C090003" w:tentative="1">
      <w:start w:val="1"/>
      <w:numFmt w:val="bullet"/>
      <w:lvlText w:val="o"/>
      <w:lvlJc w:val="left"/>
      <w:pPr>
        <w:ind w:left="2291" w:hanging="360"/>
      </w:pPr>
      <w:rPr>
        <w:rFonts w:ascii="Courier New" w:eastAsia="Courier New" w:hAnsi="Courier New" w:cs="Courier New" w:hint="default"/>
      </w:rPr>
    </w:lvl>
    <w:lvl w:ilvl="2" w:tplc="0C090005" w:tentative="1">
      <w:start w:val="1"/>
      <w:numFmt w:val="bullet"/>
      <w:lvlText w:val=""/>
      <w:lvlJc w:val="left"/>
      <w:pPr>
        <w:ind w:left="3011" w:hanging="360"/>
      </w:pPr>
      <w:rPr>
        <w:rFonts w:ascii="Wingdings" w:eastAsia="Wingdings" w:hAnsi="Wingdings" w:hint="default"/>
      </w:rPr>
    </w:lvl>
    <w:lvl w:ilvl="3" w:tplc="0C090001" w:tentative="1">
      <w:start w:val="1"/>
      <w:numFmt w:val="bullet"/>
      <w:lvlText w:val=""/>
      <w:lvlJc w:val="left"/>
      <w:pPr>
        <w:ind w:left="3731" w:hanging="360"/>
      </w:pPr>
      <w:rPr>
        <w:rFonts w:ascii="Symbol" w:eastAsia="Symbol" w:hAnsi="Symbol" w:hint="default"/>
      </w:rPr>
    </w:lvl>
    <w:lvl w:ilvl="4" w:tplc="0C090003" w:tentative="1">
      <w:start w:val="1"/>
      <w:numFmt w:val="bullet"/>
      <w:lvlText w:val="o"/>
      <w:lvlJc w:val="left"/>
      <w:pPr>
        <w:ind w:left="4451" w:hanging="360"/>
      </w:pPr>
      <w:rPr>
        <w:rFonts w:ascii="Courier New" w:eastAsia="Courier New" w:hAnsi="Courier New" w:cs="Courier New" w:hint="default"/>
      </w:rPr>
    </w:lvl>
    <w:lvl w:ilvl="5" w:tplc="0C090005" w:tentative="1">
      <w:start w:val="1"/>
      <w:numFmt w:val="bullet"/>
      <w:lvlText w:val=""/>
      <w:lvlJc w:val="left"/>
      <w:pPr>
        <w:ind w:left="5171" w:hanging="360"/>
      </w:pPr>
      <w:rPr>
        <w:rFonts w:ascii="Wingdings" w:eastAsia="Wingdings" w:hAnsi="Wingdings" w:hint="default"/>
      </w:rPr>
    </w:lvl>
    <w:lvl w:ilvl="6" w:tplc="0C090001" w:tentative="1">
      <w:start w:val="1"/>
      <w:numFmt w:val="bullet"/>
      <w:lvlText w:val=""/>
      <w:lvlJc w:val="left"/>
      <w:pPr>
        <w:ind w:left="5891" w:hanging="360"/>
      </w:pPr>
      <w:rPr>
        <w:rFonts w:ascii="Symbol" w:eastAsia="Symbol" w:hAnsi="Symbol" w:hint="default"/>
      </w:rPr>
    </w:lvl>
    <w:lvl w:ilvl="7" w:tplc="0C090003" w:tentative="1">
      <w:start w:val="1"/>
      <w:numFmt w:val="bullet"/>
      <w:lvlText w:val="o"/>
      <w:lvlJc w:val="left"/>
      <w:pPr>
        <w:ind w:left="6611" w:hanging="360"/>
      </w:pPr>
      <w:rPr>
        <w:rFonts w:ascii="Courier New" w:eastAsia="Courier New" w:hAnsi="Courier New" w:cs="Courier New" w:hint="default"/>
      </w:rPr>
    </w:lvl>
    <w:lvl w:ilvl="8" w:tplc="0C090005" w:tentative="1">
      <w:start w:val="1"/>
      <w:numFmt w:val="bullet"/>
      <w:lvlText w:val=""/>
      <w:lvlJc w:val="left"/>
      <w:pPr>
        <w:ind w:left="7331" w:hanging="360"/>
      </w:pPr>
      <w:rPr>
        <w:rFonts w:ascii="Wingdings" w:eastAsia="Wingdings" w:hAnsi="Wingdings" w:hint="default"/>
      </w:rPr>
    </w:lvl>
  </w:abstractNum>
  <w:abstractNum w:abstractNumId="11" w15:restartNumberingAfterBreak="0">
    <w:nsid w:val="3F0025F5"/>
    <w:multiLevelType w:val="hybridMultilevel"/>
    <w:tmpl w:val="B4DA7DB8"/>
    <w:lvl w:ilvl="0" w:tplc="B990805C">
      <w:start w:val="1"/>
      <w:numFmt w:val="lowerRoman"/>
      <w:lvlText w:val="(%1)"/>
      <w:lvlJc w:val="left"/>
      <w:pPr>
        <w:ind w:left="1560" w:hanging="720"/>
      </w:pPr>
      <w:rPr>
        <w:rFonts w:eastAsiaTheme="majorEastAsia" w:cstheme="majorBidi" w:hint="default"/>
        <w:b/>
        <w:i/>
        <w:color w:val="FF0000"/>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2" w15:restartNumberingAfterBreak="0">
    <w:nsid w:val="400838C4"/>
    <w:multiLevelType w:val="hybridMultilevel"/>
    <w:tmpl w:val="CA26A360"/>
    <w:lvl w:ilvl="0" w:tplc="0C090001">
      <w:start w:val="1"/>
      <w:numFmt w:val="bullet"/>
      <w:lvlText w:val=""/>
      <w:lvlJc w:val="left"/>
      <w:pPr>
        <w:ind w:left="720" w:hanging="360"/>
      </w:pPr>
      <w:rPr>
        <w:rFonts w:ascii="Symbol" w:eastAsia="Symbol" w:hAnsi="Symbol" w:hint="default"/>
      </w:rPr>
    </w:lvl>
    <w:lvl w:ilvl="1" w:tplc="2E864E7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CA10B4D"/>
    <w:multiLevelType w:val="multilevel"/>
    <w:tmpl w:val="8A7AD9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rPr>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D2963E9"/>
    <w:multiLevelType w:val="hybridMultilevel"/>
    <w:tmpl w:val="3A34641A"/>
    <w:lvl w:ilvl="0" w:tplc="0C090003">
      <w:start w:val="1"/>
      <w:numFmt w:val="bullet"/>
      <w:lvlText w:val="o"/>
      <w:lvlJc w:val="left"/>
      <w:pPr>
        <w:ind w:left="720" w:hanging="360"/>
      </w:pPr>
      <w:rPr>
        <w:rFonts w:ascii="Courier New" w:eastAsia="Courier New" w:hAnsi="Courier New" w:cs="Courier New" w:hint="default"/>
      </w:rPr>
    </w:lvl>
    <w:lvl w:ilvl="1" w:tplc="0C090003">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F787465"/>
    <w:multiLevelType w:val="hybridMultilevel"/>
    <w:tmpl w:val="98C2AF2A"/>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58921595"/>
    <w:multiLevelType w:val="hybridMultilevel"/>
    <w:tmpl w:val="3184117C"/>
    <w:lvl w:ilvl="0" w:tplc="0C090003">
      <w:start w:val="1"/>
      <w:numFmt w:val="bullet"/>
      <w:lvlText w:val="o"/>
      <w:lvlJc w:val="left"/>
      <w:pPr>
        <w:ind w:left="1440" w:hanging="360"/>
      </w:pPr>
      <w:rPr>
        <w:rFonts w:ascii="Courier New" w:eastAsia="Courier New" w:hAnsi="Courier New" w:cs="Courier New" w:hint="default"/>
      </w:rPr>
    </w:lvl>
    <w:lvl w:ilvl="1" w:tplc="0C090003" w:tentative="1">
      <w:start w:val="1"/>
      <w:numFmt w:val="bullet"/>
      <w:lvlText w:val="o"/>
      <w:lvlJc w:val="left"/>
      <w:pPr>
        <w:ind w:left="2160" w:hanging="360"/>
      </w:pPr>
      <w:rPr>
        <w:rFonts w:ascii="Courier New" w:eastAsia="Courier New" w:hAnsi="Courier New" w:cs="Courier New" w:hint="default"/>
      </w:rPr>
    </w:lvl>
    <w:lvl w:ilvl="2" w:tplc="0C090005" w:tentative="1">
      <w:start w:val="1"/>
      <w:numFmt w:val="bullet"/>
      <w:lvlText w:val=""/>
      <w:lvlJc w:val="left"/>
      <w:pPr>
        <w:ind w:left="2880" w:hanging="360"/>
      </w:pPr>
      <w:rPr>
        <w:rFonts w:ascii="Wingdings" w:eastAsia="Wingdings" w:hAnsi="Wingdings" w:hint="default"/>
      </w:rPr>
    </w:lvl>
    <w:lvl w:ilvl="3" w:tplc="0C090001" w:tentative="1">
      <w:start w:val="1"/>
      <w:numFmt w:val="bullet"/>
      <w:lvlText w:val=""/>
      <w:lvlJc w:val="left"/>
      <w:pPr>
        <w:ind w:left="3600" w:hanging="360"/>
      </w:pPr>
      <w:rPr>
        <w:rFonts w:ascii="Symbol" w:eastAsia="Symbol" w:hAnsi="Symbol" w:hint="default"/>
      </w:rPr>
    </w:lvl>
    <w:lvl w:ilvl="4" w:tplc="0C090003" w:tentative="1">
      <w:start w:val="1"/>
      <w:numFmt w:val="bullet"/>
      <w:lvlText w:val="o"/>
      <w:lvlJc w:val="left"/>
      <w:pPr>
        <w:ind w:left="4320" w:hanging="360"/>
      </w:pPr>
      <w:rPr>
        <w:rFonts w:ascii="Courier New" w:eastAsia="Courier New" w:hAnsi="Courier New" w:cs="Courier New" w:hint="default"/>
      </w:rPr>
    </w:lvl>
    <w:lvl w:ilvl="5" w:tplc="0C090005" w:tentative="1">
      <w:start w:val="1"/>
      <w:numFmt w:val="bullet"/>
      <w:lvlText w:val=""/>
      <w:lvlJc w:val="left"/>
      <w:pPr>
        <w:ind w:left="5040" w:hanging="360"/>
      </w:pPr>
      <w:rPr>
        <w:rFonts w:ascii="Wingdings" w:eastAsia="Wingdings" w:hAnsi="Wingdings" w:hint="default"/>
      </w:rPr>
    </w:lvl>
    <w:lvl w:ilvl="6" w:tplc="0C090001" w:tentative="1">
      <w:start w:val="1"/>
      <w:numFmt w:val="bullet"/>
      <w:lvlText w:val=""/>
      <w:lvlJc w:val="left"/>
      <w:pPr>
        <w:ind w:left="5760" w:hanging="360"/>
      </w:pPr>
      <w:rPr>
        <w:rFonts w:ascii="Symbol" w:eastAsia="Symbol" w:hAnsi="Symbol" w:hint="default"/>
      </w:rPr>
    </w:lvl>
    <w:lvl w:ilvl="7" w:tplc="0C090003" w:tentative="1">
      <w:start w:val="1"/>
      <w:numFmt w:val="bullet"/>
      <w:lvlText w:val="o"/>
      <w:lvlJc w:val="left"/>
      <w:pPr>
        <w:ind w:left="6480" w:hanging="360"/>
      </w:pPr>
      <w:rPr>
        <w:rFonts w:ascii="Courier New" w:eastAsia="Courier New" w:hAnsi="Courier New" w:cs="Courier New" w:hint="default"/>
      </w:rPr>
    </w:lvl>
    <w:lvl w:ilvl="8" w:tplc="0C090005" w:tentative="1">
      <w:start w:val="1"/>
      <w:numFmt w:val="bullet"/>
      <w:lvlText w:val=""/>
      <w:lvlJc w:val="left"/>
      <w:pPr>
        <w:ind w:left="7200" w:hanging="360"/>
      </w:pPr>
      <w:rPr>
        <w:rFonts w:ascii="Wingdings" w:eastAsia="Wingdings" w:hAnsi="Wingdings" w:hint="default"/>
      </w:rPr>
    </w:lvl>
  </w:abstractNum>
  <w:abstractNum w:abstractNumId="17" w15:restartNumberingAfterBreak="0">
    <w:nsid w:val="61530925"/>
    <w:multiLevelType w:val="hybridMultilevel"/>
    <w:tmpl w:val="0F4C5396"/>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62BF10C1"/>
    <w:multiLevelType w:val="hybridMultilevel"/>
    <w:tmpl w:val="C2F85B1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9" w15:restartNumberingAfterBreak="0">
    <w:nsid w:val="64E27A1D"/>
    <w:multiLevelType w:val="hybridMultilevel"/>
    <w:tmpl w:val="10666E96"/>
    <w:lvl w:ilvl="0" w:tplc="0C090001">
      <w:start w:val="1"/>
      <w:numFmt w:val="bullet"/>
      <w:lvlText w:val=""/>
      <w:lvlJc w:val="left"/>
      <w:pPr>
        <w:ind w:left="1854" w:hanging="360"/>
      </w:pPr>
      <w:rPr>
        <w:rFonts w:ascii="Symbol" w:eastAsia="Symbol" w:hAnsi="Symbol" w:hint="default"/>
      </w:rPr>
    </w:lvl>
    <w:lvl w:ilvl="1" w:tplc="0C090003" w:tentative="1">
      <w:start w:val="1"/>
      <w:numFmt w:val="bullet"/>
      <w:lvlText w:val="o"/>
      <w:lvlJc w:val="left"/>
      <w:pPr>
        <w:ind w:left="2574" w:hanging="360"/>
      </w:pPr>
      <w:rPr>
        <w:rFonts w:ascii="Courier New" w:eastAsia="Courier New" w:hAnsi="Courier New" w:cs="Courier New" w:hint="default"/>
      </w:rPr>
    </w:lvl>
    <w:lvl w:ilvl="2" w:tplc="0C090005" w:tentative="1">
      <w:start w:val="1"/>
      <w:numFmt w:val="bullet"/>
      <w:lvlText w:val=""/>
      <w:lvlJc w:val="left"/>
      <w:pPr>
        <w:ind w:left="3294" w:hanging="360"/>
      </w:pPr>
      <w:rPr>
        <w:rFonts w:ascii="Wingdings" w:eastAsia="Wingdings" w:hAnsi="Wingdings" w:hint="default"/>
      </w:rPr>
    </w:lvl>
    <w:lvl w:ilvl="3" w:tplc="0C090001" w:tentative="1">
      <w:start w:val="1"/>
      <w:numFmt w:val="bullet"/>
      <w:lvlText w:val=""/>
      <w:lvlJc w:val="left"/>
      <w:pPr>
        <w:ind w:left="4014" w:hanging="360"/>
      </w:pPr>
      <w:rPr>
        <w:rFonts w:ascii="Symbol" w:eastAsia="Symbol" w:hAnsi="Symbol" w:hint="default"/>
      </w:rPr>
    </w:lvl>
    <w:lvl w:ilvl="4" w:tplc="0C090003" w:tentative="1">
      <w:start w:val="1"/>
      <w:numFmt w:val="bullet"/>
      <w:lvlText w:val="o"/>
      <w:lvlJc w:val="left"/>
      <w:pPr>
        <w:ind w:left="4734" w:hanging="360"/>
      </w:pPr>
      <w:rPr>
        <w:rFonts w:ascii="Courier New" w:eastAsia="Courier New" w:hAnsi="Courier New" w:cs="Courier New" w:hint="default"/>
      </w:rPr>
    </w:lvl>
    <w:lvl w:ilvl="5" w:tplc="0C090005" w:tentative="1">
      <w:start w:val="1"/>
      <w:numFmt w:val="bullet"/>
      <w:lvlText w:val=""/>
      <w:lvlJc w:val="left"/>
      <w:pPr>
        <w:ind w:left="5454" w:hanging="360"/>
      </w:pPr>
      <w:rPr>
        <w:rFonts w:ascii="Wingdings" w:eastAsia="Wingdings" w:hAnsi="Wingdings" w:hint="default"/>
      </w:rPr>
    </w:lvl>
    <w:lvl w:ilvl="6" w:tplc="0C090001" w:tentative="1">
      <w:start w:val="1"/>
      <w:numFmt w:val="bullet"/>
      <w:lvlText w:val=""/>
      <w:lvlJc w:val="left"/>
      <w:pPr>
        <w:ind w:left="6174" w:hanging="360"/>
      </w:pPr>
      <w:rPr>
        <w:rFonts w:ascii="Symbol" w:eastAsia="Symbol" w:hAnsi="Symbol" w:hint="default"/>
      </w:rPr>
    </w:lvl>
    <w:lvl w:ilvl="7" w:tplc="0C090003" w:tentative="1">
      <w:start w:val="1"/>
      <w:numFmt w:val="bullet"/>
      <w:lvlText w:val="o"/>
      <w:lvlJc w:val="left"/>
      <w:pPr>
        <w:ind w:left="6894" w:hanging="360"/>
      </w:pPr>
      <w:rPr>
        <w:rFonts w:ascii="Courier New" w:eastAsia="Courier New" w:hAnsi="Courier New" w:cs="Courier New" w:hint="default"/>
      </w:rPr>
    </w:lvl>
    <w:lvl w:ilvl="8" w:tplc="0C090005" w:tentative="1">
      <w:start w:val="1"/>
      <w:numFmt w:val="bullet"/>
      <w:lvlText w:val=""/>
      <w:lvlJc w:val="left"/>
      <w:pPr>
        <w:ind w:left="7614" w:hanging="360"/>
      </w:pPr>
      <w:rPr>
        <w:rFonts w:ascii="Wingdings" w:eastAsia="Wingdings" w:hAnsi="Wingdings" w:hint="default"/>
      </w:rPr>
    </w:lvl>
  </w:abstractNum>
  <w:abstractNum w:abstractNumId="20" w15:restartNumberingAfterBreak="0">
    <w:nsid w:val="6D371FBA"/>
    <w:multiLevelType w:val="hybridMultilevel"/>
    <w:tmpl w:val="B6D4829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21" w15:restartNumberingAfterBreak="0">
    <w:nsid w:val="71756C8D"/>
    <w:multiLevelType w:val="hybridMultilevel"/>
    <w:tmpl w:val="33EEC096"/>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22" w15:restartNumberingAfterBreak="0">
    <w:nsid w:val="751E47E0"/>
    <w:multiLevelType w:val="hybridMultilevel"/>
    <w:tmpl w:val="49362B94"/>
    <w:lvl w:ilvl="0" w:tplc="0C090001">
      <w:start w:val="1"/>
      <w:numFmt w:val="bullet"/>
      <w:lvlText w:val=""/>
      <w:lvlJc w:val="left"/>
      <w:pPr>
        <w:ind w:left="1571" w:hanging="360"/>
      </w:pPr>
      <w:rPr>
        <w:rFonts w:ascii="Symbol" w:eastAsia="Symbol" w:hAnsi="Symbol" w:hint="default"/>
      </w:rPr>
    </w:lvl>
    <w:lvl w:ilvl="1" w:tplc="0C090003" w:tentative="1">
      <w:start w:val="1"/>
      <w:numFmt w:val="bullet"/>
      <w:lvlText w:val="o"/>
      <w:lvlJc w:val="left"/>
      <w:pPr>
        <w:ind w:left="2291" w:hanging="360"/>
      </w:pPr>
      <w:rPr>
        <w:rFonts w:ascii="Courier New" w:eastAsia="Courier New" w:hAnsi="Courier New" w:cs="Courier New" w:hint="default"/>
      </w:rPr>
    </w:lvl>
    <w:lvl w:ilvl="2" w:tplc="0C090005" w:tentative="1">
      <w:start w:val="1"/>
      <w:numFmt w:val="bullet"/>
      <w:lvlText w:val=""/>
      <w:lvlJc w:val="left"/>
      <w:pPr>
        <w:ind w:left="3011" w:hanging="360"/>
      </w:pPr>
      <w:rPr>
        <w:rFonts w:ascii="Wingdings" w:eastAsia="Wingdings" w:hAnsi="Wingdings" w:hint="default"/>
      </w:rPr>
    </w:lvl>
    <w:lvl w:ilvl="3" w:tplc="0C090001" w:tentative="1">
      <w:start w:val="1"/>
      <w:numFmt w:val="bullet"/>
      <w:lvlText w:val=""/>
      <w:lvlJc w:val="left"/>
      <w:pPr>
        <w:ind w:left="3731" w:hanging="360"/>
      </w:pPr>
      <w:rPr>
        <w:rFonts w:ascii="Symbol" w:eastAsia="Symbol" w:hAnsi="Symbol" w:hint="default"/>
      </w:rPr>
    </w:lvl>
    <w:lvl w:ilvl="4" w:tplc="0C090003" w:tentative="1">
      <w:start w:val="1"/>
      <w:numFmt w:val="bullet"/>
      <w:lvlText w:val="o"/>
      <w:lvlJc w:val="left"/>
      <w:pPr>
        <w:ind w:left="4451" w:hanging="360"/>
      </w:pPr>
      <w:rPr>
        <w:rFonts w:ascii="Courier New" w:eastAsia="Courier New" w:hAnsi="Courier New" w:cs="Courier New" w:hint="default"/>
      </w:rPr>
    </w:lvl>
    <w:lvl w:ilvl="5" w:tplc="0C090005" w:tentative="1">
      <w:start w:val="1"/>
      <w:numFmt w:val="bullet"/>
      <w:lvlText w:val=""/>
      <w:lvlJc w:val="left"/>
      <w:pPr>
        <w:ind w:left="5171" w:hanging="360"/>
      </w:pPr>
      <w:rPr>
        <w:rFonts w:ascii="Wingdings" w:eastAsia="Wingdings" w:hAnsi="Wingdings" w:hint="default"/>
      </w:rPr>
    </w:lvl>
    <w:lvl w:ilvl="6" w:tplc="0C090001" w:tentative="1">
      <w:start w:val="1"/>
      <w:numFmt w:val="bullet"/>
      <w:lvlText w:val=""/>
      <w:lvlJc w:val="left"/>
      <w:pPr>
        <w:ind w:left="5891" w:hanging="360"/>
      </w:pPr>
      <w:rPr>
        <w:rFonts w:ascii="Symbol" w:eastAsia="Symbol" w:hAnsi="Symbol" w:hint="default"/>
      </w:rPr>
    </w:lvl>
    <w:lvl w:ilvl="7" w:tplc="0C090003" w:tentative="1">
      <w:start w:val="1"/>
      <w:numFmt w:val="bullet"/>
      <w:lvlText w:val="o"/>
      <w:lvlJc w:val="left"/>
      <w:pPr>
        <w:ind w:left="6611" w:hanging="360"/>
      </w:pPr>
      <w:rPr>
        <w:rFonts w:ascii="Courier New" w:eastAsia="Courier New" w:hAnsi="Courier New" w:cs="Courier New" w:hint="default"/>
      </w:rPr>
    </w:lvl>
    <w:lvl w:ilvl="8" w:tplc="0C090005" w:tentative="1">
      <w:start w:val="1"/>
      <w:numFmt w:val="bullet"/>
      <w:lvlText w:val=""/>
      <w:lvlJc w:val="left"/>
      <w:pPr>
        <w:ind w:left="7331" w:hanging="360"/>
      </w:pPr>
      <w:rPr>
        <w:rFonts w:ascii="Wingdings" w:eastAsia="Wingdings" w:hAnsi="Wingdings" w:hint="default"/>
      </w:rPr>
    </w:lvl>
  </w:abstractNum>
  <w:abstractNum w:abstractNumId="23" w15:restartNumberingAfterBreak="0">
    <w:nsid w:val="7C9E14C6"/>
    <w:multiLevelType w:val="hybridMultilevel"/>
    <w:tmpl w:val="69DE0078"/>
    <w:lvl w:ilvl="0" w:tplc="0C090001">
      <w:start w:val="1"/>
      <w:numFmt w:val="bullet"/>
      <w:lvlText w:val=""/>
      <w:lvlJc w:val="left"/>
      <w:pPr>
        <w:ind w:left="2291" w:hanging="360"/>
      </w:pPr>
      <w:rPr>
        <w:rFonts w:ascii="Symbol" w:eastAsia="Symbol" w:hAnsi="Symbol" w:hint="default"/>
      </w:rPr>
    </w:lvl>
    <w:lvl w:ilvl="1" w:tplc="0C090003" w:tentative="1">
      <w:start w:val="1"/>
      <w:numFmt w:val="bullet"/>
      <w:lvlText w:val="o"/>
      <w:lvlJc w:val="left"/>
      <w:pPr>
        <w:ind w:left="3011" w:hanging="360"/>
      </w:pPr>
      <w:rPr>
        <w:rFonts w:ascii="Courier New" w:eastAsia="Courier New" w:hAnsi="Courier New" w:cs="Courier New" w:hint="default"/>
      </w:rPr>
    </w:lvl>
    <w:lvl w:ilvl="2" w:tplc="0C090005" w:tentative="1">
      <w:start w:val="1"/>
      <w:numFmt w:val="bullet"/>
      <w:lvlText w:val=""/>
      <w:lvlJc w:val="left"/>
      <w:pPr>
        <w:ind w:left="3731" w:hanging="360"/>
      </w:pPr>
      <w:rPr>
        <w:rFonts w:ascii="Wingdings" w:eastAsia="Wingdings" w:hAnsi="Wingdings" w:hint="default"/>
      </w:rPr>
    </w:lvl>
    <w:lvl w:ilvl="3" w:tplc="0C090001" w:tentative="1">
      <w:start w:val="1"/>
      <w:numFmt w:val="bullet"/>
      <w:lvlText w:val=""/>
      <w:lvlJc w:val="left"/>
      <w:pPr>
        <w:ind w:left="4451" w:hanging="360"/>
      </w:pPr>
      <w:rPr>
        <w:rFonts w:ascii="Symbol" w:eastAsia="Symbol" w:hAnsi="Symbol" w:hint="default"/>
      </w:rPr>
    </w:lvl>
    <w:lvl w:ilvl="4" w:tplc="0C090003" w:tentative="1">
      <w:start w:val="1"/>
      <w:numFmt w:val="bullet"/>
      <w:lvlText w:val="o"/>
      <w:lvlJc w:val="left"/>
      <w:pPr>
        <w:ind w:left="5171" w:hanging="360"/>
      </w:pPr>
      <w:rPr>
        <w:rFonts w:ascii="Courier New" w:eastAsia="Courier New" w:hAnsi="Courier New" w:cs="Courier New" w:hint="default"/>
      </w:rPr>
    </w:lvl>
    <w:lvl w:ilvl="5" w:tplc="0C090005" w:tentative="1">
      <w:start w:val="1"/>
      <w:numFmt w:val="bullet"/>
      <w:lvlText w:val=""/>
      <w:lvlJc w:val="left"/>
      <w:pPr>
        <w:ind w:left="5891" w:hanging="360"/>
      </w:pPr>
      <w:rPr>
        <w:rFonts w:ascii="Wingdings" w:eastAsia="Wingdings" w:hAnsi="Wingdings" w:hint="default"/>
      </w:rPr>
    </w:lvl>
    <w:lvl w:ilvl="6" w:tplc="0C090001" w:tentative="1">
      <w:start w:val="1"/>
      <w:numFmt w:val="bullet"/>
      <w:lvlText w:val=""/>
      <w:lvlJc w:val="left"/>
      <w:pPr>
        <w:ind w:left="6611" w:hanging="360"/>
      </w:pPr>
      <w:rPr>
        <w:rFonts w:ascii="Symbol" w:eastAsia="Symbol" w:hAnsi="Symbol" w:hint="default"/>
      </w:rPr>
    </w:lvl>
    <w:lvl w:ilvl="7" w:tplc="0C090003" w:tentative="1">
      <w:start w:val="1"/>
      <w:numFmt w:val="bullet"/>
      <w:lvlText w:val="o"/>
      <w:lvlJc w:val="left"/>
      <w:pPr>
        <w:ind w:left="7331" w:hanging="360"/>
      </w:pPr>
      <w:rPr>
        <w:rFonts w:ascii="Courier New" w:eastAsia="Courier New" w:hAnsi="Courier New" w:cs="Courier New" w:hint="default"/>
      </w:rPr>
    </w:lvl>
    <w:lvl w:ilvl="8" w:tplc="0C090005" w:tentative="1">
      <w:start w:val="1"/>
      <w:numFmt w:val="bullet"/>
      <w:lvlText w:val=""/>
      <w:lvlJc w:val="left"/>
      <w:pPr>
        <w:ind w:left="8051" w:hanging="360"/>
      </w:pPr>
      <w:rPr>
        <w:rFonts w:ascii="Wingdings" w:eastAsia="Wingdings" w:hAnsi="Wingdings" w:hint="default"/>
      </w:rPr>
    </w:lvl>
  </w:abstractNum>
  <w:num w:numId="1">
    <w:abstractNumId w:val="2"/>
  </w:num>
  <w:num w:numId="2">
    <w:abstractNumId w:val="1"/>
  </w:num>
  <w:num w:numId="3">
    <w:abstractNumId w:val="0"/>
  </w:num>
  <w:num w:numId="4">
    <w:abstractNumId w:val="13"/>
  </w:num>
  <w:num w:numId="5">
    <w:abstractNumId w:val="9"/>
  </w:num>
  <w:num w:numId="6">
    <w:abstractNumId w:val="20"/>
  </w:num>
  <w:num w:numId="7">
    <w:abstractNumId w:val="18"/>
  </w:num>
  <w:num w:numId="8">
    <w:abstractNumId w:val="4"/>
  </w:num>
  <w:num w:numId="9">
    <w:abstractNumId w:val="12"/>
  </w:num>
  <w:num w:numId="10">
    <w:abstractNumId w:val="14"/>
  </w:num>
  <w:num w:numId="11">
    <w:abstractNumId w:val="16"/>
  </w:num>
  <w:num w:numId="12">
    <w:abstractNumId w:val="8"/>
  </w:num>
  <w:num w:numId="13">
    <w:abstractNumId w:val="21"/>
  </w:num>
  <w:num w:numId="14">
    <w:abstractNumId w:val="22"/>
  </w:num>
  <w:num w:numId="15">
    <w:abstractNumId w:val="3"/>
  </w:num>
  <w:num w:numId="16">
    <w:abstractNumId w:val="10"/>
  </w:num>
  <w:num w:numId="17">
    <w:abstractNumId w:val="17"/>
  </w:num>
  <w:num w:numId="18">
    <w:abstractNumId w:val="7"/>
  </w:num>
  <w:num w:numId="19">
    <w:abstractNumId w:val="5"/>
  </w:num>
  <w:num w:numId="20">
    <w:abstractNumId w:val="6"/>
  </w:num>
  <w:num w:numId="21">
    <w:abstractNumId w:val="11"/>
  </w:num>
  <w:num w:numId="22">
    <w:abstractNumId w:val="19"/>
  </w:num>
  <w:num w:numId="23">
    <w:abstractNumId w:val="15"/>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SortMethod w:val="000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5F"/>
    <w:rsid w:val="00001A93"/>
    <w:rsid w:val="000044D0"/>
    <w:rsid w:val="0000532D"/>
    <w:rsid w:val="00005518"/>
    <w:rsid w:val="00006594"/>
    <w:rsid w:val="0000690B"/>
    <w:rsid w:val="00011CDD"/>
    <w:rsid w:val="00011FF1"/>
    <w:rsid w:val="000136EB"/>
    <w:rsid w:val="000159E6"/>
    <w:rsid w:val="00017A8C"/>
    <w:rsid w:val="0002019C"/>
    <w:rsid w:val="00020659"/>
    <w:rsid w:val="00021340"/>
    <w:rsid w:val="000233B0"/>
    <w:rsid w:val="00024446"/>
    <w:rsid w:val="00025ADC"/>
    <w:rsid w:val="00027386"/>
    <w:rsid w:val="00030EE7"/>
    <w:rsid w:val="00031C45"/>
    <w:rsid w:val="0003239B"/>
    <w:rsid w:val="00032CEB"/>
    <w:rsid w:val="00033E66"/>
    <w:rsid w:val="000360B7"/>
    <w:rsid w:val="00036281"/>
    <w:rsid w:val="00037AEF"/>
    <w:rsid w:val="0004026B"/>
    <w:rsid w:val="00040A80"/>
    <w:rsid w:val="0004159E"/>
    <w:rsid w:val="00046D00"/>
    <w:rsid w:val="00046E0D"/>
    <w:rsid w:val="00051E6F"/>
    <w:rsid w:val="00053092"/>
    <w:rsid w:val="0005501B"/>
    <w:rsid w:val="00055209"/>
    <w:rsid w:val="000565B4"/>
    <w:rsid w:val="00061B36"/>
    <w:rsid w:val="000640C0"/>
    <w:rsid w:val="00064E01"/>
    <w:rsid w:val="00065645"/>
    <w:rsid w:val="0006798C"/>
    <w:rsid w:val="000715B4"/>
    <w:rsid w:val="00071D78"/>
    <w:rsid w:val="000756C2"/>
    <w:rsid w:val="00075928"/>
    <w:rsid w:val="00081B0C"/>
    <w:rsid w:val="000827C2"/>
    <w:rsid w:val="00082E0A"/>
    <w:rsid w:val="000875CE"/>
    <w:rsid w:val="000909F3"/>
    <w:rsid w:val="000944BD"/>
    <w:rsid w:val="0009504F"/>
    <w:rsid w:val="0009511D"/>
    <w:rsid w:val="0009543B"/>
    <w:rsid w:val="00096369"/>
    <w:rsid w:val="000972C1"/>
    <w:rsid w:val="000973FF"/>
    <w:rsid w:val="000A4FE4"/>
    <w:rsid w:val="000A62EA"/>
    <w:rsid w:val="000B0E80"/>
    <w:rsid w:val="000B28BD"/>
    <w:rsid w:val="000B38B9"/>
    <w:rsid w:val="000B4775"/>
    <w:rsid w:val="000B48EF"/>
    <w:rsid w:val="000B6A4E"/>
    <w:rsid w:val="000B6FFA"/>
    <w:rsid w:val="000B75A4"/>
    <w:rsid w:val="000C00AC"/>
    <w:rsid w:val="000C0EB2"/>
    <w:rsid w:val="000C27D8"/>
    <w:rsid w:val="000C2E8B"/>
    <w:rsid w:val="000C5BED"/>
    <w:rsid w:val="000C6857"/>
    <w:rsid w:val="000C7A1B"/>
    <w:rsid w:val="000C7CC7"/>
    <w:rsid w:val="000D0021"/>
    <w:rsid w:val="000D05AB"/>
    <w:rsid w:val="000D11E2"/>
    <w:rsid w:val="000D2527"/>
    <w:rsid w:val="000E107C"/>
    <w:rsid w:val="000E40A0"/>
    <w:rsid w:val="000E5F04"/>
    <w:rsid w:val="000E6AA7"/>
    <w:rsid w:val="000F0B6A"/>
    <w:rsid w:val="000F0C95"/>
    <w:rsid w:val="000F147F"/>
    <w:rsid w:val="000F3413"/>
    <w:rsid w:val="000F3D12"/>
    <w:rsid w:val="00106021"/>
    <w:rsid w:val="00110E6B"/>
    <w:rsid w:val="00112B3B"/>
    <w:rsid w:val="00113900"/>
    <w:rsid w:val="00117060"/>
    <w:rsid w:val="00121B58"/>
    <w:rsid w:val="00125745"/>
    <w:rsid w:val="0012609B"/>
    <w:rsid w:val="001307C3"/>
    <w:rsid w:val="00130AD4"/>
    <w:rsid w:val="00132743"/>
    <w:rsid w:val="0013410E"/>
    <w:rsid w:val="0013505C"/>
    <w:rsid w:val="00136E0A"/>
    <w:rsid w:val="0014212B"/>
    <w:rsid w:val="00142AF5"/>
    <w:rsid w:val="00144E8A"/>
    <w:rsid w:val="00144F6B"/>
    <w:rsid w:val="00145674"/>
    <w:rsid w:val="00150437"/>
    <w:rsid w:val="00151BE5"/>
    <w:rsid w:val="00155F77"/>
    <w:rsid w:val="0015659D"/>
    <w:rsid w:val="00160FF4"/>
    <w:rsid w:val="00161B75"/>
    <w:rsid w:val="00163F73"/>
    <w:rsid w:val="0016635A"/>
    <w:rsid w:val="00166CB5"/>
    <w:rsid w:val="00167819"/>
    <w:rsid w:val="00170443"/>
    <w:rsid w:val="0017208D"/>
    <w:rsid w:val="00172CFC"/>
    <w:rsid w:val="0017616A"/>
    <w:rsid w:val="00176B78"/>
    <w:rsid w:val="0018027C"/>
    <w:rsid w:val="00180451"/>
    <w:rsid w:val="001818BF"/>
    <w:rsid w:val="00181E3A"/>
    <w:rsid w:val="001822A1"/>
    <w:rsid w:val="00183442"/>
    <w:rsid w:val="00184615"/>
    <w:rsid w:val="0018754B"/>
    <w:rsid w:val="00190653"/>
    <w:rsid w:val="001910BF"/>
    <w:rsid w:val="00191FB6"/>
    <w:rsid w:val="00193591"/>
    <w:rsid w:val="001949B0"/>
    <w:rsid w:val="00195A13"/>
    <w:rsid w:val="001A1827"/>
    <w:rsid w:val="001A254B"/>
    <w:rsid w:val="001A48E8"/>
    <w:rsid w:val="001A4D9B"/>
    <w:rsid w:val="001B0374"/>
    <w:rsid w:val="001B04A6"/>
    <w:rsid w:val="001B11F8"/>
    <w:rsid w:val="001B251A"/>
    <w:rsid w:val="001B35F3"/>
    <w:rsid w:val="001B3DFD"/>
    <w:rsid w:val="001B4265"/>
    <w:rsid w:val="001B5B4E"/>
    <w:rsid w:val="001C3114"/>
    <w:rsid w:val="001C32DC"/>
    <w:rsid w:val="001C5394"/>
    <w:rsid w:val="001C5AF5"/>
    <w:rsid w:val="001C70F2"/>
    <w:rsid w:val="001C734C"/>
    <w:rsid w:val="001C73B2"/>
    <w:rsid w:val="001C7F1A"/>
    <w:rsid w:val="001D26F7"/>
    <w:rsid w:val="001D3AFF"/>
    <w:rsid w:val="001D4107"/>
    <w:rsid w:val="001D434C"/>
    <w:rsid w:val="001D490C"/>
    <w:rsid w:val="001D6507"/>
    <w:rsid w:val="001D667C"/>
    <w:rsid w:val="001D7463"/>
    <w:rsid w:val="001D7B1A"/>
    <w:rsid w:val="001E100A"/>
    <w:rsid w:val="001E119B"/>
    <w:rsid w:val="001E26AC"/>
    <w:rsid w:val="001E3823"/>
    <w:rsid w:val="001E4DE2"/>
    <w:rsid w:val="001E61A6"/>
    <w:rsid w:val="001E7E2A"/>
    <w:rsid w:val="001F278A"/>
    <w:rsid w:val="001F3385"/>
    <w:rsid w:val="001F605C"/>
    <w:rsid w:val="001F7602"/>
    <w:rsid w:val="001F7E48"/>
    <w:rsid w:val="001F7FBC"/>
    <w:rsid w:val="0020125E"/>
    <w:rsid w:val="00204C5C"/>
    <w:rsid w:val="00210906"/>
    <w:rsid w:val="00210C51"/>
    <w:rsid w:val="00213E02"/>
    <w:rsid w:val="00214263"/>
    <w:rsid w:val="002162EC"/>
    <w:rsid w:val="00216D5F"/>
    <w:rsid w:val="00220DB3"/>
    <w:rsid w:val="00220FC3"/>
    <w:rsid w:val="002243B1"/>
    <w:rsid w:val="0022454C"/>
    <w:rsid w:val="00224A35"/>
    <w:rsid w:val="00225D4A"/>
    <w:rsid w:val="00230133"/>
    <w:rsid w:val="00230C37"/>
    <w:rsid w:val="002340FD"/>
    <w:rsid w:val="00234409"/>
    <w:rsid w:val="0023449B"/>
    <w:rsid w:val="00236449"/>
    <w:rsid w:val="00240292"/>
    <w:rsid w:val="002403D2"/>
    <w:rsid w:val="00243BD0"/>
    <w:rsid w:val="002445E2"/>
    <w:rsid w:val="00245AF3"/>
    <w:rsid w:val="00255FB7"/>
    <w:rsid w:val="00262FC4"/>
    <w:rsid w:val="00263953"/>
    <w:rsid w:val="0026720D"/>
    <w:rsid w:val="00267DB3"/>
    <w:rsid w:val="00271973"/>
    <w:rsid w:val="00272276"/>
    <w:rsid w:val="00276418"/>
    <w:rsid w:val="00290D91"/>
    <w:rsid w:val="00290E74"/>
    <w:rsid w:val="00291F3F"/>
    <w:rsid w:val="00292264"/>
    <w:rsid w:val="00293251"/>
    <w:rsid w:val="002945BE"/>
    <w:rsid w:val="00294772"/>
    <w:rsid w:val="00296332"/>
    <w:rsid w:val="002972A2"/>
    <w:rsid w:val="002A0E1C"/>
    <w:rsid w:val="002A11A3"/>
    <w:rsid w:val="002A1616"/>
    <w:rsid w:val="002A28D5"/>
    <w:rsid w:val="002A439F"/>
    <w:rsid w:val="002A46EA"/>
    <w:rsid w:val="002A5A66"/>
    <w:rsid w:val="002A6D12"/>
    <w:rsid w:val="002B1167"/>
    <w:rsid w:val="002B322D"/>
    <w:rsid w:val="002B54C3"/>
    <w:rsid w:val="002B765A"/>
    <w:rsid w:val="002C1237"/>
    <w:rsid w:val="002C22C6"/>
    <w:rsid w:val="002D14AA"/>
    <w:rsid w:val="002D1E48"/>
    <w:rsid w:val="002D2BFA"/>
    <w:rsid w:val="002D2D0D"/>
    <w:rsid w:val="002D52F9"/>
    <w:rsid w:val="002D5D07"/>
    <w:rsid w:val="002D6D55"/>
    <w:rsid w:val="002E1AC6"/>
    <w:rsid w:val="002E27D3"/>
    <w:rsid w:val="002E5BBE"/>
    <w:rsid w:val="002E6A67"/>
    <w:rsid w:val="002F014A"/>
    <w:rsid w:val="002F0541"/>
    <w:rsid w:val="002F1898"/>
    <w:rsid w:val="002F2286"/>
    <w:rsid w:val="002F2465"/>
    <w:rsid w:val="002F3ADF"/>
    <w:rsid w:val="002F4BB5"/>
    <w:rsid w:val="002F57B1"/>
    <w:rsid w:val="002F64BA"/>
    <w:rsid w:val="002F7392"/>
    <w:rsid w:val="003005A6"/>
    <w:rsid w:val="00300BE3"/>
    <w:rsid w:val="00300E12"/>
    <w:rsid w:val="003022A0"/>
    <w:rsid w:val="00303B0F"/>
    <w:rsid w:val="0030443B"/>
    <w:rsid w:val="003055BC"/>
    <w:rsid w:val="00306AF8"/>
    <w:rsid w:val="00307FCE"/>
    <w:rsid w:val="00310BA6"/>
    <w:rsid w:val="003111E4"/>
    <w:rsid w:val="00314ECE"/>
    <w:rsid w:val="00321B15"/>
    <w:rsid w:val="00322347"/>
    <w:rsid w:val="003225C3"/>
    <w:rsid w:val="00323165"/>
    <w:rsid w:val="00324E9B"/>
    <w:rsid w:val="003252A6"/>
    <w:rsid w:val="0032557C"/>
    <w:rsid w:val="00333A78"/>
    <w:rsid w:val="00334BC9"/>
    <w:rsid w:val="00334C4F"/>
    <w:rsid w:val="003353CF"/>
    <w:rsid w:val="003404EA"/>
    <w:rsid w:val="0034169F"/>
    <w:rsid w:val="00341BC0"/>
    <w:rsid w:val="003428AD"/>
    <w:rsid w:val="00342F3A"/>
    <w:rsid w:val="00343375"/>
    <w:rsid w:val="0034368B"/>
    <w:rsid w:val="0034376F"/>
    <w:rsid w:val="00344E44"/>
    <w:rsid w:val="003455A4"/>
    <w:rsid w:val="00347498"/>
    <w:rsid w:val="003479B3"/>
    <w:rsid w:val="00350687"/>
    <w:rsid w:val="00356B79"/>
    <w:rsid w:val="003574BD"/>
    <w:rsid w:val="00360344"/>
    <w:rsid w:val="003606EC"/>
    <w:rsid w:val="003608D7"/>
    <w:rsid w:val="003634BC"/>
    <w:rsid w:val="00364601"/>
    <w:rsid w:val="00364E33"/>
    <w:rsid w:val="00365620"/>
    <w:rsid w:val="00370978"/>
    <w:rsid w:val="003721E8"/>
    <w:rsid w:val="003737E2"/>
    <w:rsid w:val="00376051"/>
    <w:rsid w:val="00377061"/>
    <w:rsid w:val="00377590"/>
    <w:rsid w:val="003778E7"/>
    <w:rsid w:val="0038117A"/>
    <w:rsid w:val="00382A28"/>
    <w:rsid w:val="00382B9F"/>
    <w:rsid w:val="00384FA8"/>
    <w:rsid w:val="00386815"/>
    <w:rsid w:val="00390D9B"/>
    <w:rsid w:val="003914D1"/>
    <w:rsid w:val="00392398"/>
    <w:rsid w:val="00392972"/>
    <w:rsid w:val="00393F79"/>
    <w:rsid w:val="00394285"/>
    <w:rsid w:val="00394F5A"/>
    <w:rsid w:val="00397FB0"/>
    <w:rsid w:val="003A096A"/>
    <w:rsid w:val="003A17A9"/>
    <w:rsid w:val="003A3D74"/>
    <w:rsid w:val="003A43FC"/>
    <w:rsid w:val="003A6411"/>
    <w:rsid w:val="003A7CCC"/>
    <w:rsid w:val="003B0394"/>
    <w:rsid w:val="003B1E63"/>
    <w:rsid w:val="003B6699"/>
    <w:rsid w:val="003B77C0"/>
    <w:rsid w:val="003C2E35"/>
    <w:rsid w:val="003C4423"/>
    <w:rsid w:val="003C4EAD"/>
    <w:rsid w:val="003C5ACE"/>
    <w:rsid w:val="003D0BD5"/>
    <w:rsid w:val="003D1988"/>
    <w:rsid w:val="003D3CAA"/>
    <w:rsid w:val="003D613D"/>
    <w:rsid w:val="003E1814"/>
    <w:rsid w:val="003E54BF"/>
    <w:rsid w:val="003E560F"/>
    <w:rsid w:val="003E6B89"/>
    <w:rsid w:val="003E7D0F"/>
    <w:rsid w:val="003F2F9B"/>
    <w:rsid w:val="003F3057"/>
    <w:rsid w:val="003F3F31"/>
    <w:rsid w:val="003F4273"/>
    <w:rsid w:val="003F5108"/>
    <w:rsid w:val="003F60AD"/>
    <w:rsid w:val="003F70E7"/>
    <w:rsid w:val="00401939"/>
    <w:rsid w:val="004034F4"/>
    <w:rsid w:val="00403811"/>
    <w:rsid w:val="004039CF"/>
    <w:rsid w:val="00404321"/>
    <w:rsid w:val="00405777"/>
    <w:rsid w:val="00406334"/>
    <w:rsid w:val="00407647"/>
    <w:rsid w:val="00410DEB"/>
    <w:rsid w:val="004111BA"/>
    <w:rsid w:val="00422513"/>
    <w:rsid w:val="00423B2E"/>
    <w:rsid w:val="00430598"/>
    <w:rsid w:val="00440658"/>
    <w:rsid w:val="00441F5A"/>
    <w:rsid w:val="00443420"/>
    <w:rsid w:val="00443538"/>
    <w:rsid w:val="00443D69"/>
    <w:rsid w:val="00446073"/>
    <w:rsid w:val="00446707"/>
    <w:rsid w:val="0045022B"/>
    <w:rsid w:val="00450532"/>
    <w:rsid w:val="004510B8"/>
    <w:rsid w:val="00452099"/>
    <w:rsid w:val="004558D9"/>
    <w:rsid w:val="00456605"/>
    <w:rsid w:val="004567D4"/>
    <w:rsid w:val="00457C1D"/>
    <w:rsid w:val="00457F1D"/>
    <w:rsid w:val="00461C2A"/>
    <w:rsid w:val="0046398A"/>
    <w:rsid w:val="00463AFE"/>
    <w:rsid w:val="00463C36"/>
    <w:rsid w:val="00465D99"/>
    <w:rsid w:val="00465F49"/>
    <w:rsid w:val="0046646D"/>
    <w:rsid w:val="00466939"/>
    <w:rsid w:val="00467606"/>
    <w:rsid w:val="00471BEE"/>
    <w:rsid w:val="0047309A"/>
    <w:rsid w:val="00477381"/>
    <w:rsid w:val="00477EA5"/>
    <w:rsid w:val="0048057A"/>
    <w:rsid w:val="00483C05"/>
    <w:rsid w:val="004875CB"/>
    <w:rsid w:val="0049049F"/>
    <w:rsid w:val="00491EE0"/>
    <w:rsid w:val="00493D35"/>
    <w:rsid w:val="004954B7"/>
    <w:rsid w:val="004955F9"/>
    <w:rsid w:val="004A13BB"/>
    <w:rsid w:val="004A1D07"/>
    <w:rsid w:val="004A29A2"/>
    <w:rsid w:val="004A3A02"/>
    <w:rsid w:val="004A3F15"/>
    <w:rsid w:val="004A454C"/>
    <w:rsid w:val="004A5630"/>
    <w:rsid w:val="004A578F"/>
    <w:rsid w:val="004B189F"/>
    <w:rsid w:val="004B23D8"/>
    <w:rsid w:val="004B34DE"/>
    <w:rsid w:val="004B4C2D"/>
    <w:rsid w:val="004B6200"/>
    <w:rsid w:val="004C0B2E"/>
    <w:rsid w:val="004C11C1"/>
    <w:rsid w:val="004C7103"/>
    <w:rsid w:val="004C743A"/>
    <w:rsid w:val="004D4892"/>
    <w:rsid w:val="004D5FD1"/>
    <w:rsid w:val="004D7D94"/>
    <w:rsid w:val="004E095B"/>
    <w:rsid w:val="004E2869"/>
    <w:rsid w:val="004E5149"/>
    <w:rsid w:val="004E5412"/>
    <w:rsid w:val="004E55F6"/>
    <w:rsid w:val="004E672E"/>
    <w:rsid w:val="004E74E9"/>
    <w:rsid w:val="004E797F"/>
    <w:rsid w:val="004F1C4A"/>
    <w:rsid w:val="004F25A7"/>
    <w:rsid w:val="004F3A7B"/>
    <w:rsid w:val="004F3D15"/>
    <w:rsid w:val="004F482D"/>
    <w:rsid w:val="004F48C4"/>
    <w:rsid w:val="004F524A"/>
    <w:rsid w:val="004F7BE4"/>
    <w:rsid w:val="004F7C68"/>
    <w:rsid w:val="005016D7"/>
    <w:rsid w:val="005043DA"/>
    <w:rsid w:val="005052C4"/>
    <w:rsid w:val="0050597E"/>
    <w:rsid w:val="0050636D"/>
    <w:rsid w:val="00506F34"/>
    <w:rsid w:val="00507966"/>
    <w:rsid w:val="00511526"/>
    <w:rsid w:val="005132CB"/>
    <w:rsid w:val="005174E4"/>
    <w:rsid w:val="00520A65"/>
    <w:rsid w:val="00521300"/>
    <w:rsid w:val="00522020"/>
    <w:rsid w:val="0052454E"/>
    <w:rsid w:val="00525A5F"/>
    <w:rsid w:val="00536135"/>
    <w:rsid w:val="005365D7"/>
    <w:rsid w:val="00536E02"/>
    <w:rsid w:val="005415BD"/>
    <w:rsid w:val="005430E7"/>
    <w:rsid w:val="005434EA"/>
    <w:rsid w:val="00543B41"/>
    <w:rsid w:val="0054550B"/>
    <w:rsid w:val="00545526"/>
    <w:rsid w:val="00546EC3"/>
    <w:rsid w:val="005476D7"/>
    <w:rsid w:val="005479BD"/>
    <w:rsid w:val="005501FF"/>
    <w:rsid w:val="0055088F"/>
    <w:rsid w:val="00553610"/>
    <w:rsid w:val="00553E37"/>
    <w:rsid w:val="00557F12"/>
    <w:rsid w:val="005600A3"/>
    <w:rsid w:val="00560F19"/>
    <w:rsid w:val="00561245"/>
    <w:rsid w:val="00561917"/>
    <w:rsid w:val="00562648"/>
    <w:rsid w:val="00566C74"/>
    <w:rsid w:val="00572A08"/>
    <w:rsid w:val="005738AB"/>
    <w:rsid w:val="00576888"/>
    <w:rsid w:val="005769AF"/>
    <w:rsid w:val="005807C8"/>
    <w:rsid w:val="00582413"/>
    <w:rsid w:val="005828AA"/>
    <w:rsid w:val="00583D9E"/>
    <w:rsid w:val="005855EA"/>
    <w:rsid w:val="005866A6"/>
    <w:rsid w:val="005867A0"/>
    <w:rsid w:val="00586E8A"/>
    <w:rsid w:val="005917B6"/>
    <w:rsid w:val="00594608"/>
    <w:rsid w:val="00597EEA"/>
    <w:rsid w:val="005A0884"/>
    <w:rsid w:val="005A0932"/>
    <w:rsid w:val="005A5FF0"/>
    <w:rsid w:val="005A7BB7"/>
    <w:rsid w:val="005B25F1"/>
    <w:rsid w:val="005B5756"/>
    <w:rsid w:val="005B5890"/>
    <w:rsid w:val="005B645C"/>
    <w:rsid w:val="005B6511"/>
    <w:rsid w:val="005B6C08"/>
    <w:rsid w:val="005B711D"/>
    <w:rsid w:val="005B7B40"/>
    <w:rsid w:val="005C0E12"/>
    <w:rsid w:val="005C32C8"/>
    <w:rsid w:val="005C45A6"/>
    <w:rsid w:val="005C5E1B"/>
    <w:rsid w:val="005D0008"/>
    <w:rsid w:val="005D2CB8"/>
    <w:rsid w:val="005D5AF8"/>
    <w:rsid w:val="005D5E29"/>
    <w:rsid w:val="005D7B66"/>
    <w:rsid w:val="005D7FF5"/>
    <w:rsid w:val="005E1C13"/>
    <w:rsid w:val="005E1E07"/>
    <w:rsid w:val="005E3B81"/>
    <w:rsid w:val="005E4CA0"/>
    <w:rsid w:val="005E535E"/>
    <w:rsid w:val="005E6711"/>
    <w:rsid w:val="005F0BF7"/>
    <w:rsid w:val="005F15DA"/>
    <w:rsid w:val="005F2468"/>
    <w:rsid w:val="005F264E"/>
    <w:rsid w:val="005F2B3D"/>
    <w:rsid w:val="005F5D49"/>
    <w:rsid w:val="005F72A9"/>
    <w:rsid w:val="005F7BD8"/>
    <w:rsid w:val="006019F2"/>
    <w:rsid w:val="00601C0B"/>
    <w:rsid w:val="00611BE4"/>
    <w:rsid w:val="006239A0"/>
    <w:rsid w:val="00623AC5"/>
    <w:rsid w:val="00625D30"/>
    <w:rsid w:val="00626FA8"/>
    <w:rsid w:val="006277F1"/>
    <w:rsid w:val="00632E4A"/>
    <w:rsid w:val="006354CF"/>
    <w:rsid w:val="006357A8"/>
    <w:rsid w:val="00641E28"/>
    <w:rsid w:val="0064407F"/>
    <w:rsid w:val="0064658D"/>
    <w:rsid w:val="00647CD6"/>
    <w:rsid w:val="00661579"/>
    <w:rsid w:val="00661A7F"/>
    <w:rsid w:val="006644D8"/>
    <w:rsid w:val="00664C12"/>
    <w:rsid w:val="006678AE"/>
    <w:rsid w:val="00674B4C"/>
    <w:rsid w:val="006762B4"/>
    <w:rsid w:val="00676A6F"/>
    <w:rsid w:val="00680059"/>
    <w:rsid w:val="006821D8"/>
    <w:rsid w:val="00684A07"/>
    <w:rsid w:val="00685E88"/>
    <w:rsid w:val="00687BFE"/>
    <w:rsid w:val="0069044F"/>
    <w:rsid w:val="0069186D"/>
    <w:rsid w:val="006936D8"/>
    <w:rsid w:val="0069696D"/>
    <w:rsid w:val="00697154"/>
    <w:rsid w:val="006A2954"/>
    <w:rsid w:val="006A43DB"/>
    <w:rsid w:val="006A58AB"/>
    <w:rsid w:val="006A5BE1"/>
    <w:rsid w:val="006A5F18"/>
    <w:rsid w:val="006A6AD5"/>
    <w:rsid w:val="006B19DE"/>
    <w:rsid w:val="006B2305"/>
    <w:rsid w:val="006B3E90"/>
    <w:rsid w:val="006B520F"/>
    <w:rsid w:val="006B7574"/>
    <w:rsid w:val="006B75E8"/>
    <w:rsid w:val="006C520D"/>
    <w:rsid w:val="006C6235"/>
    <w:rsid w:val="006C79E4"/>
    <w:rsid w:val="006D00B0"/>
    <w:rsid w:val="006D1B1D"/>
    <w:rsid w:val="006D6855"/>
    <w:rsid w:val="006E17A2"/>
    <w:rsid w:val="006E5B13"/>
    <w:rsid w:val="006F2E88"/>
    <w:rsid w:val="006F381D"/>
    <w:rsid w:val="006F6437"/>
    <w:rsid w:val="006F708C"/>
    <w:rsid w:val="00700D60"/>
    <w:rsid w:val="00702289"/>
    <w:rsid w:val="007073FC"/>
    <w:rsid w:val="00710D35"/>
    <w:rsid w:val="00714602"/>
    <w:rsid w:val="00715831"/>
    <w:rsid w:val="00715A00"/>
    <w:rsid w:val="007218F5"/>
    <w:rsid w:val="007225A7"/>
    <w:rsid w:val="00727168"/>
    <w:rsid w:val="00730085"/>
    <w:rsid w:val="00732FA6"/>
    <w:rsid w:val="007338DF"/>
    <w:rsid w:val="00733ED9"/>
    <w:rsid w:val="007342B4"/>
    <w:rsid w:val="00735F73"/>
    <w:rsid w:val="0073778A"/>
    <w:rsid w:val="00740BB6"/>
    <w:rsid w:val="00741099"/>
    <w:rsid w:val="0074137C"/>
    <w:rsid w:val="0074137E"/>
    <w:rsid w:val="00741DC6"/>
    <w:rsid w:val="00741ED4"/>
    <w:rsid w:val="007430A0"/>
    <w:rsid w:val="007448BD"/>
    <w:rsid w:val="00746968"/>
    <w:rsid w:val="00747C0E"/>
    <w:rsid w:val="00751098"/>
    <w:rsid w:val="00752466"/>
    <w:rsid w:val="0075434E"/>
    <w:rsid w:val="007545C1"/>
    <w:rsid w:val="0075487C"/>
    <w:rsid w:val="00754ABC"/>
    <w:rsid w:val="007552FF"/>
    <w:rsid w:val="0075654C"/>
    <w:rsid w:val="007577A8"/>
    <w:rsid w:val="00763C4A"/>
    <w:rsid w:val="00766601"/>
    <w:rsid w:val="00771724"/>
    <w:rsid w:val="00771CFE"/>
    <w:rsid w:val="0077357F"/>
    <w:rsid w:val="00773B9A"/>
    <w:rsid w:val="00774B83"/>
    <w:rsid w:val="00776F12"/>
    <w:rsid w:val="00780C11"/>
    <w:rsid w:val="007815D6"/>
    <w:rsid w:val="007815F1"/>
    <w:rsid w:val="00781C78"/>
    <w:rsid w:val="0078408F"/>
    <w:rsid w:val="007848AB"/>
    <w:rsid w:val="00785821"/>
    <w:rsid w:val="00786026"/>
    <w:rsid w:val="00787A8C"/>
    <w:rsid w:val="0079068F"/>
    <w:rsid w:val="00791443"/>
    <w:rsid w:val="007925A2"/>
    <w:rsid w:val="0079409B"/>
    <w:rsid w:val="00794B54"/>
    <w:rsid w:val="007A0055"/>
    <w:rsid w:val="007A335E"/>
    <w:rsid w:val="007A4457"/>
    <w:rsid w:val="007A52C7"/>
    <w:rsid w:val="007B13A1"/>
    <w:rsid w:val="007B13F1"/>
    <w:rsid w:val="007B2797"/>
    <w:rsid w:val="007B428D"/>
    <w:rsid w:val="007B6927"/>
    <w:rsid w:val="007B6954"/>
    <w:rsid w:val="007C53B4"/>
    <w:rsid w:val="007C775F"/>
    <w:rsid w:val="007D1096"/>
    <w:rsid w:val="007D1AE1"/>
    <w:rsid w:val="007D6BFC"/>
    <w:rsid w:val="007D6E77"/>
    <w:rsid w:val="007D7213"/>
    <w:rsid w:val="007E0377"/>
    <w:rsid w:val="007E0F0B"/>
    <w:rsid w:val="007E354A"/>
    <w:rsid w:val="007E37C1"/>
    <w:rsid w:val="007E6A88"/>
    <w:rsid w:val="007E7AEB"/>
    <w:rsid w:val="007F00E1"/>
    <w:rsid w:val="007F0EFB"/>
    <w:rsid w:val="007F5CF7"/>
    <w:rsid w:val="007F5E50"/>
    <w:rsid w:val="007F7E81"/>
    <w:rsid w:val="008020F9"/>
    <w:rsid w:val="008026CE"/>
    <w:rsid w:val="00805B57"/>
    <w:rsid w:val="00807A78"/>
    <w:rsid w:val="00812A04"/>
    <w:rsid w:val="008151BF"/>
    <w:rsid w:val="008172C9"/>
    <w:rsid w:val="00817FFD"/>
    <w:rsid w:val="008209FE"/>
    <w:rsid w:val="00820A05"/>
    <w:rsid w:val="00820C61"/>
    <w:rsid w:val="0082160A"/>
    <w:rsid w:val="008223E4"/>
    <w:rsid w:val="00824F5B"/>
    <w:rsid w:val="00825F31"/>
    <w:rsid w:val="00827FF6"/>
    <w:rsid w:val="00831088"/>
    <w:rsid w:val="0083395D"/>
    <w:rsid w:val="00833A4B"/>
    <w:rsid w:val="008362D0"/>
    <w:rsid w:val="00840676"/>
    <w:rsid w:val="008424E2"/>
    <w:rsid w:val="00842B97"/>
    <w:rsid w:val="00842F8B"/>
    <w:rsid w:val="00843C02"/>
    <w:rsid w:val="00845C5E"/>
    <w:rsid w:val="00851162"/>
    <w:rsid w:val="00851CBC"/>
    <w:rsid w:val="00851E2B"/>
    <w:rsid w:val="00852396"/>
    <w:rsid w:val="00855456"/>
    <w:rsid w:val="00856AD3"/>
    <w:rsid w:val="00857B26"/>
    <w:rsid w:val="008637F5"/>
    <w:rsid w:val="00863A88"/>
    <w:rsid w:val="008677AF"/>
    <w:rsid w:val="008708CD"/>
    <w:rsid w:val="00870A41"/>
    <w:rsid w:val="008724E2"/>
    <w:rsid w:val="0087275D"/>
    <w:rsid w:val="00874BC8"/>
    <w:rsid w:val="00877978"/>
    <w:rsid w:val="00882929"/>
    <w:rsid w:val="008832D0"/>
    <w:rsid w:val="00884D98"/>
    <w:rsid w:val="008863FD"/>
    <w:rsid w:val="00887284"/>
    <w:rsid w:val="00887FE4"/>
    <w:rsid w:val="00890320"/>
    <w:rsid w:val="00890C15"/>
    <w:rsid w:val="00893D24"/>
    <w:rsid w:val="00893EFD"/>
    <w:rsid w:val="008952C9"/>
    <w:rsid w:val="008952E9"/>
    <w:rsid w:val="008961B3"/>
    <w:rsid w:val="008A086B"/>
    <w:rsid w:val="008A2A36"/>
    <w:rsid w:val="008A2F4C"/>
    <w:rsid w:val="008A4AC3"/>
    <w:rsid w:val="008A5B69"/>
    <w:rsid w:val="008A5D7D"/>
    <w:rsid w:val="008A6777"/>
    <w:rsid w:val="008A75E9"/>
    <w:rsid w:val="008B20AC"/>
    <w:rsid w:val="008B41CF"/>
    <w:rsid w:val="008B4621"/>
    <w:rsid w:val="008B62F0"/>
    <w:rsid w:val="008B63D2"/>
    <w:rsid w:val="008B7249"/>
    <w:rsid w:val="008B7D19"/>
    <w:rsid w:val="008B7D92"/>
    <w:rsid w:val="008C0B29"/>
    <w:rsid w:val="008C51C1"/>
    <w:rsid w:val="008C5F70"/>
    <w:rsid w:val="008D0EE6"/>
    <w:rsid w:val="008D2C6B"/>
    <w:rsid w:val="008D2EFA"/>
    <w:rsid w:val="008D4F51"/>
    <w:rsid w:val="008D6012"/>
    <w:rsid w:val="008D77F2"/>
    <w:rsid w:val="008D7D19"/>
    <w:rsid w:val="008E364E"/>
    <w:rsid w:val="008E7125"/>
    <w:rsid w:val="008E77EF"/>
    <w:rsid w:val="008F14D6"/>
    <w:rsid w:val="008F33E3"/>
    <w:rsid w:val="008F3C74"/>
    <w:rsid w:val="008F7300"/>
    <w:rsid w:val="0090105D"/>
    <w:rsid w:val="00901445"/>
    <w:rsid w:val="00901A06"/>
    <w:rsid w:val="009021B7"/>
    <w:rsid w:val="00903AAF"/>
    <w:rsid w:val="00903FBE"/>
    <w:rsid w:val="00904F9C"/>
    <w:rsid w:val="00905927"/>
    <w:rsid w:val="00905D47"/>
    <w:rsid w:val="009108E8"/>
    <w:rsid w:val="00910ED1"/>
    <w:rsid w:val="009113E5"/>
    <w:rsid w:val="0091256D"/>
    <w:rsid w:val="00923445"/>
    <w:rsid w:val="00925978"/>
    <w:rsid w:val="0093034A"/>
    <w:rsid w:val="00930634"/>
    <w:rsid w:val="00930EA2"/>
    <w:rsid w:val="00931DD2"/>
    <w:rsid w:val="009333A9"/>
    <w:rsid w:val="00933746"/>
    <w:rsid w:val="0093562E"/>
    <w:rsid w:val="00935EB8"/>
    <w:rsid w:val="00937685"/>
    <w:rsid w:val="00943788"/>
    <w:rsid w:val="0094489C"/>
    <w:rsid w:val="0094791B"/>
    <w:rsid w:val="009528B4"/>
    <w:rsid w:val="00960DA5"/>
    <w:rsid w:val="009618CF"/>
    <w:rsid w:val="00962116"/>
    <w:rsid w:val="009665BC"/>
    <w:rsid w:val="00973002"/>
    <w:rsid w:val="009742A8"/>
    <w:rsid w:val="009777B6"/>
    <w:rsid w:val="00980551"/>
    <w:rsid w:val="00980EE7"/>
    <w:rsid w:val="009814AB"/>
    <w:rsid w:val="009815EB"/>
    <w:rsid w:val="00981CAE"/>
    <w:rsid w:val="0098204A"/>
    <w:rsid w:val="009840EB"/>
    <w:rsid w:val="00985EC8"/>
    <w:rsid w:val="00990A4C"/>
    <w:rsid w:val="00990E25"/>
    <w:rsid w:val="00990F4A"/>
    <w:rsid w:val="00991BDF"/>
    <w:rsid w:val="00991F1A"/>
    <w:rsid w:val="0099403A"/>
    <w:rsid w:val="00994351"/>
    <w:rsid w:val="00996440"/>
    <w:rsid w:val="009968B4"/>
    <w:rsid w:val="0099751E"/>
    <w:rsid w:val="009A03BC"/>
    <w:rsid w:val="009A24B4"/>
    <w:rsid w:val="009A28FF"/>
    <w:rsid w:val="009B06AB"/>
    <w:rsid w:val="009B071E"/>
    <w:rsid w:val="009B0AE8"/>
    <w:rsid w:val="009B2A83"/>
    <w:rsid w:val="009B4D94"/>
    <w:rsid w:val="009B675E"/>
    <w:rsid w:val="009B71AF"/>
    <w:rsid w:val="009B77A3"/>
    <w:rsid w:val="009C0C3B"/>
    <w:rsid w:val="009D02DF"/>
    <w:rsid w:val="009D240E"/>
    <w:rsid w:val="009D45FB"/>
    <w:rsid w:val="009E10A5"/>
    <w:rsid w:val="009E1E5B"/>
    <w:rsid w:val="009E33D3"/>
    <w:rsid w:val="009E410E"/>
    <w:rsid w:val="009E4A65"/>
    <w:rsid w:val="009E5AC6"/>
    <w:rsid w:val="009E7483"/>
    <w:rsid w:val="009E7FCF"/>
    <w:rsid w:val="009F5B24"/>
    <w:rsid w:val="009F64DD"/>
    <w:rsid w:val="00A013B7"/>
    <w:rsid w:val="00A01DC5"/>
    <w:rsid w:val="00A04CEC"/>
    <w:rsid w:val="00A06D95"/>
    <w:rsid w:val="00A15B62"/>
    <w:rsid w:val="00A15C00"/>
    <w:rsid w:val="00A22C38"/>
    <w:rsid w:val="00A2572B"/>
    <w:rsid w:val="00A2628C"/>
    <w:rsid w:val="00A3049D"/>
    <w:rsid w:val="00A31D2A"/>
    <w:rsid w:val="00A32198"/>
    <w:rsid w:val="00A34D09"/>
    <w:rsid w:val="00A3540B"/>
    <w:rsid w:val="00A36B22"/>
    <w:rsid w:val="00A40848"/>
    <w:rsid w:val="00A40D09"/>
    <w:rsid w:val="00A411AE"/>
    <w:rsid w:val="00A43629"/>
    <w:rsid w:val="00A461A0"/>
    <w:rsid w:val="00A46B0B"/>
    <w:rsid w:val="00A52F29"/>
    <w:rsid w:val="00A5561B"/>
    <w:rsid w:val="00A55722"/>
    <w:rsid w:val="00A575C2"/>
    <w:rsid w:val="00A610AA"/>
    <w:rsid w:val="00A64107"/>
    <w:rsid w:val="00A64818"/>
    <w:rsid w:val="00A6654F"/>
    <w:rsid w:val="00A665D3"/>
    <w:rsid w:val="00A7069A"/>
    <w:rsid w:val="00A7160E"/>
    <w:rsid w:val="00A731B9"/>
    <w:rsid w:val="00A75392"/>
    <w:rsid w:val="00A80967"/>
    <w:rsid w:val="00A850A9"/>
    <w:rsid w:val="00A852C9"/>
    <w:rsid w:val="00A863C2"/>
    <w:rsid w:val="00A864B7"/>
    <w:rsid w:val="00A87329"/>
    <w:rsid w:val="00A947A6"/>
    <w:rsid w:val="00A95AA6"/>
    <w:rsid w:val="00AA39A1"/>
    <w:rsid w:val="00AB2BFA"/>
    <w:rsid w:val="00AB4604"/>
    <w:rsid w:val="00AB53AC"/>
    <w:rsid w:val="00AB676C"/>
    <w:rsid w:val="00AC46E7"/>
    <w:rsid w:val="00AD012C"/>
    <w:rsid w:val="00AD2FBD"/>
    <w:rsid w:val="00AD6C09"/>
    <w:rsid w:val="00AE062F"/>
    <w:rsid w:val="00AE19A6"/>
    <w:rsid w:val="00AE2081"/>
    <w:rsid w:val="00AE317B"/>
    <w:rsid w:val="00AE36B0"/>
    <w:rsid w:val="00AE47F5"/>
    <w:rsid w:val="00AF12CD"/>
    <w:rsid w:val="00AF13C2"/>
    <w:rsid w:val="00AF2C37"/>
    <w:rsid w:val="00AF3429"/>
    <w:rsid w:val="00AF5239"/>
    <w:rsid w:val="00AF6FEF"/>
    <w:rsid w:val="00AF782F"/>
    <w:rsid w:val="00AF7C12"/>
    <w:rsid w:val="00B0039A"/>
    <w:rsid w:val="00B0078F"/>
    <w:rsid w:val="00B0113D"/>
    <w:rsid w:val="00B01697"/>
    <w:rsid w:val="00B04A9D"/>
    <w:rsid w:val="00B067A8"/>
    <w:rsid w:val="00B06953"/>
    <w:rsid w:val="00B074E3"/>
    <w:rsid w:val="00B14386"/>
    <w:rsid w:val="00B153FD"/>
    <w:rsid w:val="00B15ABC"/>
    <w:rsid w:val="00B15F7C"/>
    <w:rsid w:val="00B16099"/>
    <w:rsid w:val="00B17B03"/>
    <w:rsid w:val="00B203F5"/>
    <w:rsid w:val="00B20EEF"/>
    <w:rsid w:val="00B21076"/>
    <w:rsid w:val="00B22D0D"/>
    <w:rsid w:val="00B22E15"/>
    <w:rsid w:val="00B23668"/>
    <w:rsid w:val="00B239B0"/>
    <w:rsid w:val="00B24F0C"/>
    <w:rsid w:val="00B301F9"/>
    <w:rsid w:val="00B30CF9"/>
    <w:rsid w:val="00B30DDE"/>
    <w:rsid w:val="00B3387C"/>
    <w:rsid w:val="00B36DE2"/>
    <w:rsid w:val="00B37D47"/>
    <w:rsid w:val="00B37E0F"/>
    <w:rsid w:val="00B413C0"/>
    <w:rsid w:val="00B41A05"/>
    <w:rsid w:val="00B42B5F"/>
    <w:rsid w:val="00B43639"/>
    <w:rsid w:val="00B443F5"/>
    <w:rsid w:val="00B511C2"/>
    <w:rsid w:val="00B520D2"/>
    <w:rsid w:val="00B5275A"/>
    <w:rsid w:val="00B52857"/>
    <w:rsid w:val="00B529F9"/>
    <w:rsid w:val="00B53AE2"/>
    <w:rsid w:val="00B53B8B"/>
    <w:rsid w:val="00B54D76"/>
    <w:rsid w:val="00B5512F"/>
    <w:rsid w:val="00B55FF2"/>
    <w:rsid w:val="00B570D9"/>
    <w:rsid w:val="00B635C0"/>
    <w:rsid w:val="00B63943"/>
    <w:rsid w:val="00B6567B"/>
    <w:rsid w:val="00B7217B"/>
    <w:rsid w:val="00B7283A"/>
    <w:rsid w:val="00B75733"/>
    <w:rsid w:val="00B758B4"/>
    <w:rsid w:val="00B832A7"/>
    <w:rsid w:val="00B84004"/>
    <w:rsid w:val="00B851D1"/>
    <w:rsid w:val="00B85330"/>
    <w:rsid w:val="00B86B41"/>
    <w:rsid w:val="00B87BED"/>
    <w:rsid w:val="00B9286A"/>
    <w:rsid w:val="00B93306"/>
    <w:rsid w:val="00B97632"/>
    <w:rsid w:val="00B97FE7"/>
    <w:rsid w:val="00BA2890"/>
    <w:rsid w:val="00BA4BCB"/>
    <w:rsid w:val="00BA5CA6"/>
    <w:rsid w:val="00BA5F47"/>
    <w:rsid w:val="00BA6C1D"/>
    <w:rsid w:val="00BB3524"/>
    <w:rsid w:val="00BB499B"/>
    <w:rsid w:val="00BB4C77"/>
    <w:rsid w:val="00BB6469"/>
    <w:rsid w:val="00BB7868"/>
    <w:rsid w:val="00BC00B2"/>
    <w:rsid w:val="00BC1982"/>
    <w:rsid w:val="00BC36CF"/>
    <w:rsid w:val="00BC3BEE"/>
    <w:rsid w:val="00BC4936"/>
    <w:rsid w:val="00BC5999"/>
    <w:rsid w:val="00BC6D9D"/>
    <w:rsid w:val="00BC6E6C"/>
    <w:rsid w:val="00BD0A8C"/>
    <w:rsid w:val="00BD0F35"/>
    <w:rsid w:val="00BD129A"/>
    <w:rsid w:val="00BD722C"/>
    <w:rsid w:val="00BE21AF"/>
    <w:rsid w:val="00BF1204"/>
    <w:rsid w:val="00BF126D"/>
    <w:rsid w:val="00BF3B41"/>
    <w:rsid w:val="00BF4291"/>
    <w:rsid w:val="00BF7BD4"/>
    <w:rsid w:val="00C01D6A"/>
    <w:rsid w:val="00C05284"/>
    <w:rsid w:val="00C06C7E"/>
    <w:rsid w:val="00C10EED"/>
    <w:rsid w:val="00C11701"/>
    <w:rsid w:val="00C13858"/>
    <w:rsid w:val="00C1560C"/>
    <w:rsid w:val="00C17299"/>
    <w:rsid w:val="00C174A1"/>
    <w:rsid w:val="00C200C0"/>
    <w:rsid w:val="00C2021A"/>
    <w:rsid w:val="00C20712"/>
    <w:rsid w:val="00C20A59"/>
    <w:rsid w:val="00C21EFA"/>
    <w:rsid w:val="00C25CA1"/>
    <w:rsid w:val="00C25F21"/>
    <w:rsid w:val="00C261A5"/>
    <w:rsid w:val="00C27FE5"/>
    <w:rsid w:val="00C301AA"/>
    <w:rsid w:val="00C302A5"/>
    <w:rsid w:val="00C32EC4"/>
    <w:rsid w:val="00C335E3"/>
    <w:rsid w:val="00C44A88"/>
    <w:rsid w:val="00C44F6D"/>
    <w:rsid w:val="00C475F7"/>
    <w:rsid w:val="00C522C5"/>
    <w:rsid w:val="00C52989"/>
    <w:rsid w:val="00C52A96"/>
    <w:rsid w:val="00C532EE"/>
    <w:rsid w:val="00C53428"/>
    <w:rsid w:val="00C537F0"/>
    <w:rsid w:val="00C57176"/>
    <w:rsid w:val="00C578D8"/>
    <w:rsid w:val="00C612C6"/>
    <w:rsid w:val="00C61633"/>
    <w:rsid w:val="00C61F40"/>
    <w:rsid w:val="00C62C28"/>
    <w:rsid w:val="00C67664"/>
    <w:rsid w:val="00C707E1"/>
    <w:rsid w:val="00C71F77"/>
    <w:rsid w:val="00C73A7E"/>
    <w:rsid w:val="00C74890"/>
    <w:rsid w:val="00C76FA5"/>
    <w:rsid w:val="00C77894"/>
    <w:rsid w:val="00C856CF"/>
    <w:rsid w:val="00C9287B"/>
    <w:rsid w:val="00C94D65"/>
    <w:rsid w:val="00CA1454"/>
    <w:rsid w:val="00CA17C8"/>
    <w:rsid w:val="00CA32E3"/>
    <w:rsid w:val="00CA369F"/>
    <w:rsid w:val="00CA4B44"/>
    <w:rsid w:val="00CA4F81"/>
    <w:rsid w:val="00CA54AD"/>
    <w:rsid w:val="00CA64B5"/>
    <w:rsid w:val="00CA715E"/>
    <w:rsid w:val="00CB1AFA"/>
    <w:rsid w:val="00CB2086"/>
    <w:rsid w:val="00CB2B11"/>
    <w:rsid w:val="00CB49DD"/>
    <w:rsid w:val="00CB52BA"/>
    <w:rsid w:val="00CB7009"/>
    <w:rsid w:val="00CC081D"/>
    <w:rsid w:val="00CC21AC"/>
    <w:rsid w:val="00CC22E6"/>
    <w:rsid w:val="00CC2DC4"/>
    <w:rsid w:val="00CC4325"/>
    <w:rsid w:val="00CC7E18"/>
    <w:rsid w:val="00CD2A37"/>
    <w:rsid w:val="00CD5C9D"/>
    <w:rsid w:val="00CD7FA2"/>
    <w:rsid w:val="00CE10BD"/>
    <w:rsid w:val="00CE3BCF"/>
    <w:rsid w:val="00CE5BF2"/>
    <w:rsid w:val="00CE63A5"/>
    <w:rsid w:val="00CE708F"/>
    <w:rsid w:val="00CF7243"/>
    <w:rsid w:val="00D0011E"/>
    <w:rsid w:val="00D0017A"/>
    <w:rsid w:val="00D00ED4"/>
    <w:rsid w:val="00D01022"/>
    <w:rsid w:val="00D01143"/>
    <w:rsid w:val="00D03263"/>
    <w:rsid w:val="00D03645"/>
    <w:rsid w:val="00D04C33"/>
    <w:rsid w:val="00D05F4D"/>
    <w:rsid w:val="00D06EDB"/>
    <w:rsid w:val="00D07F12"/>
    <w:rsid w:val="00D07F24"/>
    <w:rsid w:val="00D130DB"/>
    <w:rsid w:val="00D14EA0"/>
    <w:rsid w:val="00D179E9"/>
    <w:rsid w:val="00D17A60"/>
    <w:rsid w:val="00D2073E"/>
    <w:rsid w:val="00D2074A"/>
    <w:rsid w:val="00D2317C"/>
    <w:rsid w:val="00D26EAC"/>
    <w:rsid w:val="00D3488A"/>
    <w:rsid w:val="00D34A8C"/>
    <w:rsid w:val="00D432D5"/>
    <w:rsid w:val="00D433BE"/>
    <w:rsid w:val="00D4648E"/>
    <w:rsid w:val="00D469CF"/>
    <w:rsid w:val="00D500D6"/>
    <w:rsid w:val="00D50746"/>
    <w:rsid w:val="00D52187"/>
    <w:rsid w:val="00D53247"/>
    <w:rsid w:val="00D5346B"/>
    <w:rsid w:val="00D55923"/>
    <w:rsid w:val="00D6729E"/>
    <w:rsid w:val="00D73E23"/>
    <w:rsid w:val="00D74569"/>
    <w:rsid w:val="00D74C86"/>
    <w:rsid w:val="00D7527C"/>
    <w:rsid w:val="00D826B4"/>
    <w:rsid w:val="00D82BEC"/>
    <w:rsid w:val="00D84BF8"/>
    <w:rsid w:val="00D87C09"/>
    <w:rsid w:val="00D90352"/>
    <w:rsid w:val="00D905D8"/>
    <w:rsid w:val="00D91747"/>
    <w:rsid w:val="00D9199F"/>
    <w:rsid w:val="00D9258D"/>
    <w:rsid w:val="00D97372"/>
    <w:rsid w:val="00D97476"/>
    <w:rsid w:val="00DA0473"/>
    <w:rsid w:val="00DA083B"/>
    <w:rsid w:val="00DA08B9"/>
    <w:rsid w:val="00DA7F0B"/>
    <w:rsid w:val="00DB45C6"/>
    <w:rsid w:val="00DC0AB1"/>
    <w:rsid w:val="00DC2333"/>
    <w:rsid w:val="00DC2DCF"/>
    <w:rsid w:val="00DC315D"/>
    <w:rsid w:val="00DC4B25"/>
    <w:rsid w:val="00DC73EB"/>
    <w:rsid w:val="00DD0592"/>
    <w:rsid w:val="00DD11F3"/>
    <w:rsid w:val="00DD1FB6"/>
    <w:rsid w:val="00DD21BE"/>
    <w:rsid w:val="00DD373C"/>
    <w:rsid w:val="00DD379C"/>
    <w:rsid w:val="00DD5DB6"/>
    <w:rsid w:val="00DD68CC"/>
    <w:rsid w:val="00DD6C0C"/>
    <w:rsid w:val="00DE019E"/>
    <w:rsid w:val="00DE0769"/>
    <w:rsid w:val="00DE3E3E"/>
    <w:rsid w:val="00DE478D"/>
    <w:rsid w:val="00DE719B"/>
    <w:rsid w:val="00DF0229"/>
    <w:rsid w:val="00DF116A"/>
    <w:rsid w:val="00DF357B"/>
    <w:rsid w:val="00DF37EA"/>
    <w:rsid w:val="00DF3A49"/>
    <w:rsid w:val="00DF5356"/>
    <w:rsid w:val="00DF56FE"/>
    <w:rsid w:val="00DF696C"/>
    <w:rsid w:val="00E02221"/>
    <w:rsid w:val="00E023BA"/>
    <w:rsid w:val="00E03134"/>
    <w:rsid w:val="00E07C1F"/>
    <w:rsid w:val="00E11168"/>
    <w:rsid w:val="00E13B80"/>
    <w:rsid w:val="00E13FC0"/>
    <w:rsid w:val="00E22255"/>
    <w:rsid w:val="00E22EC0"/>
    <w:rsid w:val="00E2309A"/>
    <w:rsid w:val="00E26BC9"/>
    <w:rsid w:val="00E26F68"/>
    <w:rsid w:val="00E27C59"/>
    <w:rsid w:val="00E3052D"/>
    <w:rsid w:val="00E30F7A"/>
    <w:rsid w:val="00E329C0"/>
    <w:rsid w:val="00E3749E"/>
    <w:rsid w:val="00E418CE"/>
    <w:rsid w:val="00E46879"/>
    <w:rsid w:val="00E4791E"/>
    <w:rsid w:val="00E531D0"/>
    <w:rsid w:val="00E542C9"/>
    <w:rsid w:val="00E55E4F"/>
    <w:rsid w:val="00E57E73"/>
    <w:rsid w:val="00E60B30"/>
    <w:rsid w:val="00E61175"/>
    <w:rsid w:val="00E6190A"/>
    <w:rsid w:val="00E64F08"/>
    <w:rsid w:val="00E7091B"/>
    <w:rsid w:val="00E7155F"/>
    <w:rsid w:val="00E72217"/>
    <w:rsid w:val="00E7362F"/>
    <w:rsid w:val="00E74674"/>
    <w:rsid w:val="00E74B30"/>
    <w:rsid w:val="00E75A19"/>
    <w:rsid w:val="00E76F1E"/>
    <w:rsid w:val="00E8238B"/>
    <w:rsid w:val="00E864CB"/>
    <w:rsid w:val="00E86CA6"/>
    <w:rsid w:val="00E90B71"/>
    <w:rsid w:val="00E9513D"/>
    <w:rsid w:val="00EA0A56"/>
    <w:rsid w:val="00EA0FBE"/>
    <w:rsid w:val="00EA3414"/>
    <w:rsid w:val="00EA3581"/>
    <w:rsid w:val="00EA4187"/>
    <w:rsid w:val="00EA538B"/>
    <w:rsid w:val="00EA7978"/>
    <w:rsid w:val="00EB1A18"/>
    <w:rsid w:val="00EB1E25"/>
    <w:rsid w:val="00EB267A"/>
    <w:rsid w:val="00EB32E3"/>
    <w:rsid w:val="00EB413A"/>
    <w:rsid w:val="00EB4570"/>
    <w:rsid w:val="00EB6336"/>
    <w:rsid w:val="00EB6EF8"/>
    <w:rsid w:val="00EB721C"/>
    <w:rsid w:val="00EC0A84"/>
    <w:rsid w:val="00EC1BDE"/>
    <w:rsid w:val="00EC1C17"/>
    <w:rsid w:val="00EC5210"/>
    <w:rsid w:val="00EC6466"/>
    <w:rsid w:val="00EC6FA8"/>
    <w:rsid w:val="00ED107B"/>
    <w:rsid w:val="00ED1DF6"/>
    <w:rsid w:val="00ED503F"/>
    <w:rsid w:val="00EE05A4"/>
    <w:rsid w:val="00EE099F"/>
    <w:rsid w:val="00EE0CF0"/>
    <w:rsid w:val="00EE3DDC"/>
    <w:rsid w:val="00EE5013"/>
    <w:rsid w:val="00EE5869"/>
    <w:rsid w:val="00EE5E8A"/>
    <w:rsid w:val="00EF1269"/>
    <w:rsid w:val="00EF4795"/>
    <w:rsid w:val="00EF5C4A"/>
    <w:rsid w:val="00EF6E60"/>
    <w:rsid w:val="00EF781F"/>
    <w:rsid w:val="00F00325"/>
    <w:rsid w:val="00F01925"/>
    <w:rsid w:val="00F03C11"/>
    <w:rsid w:val="00F104BC"/>
    <w:rsid w:val="00F10F81"/>
    <w:rsid w:val="00F13048"/>
    <w:rsid w:val="00F13DE2"/>
    <w:rsid w:val="00F15FC9"/>
    <w:rsid w:val="00F17B25"/>
    <w:rsid w:val="00F17FA6"/>
    <w:rsid w:val="00F20301"/>
    <w:rsid w:val="00F21596"/>
    <w:rsid w:val="00F30782"/>
    <w:rsid w:val="00F31078"/>
    <w:rsid w:val="00F331EC"/>
    <w:rsid w:val="00F34288"/>
    <w:rsid w:val="00F356FD"/>
    <w:rsid w:val="00F36B32"/>
    <w:rsid w:val="00F40A42"/>
    <w:rsid w:val="00F41AB4"/>
    <w:rsid w:val="00F42948"/>
    <w:rsid w:val="00F44195"/>
    <w:rsid w:val="00F447C1"/>
    <w:rsid w:val="00F45C3D"/>
    <w:rsid w:val="00F5271E"/>
    <w:rsid w:val="00F54511"/>
    <w:rsid w:val="00F55CAE"/>
    <w:rsid w:val="00F56837"/>
    <w:rsid w:val="00F57179"/>
    <w:rsid w:val="00F60DA1"/>
    <w:rsid w:val="00F61C34"/>
    <w:rsid w:val="00F628D9"/>
    <w:rsid w:val="00F64DED"/>
    <w:rsid w:val="00F67E2E"/>
    <w:rsid w:val="00F705A6"/>
    <w:rsid w:val="00F71324"/>
    <w:rsid w:val="00F71CA5"/>
    <w:rsid w:val="00F7428A"/>
    <w:rsid w:val="00F758B6"/>
    <w:rsid w:val="00F8062C"/>
    <w:rsid w:val="00F80E41"/>
    <w:rsid w:val="00F849CC"/>
    <w:rsid w:val="00F84B9B"/>
    <w:rsid w:val="00F84E8F"/>
    <w:rsid w:val="00F85388"/>
    <w:rsid w:val="00F86C75"/>
    <w:rsid w:val="00F87422"/>
    <w:rsid w:val="00F900A0"/>
    <w:rsid w:val="00F91851"/>
    <w:rsid w:val="00F92AE1"/>
    <w:rsid w:val="00F94C15"/>
    <w:rsid w:val="00F94E25"/>
    <w:rsid w:val="00F974CA"/>
    <w:rsid w:val="00FA1473"/>
    <w:rsid w:val="00FA4B80"/>
    <w:rsid w:val="00FA500D"/>
    <w:rsid w:val="00FA53F4"/>
    <w:rsid w:val="00FA688B"/>
    <w:rsid w:val="00FB5A14"/>
    <w:rsid w:val="00FB7155"/>
    <w:rsid w:val="00FB7AE3"/>
    <w:rsid w:val="00FC38E3"/>
    <w:rsid w:val="00FC3A43"/>
    <w:rsid w:val="00FC761D"/>
    <w:rsid w:val="00FD2250"/>
    <w:rsid w:val="00FD269B"/>
    <w:rsid w:val="00FD4072"/>
    <w:rsid w:val="00FD436C"/>
    <w:rsid w:val="00FD5917"/>
    <w:rsid w:val="00FD6166"/>
    <w:rsid w:val="00FE560A"/>
    <w:rsid w:val="00FE5CBE"/>
    <w:rsid w:val="00FE711D"/>
    <w:rsid w:val="00FE740A"/>
    <w:rsid w:val="00FF0282"/>
    <w:rsid w:val="00FF038A"/>
    <w:rsid w:val="00FF146B"/>
    <w:rsid w:val="00FF21FF"/>
    <w:rsid w:val="00FF441F"/>
    <w:rsid w:val="00FF5429"/>
    <w:rsid w:val="00FF782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8EFEC"/>
  <w15:docId w15:val="{6FE60482-E7BB-4B50-8082-1B173407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D8"/>
    <w:pPr>
      <w:tabs>
        <w:tab w:val="left" w:pos="567"/>
      </w:tabs>
    </w:pPr>
    <w:rPr>
      <w:rFonts w:ascii="Calibri" w:eastAsia="Calibri" w:hAnsi="Calibri"/>
    </w:rPr>
  </w:style>
  <w:style w:type="paragraph" w:styleId="Heading1">
    <w:name w:val="heading 1"/>
    <w:basedOn w:val="Normal"/>
    <w:next w:val="Normal"/>
    <w:link w:val="Heading1Char"/>
    <w:uiPriority w:val="9"/>
    <w:qFormat/>
    <w:rsid w:val="009B071E"/>
    <w:pPr>
      <w:keepNext/>
      <w:keepLines/>
      <w:numPr>
        <w:numId w:val="4"/>
      </w:numPr>
      <w:pBdr>
        <w:bottom w:val="single" w:sz="4" w:space="1" w:color="422E5D"/>
      </w:pBdr>
      <w:tabs>
        <w:tab w:val="clear" w:pos="567"/>
        <w:tab w:val="left" w:pos="851"/>
      </w:tabs>
      <w:spacing w:before="360" w:after="240"/>
      <w:ind w:left="851" w:hanging="851"/>
      <w:outlineLvl w:val="0"/>
    </w:pPr>
    <w:rPr>
      <w:rFonts w:eastAsiaTheme="majorEastAsia" w:cstheme="majorBidi"/>
      <w:b/>
      <w:bCs/>
      <w:color w:val="422E5D"/>
      <w:sz w:val="28"/>
      <w:szCs w:val="28"/>
    </w:rPr>
  </w:style>
  <w:style w:type="paragraph" w:styleId="Heading2">
    <w:name w:val="heading 2"/>
    <w:basedOn w:val="Normal"/>
    <w:next w:val="Normal"/>
    <w:link w:val="Heading2Char"/>
    <w:uiPriority w:val="9"/>
    <w:qFormat/>
    <w:rsid w:val="00FF21FF"/>
    <w:pPr>
      <w:keepNext/>
      <w:keepLines/>
      <w:numPr>
        <w:ilvl w:val="1"/>
        <w:numId w:val="4"/>
      </w:numPr>
      <w:tabs>
        <w:tab w:val="clear" w:pos="567"/>
        <w:tab w:val="left" w:pos="851"/>
      </w:tabs>
      <w:spacing w:before="300" w:after="120"/>
      <w:ind w:left="851" w:hanging="851"/>
      <w:outlineLvl w:val="1"/>
    </w:pPr>
    <w:rPr>
      <w:rFonts w:eastAsiaTheme="majorEastAsia" w:cstheme="majorBidi"/>
      <w:b/>
      <w:bCs/>
      <w:color w:val="auto"/>
      <w:szCs w:val="26"/>
    </w:rPr>
  </w:style>
  <w:style w:type="paragraph" w:styleId="Heading3">
    <w:name w:val="heading 3"/>
    <w:basedOn w:val="Normal"/>
    <w:next w:val="Normal"/>
    <w:link w:val="Heading3Char"/>
    <w:uiPriority w:val="9"/>
    <w:qFormat/>
    <w:rsid w:val="009B071E"/>
    <w:pPr>
      <w:keepNext/>
      <w:keepLines/>
      <w:numPr>
        <w:ilvl w:val="2"/>
        <w:numId w:val="4"/>
      </w:numPr>
      <w:tabs>
        <w:tab w:val="clear" w:pos="567"/>
        <w:tab w:val="left" w:pos="851"/>
      </w:tabs>
      <w:spacing w:before="200" w:after="100"/>
      <w:ind w:left="851" w:hanging="851"/>
      <w:outlineLvl w:val="2"/>
    </w:pPr>
    <w:rPr>
      <w:rFonts w:eastAsiaTheme="majorEastAsia" w:cstheme="majorBidi"/>
      <w:b/>
      <w:bCs/>
      <w:i/>
      <w:color w:val="422E5D" w:themeColor="accent1"/>
    </w:rPr>
  </w:style>
  <w:style w:type="paragraph" w:styleId="Heading4">
    <w:name w:val="heading 4"/>
    <w:basedOn w:val="Normal"/>
    <w:next w:val="Normal"/>
    <w:link w:val="Heading4Char"/>
    <w:uiPriority w:val="9"/>
    <w:semiHidden/>
    <w:unhideWhenUsed/>
    <w:rsid w:val="00DD21BE"/>
    <w:pPr>
      <w:keepNext/>
      <w:keepLines/>
      <w:numPr>
        <w:ilvl w:val="3"/>
        <w:numId w:val="4"/>
      </w:numPr>
      <w:spacing w:before="200" w:after="0"/>
      <w:outlineLvl w:val="3"/>
    </w:pPr>
    <w:rPr>
      <w:rFonts w:asciiTheme="majorHAnsi" w:eastAsiaTheme="majorEastAsia" w:hAnsiTheme="majorHAnsi" w:cstheme="majorBidi"/>
      <w:bCs/>
      <w:i/>
      <w:iCs/>
      <w:color w:val="auto"/>
    </w:rPr>
  </w:style>
  <w:style w:type="paragraph" w:styleId="Heading5">
    <w:name w:val="heading 5"/>
    <w:basedOn w:val="Normal"/>
    <w:next w:val="Normal"/>
    <w:link w:val="Heading5Char"/>
    <w:uiPriority w:val="9"/>
    <w:semiHidden/>
    <w:unhideWhenUsed/>
    <w:qFormat/>
    <w:rsid w:val="009B071E"/>
    <w:pPr>
      <w:keepNext/>
      <w:keepLines/>
      <w:numPr>
        <w:ilvl w:val="4"/>
        <w:numId w:val="4"/>
      </w:numPr>
      <w:spacing w:before="200" w:after="0"/>
      <w:outlineLvl w:val="4"/>
    </w:pPr>
    <w:rPr>
      <w:rFonts w:asciiTheme="majorHAnsi" w:eastAsiaTheme="majorEastAsia" w:hAnsiTheme="majorHAnsi" w:cstheme="majorBidi"/>
      <w:color w:val="20172E" w:themeColor="accent1" w:themeShade="7F"/>
    </w:rPr>
  </w:style>
  <w:style w:type="paragraph" w:styleId="Heading6">
    <w:name w:val="heading 6"/>
    <w:basedOn w:val="Normal"/>
    <w:next w:val="Normal"/>
    <w:link w:val="Heading6Char"/>
    <w:uiPriority w:val="9"/>
    <w:semiHidden/>
    <w:unhideWhenUsed/>
    <w:qFormat/>
    <w:rsid w:val="009B071E"/>
    <w:pPr>
      <w:keepNext/>
      <w:keepLines/>
      <w:numPr>
        <w:ilvl w:val="5"/>
        <w:numId w:val="4"/>
      </w:numPr>
      <w:spacing w:before="200" w:after="0"/>
      <w:outlineLvl w:val="5"/>
    </w:pPr>
    <w:rPr>
      <w:rFonts w:asciiTheme="majorHAnsi" w:eastAsiaTheme="majorEastAsia" w:hAnsiTheme="majorHAnsi" w:cstheme="majorBidi"/>
      <w:i/>
      <w:iCs/>
      <w:color w:val="20172E" w:themeColor="accent1" w:themeShade="7F"/>
    </w:rPr>
  </w:style>
  <w:style w:type="paragraph" w:styleId="Heading7">
    <w:name w:val="heading 7"/>
    <w:basedOn w:val="Normal"/>
    <w:next w:val="Normal"/>
    <w:link w:val="Heading7Char"/>
    <w:uiPriority w:val="9"/>
    <w:semiHidden/>
    <w:unhideWhenUsed/>
    <w:qFormat/>
    <w:rsid w:val="009B07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07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07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71E"/>
    <w:rPr>
      <w:rFonts w:eastAsiaTheme="majorEastAsia" w:cstheme="majorBidi"/>
      <w:b/>
      <w:bCs/>
      <w:color w:val="422E5D"/>
      <w:sz w:val="28"/>
      <w:szCs w:val="28"/>
    </w:rPr>
  </w:style>
  <w:style w:type="character" w:customStyle="1" w:styleId="Heading2Char">
    <w:name w:val="Heading 2 Char"/>
    <w:basedOn w:val="DefaultParagraphFont"/>
    <w:link w:val="Heading2"/>
    <w:uiPriority w:val="9"/>
    <w:rsid w:val="00FF21FF"/>
    <w:rPr>
      <w:rFonts w:eastAsiaTheme="majorEastAsia" w:cstheme="majorBidi"/>
      <w:b/>
      <w:bCs/>
      <w:color w:val="auto"/>
      <w:szCs w:val="26"/>
    </w:rPr>
  </w:style>
  <w:style w:type="character" w:customStyle="1" w:styleId="Heading3Char">
    <w:name w:val="Heading 3 Char"/>
    <w:basedOn w:val="DefaultParagraphFont"/>
    <w:link w:val="Heading3"/>
    <w:uiPriority w:val="9"/>
    <w:rsid w:val="009B071E"/>
    <w:rPr>
      <w:rFonts w:eastAsiaTheme="majorEastAsia" w:cstheme="majorBidi"/>
      <w:b/>
      <w:bCs/>
      <w:i/>
      <w:color w:val="422E5D" w:themeColor="accent1"/>
    </w:rPr>
  </w:style>
  <w:style w:type="character" w:customStyle="1" w:styleId="Heading4Char">
    <w:name w:val="Heading 4 Char"/>
    <w:basedOn w:val="DefaultParagraphFont"/>
    <w:link w:val="Heading4"/>
    <w:uiPriority w:val="9"/>
    <w:semiHidden/>
    <w:rsid w:val="00DD21BE"/>
    <w:rPr>
      <w:rFonts w:asciiTheme="majorHAnsi" w:eastAsiaTheme="majorEastAsia" w:hAnsiTheme="majorHAnsi" w:cstheme="majorBidi"/>
      <w:bCs/>
      <w:i/>
      <w:iCs/>
      <w:color w:val="auto"/>
    </w:rPr>
  </w:style>
  <w:style w:type="character" w:customStyle="1" w:styleId="Heading5Char">
    <w:name w:val="Heading 5 Char"/>
    <w:basedOn w:val="DefaultParagraphFont"/>
    <w:link w:val="Heading5"/>
    <w:uiPriority w:val="9"/>
    <w:semiHidden/>
    <w:rsid w:val="009B071E"/>
    <w:rPr>
      <w:rFonts w:asciiTheme="majorHAnsi" w:eastAsiaTheme="majorEastAsia" w:hAnsiTheme="majorHAnsi" w:cstheme="majorBidi"/>
      <w:color w:val="20172E" w:themeColor="accent1" w:themeShade="7F"/>
    </w:rPr>
  </w:style>
  <w:style w:type="character" w:customStyle="1" w:styleId="Heading6Char">
    <w:name w:val="Heading 6 Char"/>
    <w:basedOn w:val="DefaultParagraphFont"/>
    <w:link w:val="Heading6"/>
    <w:uiPriority w:val="9"/>
    <w:semiHidden/>
    <w:rsid w:val="009B071E"/>
    <w:rPr>
      <w:rFonts w:asciiTheme="majorHAnsi" w:eastAsiaTheme="majorEastAsia" w:hAnsiTheme="majorHAnsi" w:cstheme="majorBidi"/>
      <w:i/>
      <w:iCs/>
      <w:color w:val="20172E" w:themeColor="accent1" w:themeShade="7F"/>
    </w:rPr>
  </w:style>
  <w:style w:type="character" w:customStyle="1" w:styleId="Heading7Char">
    <w:name w:val="Heading 7 Char"/>
    <w:basedOn w:val="DefaultParagraphFont"/>
    <w:link w:val="Heading7"/>
    <w:uiPriority w:val="9"/>
    <w:semiHidden/>
    <w:rsid w:val="009B07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07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071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8117A"/>
    <w:pPr>
      <w:pBdr>
        <w:bottom w:val="single" w:sz="8" w:space="4" w:color="422E5D" w:themeColor="accent1"/>
      </w:pBdr>
      <w:spacing w:after="0" w:line="240" w:lineRule="auto"/>
      <w:contextualSpacing/>
    </w:pPr>
    <w:rPr>
      <w:rFonts w:eastAsiaTheme="majorEastAsia" w:cstheme="majorBidi"/>
      <w:color w:val="FFFFFF" w:themeColor="background1"/>
      <w:spacing w:val="5"/>
      <w:kern w:val="28"/>
      <w:sz w:val="44"/>
      <w:szCs w:val="52"/>
    </w:rPr>
  </w:style>
  <w:style w:type="character" w:customStyle="1" w:styleId="TitleChar">
    <w:name w:val="Title Char"/>
    <w:basedOn w:val="DefaultParagraphFont"/>
    <w:link w:val="Title"/>
    <w:uiPriority w:val="10"/>
    <w:rsid w:val="0038117A"/>
    <w:rPr>
      <w:rFonts w:eastAsiaTheme="majorEastAsia" w:cstheme="majorBidi"/>
      <w:color w:val="FFFFFF" w:themeColor="background1"/>
      <w:spacing w:val="5"/>
      <w:kern w:val="28"/>
      <w:sz w:val="44"/>
      <w:szCs w:val="52"/>
    </w:rPr>
  </w:style>
  <w:style w:type="paragraph" w:styleId="Subtitle">
    <w:name w:val="Subtitle"/>
    <w:basedOn w:val="Normal"/>
    <w:next w:val="Normal"/>
    <w:link w:val="SubtitleChar"/>
    <w:uiPriority w:val="11"/>
    <w:rsid w:val="00EF5C4A"/>
    <w:pPr>
      <w:numPr>
        <w:ilvl w:val="1"/>
      </w:numPr>
      <w:contextualSpacing/>
    </w:pPr>
    <w:rPr>
      <w:rFonts w:asciiTheme="majorHAnsi" w:eastAsiaTheme="majorEastAsia" w:hAnsiTheme="majorHAnsi" w:cstheme="majorBidi"/>
      <w:iCs/>
      <w:color w:val="auto"/>
      <w:sz w:val="32"/>
    </w:rPr>
  </w:style>
  <w:style w:type="character" w:customStyle="1" w:styleId="SubtitleChar">
    <w:name w:val="Subtitle Char"/>
    <w:basedOn w:val="DefaultParagraphFont"/>
    <w:link w:val="Subtitle"/>
    <w:uiPriority w:val="11"/>
    <w:rsid w:val="00EF5C4A"/>
    <w:rPr>
      <w:rFonts w:asciiTheme="majorHAnsi" w:eastAsiaTheme="majorEastAsia" w:hAnsiTheme="majorHAnsi" w:cstheme="majorBidi"/>
      <w:iCs/>
      <w:color w:val="auto"/>
      <w:sz w:val="32"/>
    </w:rPr>
  </w:style>
  <w:style w:type="paragraph" w:styleId="ListParagraph">
    <w:name w:val="List Paragraph"/>
    <w:basedOn w:val="Normal"/>
    <w:uiPriority w:val="34"/>
    <w:qFormat/>
    <w:rsid w:val="00F84E8F"/>
  </w:style>
  <w:style w:type="table" w:styleId="TableGrid">
    <w:name w:val="Table Grid"/>
    <w:basedOn w:val="TableNormal"/>
    <w:uiPriority w:val="39"/>
    <w:rsid w:val="00D07F12"/>
    <w:pPr>
      <w:spacing w:before="120" w:after="120" w:line="240" w:lineRule="auto"/>
    </w:pPr>
    <w:tblPr>
      <w:tblBorders>
        <w:top w:val="single" w:sz="4" w:space="0" w:color="71828C"/>
        <w:left w:val="single" w:sz="4" w:space="0" w:color="71828C"/>
        <w:bottom w:val="single" w:sz="4" w:space="0" w:color="71828C"/>
        <w:right w:val="single" w:sz="4" w:space="0" w:color="71828C"/>
        <w:insideH w:val="single" w:sz="4" w:space="0" w:color="71828C"/>
        <w:insideV w:val="single" w:sz="4" w:space="0" w:color="71828C"/>
      </w:tblBorders>
    </w:tblPr>
    <w:tcPr>
      <w:shd w:val="clear" w:color="auto" w:fill="FFFFFF" w:themeFill="background1"/>
    </w:tcPr>
    <w:tblStylePr w:type="firstRow">
      <w:rPr>
        <w:b w:val="0"/>
      </w:rPr>
      <w:tblPr/>
      <w:tcPr>
        <w:shd w:val="clear" w:color="auto" w:fill="B5BF00"/>
      </w:tcPr>
    </w:tblStylePr>
  </w:style>
  <w:style w:type="paragraph" w:styleId="ListBullet">
    <w:name w:val="List Bullet"/>
    <w:basedOn w:val="Normal"/>
    <w:uiPriority w:val="99"/>
    <w:qFormat/>
    <w:rsid w:val="002D14AA"/>
    <w:pPr>
      <w:numPr>
        <w:numId w:val="1"/>
      </w:numPr>
      <w:tabs>
        <w:tab w:val="clear" w:pos="360"/>
      </w:tabs>
      <w:ind w:left="567" w:hanging="567"/>
    </w:pPr>
  </w:style>
  <w:style w:type="paragraph" w:styleId="ListBullet2">
    <w:name w:val="List Bullet 2"/>
    <w:basedOn w:val="Normal"/>
    <w:uiPriority w:val="99"/>
    <w:rsid w:val="00EE5013"/>
    <w:pPr>
      <w:numPr>
        <w:numId w:val="2"/>
      </w:numPr>
      <w:tabs>
        <w:tab w:val="left" w:pos="1134"/>
      </w:tabs>
      <w:ind w:left="1134" w:hanging="567"/>
    </w:pPr>
  </w:style>
  <w:style w:type="paragraph" w:styleId="IntenseQuote">
    <w:name w:val="Intense Quote"/>
    <w:basedOn w:val="Normal"/>
    <w:next w:val="Normal"/>
    <w:link w:val="IntenseQuoteChar"/>
    <w:uiPriority w:val="30"/>
    <w:semiHidden/>
    <w:rsid w:val="002D14AA"/>
    <w:pPr>
      <w:pBdr>
        <w:bottom w:val="single" w:sz="4" w:space="4" w:color="422E5D" w:themeColor="accent1"/>
      </w:pBdr>
      <w:spacing w:before="200" w:after="280"/>
      <w:ind w:left="936" w:right="936"/>
    </w:pPr>
    <w:rPr>
      <w:b/>
      <w:bCs/>
      <w:i/>
      <w:iCs/>
      <w:color w:val="422E5D" w:themeColor="accent1"/>
    </w:rPr>
  </w:style>
  <w:style w:type="character" w:customStyle="1" w:styleId="IntenseQuoteChar">
    <w:name w:val="Intense Quote Char"/>
    <w:basedOn w:val="DefaultParagraphFont"/>
    <w:link w:val="IntenseQuote"/>
    <w:uiPriority w:val="30"/>
    <w:semiHidden/>
    <w:rsid w:val="00081B0C"/>
    <w:rPr>
      <w:b/>
      <w:bCs/>
      <w:i/>
      <w:iCs/>
      <w:color w:val="422E5D" w:themeColor="accent1"/>
    </w:rPr>
  </w:style>
  <w:style w:type="paragraph" w:styleId="ListBullet3">
    <w:name w:val="List Bullet 3"/>
    <w:basedOn w:val="Normal"/>
    <w:uiPriority w:val="99"/>
    <w:rsid w:val="00EE5013"/>
    <w:pPr>
      <w:numPr>
        <w:numId w:val="3"/>
      </w:numPr>
      <w:tabs>
        <w:tab w:val="left" w:pos="1701"/>
      </w:tabs>
      <w:ind w:left="1701" w:hanging="567"/>
    </w:pPr>
  </w:style>
  <w:style w:type="paragraph" w:styleId="ListContinue">
    <w:name w:val="List Continue"/>
    <w:basedOn w:val="Normal"/>
    <w:uiPriority w:val="99"/>
    <w:rsid w:val="00EE5013"/>
    <w:pPr>
      <w:ind w:left="567"/>
    </w:pPr>
  </w:style>
  <w:style w:type="paragraph" w:styleId="ListContinue2">
    <w:name w:val="List Continue 2"/>
    <w:basedOn w:val="Normal"/>
    <w:uiPriority w:val="99"/>
    <w:rsid w:val="00EE5013"/>
    <w:pPr>
      <w:ind w:left="1134"/>
    </w:pPr>
  </w:style>
  <w:style w:type="paragraph" w:styleId="ListContinue3">
    <w:name w:val="List Continue 3"/>
    <w:basedOn w:val="Normal"/>
    <w:uiPriority w:val="99"/>
    <w:rsid w:val="00EE5013"/>
    <w:pPr>
      <w:ind w:left="1701"/>
    </w:pPr>
  </w:style>
  <w:style w:type="paragraph" w:styleId="ListNumber">
    <w:name w:val="List Number"/>
    <w:basedOn w:val="Normal"/>
    <w:uiPriority w:val="99"/>
    <w:qFormat/>
    <w:rsid w:val="00121B58"/>
    <w:pPr>
      <w:ind w:left="567" w:hanging="567"/>
    </w:pPr>
  </w:style>
  <w:style w:type="paragraph" w:styleId="ListNumber2">
    <w:name w:val="List Number 2"/>
    <w:basedOn w:val="Normal"/>
    <w:uiPriority w:val="99"/>
    <w:rsid w:val="00121B58"/>
    <w:pPr>
      <w:tabs>
        <w:tab w:val="left" w:pos="1134"/>
      </w:tabs>
      <w:ind w:left="1134" w:hanging="567"/>
    </w:pPr>
  </w:style>
  <w:style w:type="paragraph" w:styleId="ListNumber3">
    <w:name w:val="List Number 3"/>
    <w:basedOn w:val="Normal"/>
    <w:uiPriority w:val="99"/>
    <w:rsid w:val="00121B58"/>
    <w:pPr>
      <w:tabs>
        <w:tab w:val="left" w:pos="1701"/>
      </w:tabs>
      <w:ind w:left="1701" w:hanging="567"/>
    </w:pPr>
  </w:style>
  <w:style w:type="paragraph" w:styleId="BalloonText">
    <w:name w:val="Balloon Text"/>
    <w:basedOn w:val="Normal"/>
    <w:link w:val="BalloonTextChar"/>
    <w:uiPriority w:val="99"/>
    <w:semiHidden/>
    <w:unhideWhenUsed/>
    <w:rsid w:val="000715B4"/>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0715B4"/>
    <w:rPr>
      <w:rFonts w:ascii="Tahoma" w:eastAsia="Tahoma" w:hAnsi="Tahoma" w:cs="Tahoma"/>
      <w:sz w:val="16"/>
      <w:szCs w:val="16"/>
    </w:rPr>
  </w:style>
  <w:style w:type="paragraph" w:customStyle="1" w:styleId="Normalaftertable">
    <w:name w:val="Normal after table"/>
    <w:basedOn w:val="Normal"/>
    <w:rsid w:val="00702289"/>
    <w:pPr>
      <w:spacing w:before="200"/>
    </w:pPr>
  </w:style>
  <w:style w:type="paragraph" w:styleId="Header">
    <w:name w:val="header"/>
    <w:basedOn w:val="Normal"/>
    <w:link w:val="HeaderChar"/>
    <w:unhideWhenUsed/>
    <w:rsid w:val="009E7483"/>
    <w:pPr>
      <w:tabs>
        <w:tab w:val="clear" w:pos="567"/>
        <w:tab w:val="center" w:pos="4513"/>
        <w:tab w:val="right" w:pos="9026"/>
      </w:tabs>
      <w:spacing w:after="0" w:line="240" w:lineRule="auto"/>
    </w:pPr>
  </w:style>
  <w:style w:type="character" w:customStyle="1" w:styleId="HeaderChar">
    <w:name w:val="Header Char"/>
    <w:basedOn w:val="DefaultParagraphFont"/>
    <w:link w:val="Header"/>
    <w:rsid w:val="009E7483"/>
  </w:style>
  <w:style w:type="paragraph" w:styleId="Footer">
    <w:name w:val="footer"/>
    <w:basedOn w:val="Normal"/>
    <w:link w:val="FooterChar"/>
    <w:uiPriority w:val="99"/>
    <w:unhideWhenUsed/>
    <w:rsid w:val="002B1167"/>
    <w:pPr>
      <w:tabs>
        <w:tab w:val="clear" w:pos="567"/>
        <w:tab w:val="center" w:pos="4513"/>
        <w:tab w:val="right" w:pos="9026"/>
      </w:tabs>
      <w:spacing w:after="0" w:line="240" w:lineRule="auto"/>
    </w:pPr>
    <w:rPr>
      <w:color w:val="71828C" w:themeColor="accent3"/>
      <w:sz w:val="16"/>
    </w:rPr>
  </w:style>
  <w:style w:type="character" w:customStyle="1" w:styleId="FooterChar">
    <w:name w:val="Footer Char"/>
    <w:basedOn w:val="DefaultParagraphFont"/>
    <w:link w:val="Footer"/>
    <w:uiPriority w:val="99"/>
    <w:rsid w:val="002B1167"/>
    <w:rPr>
      <w:color w:val="71828C" w:themeColor="accent3"/>
      <w:sz w:val="16"/>
    </w:rPr>
  </w:style>
  <w:style w:type="character" w:styleId="PlaceholderText">
    <w:name w:val="Placeholder Text"/>
    <w:basedOn w:val="DefaultParagraphFont"/>
    <w:uiPriority w:val="99"/>
    <w:semiHidden/>
    <w:rsid w:val="003C5ACE"/>
    <w:rPr>
      <w:color w:val="808080"/>
    </w:rPr>
  </w:style>
  <w:style w:type="paragraph" w:styleId="TOCHeading">
    <w:name w:val="TOC Heading"/>
    <w:basedOn w:val="Normal"/>
    <w:next w:val="Normal"/>
    <w:uiPriority w:val="39"/>
    <w:qFormat/>
    <w:rsid w:val="009B071E"/>
    <w:pPr>
      <w:pBdr>
        <w:bottom w:val="single" w:sz="4" w:space="1" w:color="422E5D" w:themeColor="accent1"/>
      </w:pBdr>
      <w:tabs>
        <w:tab w:val="clear" w:pos="567"/>
      </w:tabs>
      <w:spacing w:after="240"/>
    </w:pPr>
    <w:rPr>
      <w:rFonts w:asciiTheme="majorHAnsi" w:eastAsiaTheme="majorEastAsia" w:hAnsiTheme="majorHAnsi"/>
      <w:b/>
      <w:color w:val="422E5D" w:themeColor="accent1"/>
      <w:sz w:val="28"/>
      <w:lang w:val="en-US"/>
    </w:rPr>
  </w:style>
  <w:style w:type="paragraph" w:styleId="TOC1">
    <w:name w:val="toc 1"/>
    <w:basedOn w:val="Normal"/>
    <w:next w:val="Normal"/>
    <w:autoRedefine/>
    <w:uiPriority w:val="39"/>
    <w:unhideWhenUsed/>
    <w:rsid w:val="0009543B"/>
    <w:pPr>
      <w:tabs>
        <w:tab w:val="left" w:pos="8505"/>
      </w:tabs>
      <w:spacing w:after="100"/>
    </w:pPr>
  </w:style>
  <w:style w:type="paragraph" w:styleId="TOC2">
    <w:name w:val="toc 2"/>
    <w:basedOn w:val="Normal"/>
    <w:next w:val="Normal"/>
    <w:autoRedefine/>
    <w:uiPriority w:val="39"/>
    <w:unhideWhenUsed/>
    <w:rsid w:val="001B3DFD"/>
    <w:pPr>
      <w:tabs>
        <w:tab w:val="clear" w:pos="567"/>
        <w:tab w:val="left" w:pos="1418"/>
        <w:tab w:val="left" w:pos="8505"/>
      </w:tabs>
      <w:spacing w:after="100"/>
      <w:ind w:left="567"/>
    </w:pPr>
    <w:rPr>
      <w:noProof/>
    </w:rPr>
  </w:style>
  <w:style w:type="character" w:styleId="Hyperlink">
    <w:name w:val="Hyperlink"/>
    <w:basedOn w:val="DefaultParagraphFont"/>
    <w:uiPriority w:val="99"/>
    <w:unhideWhenUsed/>
    <w:rsid w:val="00A22C38"/>
    <w:rPr>
      <w:b/>
      <w:color w:val="B5BF00" w:themeColor="background2"/>
      <w:u w:val="single"/>
    </w:rPr>
  </w:style>
  <w:style w:type="paragraph" w:styleId="TOC3">
    <w:name w:val="toc 3"/>
    <w:basedOn w:val="Normal"/>
    <w:next w:val="Normal"/>
    <w:autoRedefine/>
    <w:uiPriority w:val="39"/>
    <w:unhideWhenUsed/>
    <w:rsid w:val="0009543B"/>
    <w:pPr>
      <w:tabs>
        <w:tab w:val="clear" w:pos="567"/>
        <w:tab w:val="left" w:pos="1985"/>
        <w:tab w:val="left" w:pos="8505"/>
      </w:tabs>
      <w:spacing w:after="100"/>
      <w:ind w:left="1418"/>
    </w:pPr>
    <w:rPr>
      <w:sz w:val="22"/>
    </w:rPr>
  </w:style>
  <w:style w:type="paragraph" w:styleId="Quote">
    <w:name w:val="Quote"/>
    <w:basedOn w:val="Normal"/>
    <w:next w:val="Normal"/>
    <w:link w:val="QuoteChar"/>
    <w:uiPriority w:val="29"/>
    <w:rsid w:val="00820C61"/>
    <w:pPr>
      <w:ind w:left="567"/>
    </w:pPr>
    <w:rPr>
      <w:i/>
      <w:iCs/>
      <w:color w:val="000000" w:themeColor="text1"/>
      <w:sz w:val="22"/>
    </w:rPr>
  </w:style>
  <w:style w:type="character" w:customStyle="1" w:styleId="QuoteChar">
    <w:name w:val="Quote Char"/>
    <w:basedOn w:val="DefaultParagraphFont"/>
    <w:link w:val="Quote"/>
    <w:uiPriority w:val="29"/>
    <w:rsid w:val="00820C61"/>
    <w:rPr>
      <w:i/>
      <w:iCs/>
      <w:color w:val="000000" w:themeColor="text1"/>
      <w:sz w:val="22"/>
    </w:rPr>
  </w:style>
  <w:style w:type="table" w:customStyle="1" w:styleId="ListTable3-Accent31">
    <w:name w:val="List Table 3 - Accent 31"/>
    <w:basedOn w:val="TableNormal"/>
    <w:uiPriority w:val="48"/>
    <w:rsid w:val="00B42B5F"/>
    <w:pPr>
      <w:spacing w:after="0" w:line="240" w:lineRule="auto"/>
    </w:pPr>
    <w:rPr>
      <w:rFonts w:asciiTheme="minorHAnsi" w:eastAsiaTheme="minorEastAsia" w:hAnsiTheme="minorHAnsi" w:cstheme="minorBidi"/>
      <w:color w:val="auto"/>
      <w:sz w:val="22"/>
      <w:szCs w:val="22"/>
    </w:rPr>
    <w:tblPr>
      <w:tblStyleRowBandSize w:val="1"/>
      <w:tblStyleColBandSize w:val="1"/>
      <w:tblBorders>
        <w:top w:val="single" w:sz="4" w:space="0" w:color="71828C" w:themeColor="accent3"/>
        <w:left w:val="single" w:sz="4" w:space="0" w:color="71828C" w:themeColor="accent3"/>
        <w:bottom w:val="single" w:sz="4" w:space="0" w:color="71828C" w:themeColor="accent3"/>
        <w:right w:val="single" w:sz="4" w:space="0" w:color="71828C" w:themeColor="accent3"/>
      </w:tblBorders>
    </w:tblPr>
    <w:tblStylePr w:type="firstRow">
      <w:rPr>
        <w:b/>
        <w:bCs/>
        <w:color w:val="FFFFFF" w:themeColor="background1"/>
      </w:rPr>
      <w:tblPr/>
      <w:tcPr>
        <w:shd w:val="clear" w:color="auto" w:fill="71828C" w:themeFill="accent3"/>
      </w:tcPr>
    </w:tblStylePr>
    <w:tblStylePr w:type="lastRow">
      <w:rPr>
        <w:b/>
        <w:bCs/>
      </w:rPr>
      <w:tblPr/>
      <w:tcPr>
        <w:tcBorders>
          <w:top w:val="double" w:sz="4" w:space="0" w:color="7182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828C" w:themeColor="accent3"/>
          <w:right w:val="single" w:sz="4" w:space="0" w:color="71828C" w:themeColor="accent3"/>
        </w:tcBorders>
      </w:tcPr>
    </w:tblStylePr>
    <w:tblStylePr w:type="band1Horz">
      <w:tblPr/>
      <w:tcPr>
        <w:tcBorders>
          <w:top w:val="single" w:sz="4" w:space="0" w:color="71828C" w:themeColor="accent3"/>
          <w:bottom w:val="single" w:sz="4" w:space="0" w:color="7182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828C" w:themeColor="accent3"/>
          <w:left w:val="nil"/>
        </w:tcBorders>
      </w:tcPr>
    </w:tblStylePr>
    <w:tblStylePr w:type="swCell">
      <w:tblPr/>
      <w:tcPr>
        <w:tcBorders>
          <w:top w:val="double" w:sz="4" w:space="0" w:color="71828C" w:themeColor="accent3"/>
          <w:right w:val="nil"/>
        </w:tcBorders>
      </w:tcPr>
    </w:tblStylePr>
  </w:style>
  <w:style w:type="table" w:styleId="MediumShading2-Accent2">
    <w:name w:val="Medium Shading 2 Accent 2"/>
    <w:basedOn w:val="TableNormal"/>
    <w:uiPriority w:val="64"/>
    <w:rsid w:val="00B42B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F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F00" w:themeFill="accent2"/>
      </w:tcPr>
    </w:tblStylePr>
    <w:tblStylePr w:type="lastCol">
      <w:rPr>
        <w:b/>
        <w:bCs/>
        <w:color w:val="FFFFFF" w:themeColor="background1"/>
      </w:rPr>
      <w:tblPr/>
      <w:tcPr>
        <w:tcBorders>
          <w:left w:val="nil"/>
          <w:right w:val="nil"/>
          <w:insideH w:val="nil"/>
          <w:insideV w:val="nil"/>
        </w:tcBorders>
        <w:shd w:val="clear" w:color="auto" w:fill="B5BF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basedOn w:val="Normal"/>
    <w:link w:val="NoSpacingChar"/>
    <w:uiPriority w:val="1"/>
    <w:qFormat/>
    <w:rsid w:val="00B42B5F"/>
    <w:pPr>
      <w:tabs>
        <w:tab w:val="clear" w:pos="567"/>
      </w:tabs>
      <w:spacing w:after="0" w:line="240" w:lineRule="auto"/>
    </w:pPr>
    <w:rPr>
      <w:rFonts w:cs="Times New Roman"/>
      <w:color w:val="auto"/>
      <w:sz w:val="22"/>
      <w:szCs w:val="22"/>
    </w:rPr>
  </w:style>
  <w:style w:type="paragraph" w:customStyle="1" w:styleId="Default">
    <w:name w:val="Default"/>
    <w:rsid w:val="00B42B5F"/>
    <w:pPr>
      <w:autoSpaceDE w:val="0"/>
      <w:autoSpaceDN w:val="0"/>
      <w:adjustRightInd w:val="0"/>
      <w:spacing w:after="0" w:line="240" w:lineRule="auto"/>
    </w:pPr>
  </w:style>
  <w:style w:type="table" w:customStyle="1" w:styleId="GridTable5Dark-Accent21">
    <w:name w:val="Grid Table 5 Dark - Accent 21"/>
    <w:basedOn w:val="TableNormal"/>
    <w:uiPriority w:val="50"/>
    <w:rsid w:val="00B239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1">
    <w:name w:val="List Table 7 Colorful - Accent 21"/>
    <w:basedOn w:val="TableNormal"/>
    <w:uiPriority w:val="52"/>
    <w:rsid w:val="00B239B0"/>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B239B0"/>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1">
    <w:name w:val="Plain Table 21"/>
    <w:basedOn w:val="TableNormal"/>
    <w:uiPriority w:val="42"/>
    <w:rsid w:val="00B239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B239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Grid1-Accent1">
    <w:name w:val="Medium Grid 1 Accent 1"/>
    <w:basedOn w:val="TableNormal"/>
    <w:uiPriority w:val="67"/>
    <w:semiHidden/>
    <w:unhideWhenUsed/>
    <w:rsid w:val="00F64DED"/>
    <w:pPr>
      <w:spacing w:after="0" w:line="240" w:lineRule="auto"/>
    </w:pPr>
    <w:rPr>
      <w:rFonts w:asciiTheme="minorHAnsi" w:eastAsiaTheme="minorEastAsia" w:hAnsiTheme="minorHAnsi" w:cstheme="minorBidi"/>
      <w:color w:val="auto"/>
      <w:sz w:val="22"/>
      <w:szCs w:val="22"/>
    </w:rPr>
    <w:tblPr>
      <w:tblStyleRowBandSize w:val="1"/>
      <w:tblStyleColBandSize w:val="1"/>
      <w:tblBorders>
        <w:top w:val="single" w:sz="8" w:space="0" w:color="6E4C9B" w:themeColor="accent1" w:themeTint="BF"/>
        <w:left w:val="single" w:sz="8" w:space="0" w:color="6E4C9B" w:themeColor="accent1" w:themeTint="BF"/>
        <w:bottom w:val="single" w:sz="8" w:space="0" w:color="6E4C9B" w:themeColor="accent1" w:themeTint="BF"/>
        <w:right w:val="single" w:sz="8" w:space="0" w:color="6E4C9B" w:themeColor="accent1" w:themeTint="BF"/>
        <w:insideH w:val="single" w:sz="8" w:space="0" w:color="6E4C9B" w:themeColor="accent1" w:themeTint="BF"/>
        <w:insideV w:val="single" w:sz="8" w:space="0" w:color="6E4C9B" w:themeColor="accent1" w:themeTint="BF"/>
      </w:tblBorders>
    </w:tblPr>
    <w:tcPr>
      <w:shd w:val="clear" w:color="auto" w:fill="CEC1E0" w:themeFill="accent1" w:themeFillTint="3F"/>
    </w:tcPr>
    <w:tblStylePr w:type="firstRow">
      <w:rPr>
        <w:b/>
        <w:bCs/>
      </w:rPr>
    </w:tblStylePr>
    <w:tblStylePr w:type="lastRow">
      <w:rPr>
        <w:b/>
        <w:bCs/>
      </w:rPr>
      <w:tblPr/>
      <w:tcPr>
        <w:tcBorders>
          <w:top w:val="single" w:sz="18" w:space="0" w:color="6E4C9B" w:themeColor="accent1" w:themeTint="BF"/>
        </w:tcBorders>
      </w:tcPr>
    </w:tblStylePr>
    <w:tblStylePr w:type="firstCol">
      <w:rPr>
        <w:b/>
        <w:bCs/>
      </w:rPr>
    </w:tblStylePr>
    <w:tblStylePr w:type="lastCol">
      <w:rPr>
        <w:b/>
        <w:bCs/>
      </w:rPr>
    </w:tblStylePr>
    <w:tblStylePr w:type="band1Vert">
      <w:tblPr/>
      <w:tcPr>
        <w:shd w:val="clear" w:color="auto" w:fill="9D83C1" w:themeFill="accent1" w:themeFillTint="7F"/>
      </w:tcPr>
    </w:tblStylePr>
    <w:tblStylePr w:type="band1Horz">
      <w:tblPr/>
      <w:tcPr>
        <w:shd w:val="clear" w:color="auto" w:fill="9D83C1" w:themeFill="accent1" w:themeFillTint="7F"/>
      </w:tcPr>
    </w:tblStylePr>
  </w:style>
  <w:style w:type="character" w:styleId="FollowedHyperlink">
    <w:name w:val="FollowedHyperlink"/>
    <w:basedOn w:val="DefaultParagraphFont"/>
    <w:uiPriority w:val="99"/>
    <w:semiHidden/>
    <w:unhideWhenUsed/>
    <w:rsid w:val="002F014A"/>
    <w:rPr>
      <w:color w:val="CC99FF" w:themeColor="followedHyperlink"/>
      <w:u w:val="single"/>
    </w:rPr>
  </w:style>
  <w:style w:type="table" w:customStyle="1" w:styleId="GridTable5Dark-Accent22">
    <w:name w:val="Grid Table 5 Dark - Accent 22"/>
    <w:basedOn w:val="TableNormal"/>
    <w:uiPriority w:val="50"/>
    <w:rsid w:val="003A3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00" w:themeFill="accent2"/>
      </w:tcPr>
    </w:tblStylePr>
    <w:tblStylePr w:type="band1Vert">
      <w:tblPr/>
      <w:tcPr>
        <w:shd w:val="clear" w:color="auto" w:fill="F7FF7F" w:themeFill="accent2" w:themeFillTint="66"/>
      </w:tcPr>
    </w:tblStylePr>
    <w:tblStylePr w:type="band1Horz">
      <w:tblPr/>
      <w:tcPr>
        <w:shd w:val="clear" w:color="auto" w:fill="F7FF7F" w:themeFill="accent2" w:themeFillTint="66"/>
      </w:tcPr>
    </w:tblStylePr>
  </w:style>
  <w:style w:type="table" w:customStyle="1" w:styleId="ListTable7Colorful-Accent22">
    <w:name w:val="List Table 7 Colorful - Accent 22"/>
    <w:basedOn w:val="TableNormal"/>
    <w:uiPriority w:val="52"/>
    <w:rsid w:val="003A3D74"/>
    <w:pPr>
      <w:spacing w:after="0" w:line="240" w:lineRule="auto"/>
    </w:pPr>
    <w:rPr>
      <w:color w:val="878F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00" w:themeColor="accent2"/>
        </w:tcBorders>
        <w:shd w:val="clear" w:color="auto" w:fill="FFFFFF" w:themeFill="background1"/>
      </w:tcPr>
    </w:tblStylePr>
    <w:tblStylePr w:type="band1Vert">
      <w:tblPr/>
      <w:tcPr>
        <w:shd w:val="clear" w:color="auto" w:fill="FBFFBF" w:themeFill="accent2" w:themeFillTint="33"/>
      </w:tcPr>
    </w:tblStylePr>
    <w:tblStylePr w:type="band1Horz">
      <w:tblPr/>
      <w:tcPr>
        <w:shd w:val="clear" w:color="auto" w:fill="FBF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2">
    <w:name w:val="Grid Table 4 - Accent 22"/>
    <w:basedOn w:val="TableNormal"/>
    <w:uiPriority w:val="49"/>
    <w:rsid w:val="003A3D74"/>
    <w:pPr>
      <w:spacing w:after="0" w:line="240" w:lineRule="auto"/>
    </w:pPr>
    <w:tblPr>
      <w:tblStyleRowBandSize w:val="1"/>
      <w:tblStyleColBandSize w:val="1"/>
      <w:tblBorders>
        <w:top w:val="single" w:sz="4" w:space="0" w:color="F4FF3F" w:themeColor="accent2" w:themeTint="99"/>
        <w:left w:val="single" w:sz="4" w:space="0" w:color="F4FF3F" w:themeColor="accent2" w:themeTint="99"/>
        <w:bottom w:val="single" w:sz="4" w:space="0" w:color="F4FF3F" w:themeColor="accent2" w:themeTint="99"/>
        <w:right w:val="single" w:sz="4" w:space="0" w:color="F4FF3F" w:themeColor="accent2" w:themeTint="99"/>
        <w:insideH w:val="single" w:sz="4" w:space="0" w:color="F4FF3F" w:themeColor="accent2" w:themeTint="99"/>
        <w:insideV w:val="single" w:sz="4" w:space="0" w:color="F4FF3F" w:themeColor="accent2" w:themeTint="99"/>
      </w:tblBorders>
    </w:tblPr>
    <w:tblStylePr w:type="firstRow">
      <w:rPr>
        <w:b/>
        <w:bCs/>
        <w:color w:val="FFFFFF" w:themeColor="background1"/>
      </w:rPr>
      <w:tblPr/>
      <w:tcPr>
        <w:tcBorders>
          <w:top w:val="single" w:sz="4" w:space="0" w:color="B5BF00" w:themeColor="accent2"/>
          <w:left w:val="single" w:sz="4" w:space="0" w:color="B5BF00" w:themeColor="accent2"/>
          <w:bottom w:val="single" w:sz="4" w:space="0" w:color="B5BF00" w:themeColor="accent2"/>
          <w:right w:val="single" w:sz="4" w:space="0" w:color="B5BF00" w:themeColor="accent2"/>
          <w:insideH w:val="nil"/>
          <w:insideV w:val="nil"/>
        </w:tcBorders>
        <w:shd w:val="clear" w:color="auto" w:fill="B5BF00" w:themeFill="accent2"/>
      </w:tcPr>
    </w:tblStylePr>
    <w:tblStylePr w:type="lastRow">
      <w:rPr>
        <w:b/>
        <w:bCs/>
      </w:rPr>
      <w:tblPr/>
      <w:tcPr>
        <w:tcBorders>
          <w:top w:val="double" w:sz="4" w:space="0" w:color="B5BF00" w:themeColor="accent2"/>
        </w:tcBorders>
      </w:tcPr>
    </w:tblStylePr>
    <w:tblStylePr w:type="firstCol">
      <w:rPr>
        <w:b/>
        <w:bCs/>
      </w:rPr>
    </w:tblStylePr>
    <w:tblStylePr w:type="lastCol">
      <w:rPr>
        <w:b/>
        <w:bCs/>
      </w:rPr>
    </w:tblStylePr>
    <w:tblStylePr w:type="band1Vert">
      <w:tblPr/>
      <w:tcPr>
        <w:shd w:val="clear" w:color="auto" w:fill="FBFFBF" w:themeFill="accent2" w:themeFillTint="33"/>
      </w:tcPr>
    </w:tblStylePr>
    <w:tblStylePr w:type="band1Horz">
      <w:tblPr/>
      <w:tcPr>
        <w:shd w:val="clear" w:color="auto" w:fill="FBFFBF" w:themeFill="accent2" w:themeFillTint="33"/>
      </w:tcPr>
    </w:tblStylePr>
  </w:style>
  <w:style w:type="table" w:customStyle="1" w:styleId="PlainTable22">
    <w:name w:val="Plain Table 22"/>
    <w:basedOn w:val="TableNormal"/>
    <w:uiPriority w:val="42"/>
    <w:rsid w:val="003A3D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2">
    <w:name w:val="Plain Table 12"/>
    <w:basedOn w:val="TableNormal"/>
    <w:uiPriority w:val="41"/>
    <w:rsid w:val="003A3D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31088"/>
    <w:pPr>
      <w:spacing w:line="240" w:lineRule="auto"/>
    </w:pPr>
    <w:rPr>
      <w:i/>
      <w:iCs/>
      <w:color w:val="000000" w:themeColor="text2"/>
      <w:sz w:val="18"/>
      <w:szCs w:val="18"/>
    </w:rPr>
  </w:style>
  <w:style w:type="paragraph" w:styleId="TOC4">
    <w:name w:val="toc 4"/>
    <w:basedOn w:val="Normal"/>
    <w:next w:val="Normal"/>
    <w:autoRedefine/>
    <w:uiPriority w:val="39"/>
    <w:unhideWhenUsed/>
    <w:rsid w:val="001F278A"/>
    <w:pPr>
      <w:tabs>
        <w:tab w:val="clear" w:pos="567"/>
      </w:tabs>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F278A"/>
    <w:pPr>
      <w:tabs>
        <w:tab w:val="clear" w:pos="567"/>
      </w:tabs>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F278A"/>
    <w:pPr>
      <w:tabs>
        <w:tab w:val="clear" w:pos="567"/>
      </w:tabs>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F278A"/>
    <w:pPr>
      <w:tabs>
        <w:tab w:val="clear" w:pos="567"/>
      </w:tabs>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F278A"/>
    <w:pPr>
      <w:tabs>
        <w:tab w:val="clear" w:pos="567"/>
      </w:tabs>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F278A"/>
    <w:pPr>
      <w:tabs>
        <w:tab w:val="clear" w:pos="567"/>
      </w:tabs>
      <w:spacing w:after="100" w:line="259" w:lineRule="auto"/>
      <w:ind w:left="1760"/>
    </w:pPr>
    <w:rPr>
      <w:rFonts w:asciiTheme="minorHAnsi" w:eastAsiaTheme="minorEastAsia" w:hAnsiTheme="minorHAnsi" w:cstheme="minorBidi"/>
      <w:color w:val="auto"/>
      <w:sz w:val="22"/>
      <w:szCs w:val="22"/>
    </w:rPr>
  </w:style>
  <w:style w:type="character" w:styleId="CommentReference">
    <w:name w:val="annotation reference"/>
    <w:basedOn w:val="DefaultParagraphFont"/>
    <w:uiPriority w:val="99"/>
    <w:semiHidden/>
    <w:unhideWhenUsed/>
    <w:rsid w:val="00B16099"/>
    <w:rPr>
      <w:sz w:val="16"/>
      <w:szCs w:val="16"/>
    </w:rPr>
  </w:style>
  <w:style w:type="paragraph" w:styleId="CommentText">
    <w:name w:val="annotation text"/>
    <w:basedOn w:val="Normal"/>
    <w:link w:val="CommentTextChar"/>
    <w:uiPriority w:val="99"/>
    <w:unhideWhenUsed/>
    <w:rsid w:val="00B16099"/>
    <w:pPr>
      <w:spacing w:line="240" w:lineRule="auto"/>
    </w:pPr>
    <w:rPr>
      <w:sz w:val="20"/>
      <w:szCs w:val="20"/>
    </w:rPr>
  </w:style>
  <w:style w:type="character" w:customStyle="1" w:styleId="CommentTextChar">
    <w:name w:val="Comment Text Char"/>
    <w:basedOn w:val="DefaultParagraphFont"/>
    <w:link w:val="CommentText"/>
    <w:uiPriority w:val="99"/>
    <w:rsid w:val="00B16099"/>
    <w:rPr>
      <w:sz w:val="20"/>
      <w:szCs w:val="20"/>
    </w:rPr>
  </w:style>
  <w:style w:type="paragraph" w:styleId="CommentSubject">
    <w:name w:val="annotation subject"/>
    <w:basedOn w:val="CommentText"/>
    <w:next w:val="CommentText"/>
    <w:link w:val="CommentSubjectChar"/>
    <w:uiPriority w:val="99"/>
    <w:semiHidden/>
    <w:unhideWhenUsed/>
    <w:rsid w:val="00B16099"/>
    <w:rPr>
      <w:b/>
      <w:bCs/>
    </w:rPr>
  </w:style>
  <w:style w:type="character" w:customStyle="1" w:styleId="CommentSubjectChar">
    <w:name w:val="Comment Subject Char"/>
    <w:basedOn w:val="CommentTextChar"/>
    <w:link w:val="CommentSubject"/>
    <w:uiPriority w:val="99"/>
    <w:semiHidden/>
    <w:rsid w:val="00B16099"/>
    <w:rPr>
      <w:b/>
      <w:bCs/>
      <w:sz w:val="20"/>
      <w:szCs w:val="20"/>
    </w:rPr>
  </w:style>
  <w:style w:type="character" w:customStyle="1" w:styleId="NoSpacingChar">
    <w:name w:val="No Spacing Char"/>
    <w:basedOn w:val="DefaultParagraphFont"/>
    <w:link w:val="NoSpacing"/>
    <w:uiPriority w:val="1"/>
    <w:rsid w:val="003D613D"/>
    <w:rPr>
      <w:rFonts w:ascii="Calibri" w:eastAsia="Calibri" w:hAnsi="Calibri" w:cs="Times New Roman"/>
      <w:color w:val="auto"/>
      <w:sz w:val="22"/>
      <w:szCs w:val="22"/>
      <w:lang w:eastAsia="zh-CN"/>
    </w:rPr>
  </w:style>
  <w:style w:type="paragraph" w:styleId="FootnoteText">
    <w:name w:val="footnote text"/>
    <w:basedOn w:val="Normal"/>
    <w:link w:val="FootnoteTextChar"/>
    <w:uiPriority w:val="99"/>
    <w:semiHidden/>
    <w:unhideWhenUsed/>
    <w:rsid w:val="006D1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B1D"/>
    <w:rPr>
      <w:sz w:val="20"/>
      <w:szCs w:val="20"/>
    </w:rPr>
  </w:style>
  <w:style w:type="character" w:styleId="FootnoteReference">
    <w:name w:val="footnote reference"/>
    <w:basedOn w:val="DefaultParagraphFont"/>
    <w:uiPriority w:val="99"/>
    <w:semiHidden/>
    <w:unhideWhenUsed/>
    <w:rsid w:val="006D1B1D"/>
    <w:rPr>
      <w:vertAlign w:val="superscript"/>
    </w:rPr>
  </w:style>
  <w:style w:type="character" w:customStyle="1" w:styleId="UnresolvedMention">
    <w:name w:val="Unresolved Mention"/>
    <w:basedOn w:val="DefaultParagraphFont"/>
    <w:uiPriority w:val="99"/>
    <w:semiHidden/>
    <w:unhideWhenUsed/>
    <w:rsid w:val="00B570D9"/>
    <w:rPr>
      <w:color w:val="808080"/>
      <w:shd w:val="clear" w:color="auto" w:fill="E6E6E6"/>
    </w:rPr>
  </w:style>
  <w:style w:type="paragraph" w:styleId="Revision">
    <w:name w:val="Revision"/>
    <w:hidden/>
    <w:uiPriority w:val="99"/>
    <w:semiHidden/>
    <w:rsid w:val="00AE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2937">
      <w:bodyDiv w:val="1"/>
      <w:marLeft w:val="0"/>
      <w:marRight w:val="0"/>
      <w:marTop w:val="0"/>
      <w:marBottom w:val="0"/>
      <w:divBdr>
        <w:top w:val="none" w:sz="0" w:space="0" w:color="auto"/>
        <w:left w:val="none" w:sz="0" w:space="0" w:color="auto"/>
        <w:bottom w:val="none" w:sz="0" w:space="0" w:color="auto"/>
        <w:right w:val="none" w:sz="0" w:space="0" w:color="auto"/>
      </w:divBdr>
    </w:div>
    <w:div w:id="121265880">
      <w:bodyDiv w:val="1"/>
      <w:marLeft w:val="0"/>
      <w:marRight w:val="0"/>
      <w:marTop w:val="0"/>
      <w:marBottom w:val="0"/>
      <w:divBdr>
        <w:top w:val="none" w:sz="0" w:space="0" w:color="auto"/>
        <w:left w:val="none" w:sz="0" w:space="0" w:color="auto"/>
        <w:bottom w:val="none" w:sz="0" w:space="0" w:color="auto"/>
        <w:right w:val="none" w:sz="0" w:space="0" w:color="auto"/>
      </w:divBdr>
    </w:div>
    <w:div w:id="173961396">
      <w:bodyDiv w:val="1"/>
      <w:marLeft w:val="0"/>
      <w:marRight w:val="0"/>
      <w:marTop w:val="0"/>
      <w:marBottom w:val="0"/>
      <w:divBdr>
        <w:top w:val="none" w:sz="0" w:space="0" w:color="auto"/>
        <w:left w:val="none" w:sz="0" w:space="0" w:color="auto"/>
        <w:bottom w:val="none" w:sz="0" w:space="0" w:color="auto"/>
        <w:right w:val="none" w:sz="0" w:space="0" w:color="auto"/>
      </w:divBdr>
    </w:div>
    <w:div w:id="421069593">
      <w:bodyDiv w:val="1"/>
      <w:marLeft w:val="0"/>
      <w:marRight w:val="0"/>
      <w:marTop w:val="0"/>
      <w:marBottom w:val="0"/>
      <w:divBdr>
        <w:top w:val="none" w:sz="0" w:space="0" w:color="auto"/>
        <w:left w:val="none" w:sz="0" w:space="0" w:color="auto"/>
        <w:bottom w:val="none" w:sz="0" w:space="0" w:color="auto"/>
        <w:right w:val="none" w:sz="0" w:space="0" w:color="auto"/>
      </w:divBdr>
    </w:div>
    <w:div w:id="680011029">
      <w:bodyDiv w:val="1"/>
      <w:marLeft w:val="0"/>
      <w:marRight w:val="0"/>
      <w:marTop w:val="0"/>
      <w:marBottom w:val="0"/>
      <w:divBdr>
        <w:top w:val="none" w:sz="0" w:space="0" w:color="auto"/>
        <w:left w:val="none" w:sz="0" w:space="0" w:color="auto"/>
        <w:bottom w:val="none" w:sz="0" w:space="0" w:color="auto"/>
        <w:right w:val="none" w:sz="0" w:space="0" w:color="auto"/>
      </w:divBdr>
      <w:divsChild>
        <w:div w:id="591740272">
          <w:marLeft w:val="547"/>
          <w:marRight w:val="0"/>
          <w:marTop w:val="0"/>
          <w:marBottom w:val="0"/>
          <w:divBdr>
            <w:top w:val="none" w:sz="0" w:space="0" w:color="auto"/>
            <w:left w:val="none" w:sz="0" w:space="0" w:color="auto"/>
            <w:bottom w:val="none" w:sz="0" w:space="0" w:color="auto"/>
            <w:right w:val="none" w:sz="0" w:space="0" w:color="auto"/>
          </w:divBdr>
        </w:div>
        <w:div w:id="492337612">
          <w:marLeft w:val="547"/>
          <w:marRight w:val="0"/>
          <w:marTop w:val="0"/>
          <w:marBottom w:val="0"/>
          <w:divBdr>
            <w:top w:val="none" w:sz="0" w:space="0" w:color="auto"/>
            <w:left w:val="none" w:sz="0" w:space="0" w:color="auto"/>
            <w:bottom w:val="none" w:sz="0" w:space="0" w:color="auto"/>
            <w:right w:val="none" w:sz="0" w:space="0" w:color="auto"/>
          </w:divBdr>
        </w:div>
      </w:divsChild>
    </w:div>
    <w:div w:id="740253606">
      <w:bodyDiv w:val="1"/>
      <w:marLeft w:val="0"/>
      <w:marRight w:val="0"/>
      <w:marTop w:val="0"/>
      <w:marBottom w:val="0"/>
      <w:divBdr>
        <w:top w:val="none" w:sz="0" w:space="0" w:color="auto"/>
        <w:left w:val="none" w:sz="0" w:space="0" w:color="auto"/>
        <w:bottom w:val="none" w:sz="0" w:space="0" w:color="auto"/>
        <w:right w:val="none" w:sz="0" w:space="0" w:color="auto"/>
      </w:divBdr>
      <w:divsChild>
        <w:div w:id="1176307583">
          <w:marLeft w:val="547"/>
          <w:marRight w:val="0"/>
          <w:marTop w:val="0"/>
          <w:marBottom w:val="0"/>
          <w:divBdr>
            <w:top w:val="none" w:sz="0" w:space="0" w:color="auto"/>
            <w:left w:val="none" w:sz="0" w:space="0" w:color="auto"/>
            <w:bottom w:val="none" w:sz="0" w:space="0" w:color="auto"/>
            <w:right w:val="none" w:sz="0" w:space="0" w:color="auto"/>
          </w:divBdr>
        </w:div>
      </w:divsChild>
    </w:div>
    <w:div w:id="807667620">
      <w:bodyDiv w:val="1"/>
      <w:marLeft w:val="0"/>
      <w:marRight w:val="0"/>
      <w:marTop w:val="0"/>
      <w:marBottom w:val="0"/>
      <w:divBdr>
        <w:top w:val="none" w:sz="0" w:space="0" w:color="auto"/>
        <w:left w:val="none" w:sz="0" w:space="0" w:color="auto"/>
        <w:bottom w:val="none" w:sz="0" w:space="0" w:color="auto"/>
        <w:right w:val="none" w:sz="0" w:space="0" w:color="auto"/>
      </w:divBdr>
    </w:div>
    <w:div w:id="972715037">
      <w:bodyDiv w:val="1"/>
      <w:marLeft w:val="0"/>
      <w:marRight w:val="0"/>
      <w:marTop w:val="0"/>
      <w:marBottom w:val="0"/>
      <w:divBdr>
        <w:top w:val="none" w:sz="0" w:space="0" w:color="auto"/>
        <w:left w:val="none" w:sz="0" w:space="0" w:color="auto"/>
        <w:bottom w:val="none" w:sz="0" w:space="0" w:color="auto"/>
        <w:right w:val="none" w:sz="0" w:space="0" w:color="auto"/>
      </w:divBdr>
    </w:div>
    <w:div w:id="1628657126">
      <w:bodyDiv w:val="1"/>
      <w:marLeft w:val="0"/>
      <w:marRight w:val="0"/>
      <w:marTop w:val="0"/>
      <w:marBottom w:val="0"/>
      <w:divBdr>
        <w:top w:val="none" w:sz="0" w:space="0" w:color="auto"/>
        <w:left w:val="none" w:sz="0" w:space="0" w:color="auto"/>
        <w:bottom w:val="none" w:sz="0" w:space="0" w:color="auto"/>
        <w:right w:val="none" w:sz="0" w:space="0" w:color="auto"/>
      </w:divBdr>
    </w:div>
    <w:div w:id="21442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ptovic.com.a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bigbuild.vic.gov.au/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gbuild.vic.gov.au/privacy/privacy-policy" TargetMode="External"/><Relationship Id="rId20" Type="http://schemas.openxmlformats.org/officeDocument/2006/relationships/hyperlink" Target="https://ovi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gbuild.vic.gov.au/" TargetMode="Externa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s://www.ombudsman.vic.gov.au/%20"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bigbuild.vic.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9BC07-7C39-4B82-88CC-B727329F70F8}" type="doc">
      <dgm:prSet loTypeId="urn:microsoft.com/office/officeart/2005/8/layout/process1" loCatId="process" qsTypeId="urn:microsoft.com/office/officeart/2005/8/quickstyle/simple2" qsCatId="simple" csTypeId="urn:microsoft.com/office/officeart/2005/8/colors/accent1_2" csCatId="accent1" phldr="1"/>
      <dgm:spPr/>
    </dgm:pt>
    <dgm:pt modelId="{B34F95D0-E485-4E81-AE0D-C13D92EC0E45}">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zh-CN" sz="1000" b="1" i="0">
              <a:solidFill>
                <a:sysClr val="windowText" lastClr="000000"/>
              </a:solidFill>
              <a:latin typeface="SimSun" panose="02010600030101010101" pitchFamily="2" charset="-122"/>
              <a:ea typeface="SimSun" panose="02010600030101010101" pitchFamily="2" charset="-122"/>
              <a:cs typeface="Calibri" panose="020F0502020204030204" pitchFamily="34" charset="0"/>
            </a:rPr>
            <a:t>促成投诉</a:t>
          </a:r>
        </a:p>
        <a:p>
          <a:pPr algn="ctr" rtl="0"/>
          <a:r>
            <a:rPr lang="zh-CN" sz="1000" b="0" i="0">
              <a:solidFill>
                <a:sysClr val="windowText" lastClr="000000"/>
              </a:solidFill>
              <a:latin typeface="SimSun" panose="02010600030101010101" pitchFamily="2" charset="-122"/>
              <a:ea typeface="SimSun" panose="02010600030101010101" pitchFamily="2" charset="-122"/>
              <a:cs typeface="Calibri" panose="020F0502020204030204" pitchFamily="34" charset="0"/>
            </a:rPr>
            <a:t>鼓励反馈，简化投诉流程 </a:t>
          </a:r>
        </a:p>
      </dgm:t>
    </dgm:pt>
    <dgm:pt modelId="{83985154-8457-4D6B-BDD5-767F7860115F}" type="parTrans" cxnId="{86462147-023C-4317-9C80-06F52DDD71A0}">
      <dgm:prSet/>
      <dgm:spPr/>
      <dgm:t>
        <a:bodyPr/>
        <a:lstStyle/>
        <a:p>
          <a:pPr algn="ctr"/>
          <a:endParaRPr lang="en-AU"/>
        </a:p>
      </dgm:t>
    </dgm:pt>
    <dgm:pt modelId="{98CFD9EA-9363-45D8-B685-8AC673143AFD}" type="sibTrans" cxnId="{86462147-023C-4317-9C80-06F52DDD71A0}">
      <dgm:prSet/>
      <dgm:spPr>
        <a:solidFill>
          <a:schemeClr val="bg1"/>
        </a:solidFill>
        <a:ln>
          <a:solidFill>
            <a:schemeClr val="tx1"/>
          </a:solidFill>
        </a:ln>
      </dgm:spPr>
      <dgm:t>
        <a:bodyPr/>
        <a:lstStyle/>
        <a:p>
          <a:pPr algn="ctr"/>
          <a:endParaRPr lang="en-AU"/>
        </a:p>
      </dgm:t>
    </dgm:pt>
    <dgm:pt modelId="{E53629D7-3781-42CD-876B-05A1A5A471CE}">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zh-CN" sz="1000" b="1" i="0">
              <a:latin typeface="SimSun" panose="02010600030101010101" pitchFamily="2" charset="-122"/>
              <a:ea typeface="SimSun" panose="02010600030101010101" pitchFamily="2" charset="-122"/>
              <a:cs typeface="Calibri" panose="020F0502020204030204" pitchFamily="34" charset="0"/>
            </a:rPr>
            <a:t>管理投诉 </a:t>
          </a:r>
        </a:p>
        <a:p>
          <a:pPr algn="ctr" rtl="0"/>
          <a:r>
            <a:rPr lang="zh-CN" sz="1000" b="0" i="0">
              <a:latin typeface="SimSun" panose="02010600030101010101" pitchFamily="2" charset="-122"/>
              <a:ea typeface="SimSun" panose="02010600030101010101" pitchFamily="2" charset="-122"/>
              <a:cs typeface="Calibri" panose="020F0502020204030204" pitchFamily="34" charset="0"/>
            </a:rPr>
            <a:t>与您联系，采取行动解决您的投诉</a:t>
          </a:r>
        </a:p>
      </dgm:t>
    </dgm:pt>
    <dgm:pt modelId="{85885C8F-2059-4DCC-9E9B-FEDCE4C2E9B3}" type="parTrans" cxnId="{14C2CCED-B189-4E17-9644-9BF4C50607F9}">
      <dgm:prSet/>
      <dgm:spPr/>
      <dgm:t>
        <a:bodyPr/>
        <a:lstStyle/>
        <a:p>
          <a:pPr algn="ctr"/>
          <a:endParaRPr lang="en-AU"/>
        </a:p>
      </dgm:t>
    </dgm:pt>
    <dgm:pt modelId="{BFDB86F8-7FD1-49B5-87CA-E1B57B6E0F5F}" type="sibTrans" cxnId="{14C2CCED-B189-4E17-9644-9BF4C50607F9}">
      <dgm:prSet/>
      <dgm:spPr>
        <a:solidFill>
          <a:schemeClr val="bg1"/>
        </a:solidFill>
        <a:ln>
          <a:solidFill>
            <a:schemeClr val="tx1"/>
          </a:solidFill>
        </a:ln>
      </dgm:spPr>
      <dgm:t>
        <a:bodyPr/>
        <a:lstStyle/>
        <a:p>
          <a:pPr algn="ctr"/>
          <a:endParaRPr lang="en-AU"/>
        </a:p>
      </dgm:t>
    </dgm:pt>
    <dgm:pt modelId="{CDA7CCD0-016A-42A7-9EA2-CF05C9A9952D}">
      <dgm:prSet phldrT="[Text]" custT="1">
        <dgm:style>
          <a:lnRef idx="2">
            <a:schemeClr val="dk1"/>
          </a:lnRef>
          <a:fillRef idx="1">
            <a:schemeClr val="lt1"/>
          </a:fillRef>
          <a:effectRef idx="0">
            <a:schemeClr val="dk1"/>
          </a:effectRef>
          <a:fontRef idx="minor">
            <a:schemeClr val="dk1"/>
          </a:fontRef>
        </dgm:style>
      </dgm:prSet>
      <dgm:spPr/>
      <dgm:t>
        <a:bodyPr/>
        <a:lstStyle/>
        <a:p>
          <a:pPr algn="ctr" rtl="0"/>
          <a:r>
            <a:rPr lang="zh-CN" sz="1000" b="1" i="0">
              <a:latin typeface="SimSun" panose="02010600030101010101" pitchFamily="2" charset="-122"/>
              <a:ea typeface="SimSun" panose="02010600030101010101" pitchFamily="2" charset="-122"/>
              <a:cs typeface="Calibri" panose="020F0502020204030204" pitchFamily="34" charset="0"/>
            </a:rPr>
            <a:t>学习和改进 </a:t>
          </a:r>
        </a:p>
        <a:p>
          <a:pPr algn="ctr" rtl="0"/>
          <a:r>
            <a:rPr lang="zh-CN" sz="1000" b="0" i="0">
              <a:latin typeface="SimSun" panose="02010600030101010101" pitchFamily="2" charset="-122"/>
              <a:ea typeface="SimSun" panose="02010600030101010101" pitchFamily="2" charset="-122"/>
              <a:cs typeface="Calibri" panose="020F0502020204030204" pitchFamily="34" charset="0"/>
            </a:rPr>
            <a:t>分析投诉数据，以改善服务和投诉处理</a:t>
          </a:r>
        </a:p>
      </dgm:t>
    </dgm:pt>
    <dgm:pt modelId="{43414FC8-8338-4A4D-8EA0-F6BBA946AA92}" type="parTrans" cxnId="{8486752F-003E-46AA-9B68-7B770F1C027C}">
      <dgm:prSet/>
      <dgm:spPr/>
      <dgm:t>
        <a:bodyPr/>
        <a:lstStyle/>
        <a:p>
          <a:pPr algn="ctr"/>
          <a:endParaRPr lang="en-AU"/>
        </a:p>
      </dgm:t>
    </dgm:pt>
    <dgm:pt modelId="{CC6704DE-8D07-416C-A03E-0BDC315A69C9}" type="sibTrans" cxnId="{8486752F-003E-46AA-9B68-7B770F1C027C}">
      <dgm:prSet/>
      <dgm:spPr/>
      <dgm:t>
        <a:bodyPr/>
        <a:lstStyle/>
        <a:p>
          <a:pPr algn="ctr"/>
          <a:endParaRPr lang="en-AU"/>
        </a:p>
      </dgm:t>
    </dgm:pt>
    <dgm:pt modelId="{D0DC39C0-51EF-4B32-B362-62777BEB13AD}" type="pres">
      <dgm:prSet presAssocID="{60B9BC07-7C39-4B82-88CC-B727329F70F8}" presName="Name0" presStyleCnt="0">
        <dgm:presLayoutVars>
          <dgm:dir/>
          <dgm:resizeHandles val="exact"/>
        </dgm:presLayoutVars>
      </dgm:prSet>
      <dgm:spPr/>
    </dgm:pt>
    <dgm:pt modelId="{2F19E4A1-559A-4ED0-9275-8EB6CE64C5D5}" type="pres">
      <dgm:prSet presAssocID="{B34F95D0-E485-4E81-AE0D-C13D92EC0E45}" presName="node" presStyleLbl="node1" presStyleIdx="0" presStyleCnt="3">
        <dgm:presLayoutVars>
          <dgm:bulletEnabled val="1"/>
        </dgm:presLayoutVars>
      </dgm:prSet>
      <dgm:spPr/>
      <dgm:t>
        <a:bodyPr/>
        <a:lstStyle/>
        <a:p>
          <a:endParaRPr lang="en-AU"/>
        </a:p>
      </dgm:t>
    </dgm:pt>
    <dgm:pt modelId="{C1B01297-DF61-4874-B3EE-6EC459A82C93}" type="pres">
      <dgm:prSet presAssocID="{98CFD9EA-9363-45D8-B685-8AC673143AFD}" presName="sibTrans" presStyleLbl="sibTrans2D1" presStyleIdx="0" presStyleCnt="2"/>
      <dgm:spPr/>
      <dgm:t>
        <a:bodyPr/>
        <a:lstStyle/>
        <a:p>
          <a:endParaRPr lang="en-AU"/>
        </a:p>
      </dgm:t>
    </dgm:pt>
    <dgm:pt modelId="{8CB2A6D7-A4ED-4BCF-9242-2EAA5CF6EDFC}" type="pres">
      <dgm:prSet presAssocID="{98CFD9EA-9363-45D8-B685-8AC673143AFD}" presName="connectorText" presStyleLbl="sibTrans2D1" presStyleIdx="0" presStyleCnt="2"/>
      <dgm:spPr/>
      <dgm:t>
        <a:bodyPr/>
        <a:lstStyle/>
        <a:p>
          <a:endParaRPr lang="en-AU"/>
        </a:p>
      </dgm:t>
    </dgm:pt>
    <dgm:pt modelId="{13893345-C290-4830-A0ED-4ECE608B9B49}" type="pres">
      <dgm:prSet presAssocID="{E53629D7-3781-42CD-876B-05A1A5A471CE}" presName="node" presStyleLbl="node1" presStyleIdx="1" presStyleCnt="3">
        <dgm:presLayoutVars>
          <dgm:bulletEnabled val="1"/>
        </dgm:presLayoutVars>
      </dgm:prSet>
      <dgm:spPr/>
      <dgm:t>
        <a:bodyPr/>
        <a:lstStyle/>
        <a:p>
          <a:endParaRPr lang="en-AU"/>
        </a:p>
      </dgm:t>
    </dgm:pt>
    <dgm:pt modelId="{AE3D4232-7DD1-4D3B-9265-EC98CFEB088E}" type="pres">
      <dgm:prSet presAssocID="{BFDB86F8-7FD1-49B5-87CA-E1B57B6E0F5F}" presName="sibTrans" presStyleLbl="sibTrans2D1" presStyleIdx="1" presStyleCnt="2"/>
      <dgm:spPr/>
      <dgm:t>
        <a:bodyPr/>
        <a:lstStyle/>
        <a:p>
          <a:endParaRPr lang="en-AU"/>
        </a:p>
      </dgm:t>
    </dgm:pt>
    <dgm:pt modelId="{36BCF92C-531A-4E16-8DA7-C07A2708B540}" type="pres">
      <dgm:prSet presAssocID="{BFDB86F8-7FD1-49B5-87CA-E1B57B6E0F5F}" presName="connectorText" presStyleLbl="sibTrans2D1" presStyleIdx="1" presStyleCnt="2"/>
      <dgm:spPr/>
      <dgm:t>
        <a:bodyPr/>
        <a:lstStyle/>
        <a:p>
          <a:endParaRPr lang="en-AU"/>
        </a:p>
      </dgm:t>
    </dgm:pt>
    <dgm:pt modelId="{56F260C6-8C5E-4E2C-9BD2-69A3FAABDC91}" type="pres">
      <dgm:prSet presAssocID="{CDA7CCD0-016A-42A7-9EA2-CF05C9A9952D}" presName="node" presStyleLbl="node1" presStyleIdx="2" presStyleCnt="3">
        <dgm:presLayoutVars>
          <dgm:bulletEnabled val="1"/>
        </dgm:presLayoutVars>
      </dgm:prSet>
      <dgm:spPr/>
      <dgm:t>
        <a:bodyPr/>
        <a:lstStyle/>
        <a:p>
          <a:endParaRPr lang="en-AU"/>
        </a:p>
      </dgm:t>
    </dgm:pt>
  </dgm:ptLst>
  <dgm:cxnLst>
    <dgm:cxn modelId="{025EB483-C5A3-4C18-87C0-2C40723CECC5}" type="presOf" srcId="{60B9BC07-7C39-4B82-88CC-B727329F70F8}" destId="{D0DC39C0-51EF-4B32-B362-62777BEB13AD}" srcOrd="0" destOrd="0" presId="urn:microsoft.com/office/officeart/2005/8/layout/process1"/>
    <dgm:cxn modelId="{30CF2240-C3A8-4B68-BFE6-B26BC291CE19}" type="presOf" srcId="{E53629D7-3781-42CD-876B-05A1A5A471CE}" destId="{13893345-C290-4830-A0ED-4ECE608B9B49}" srcOrd="0" destOrd="0" presId="urn:microsoft.com/office/officeart/2005/8/layout/process1"/>
    <dgm:cxn modelId="{F3625C1E-56F4-4514-B18C-D237E6E3648E}" type="presOf" srcId="{BFDB86F8-7FD1-49B5-87CA-E1B57B6E0F5F}" destId="{AE3D4232-7DD1-4D3B-9265-EC98CFEB088E}" srcOrd="0" destOrd="0" presId="urn:microsoft.com/office/officeart/2005/8/layout/process1"/>
    <dgm:cxn modelId="{14C2CCED-B189-4E17-9644-9BF4C50607F9}" srcId="{60B9BC07-7C39-4B82-88CC-B727329F70F8}" destId="{E53629D7-3781-42CD-876B-05A1A5A471CE}" srcOrd="1" destOrd="0" parTransId="{85885C8F-2059-4DCC-9E9B-FEDCE4C2E9B3}" sibTransId="{BFDB86F8-7FD1-49B5-87CA-E1B57B6E0F5F}"/>
    <dgm:cxn modelId="{60FB81AE-89EE-41F4-8406-0D2D95ECA7D2}" type="presOf" srcId="{98CFD9EA-9363-45D8-B685-8AC673143AFD}" destId="{8CB2A6D7-A4ED-4BCF-9242-2EAA5CF6EDFC}" srcOrd="1" destOrd="0" presId="urn:microsoft.com/office/officeart/2005/8/layout/process1"/>
    <dgm:cxn modelId="{8486752F-003E-46AA-9B68-7B770F1C027C}" srcId="{60B9BC07-7C39-4B82-88CC-B727329F70F8}" destId="{CDA7CCD0-016A-42A7-9EA2-CF05C9A9952D}" srcOrd="2" destOrd="0" parTransId="{43414FC8-8338-4A4D-8EA0-F6BBA946AA92}" sibTransId="{CC6704DE-8D07-416C-A03E-0BDC315A69C9}"/>
    <dgm:cxn modelId="{86462147-023C-4317-9C80-06F52DDD71A0}" srcId="{60B9BC07-7C39-4B82-88CC-B727329F70F8}" destId="{B34F95D0-E485-4E81-AE0D-C13D92EC0E45}" srcOrd="0" destOrd="0" parTransId="{83985154-8457-4D6B-BDD5-767F7860115F}" sibTransId="{98CFD9EA-9363-45D8-B685-8AC673143AFD}"/>
    <dgm:cxn modelId="{8B5CC912-6F79-4B89-92BB-BD5CD14F9898}" type="presOf" srcId="{CDA7CCD0-016A-42A7-9EA2-CF05C9A9952D}" destId="{56F260C6-8C5E-4E2C-9BD2-69A3FAABDC91}" srcOrd="0" destOrd="0" presId="urn:microsoft.com/office/officeart/2005/8/layout/process1"/>
    <dgm:cxn modelId="{F8B64764-1963-42CA-A993-81CDE2CFE459}" type="presOf" srcId="{98CFD9EA-9363-45D8-B685-8AC673143AFD}" destId="{C1B01297-DF61-4874-B3EE-6EC459A82C93}" srcOrd="0" destOrd="0" presId="urn:microsoft.com/office/officeart/2005/8/layout/process1"/>
    <dgm:cxn modelId="{111953C4-1605-4C85-AB70-56E3277992AC}" type="presOf" srcId="{BFDB86F8-7FD1-49B5-87CA-E1B57B6E0F5F}" destId="{36BCF92C-531A-4E16-8DA7-C07A2708B540}" srcOrd="1" destOrd="0" presId="urn:microsoft.com/office/officeart/2005/8/layout/process1"/>
    <dgm:cxn modelId="{BAE66628-89B3-4B63-8688-0BC8D5FBB51C}" type="presOf" srcId="{B34F95D0-E485-4E81-AE0D-C13D92EC0E45}" destId="{2F19E4A1-559A-4ED0-9275-8EB6CE64C5D5}" srcOrd="0" destOrd="0" presId="urn:microsoft.com/office/officeart/2005/8/layout/process1"/>
    <dgm:cxn modelId="{0738B329-CD7F-4F5B-A8DD-09515A63506C}" type="presParOf" srcId="{D0DC39C0-51EF-4B32-B362-62777BEB13AD}" destId="{2F19E4A1-559A-4ED0-9275-8EB6CE64C5D5}" srcOrd="0" destOrd="0" presId="urn:microsoft.com/office/officeart/2005/8/layout/process1"/>
    <dgm:cxn modelId="{9556BBC2-EB1D-49B7-A9A0-008FE494B55A}" type="presParOf" srcId="{D0DC39C0-51EF-4B32-B362-62777BEB13AD}" destId="{C1B01297-DF61-4874-B3EE-6EC459A82C93}" srcOrd="1" destOrd="0" presId="urn:microsoft.com/office/officeart/2005/8/layout/process1"/>
    <dgm:cxn modelId="{10312CD7-2270-436D-B3CB-7D85B401FD11}" type="presParOf" srcId="{C1B01297-DF61-4874-B3EE-6EC459A82C93}" destId="{8CB2A6D7-A4ED-4BCF-9242-2EAA5CF6EDFC}" srcOrd="0" destOrd="0" presId="urn:microsoft.com/office/officeart/2005/8/layout/process1"/>
    <dgm:cxn modelId="{FC3A303E-C24C-415A-8320-CF2B632EEA29}" type="presParOf" srcId="{D0DC39C0-51EF-4B32-B362-62777BEB13AD}" destId="{13893345-C290-4830-A0ED-4ECE608B9B49}" srcOrd="2" destOrd="0" presId="urn:microsoft.com/office/officeart/2005/8/layout/process1"/>
    <dgm:cxn modelId="{D1FC8574-5598-43AA-B673-70A43FE1C0DE}" type="presParOf" srcId="{D0DC39C0-51EF-4B32-B362-62777BEB13AD}" destId="{AE3D4232-7DD1-4D3B-9265-EC98CFEB088E}" srcOrd="3" destOrd="0" presId="urn:microsoft.com/office/officeart/2005/8/layout/process1"/>
    <dgm:cxn modelId="{F04BE82A-2A0C-4F62-9C15-353B462A0AD8}" type="presParOf" srcId="{AE3D4232-7DD1-4D3B-9265-EC98CFEB088E}" destId="{36BCF92C-531A-4E16-8DA7-C07A2708B540}" srcOrd="0" destOrd="0" presId="urn:microsoft.com/office/officeart/2005/8/layout/process1"/>
    <dgm:cxn modelId="{D47AACF3-549C-4BED-A544-65DADA1E5137}" type="presParOf" srcId="{D0DC39C0-51EF-4B32-B362-62777BEB13AD}" destId="{56F260C6-8C5E-4E2C-9BD2-69A3FAABDC91}"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9E4A1-559A-4ED0-9275-8EB6CE64C5D5}">
      <dsp:nvSpPr>
        <dsp:cNvPr id="0" name=""/>
        <dsp:cNvSpPr/>
      </dsp:nvSpPr>
      <dsp:spPr>
        <a:xfrm>
          <a:off x="5190"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zh-CN" sz="1000" b="1" i="0" kern="1200">
              <a:solidFill>
                <a:sysClr val="windowText" lastClr="000000"/>
              </a:solidFill>
              <a:latin typeface="SimSun" panose="02010600030101010101" pitchFamily="2" charset="-122"/>
              <a:ea typeface="SimSun" panose="02010600030101010101" pitchFamily="2" charset="-122"/>
              <a:cs typeface="Calibri" panose="020F0502020204030204" pitchFamily="34" charset="0"/>
            </a:rPr>
            <a:t>促成投诉</a:t>
          </a:r>
        </a:p>
        <a:p>
          <a:pPr lvl="0" algn="ctr" defTabSz="444500" rtl="0">
            <a:lnSpc>
              <a:spcPct val="90000"/>
            </a:lnSpc>
            <a:spcBef>
              <a:spcPct val="0"/>
            </a:spcBef>
            <a:spcAft>
              <a:spcPct val="35000"/>
            </a:spcAft>
          </a:pPr>
          <a:r>
            <a:rPr lang="zh-CN" sz="1000" b="0" i="0" kern="1200">
              <a:solidFill>
                <a:sysClr val="windowText" lastClr="000000"/>
              </a:solidFill>
              <a:latin typeface="SimSun" panose="02010600030101010101" pitchFamily="2" charset="-122"/>
              <a:ea typeface="SimSun" panose="02010600030101010101" pitchFamily="2" charset="-122"/>
              <a:cs typeface="Calibri" panose="020F0502020204030204" pitchFamily="34" charset="0"/>
            </a:rPr>
            <a:t>鼓励反馈，简化投诉流程 </a:t>
          </a:r>
        </a:p>
      </dsp:txBody>
      <dsp:txXfrm>
        <a:off x="32452" y="147645"/>
        <a:ext cx="1496823" cy="876284"/>
      </dsp:txXfrm>
    </dsp:sp>
    <dsp:sp modelId="{C1B01297-DF61-4874-B3EE-6EC459A82C93}">
      <dsp:nvSpPr>
        <dsp:cNvPr id="0" name=""/>
        <dsp:cNvSpPr/>
      </dsp:nvSpPr>
      <dsp:spPr>
        <a:xfrm>
          <a:off x="1711672"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1711672" y="470367"/>
        <a:ext cx="230220" cy="230840"/>
      </dsp:txXfrm>
    </dsp:sp>
    <dsp:sp modelId="{13893345-C290-4830-A0ED-4ECE608B9B49}">
      <dsp:nvSpPr>
        <dsp:cNvPr id="0" name=""/>
        <dsp:cNvSpPr/>
      </dsp:nvSpPr>
      <dsp:spPr>
        <a:xfrm>
          <a:off x="2177076"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zh-CN" sz="1000" b="1" i="0" kern="1200">
              <a:latin typeface="SimSun" panose="02010600030101010101" pitchFamily="2" charset="-122"/>
              <a:ea typeface="SimSun" panose="02010600030101010101" pitchFamily="2" charset="-122"/>
              <a:cs typeface="Calibri" panose="020F0502020204030204" pitchFamily="34" charset="0"/>
            </a:rPr>
            <a:t>管理投诉 </a:t>
          </a:r>
        </a:p>
        <a:p>
          <a:pPr lvl="0" algn="ctr" defTabSz="444500" rtl="0">
            <a:lnSpc>
              <a:spcPct val="90000"/>
            </a:lnSpc>
            <a:spcBef>
              <a:spcPct val="0"/>
            </a:spcBef>
            <a:spcAft>
              <a:spcPct val="35000"/>
            </a:spcAft>
          </a:pPr>
          <a:r>
            <a:rPr lang="zh-CN" sz="1000" b="0" i="0" kern="1200">
              <a:latin typeface="SimSun" panose="02010600030101010101" pitchFamily="2" charset="-122"/>
              <a:ea typeface="SimSun" panose="02010600030101010101" pitchFamily="2" charset="-122"/>
              <a:cs typeface="Calibri" panose="020F0502020204030204" pitchFamily="34" charset="0"/>
            </a:rPr>
            <a:t>与您联系，采取行动解决您的投诉</a:t>
          </a:r>
        </a:p>
      </dsp:txBody>
      <dsp:txXfrm>
        <a:off x="2204338" y="147645"/>
        <a:ext cx="1496823" cy="876284"/>
      </dsp:txXfrm>
    </dsp:sp>
    <dsp:sp modelId="{AE3D4232-7DD1-4D3B-9265-EC98CFEB088E}">
      <dsp:nvSpPr>
        <dsp:cNvPr id="0" name=""/>
        <dsp:cNvSpPr/>
      </dsp:nvSpPr>
      <dsp:spPr>
        <a:xfrm>
          <a:off x="3883558" y="393420"/>
          <a:ext cx="328885" cy="384734"/>
        </a:xfrm>
        <a:prstGeom prst="rightArrow">
          <a:avLst>
            <a:gd name="adj1" fmla="val 60000"/>
            <a:gd name="adj2" fmla="val 50000"/>
          </a:avLst>
        </a:prstGeom>
        <a:solidFill>
          <a:schemeClr val="bg1"/>
        </a:solidFill>
        <a:ln>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p>
      </dsp:txBody>
      <dsp:txXfrm>
        <a:off x="3883558" y="470367"/>
        <a:ext cx="230220" cy="230840"/>
      </dsp:txXfrm>
    </dsp:sp>
    <dsp:sp modelId="{56F260C6-8C5E-4E2C-9BD2-69A3FAABDC91}">
      <dsp:nvSpPr>
        <dsp:cNvPr id="0" name=""/>
        <dsp:cNvSpPr/>
      </dsp:nvSpPr>
      <dsp:spPr>
        <a:xfrm>
          <a:off x="4348962" y="120383"/>
          <a:ext cx="1551347" cy="9308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zh-CN" sz="1000" b="1" i="0" kern="1200">
              <a:latin typeface="SimSun" panose="02010600030101010101" pitchFamily="2" charset="-122"/>
              <a:ea typeface="SimSun" panose="02010600030101010101" pitchFamily="2" charset="-122"/>
              <a:cs typeface="Calibri" panose="020F0502020204030204" pitchFamily="34" charset="0"/>
            </a:rPr>
            <a:t>学习和改进 </a:t>
          </a:r>
        </a:p>
        <a:p>
          <a:pPr lvl="0" algn="ctr" defTabSz="444500" rtl="0">
            <a:lnSpc>
              <a:spcPct val="90000"/>
            </a:lnSpc>
            <a:spcBef>
              <a:spcPct val="0"/>
            </a:spcBef>
            <a:spcAft>
              <a:spcPct val="35000"/>
            </a:spcAft>
          </a:pPr>
          <a:r>
            <a:rPr lang="zh-CN" sz="1000" b="0" i="0" kern="1200">
              <a:latin typeface="SimSun" panose="02010600030101010101" pitchFamily="2" charset="-122"/>
              <a:ea typeface="SimSun" panose="02010600030101010101" pitchFamily="2" charset="-122"/>
              <a:cs typeface="Calibri" panose="020F0502020204030204" pitchFamily="34" charset="0"/>
            </a:rPr>
            <a:t>分析投诉数据，以改善服务和投诉处理</a:t>
          </a:r>
        </a:p>
      </dsp:txBody>
      <dsp:txXfrm>
        <a:off x="4376224" y="147645"/>
        <a:ext cx="1496823" cy="8762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OS theme">
  <a:themeElements>
    <a:clrScheme name="FOS colours">
      <a:dk1>
        <a:srgbClr val="000000"/>
      </a:dk1>
      <a:lt1>
        <a:srgbClr val="FFFFFF"/>
      </a:lt1>
      <a:dk2>
        <a:srgbClr val="000000"/>
      </a:dk2>
      <a:lt2>
        <a:srgbClr val="B5BF00"/>
      </a:lt2>
      <a:accent1>
        <a:srgbClr val="422E5D"/>
      </a:accent1>
      <a:accent2>
        <a:srgbClr val="B5BF00"/>
      </a:accent2>
      <a:accent3>
        <a:srgbClr val="71828C"/>
      </a:accent3>
      <a:accent4>
        <a:srgbClr val="244061"/>
      </a:accent4>
      <a:accent5>
        <a:srgbClr val="548DD4"/>
      </a:accent5>
      <a:accent6>
        <a:srgbClr val="6D5047"/>
      </a:accent6>
      <a:hlink>
        <a:srgbClr val="666699"/>
      </a:hlink>
      <a:folHlink>
        <a:srgbClr val="CC99FF"/>
      </a:folHlink>
    </a:clrScheme>
    <a:fontScheme name="Test Arial">
      <a:majorFont>
        <a:latin typeface="Arial"/>
        <a:ea typeface="Arial"/>
        <a:cs typeface=""/>
      </a:majorFont>
      <a:minorFont>
        <a:latin typeface="Arial"/>
        <a:ea typeface="Arial"/>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8-1-201</PublishDate>
  <Abstract/>
  <CompanyAddress>????? Melbourne Street Melbourne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D004A8-32B0-4E59-9BB1-A252CE7E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MTIA Complaint Management Policy</vt:lpstr>
    </vt:vector>
  </TitlesOfParts>
  <Manager>Jo weeks</Manager>
  <Company>Major Transport Infrastructure Authority</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MTIA投诉管理政策</dc:title>
  <dc:subject/>
  <dc:creator>michelle.fagan@mtia.vic.gov.au</dc:creator>
  <cp:lastModifiedBy>Harriet Vaughan</cp:lastModifiedBy>
  <cp:revision>22</cp:revision>
  <cp:lastPrinted>2021-11-05T00:48:00Z</cp:lastPrinted>
  <dcterms:created xsi:type="dcterms:W3CDTF">2021-09-28T04:19:00Z</dcterms:created>
  <dcterms:modified xsi:type="dcterms:W3CDTF">2021-11-18T05:54:00Z</dcterms:modified>
</cp:coreProperties>
</file>