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45905" w14:textId="77777777" w:rsidR="00525E2A" w:rsidRPr="00EC4746" w:rsidRDefault="00B557AD" w:rsidP="004A2AEC">
      <w:pPr>
        <w:rPr>
          <w:rFonts w:ascii="Arial" w:hAnsi="Arial" w:cs="Arial"/>
        </w:rPr>
      </w:pPr>
      <w:bookmarkStart w:id="1" w:name="_GoBack"/>
      <w:bookmarkEnd w:id="1"/>
      <w:r>
        <w:rPr>
          <w:rFonts w:ascii="Arial" w:hAnsi="Arial" w:cs="Arial"/>
        </w:rPr>
        <w:t>24</w:t>
      </w:r>
      <w:r w:rsidR="00DD39FD">
        <w:rPr>
          <w:rFonts w:ascii="Arial" w:hAnsi="Arial" w:cs="Arial"/>
        </w:rPr>
        <w:t xml:space="preserve"> </w:t>
      </w:r>
      <w:r w:rsidR="0056692C">
        <w:rPr>
          <w:rFonts w:ascii="Arial" w:hAnsi="Arial" w:cs="Arial"/>
        </w:rPr>
        <w:t>February 2020</w:t>
      </w:r>
      <w:r w:rsidR="0056692C">
        <w:rPr>
          <w:rFonts w:ascii="Arial" w:hAnsi="Arial" w:cs="Arial"/>
        </w:rPr>
        <w:tab/>
      </w:r>
      <w:r w:rsidR="0056692C">
        <w:rPr>
          <w:rFonts w:ascii="Arial" w:hAnsi="Arial" w:cs="Arial"/>
        </w:rPr>
        <w:tab/>
      </w:r>
      <w:r w:rsidR="0056692C">
        <w:rPr>
          <w:rFonts w:ascii="Arial" w:hAnsi="Arial" w:cs="Arial"/>
        </w:rPr>
        <w:tab/>
      </w:r>
      <w:r w:rsidR="0056692C">
        <w:rPr>
          <w:rFonts w:ascii="Arial" w:hAnsi="Arial" w:cs="Arial"/>
        </w:rPr>
        <w:tab/>
      </w:r>
      <w:r w:rsidR="0056692C">
        <w:rPr>
          <w:rFonts w:ascii="Arial" w:hAnsi="Arial" w:cs="Arial"/>
        </w:rPr>
        <w:tab/>
      </w:r>
      <w:r w:rsidR="0056692C">
        <w:rPr>
          <w:rFonts w:ascii="Arial" w:hAnsi="Arial" w:cs="Arial"/>
        </w:rPr>
        <w:tab/>
      </w:r>
      <w:r w:rsidR="0056692C">
        <w:rPr>
          <w:rFonts w:ascii="Arial" w:hAnsi="Arial" w:cs="Arial"/>
        </w:rPr>
        <w:tab/>
      </w:r>
      <w:r w:rsidR="0056692C">
        <w:rPr>
          <w:rFonts w:ascii="Arial" w:hAnsi="Arial" w:cs="Arial"/>
        </w:rPr>
        <w:tab/>
        <w:t xml:space="preserve">   WES2002.</w:t>
      </w:r>
      <w:r w:rsidR="00F229B4">
        <w:rPr>
          <w:rFonts w:ascii="Arial" w:hAnsi="Arial" w:cs="Arial"/>
        </w:rPr>
        <w:t>02</w:t>
      </w:r>
    </w:p>
    <w:p w14:paraId="6B97D51A" w14:textId="77777777" w:rsidR="00D35ECD" w:rsidRPr="00C41E3C" w:rsidRDefault="00D35ECD" w:rsidP="00C41E3C">
      <w:pPr>
        <w:rPr>
          <w:rFonts w:ascii="Arial" w:eastAsiaTheme="majorEastAsia" w:hAnsi="Arial" w:cs="Arial"/>
          <w:color w:val="343645" w:themeColor="text2"/>
          <w:kern w:val="28"/>
          <w:sz w:val="25"/>
          <w:szCs w:val="25"/>
        </w:rPr>
      </w:pPr>
    </w:p>
    <w:p w14:paraId="3AD740CE" w14:textId="1E9D5E62" w:rsidR="00EC4746" w:rsidRDefault="00EC4746" w:rsidP="000C5973">
      <w:pPr>
        <w:pStyle w:val="Subtitle"/>
        <w:rPr>
          <w:rFonts w:ascii="Arial" w:hAnsi="Arial" w:cs="Arial"/>
          <w:b/>
          <w:sz w:val="44"/>
          <w:szCs w:val="44"/>
        </w:rPr>
      </w:pPr>
      <w:r w:rsidRPr="00EC4746">
        <w:rPr>
          <w:rFonts w:ascii="Arial" w:hAnsi="Arial" w:cs="Arial"/>
          <w:b/>
          <w:sz w:val="44"/>
          <w:szCs w:val="44"/>
        </w:rPr>
        <w:t xml:space="preserve">Works notification: </w:t>
      </w:r>
      <w:r w:rsidR="00A6695E">
        <w:rPr>
          <w:rFonts w:ascii="Arial" w:hAnsi="Arial" w:cs="Arial"/>
          <w:b/>
          <w:sz w:val="44"/>
          <w:szCs w:val="44"/>
        </w:rPr>
        <w:t xml:space="preserve">Hyde Street </w:t>
      </w:r>
      <w:r w:rsidR="006F5B5B">
        <w:rPr>
          <w:rFonts w:ascii="Arial" w:hAnsi="Arial" w:cs="Arial"/>
          <w:b/>
          <w:sz w:val="44"/>
          <w:szCs w:val="44"/>
        </w:rPr>
        <w:t xml:space="preserve">ramps </w:t>
      </w:r>
      <w:r w:rsidR="00A6695E">
        <w:rPr>
          <w:rFonts w:ascii="Arial" w:hAnsi="Arial" w:cs="Arial"/>
          <w:b/>
          <w:sz w:val="44"/>
          <w:szCs w:val="44"/>
        </w:rPr>
        <w:t>– start of works</w:t>
      </w:r>
      <w:r w:rsidR="00B03B73">
        <w:rPr>
          <w:rFonts w:ascii="Arial" w:hAnsi="Arial" w:cs="Arial"/>
          <w:b/>
          <w:sz w:val="44"/>
          <w:szCs w:val="44"/>
        </w:rPr>
        <w:t xml:space="preserve"> </w:t>
      </w:r>
    </w:p>
    <w:p w14:paraId="6EDDEA23" w14:textId="77777777" w:rsidR="00EC4746" w:rsidRDefault="00EC4746" w:rsidP="00EC4746">
      <w:pPr>
        <w:rPr>
          <w:rFonts w:ascii="Arial" w:eastAsiaTheme="majorEastAsia" w:hAnsi="Arial" w:cs="Arial"/>
          <w:color w:val="343645" w:themeColor="text2"/>
          <w:kern w:val="28"/>
          <w:sz w:val="25"/>
          <w:szCs w:val="25"/>
        </w:rPr>
        <w:sectPr w:rsidR="00EC4746" w:rsidSect="00FD73DC">
          <w:footerReference w:type="default" r:id="rId12"/>
          <w:headerReference w:type="first" r:id="rId13"/>
          <w:footerReference w:type="first" r:id="rId14"/>
          <w:pgSz w:w="11906" w:h="16838"/>
          <w:pgMar w:top="2460" w:right="1558" w:bottom="1440" w:left="1276" w:header="0" w:footer="297" w:gutter="0"/>
          <w:cols w:space="708"/>
          <w:titlePg/>
          <w:docGrid w:linePitch="360"/>
        </w:sectPr>
      </w:pPr>
    </w:p>
    <w:p w14:paraId="526C2F9C" w14:textId="77777777" w:rsidR="004D3167" w:rsidRPr="004D3167" w:rsidRDefault="00DA3B63" w:rsidP="004D3167">
      <w:pPr>
        <w:rPr>
          <w:rFonts w:ascii="Arial" w:eastAsiaTheme="majorEastAsia" w:hAnsi="Arial" w:cs="Arial"/>
          <w:color w:val="343645" w:themeColor="text2"/>
          <w:kern w:val="28"/>
          <w:sz w:val="25"/>
          <w:szCs w:val="25"/>
        </w:rPr>
      </w:pPr>
      <w:bookmarkStart w:id="2" w:name="_Hlk528165868"/>
      <w:r>
        <w:rPr>
          <w:rFonts w:ascii="Arial" w:eastAsiaTheme="majorEastAsia" w:hAnsi="Arial" w:cs="Arial"/>
          <w:color w:val="343645" w:themeColor="text2"/>
          <w:kern w:val="28"/>
          <w:sz w:val="25"/>
          <w:szCs w:val="25"/>
        </w:rPr>
        <w:t>As part of works on the</w:t>
      </w:r>
      <w:r w:rsidR="0056692C" w:rsidRPr="0056692C">
        <w:rPr>
          <w:rFonts w:ascii="Arial" w:eastAsiaTheme="majorEastAsia" w:hAnsi="Arial" w:cs="Arial"/>
          <w:color w:val="343645" w:themeColor="text2"/>
          <w:kern w:val="28"/>
          <w:sz w:val="25"/>
          <w:szCs w:val="25"/>
        </w:rPr>
        <w:t xml:space="preserve"> West Gate Tunnel Project</w:t>
      </w:r>
      <w:r>
        <w:rPr>
          <w:rFonts w:ascii="Arial" w:eastAsiaTheme="majorEastAsia" w:hAnsi="Arial" w:cs="Arial"/>
          <w:color w:val="343645" w:themeColor="text2"/>
          <w:kern w:val="28"/>
          <w:sz w:val="25"/>
          <w:szCs w:val="25"/>
        </w:rPr>
        <w:t xml:space="preserve">, we will soon begin </w:t>
      </w:r>
      <w:r w:rsidR="00A6695E">
        <w:rPr>
          <w:rFonts w:ascii="Arial" w:eastAsiaTheme="majorEastAsia" w:hAnsi="Arial" w:cs="Arial"/>
          <w:color w:val="343645" w:themeColor="text2"/>
          <w:kern w:val="28"/>
          <w:sz w:val="25"/>
          <w:szCs w:val="25"/>
        </w:rPr>
        <w:t>build</w:t>
      </w:r>
      <w:r>
        <w:rPr>
          <w:rFonts w:ascii="Arial" w:eastAsiaTheme="majorEastAsia" w:hAnsi="Arial" w:cs="Arial"/>
          <w:color w:val="343645" w:themeColor="text2"/>
          <w:kern w:val="28"/>
          <w:sz w:val="25"/>
          <w:szCs w:val="25"/>
        </w:rPr>
        <w:t>ing</w:t>
      </w:r>
      <w:r w:rsidR="00A6695E">
        <w:rPr>
          <w:rFonts w:ascii="Arial" w:eastAsiaTheme="majorEastAsia" w:hAnsi="Arial" w:cs="Arial"/>
          <w:color w:val="343645" w:themeColor="text2"/>
          <w:kern w:val="28"/>
          <w:sz w:val="25"/>
          <w:szCs w:val="25"/>
        </w:rPr>
        <w:t xml:space="preserve"> two new ramps </w:t>
      </w:r>
      <w:r w:rsidR="004D3167">
        <w:rPr>
          <w:rFonts w:ascii="Arial" w:eastAsiaTheme="majorEastAsia" w:hAnsi="Arial" w:cs="Arial"/>
          <w:color w:val="343645" w:themeColor="text2"/>
          <w:kern w:val="28"/>
          <w:sz w:val="25"/>
          <w:szCs w:val="25"/>
        </w:rPr>
        <w:t>for</w:t>
      </w:r>
      <w:r w:rsidR="00A6695E">
        <w:rPr>
          <w:rFonts w:ascii="Arial" w:eastAsiaTheme="majorEastAsia" w:hAnsi="Arial" w:cs="Arial"/>
          <w:color w:val="343645" w:themeColor="text2"/>
          <w:kern w:val="28"/>
          <w:sz w:val="25"/>
          <w:szCs w:val="25"/>
        </w:rPr>
        <w:t xml:space="preserve"> the West Gate Freeway.</w:t>
      </w:r>
      <w:r w:rsidR="004D3167">
        <w:rPr>
          <w:rFonts w:ascii="Arial" w:eastAsiaTheme="majorEastAsia" w:hAnsi="Arial" w:cs="Arial"/>
          <w:color w:val="343645" w:themeColor="text2"/>
          <w:kern w:val="28"/>
          <w:sz w:val="25"/>
          <w:szCs w:val="25"/>
        </w:rPr>
        <w:t xml:space="preserve"> The new ramps will </w:t>
      </w:r>
      <w:r w:rsidR="004D3167" w:rsidRPr="004D3167">
        <w:rPr>
          <w:rFonts w:ascii="Arial" w:eastAsiaTheme="majorEastAsia" w:hAnsi="Arial" w:cs="Arial"/>
          <w:color w:val="343645" w:themeColor="text2"/>
          <w:kern w:val="28"/>
          <w:sz w:val="25"/>
          <w:szCs w:val="25"/>
        </w:rPr>
        <w:t>connect trucks directly to local industry</w:t>
      </w:r>
      <w:r w:rsidR="004D3167">
        <w:rPr>
          <w:rFonts w:ascii="Arial" w:eastAsiaTheme="majorEastAsia" w:hAnsi="Arial" w:cs="Arial"/>
          <w:color w:val="343645" w:themeColor="text2"/>
          <w:kern w:val="28"/>
          <w:sz w:val="25"/>
          <w:szCs w:val="25"/>
        </w:rPr>
        <w:t xml:space="preserve"> and get them off local roads.</w:t>
      </w:r>
    </w:p>
    <w:p w14:paraId="1B6B46EB" w14:textId="607B40FC" w:rsidR="00A6695E" w:rsidRPr="00480328" w:rsidRDefault="00A6695E" w:rsidP="00A6695E">
      <w:pPr>
        <w:rPr>
          <w:rFonts w:ascii="Arial" w:hAnsi="Arial" w:cs="Arial"/>
          <w:szCs w:val="19"/>
        </w:rPr>
      </w:pPr>
      <w:bookmarkStart w:id="3" w:name="_Toc430529460"/>
      <w:bookmarkStart w:id="4" w:name="_Toc485155626"/>
      <w:r w:rsidRPr="00480328">
        <w:rPr>
          <w:rFonts w:ascii="Arial" w:hAnsi="Arial" w:cs="Arial"/>
          <w:szCs w:val="19"/>
        </w:rPr>
        <w:t xml:space="preserve">The </w:t>
      </w:r>
      <w:r w:rsidR="004D3167" w:rsidRPr="00480328">
        <w:rPr>
          <w:rFonts w:ascii="Arial" w:hAnsi="Arial" w:cs="Arial"/>
          <w:szCs w:val="19"/>
        </w:rPr>
        <w:t xml:space="preserve">ramp on the </w:t>
      </w:r>
      <w:r w:rsidRPr="00480328">
        <w:rPr>
          <w:rFonts w:ascii="Arial" w:hAnsi="Arial" w:cs="Arial"/>
          <w:szCs w:val="19"/>
        </w:rPr>
        <w:t xml:space="preserve">northern </w:t>
      </w:r>
      <w:r w:rsidR="004D3167" w:rsidRPr="00480328">
        <w:rPr>
          <w:rFonts w:ascii="Arial" w:hAnsi="Arial" w:cs="Arial"/>
          <w:szCs w:val="19"/>
        </w:rPr>
        <w:t>side of the freeway</w:t>
      </w:r>
      <w:r w:rsidRPr="00480328">
        <w:rPr>
          <w:rFonts w:ascii="Arial" w:hAnsi="Arial" w:cs="Arial"/>
          <w:szCs w:val="19"/>
        </w:rPr>
        <w:t xml:space="preserve"> will provide a new exit ramp for </w:t>
      </w:r>
      <w:r w:rsidR="00480328" w:rsidRPr="00480328">
        <w:rPr>
          <w:rFonts w:ascii="Arial" w:hAnsi="Arial" w:cs="Arial"/>
          <w:szCs w:val="19"/>
        </w:rPr>
        <w:t>in</w:t>
      </w:r>
      <w:r w:rsidR="007779D5" w:rsidRPr="00480328">
        <w:rPr>
          <w:rFonts w:ascii="Arial" w:hAnsi="Arial" w:cs="Arial"/>
          <w:szCs w:val="19"/>
        </w:rPr>
        <w:t xml:space="preserve">bound </w:t>
      </w:r>
      <w:r w:rsidRPr="00480328">
        <w:rPr>
          <w:rFonts w:ascii="Arial" w:hAnsi="Arial" w:cs="Arial"/>
          <w:szCs w:val="19"/>
        </w:rPr>
        <w:t>traffic from the West</w:t>
      </w:r>
      <w:r w:rsidR="00480328" w:rsidRPr="00480328">
        <w:rPr>
          <w:rFonts w:ascii="Arial" w:hAnsi="Arial" w:cs="Arial"/>
          <w:szCs w:val="19"/>
        </w:rPr>
        <w:t xml:space="preserve"> G</w:t>
      </w:r>
      <w:r w:rsidRPr="00480328">
        <w:rPr>
          <w:rFonts w:ascii="Arial" w:hAnsi="Arial" w:cs="Arial"/>
          <w:szCs w:val="19"/>
        </w:rPr>
        <w:t>ate Freeway to a new signalised intersection at Hyde Street.</w:t>
      </w:r>
    </w:p>
    <w:p w14:paraId="7D8C77A4" w14:textId="7378F3DD" w:rsidR="00A6695E" w:rsidRPr="00480328" w:rsidRDefault="00A6695E" w:rsidP="00A6695E">
      <w:pPr>
        <w:rPr>
          <w:rFonts w:ascii="Arial" w:hAnsi="Arial" w:cs="Arial"/>
          <w:szCs w:val="19"/>
        </w:rPr>
      </w:pPr>
      <w:r w:rsidRPr="00480328">
        <w:rPr>
          <w:rFonts w:ascii="Arial" w:hAnsi="Arial" w:cs="Arial"/>
          <w:szCs w:val="19"/>
        </w:rPr>
        <w:t xml:space="preserve">The </w:t>
      </w:r>
      <w:r w:rsidR="004D3167" w:rsidRPr="00480328">
        <w:rPr>
          <w:rFonts w:ascii="Arial" w:hAnsi="Arial" w:cs="Arial"/>
          <w:szCs w:val="19"/>
        </w:rPr>
        <w:t xml:space="preserve">ramp on the </w:t>
      </w:r>
      <w:r w:rsidRPr="00480328">
        <w:rPr>
          <w:rFonts w:ascii="Arial" w:hAnsi="Arial" w:cs="Arial"/>
          <w:szCs w:val="19"/>
        </w:rPr>
        <w:t>southern</w:t>
      </w:r>
      <w:r w:rsidR="004D3167" w:rsidRPr="00480328">
        <w:rPr>
          <w:rFonts w:ascii="Arial" w:hAnsi="Arial" w:cs="Arial"/>
          <w:szCs w:val="19"/>
        </w:rPr>
        <w:t xml:space="preserve"> side of the freeway</w:t>
      </w:r>
      <w:r w:rsidRPr="00480328">
        <w:rPr>
          <w:rFonts w:ascii="Arial" w:hAnsi="Arial" w:cs="Arial"/>
          <w:szCs w:val="19"/>
        </w:rPr>
        <w:t xml:space="preserve"> will provide a new entry ramp for westbound traffic from a new intersection at Simcock Avenue and Stephen </w:t>
      </w:r>
      <w:r w:rsidR="005169E9" w:rsidRPr="00480328">
        <w:rPr>
          <w:rFonts w:ascii="Arial" w:hAnsi="Arial" w:cs="Arial"/>
          <w:szCs w:val="19"/>
        </w:rPr>
        <w:t>S</w:t>
      </w:r>
      <w:r w:rsidRPr="00480328">
        <w:rPr>
          <w:rFonts w:ascii="Arial" w:hAnsi="Arial" w:cs="Arial"/>
          <w:szCs w:val="19"/>
        </w:rPr>
        <w:t xml:space="preserve">treet through to the West Gate Freeway. </w:t>
      </w:r>
    </w:p>
    <w:p w14:paraId="64DE36DB" w14:textId="3BEB6ABE" w:rsidR="00036AEB" w:rsidRPr="00480328" w:rsidRDefault="007779D5" w:rsidP="00A6695E">
      <w:pPr>
        <w:rPr>
          <w:rFonts w:ascii="Arial" w:hAnsi="Arial" w:cs="Arial"/>
          <w:szCs w:val="19"/>
        </w:rPr>
      </w:pPr>
      <w:r w:rsidRPr="00480328">
        <w:rPr>
          <w:rFonts w:ascii="Arial" w:hAnsi="Arial" w:cs="Arial"/>
          <w:szCs w:val="19"/>
        </w:rPr>
        <w:t xml:space="preserve">We’re also building </w:t>
      </w:r>
      <w:r w:rsidR="00A6695E" w:rsidRPr="00480328">
        <w:rPr>
          <w:rFonts w:ascii="Arial" w:hAnsi="Arial" w:cs="Arial"/>
          <w:szCs w:val="19"/>
        </w:rPr>
        <w:t>a new elevated Shared Use Path (SUP</w:t>
      </w:r>
      <w:r w:rsidR="00DA3B63" w:rsidRPr="00480328">
        <w:rPr>
          <w:rFonts w:ascii="Arial" w:hAnsi="Arial" w:cs="Arial"/>
          <w:szCs w:val="19"/>
        </w:rPr>
        <w:t>) that</w:t>
      </w:r>
      <w:r w:rsidRPr="00480328">
        <w:rPr>
          <w:rFonts w:ascii="Arial" w:hAnsi="Arial" w:cs="Arial"/>
          <w:szCs w:val="19"/>
        </w:rPr>
        <w:t xml:space="preserve"> will extend </w:t>
      </w:r>
      <w:r w:rsidR="00A6695E" w:rsidRPr="00480328">
        <w:rPr>
          <w:rFonts w:ascii="Arial" w:hAnsi="Arial" w:cs="Arial"/>
          <w:szCs w:val="19"/>
        </w:rPr>
        <w:t>the Federation Trail</w:t>
      </w:r>
      <w:r w:rsidRPr="00480328">
        <w:rPr>
          <w:rFonts w:ascii="Arial" w:hAnsi="Arial" w:cs="Arial"/>
          <w:szCs w:val="19"/>
        </w:rPr>
        <w:t xml:space="preserve"> through to Hyde Street</w:t>
      </w:r>
      <w:r w:rsidR="005169E9" w:rsidRPr="00480328">
        <w:rPr>
          <w:rFonts w:ascii="Arial" w:hAnsi="Arial" w:cs="Arial"/>
          <w:szCs w:val="19"/>
        </w:rPr>
        <w:t xml:space="preserve">. It will </w:t>
      </w:r>
      <w:r w:rsidR="00DA3B63" w:rsidRPr="00480328">
        <w:rPr>
          <w:rFonts w:ascii="Arial" w:hAnsi="Arial" w:cs="Arial"/>
          <w:szCs w:val="19"/>
        </w:rPr>
        <w:t xml:space="preserve">go over the </w:t>
      </w:r>
      <w:r w:rsidR="00A6695E" w:rsidRPr="00480328">
        <w:rPr>
          <w:rFonts w:ascii="Arial" w:hAnsi="Arial" w:cs="Arial"/>
          <w:szCs w:val="19"/>
        </w:rPr>
        <w:t xml:space="preserve">Williamstown Road </w:t>
      </w:r>
      <w:r w:rsidR="00DA3B63" w:rsidRPr="00480328">
        <w:rPr>
          <w:rFonts w:ascii="Arial" w:hAnsi="Arial" w:cs="Arial"/>
          <w:szCs w:val="19"/>
        </w:rPr>
        <w:t xml:space="preserve">inbound exit ramp and run alongside the new </w:t>
      </w:r>
      <w:r w:rsidR="00A6695E" w:rsidRPr="00480328">
        <w:rPr>
          <w:rFonts w:ascii="Arial" w:hAnsi="Arial" w:cs="Arial"/>
          <w:szCs w:val="19"/>
        </w:rPr>
        <w:t xml:space="preserve">Hyde Street </w:t>
      </w:r>
      <w:r w:rsidR="00DA3B63" w:rsidRPr="00480328">
        <w:rPr>
          <w:rFonts w:ascii="Arial" w:hAnsi="Arial" w:cs="Arial"/>
          <w:szCs w:val="19"/>
        </w:rPr>
        <w:t>exit</w:t>
      </w:r>
      <w:r w:rsidR="00206F1D" w:rsidRPr="00480328">
        <w:rPr>
          <w:rFonts w:ascii="Arial" w:hAnsi="Arial" w:cs="Arial"/>
          <w:szCs w:val="19"/>
        </w:rPr>
        <w:t xml:space="preserve"> ramp. </w:t>
      </w:r>
      <w:r w:rsidR="00140B1C" w:rsidRPr="00480328">
        <w:rPr>
          <w:rFonts w:ascii="Arial" w:hAnsi="Arial" w:cs="Arial"/>
          <w:szCs w:val="19"/>
        </w:rPr>
        <w:t xml:space="preserve">A separate </w:t>
      </w:r>
      <w:r w:rsidR="005169E9" w:rsidRPr="00480328">
        <w:rPr>
          <w:rFonts w:ascii="Arial" w:hAnsi="Arial" w:cs="Arial"/>
          <w:szCs w:val="19"/>
        </w:rPr>
        <w:t>bridge</w:t>
      </w:r>
      <w:r w:rsidR="00A6695E" w:rsidRPr="00480328">
        <w:rPr>
          <w:rFonts w:ascii="Arial" w:hAnsi="Arial" w:cs="Arial"/>
          <w:szCs w:val="19"/>
        </w:rPr>
        <w:t xml:space="preserve"> </w:t>
      </w:r>
      <w:r w:rsidR="00140B1C" w:rsidRPr="00480328">
        <w:rPr>
          <w:rFonts w:ascii="Arial" w:hAnsi="Arial" w:cs="Arial"/>
          <w:szCs w:val="19"/>
        </w:rPr>
        <w:t xml:space="preserve">structure will also connect </w:t>
      </w:r>
      <w:r w:rsidR="00A6695E" w:rsidRPr="00480328">
        <w:rPr>
          <w:rFonts w:ascii="Arial" w:hAnsi="Arial" w:cs="Arial"/>
          <w:szCs w:val="19"/>
        </w:rPr>
        <w:t>the SUP to ground level at the Stony Creek Reserve north of Hall Street</w:t>
      </w:r>
      <w:r w:rsidR="00140B1C" w:rsidRPr="00480328">
        <w:rPr>
          <w:rFonts w:ascii="Arial" w:hAnsi="Arial" w:cs="Arial"/>
          <w:szCs w:val="19"/>
        </w:rPr>
        <w:t xml:space="preserve"> </w:t>
      </w:r>
      <w:r w:rsidR="005169E9" w:rsidRPr="00480328">
        <w:rPr>
          <w:rFonts w:ascii="Arial" w:hAnsi="Arial" w:cs="Arial"/>
          <w:szCs w:val="19"/>
        </w:rPr>
        <w:t>and include</w:t>
      </w:r>
      <w:r w:rsidR="00140B1C" w:rsidRPr="00480328">
        <w:rPr>
          <w:rFonts w:ascii="Arial" w:hAnsi="Arial" w:cs="Arial"/>
          <w:szCs w:val="19"/>
        </w:rPr>
        <w:t xml:space="preserve"> a connection to Spotswood Train Station.</w:t>
      </w:r>
    </w:p>
    <w:p w14:paraId="21B7230C" w14:textId="1154D408" w:rsidR="00DA3B63" w:rsidRPr="00D9488B" w:rsidRDefault="00DA3B63" w:rsidP="00DA3B63">
      <w:pPr>
        <w:rPr>
          <w:rFonts w:ascii="Arial" w:hAnsi="Arial" w:cs="Arial"/>
          <w:b/>
          <w:szCs w:val="19"/>
        </w:rPr>
      </w:pPr>
      <w:r w:rsidRPr="00D9488B">
        <w:rPr>
          <w:rFonts w:ascii="Arial" w:hAnsi="Arial" w:cs="Arial"/>
          <w:b/>
          <w:szCs w:val="19"/>
        </w:rPr>
        <w:t>While these works will continue</w:t>
      </w:r>
      <w:r w:rsidR="009145BE">
        <w:rPr>
          <w:rFonts w:ascii="Arial" w:hAnsi="Arial" w:cs="Arial"/>
          <w:b/>
          <w:szCs w:val="19"/>
        </w:rPr>
        <w:t xml:space="preserve"> </w:t>
      </w:r>
      <w:r w:rsidR="00F72605">
        <w:rPr>
          <w:rFonts w:ascii="Arial" w:hAnsi="Arial" w:cs="Arial"/>
          <w:b/>
          <w:szCs w:val="19"/>
        </w:rPr>
        <w:t xml:space="preserve">from </w:t>
      </w:r>
      <w:r w:rsidR="009145BE">
        <w:rPr>
          <w:rFonts w:ascii="Arial" w:hAnsi="Arial" w:cs="Arial"/>
          <w:b/>
          <w:szCs w:val="19"/>
        </w:rPr>
        <w:t>early 2020</w:t>
      </w:r>
      <w:r w:rsidRPr="00D9488B">
        <w:rPr>
          <w:rFonts w:ascii="Arial" w:hAnsi="Arial" w:cs="Arial"/>
          <w:b/>
          <w:szCs w:val="19"/>
        </w:rPr>
        <w:t xml:space="preserve"> </w:t>
      </w:r>
      <w:r w:rsidR="006638E8" w:rsidRPr="00D9488B">
        <w:rPr>
          <w:rFonts w:ascii="Arial" w:hAnsi="Arial" w:cs="Arial"/>
          <w:b/>
          <w:szCs w:val="19"/>
        </w:rPr>
        <w:t>until 2022</w:t>
      </w:r>
      <w:r w:rsidRPr="00D9488B">
        <w:rPr>
          <w:rFonts w:ascii="Arial" w:hAnsi="Arial" w:cs="Arial"/>
          <w:b/>
          <w:szCs w:val="19"/>
        </w:rPr>
        <w:t xml:space="preserve">, below is a summary of what you can expect to see </w:t>
      </w:r>
      <w:r w:rsidR="008B3DBA" w:rsidRPr="00D9488B">
        <w:rPr>
          <w:rFonts w:ascii="Arial" w:hAnsi="Arial" w:cs="Arial"/>
          <w:b/>
          <w:szCs w:val="19"/>
        </w:rPr>
        <w:t>in the coming months</w:t>
      </w:r>
      <w:r w:rsidRPr="00D9488B">
        <w:rPr>
          <w:rFonts w:ascii="Arial" w:hAnsi="Arial" w:cs="Arial"/>
          <w:b/>
          <w:szCs w:val="19"/>
        </w:rPr>
        <w:t xml:space="preserve">: </w:t>
      </w:r>
    </w:p>
    <w:p w14:paraId="2C665C4A" w14:textId="6552EEEE" w:rsidR="0056692C" w:rsidRPr="00306773" w:rsidRDefault="00083FA3" w:rsidP="008B3DBA">
      <w:pPr>
        <w:pStyle w:val="Heading3"/>
        <w:numPr>
          <w:ilvl w:val="0"/>
          <w:numId w:val="40"/>
        </w:numPr>
        <w:spacing w:before="0"/>
        <w:ind w:left="357" w:hanging="357"/>
        <w:rPr>
          <w:rFonts w:ascii="Arial" w:eastAsiaTheme="minorHAnsi" w:hAnsi="Arial" w:cs="Arial"/>
          <w:b w:val="0"/>
          <w:color w:val="auto"/>
          <w:sz w:val="19"/>
          <w:szCs w:val="19"/>
        </w:rPr>
      </w:pPr>
      <w:bookmarkStart w:id="5" w:name="_Toc430529461"/>
      <w:bookmarkEnd w:id="3"/>
      <w:bookmarkEnd w:id="4"/>
      <w:r w:rsidRPr="00306773">
        <w:rPr>
          <w:rFonts w:ascii="Arial" w:eastAsiaTheme="minorHAnsi" w:hAnsi="Arial" w:cs="Arial"/>
          <w:b w:val="0"/>
          <w:color w:val="auto"/>
          <w:sz w:val="19"/>
          <w:szCs w:val="19"/>
        </w:rPr>
        <w:t>c</w:t>
      </w:r>
      <w:r w:rsidR="004D3167" w:rsidRPr="00306773">
        <w:rPr>
          <w:rFonts w:ascii="Arial" w:eastAsiaTheme="minorHAnsi" w:hAnsi="Arial" w:cs="Arial"/>
          <w:b w:val="0"/>
          <w:color w:val="auto"/>
          <w:sz w:val="19"/>
          <w:szCs w:val="19"/>
        </w:rPr>
        <w:t xml:space="preserve">onstructing </w:t>
      </w:r>
      <w:r w:rsidR="00213FF7" w:rsidRPr="00306773">
        <w:rPr>
          <w:rFonts w:ascii="Arial" w:eastAsiaTheme="minorHAnsi" w:hAnsi="Arial" w:cs="Arial"/>
          <w:b w:val="0"/>
          <w:color w:val="auto"/>
          <w:sz w:val="19"/>
          <w:szCs w:val="19"/>
        </w:rPr>
        <w:t>five</w:t>
      </w:r>
      <w:r w:rsidR="00D35ECD" w:rsidRPr="00306773">
        <w:rPr>
          <w:rFonts w:ascii="Arial" w:eastAsiaTheme="minorHAnsi" w:hAnsi="Arial" w:cs="Arial"/>
          <w:b w:val="0"/>
          <w:color w:val="auto"/>
          <w:sz w:val="19"/>
          <w:szCs w:val="19"/>
        </w:rPr>
        <w:t xml:space="preserve"> new</w:t>
      </w:r>
      <w:r w:rsidR="00213FF7" w:rsidRPr="00306773">
        <w:rPr>
          <w:rFonts w:ascii="Arial" w:eastAsiaTheme="minorHAnsi" w:hAnsi="Arial" w:cs="Arial"/>
          <w:b w:val="0"/>
          <w:color w:val="auto"/>
          <w:sz w:val="19"/>
          <w:szCs w:val="19"/>
        </w:rPr>
        <w:t xml:space="preserve"> </w:t>
      </w:r>
      <w:r w:rsidR="00D35ECD" w:rsidRPr="00306773">
        <w:rPr>
          <w:rFonts w:ascii="Arial" w:eastAsiaTheme="minorHAnsi" w:hAnsi="Arial" w:cs="Arial"/>
          <w:b w:val="0"/>
          <w:color w:val="auto"/>
          <w:sz w:val="19"/>
          <w:szCs w:val="19"/>
        </w:rPr>
        <w:t>safety ne</w:t>
      </w:r>
      <w:r w:rsidR="00927D15" w:rsidRPr="00306773">
        <w:rPr>
          <w:rFonts w:ascii="Arial" w:eastAsiaTheme="minorHAnsi" w:hAnsi="Arial" w:cs="Arial"/>
          <w:b w:val="0"/>
          <w:color w:val="auto"/>
          <w:sz w:val="19"/>
          <w:szCs w:val="19"/>
        </w:rPr>
        <w:t>t</w:t>
      </w:r>
      <w:r w:rsidR="00D35ECD" w:rsidRPr="00306773">
        <w:rPr>
          <w:rFonts w:ascii="Arial" w:eastAsiaTheme="minorHAnsi" w:hAnsi="Arial" w:cs="Arial"/>
          <w:b w:val="0"/>
          <w:color w:val="auto"/>
          <w:sz w:val="19"/>
          <w:szCs w:val="19"/>
        </w:rPr>
        <w:t>s at the West Gate Golf Club</w:t>
      </w:r>
      <w:r w:rsidR="00213FF7" w:rsidRPr="00306773">
        <w:rPr>
          <w:rFonts w:ascii="Arial" w:eastAsiaTheme="minorHAnsi" w:hAnsi="Arial" w:cs="Arial"/>
          <w:b w:val="0"/>
          <w:color w:val="auto"/>
          <w:sz w:val="19"/>
          <w:szCs w:val="19"/>
        </w:rPr>
        <w:t xml:space="preserve">. The nets will protect our </w:t>
      </w:r>
      <w:r w:rsidR="008B3DBA" w:rsidRPr="00306773">
        <w:rPr>
          <w:rFonts w:ascii="Arial" w:eastAsiaTheme="minorHAnsi" w:hAnsi="Arial" w:cs="Arial"/>
          <w:b w:val="0"/>
          <w:color w:val="auto"/>
          <w:sz w:val="19"/>
          <w:szCs w:val="19"/>
        </w:rPr>
        <w:t>onsite team</w:t>
      </w:r>
      <w:r w:rsidR="00213FF7" w:rsidRPr="00306773">
        <w:rPr>
          <w:rFonts w:ascii="Arial" w:eastAsiaTheme="minorHAnsi" w:hAnsi="Arial" w:cs="Arial"/>
          <w:b w:val="0"/>
          <w:color w:val="auto"/>
          <w:sz w:val="19"/>
          <w:szCs w:val="19"/>
        </w:rPr>
        <w:t xml:space="preserve"> as they work in the area and will remain as a permanent asset for the </w:t>
      </w:r>
      <w:r w:rsidR="008B3DBA" w:rsidRPr="00306773">
        <w:rPr>
          <w:rFonts w:ascii="Arial" w:eastAsiaTheme="minorHAnsi" w:hAnsi="Arial" w:cs="Arial"/>
          <w:b w:val="0"/>
          <w:color w:val="auto"/>
          <w:sz w:val="19"/>
          <w:szCs w:val="19"/>
        </w:rPr>
        <w:t>g</w:t>
      </w:r>
      <w:r w:rsidR="00213FF7" w:rsidRPr="00306773">
        <w:rPr>
          <w:rFonts w:ascii="Arial" w:eastAsiaTheme="minorHAnsi" w:hAnsi="Arial" w:cs="Arial"/>
          <w:b w:val="0"/>
          <w:color w:val="auto"/>
          <w:sz w:val="19"/>
          <w:szCs w:val="19"/>
        </w:rPr>
        <w:t>ol</w:t>
      </w:r>
      <w:r w:rsidR="00A5776A" w:rsidRPr="00306773">
        <w:rPr>
          <w:rFonts w:ascii="Arial" w:eastAsiaTheme="minorHAnsi" w:hAnsi="Arial" w:cs="Arial"/>
          <w:b w:val="0"/>
          <w:color w:val="auto"/>
          <w:sz w:val="19"/>
          <w:szCs w:val="19"/>
        </w:rPr>
        <w:t>f</w:t>
      </w:r>
      <w:r w:rsidR="00213FF7" w:rsidRPr="00306773">
        <w:rPr>
          <w:rFonts w:ascii="Arial" w:eastAsiaTheme="minorHAnsi" w:hAnsi="Arial" w:cs="Arial"/>
          <w:b w:val="0"/>
          <w:color w:val="auto"/>
          <w:sz w:val="19"/>
          <w:szCs w:val="19"/>
        </w:rPr>
        <w:t xml:space="preserve"> </w:t>
      </w:r>
      <w:r w:rsidR="008B3DBA" w:rsidRPr="00306773">
        <w:rPr>
          <w:rFonts w:ascii="Arial" w:eastAsiaTheme="minorHAnsi" w:hAnsi="Arial" w:cs="Arial"/>
          <w:b w:val="0"/>
          <w:color w:val="auto"/>
          <w:sz w:val="19"/>
          <w:szCs w:val="19"/>
        </w:rPr>
        <w:t>c</w:t>
      </w:r>
      <w:r w:rsidR="00213FF7" w:rsidRPr="00306773">
        <w:rPr>
          <w:rFonts w:ascii="Arial" w:eastAsiaTheme="minorHAnsi" w:hAnsi="Arial" w:cs="Arial"/>
          <w:b w:val="0"/>
          <w:color w:val="auto"/>
          <w:sz w:val="19"/>
          <w:szCs w:val="19"/>
        </w:rPr>
        <w:t>lub</w:t>
      </w:r>
    </w:p>
    <w:p w14:paraId="6DEF5082" w14:textId="6BC48709" w:rsidR="00A104C2" w:rsidRPr="00306773" w:rsidRDefault="00A104C2" w:rsidP="008B3DBA">
      <w:pPr>
        <w:pStyle w:val="Heading3"/>
        <w:numPr>
          <w:ilvl w:val="0"/>
          <w:numId w:val="40"/>
        </w:numPr>
        <w:spacing w:before="0"/>
        <w:ind w:left="357" w:hanging="357"/>
        <w:rPr>
          <w:rFonts w:ascii="Arial" w:eastAsiaTheme="minorHAnsi" w:hAnsi="Arial" w:cs="Arial"/>
          <w:b w:val="0"/>
          <w:color w:val="auto"/>
          <w:sz w:val="19"/>
          <w:szCs w:val="19"/>
        </w:rPr>
      </w:pPr>
      <w:r w:rsidRPr="00306773">
        <w:rPr>
          <w:rFonts w:ascii="Arial" w:eastAsiaTheme="minorHAnsi" w:hAnsi="Arial" w:cs="Arial"/>
          <w:b w:val="0"/>
          <w:color w:val="auto"/>
          <w:sz w:val="19"/>
          <w:szCs w:val="19"/>
        </w:rPr>
        <w:t>constructing one new safety net inside Donald McLean Reserve for the AFL grounds</w:t>
      </w:r>
    </w:p>
    <w:p w14:paraId="10F06BF6" w14:textId="2F9A6141" w:rsidR="00D35ECD" w:rsidRPr="00D9488B" w:rsidRDefault="00161819" w:rsidP="008B3DBA">
      <w:pPr>
        <w:pStyle w:val="Heading3"/>
        <w:numPr>
          <w:ilvl w:val="0"/>
          <w:numId w:val="40"/>
        </w:numPr>
        <w:spacing w:before="0"/>
        <w:ind w:left="357" w:hanging="357"/>
        <w:rPr>
          <w:rFonts w:ascii="Arial" w:eastAsiaTheme="minorHAnsi" w:hAnsi="Arial" w:cs="Arial"/>
          <w:b w:val="0"/>
          <w:color w:val="auto"/>
          <w:sz w:val="19"/>
          <w:szCs w:val="19"/>
        </w:rPr>
      </w:pPr>
      <w:r w:rsidRPr="00306773">
        <w:rPr>
          <w:rFonts w:ascii="Arial" w:eastAsiaTheme="minorHAnsi" w:hAnsi="Arial" w:cs="Arial"/>
          <w:b w:val="0"/>
          <w:color w:val="auto"/>
          <w:sz w:val="19"/>
          <w:szCs w:val="19"/>
        </w:rPr>
        <w:t xml:space="preserve">piling for </w:t>
      </w:r>
      <w:r w:rsidR="008B3DBA" w:rsidRPr="00306773">
        <w:rPr>
          <w:rFonts w:ascii="Arial" w:eastAsiaTheme="minorHAnsi" w:hAnsi="Arial" w:cs="Arial"/>
          <w:b w:val="0"/>
          <w:color w:val="auto"/>
          <w:sz w:val="19"/>
          <w:szCs w:val="19"/>
        </w:rPr>
        <w:t xml:space="preserve">the </w:t>
      </w:r>
      <w:r w:rsidR="00D35ECD" w:rsidRPr="00306773">
        <w:rPr>
          <w:rFonts w:ascii="Arial" w:eastAsiaTheme="minorHAnsi" w:hAnsi="Arial" w:cs="Arial"/>
          <w:b w:val="0"/>
          <w:color w:val="auto"/>
          <w:sz w:val="19"/>
          <w:szCs w:val="19"/>
        </w:rPr>
        <w:t xml:space="preserve">new </w:t>
      </w:r>
      <w:r w:rsidR="00864E97" w:rsidRPr="00306773">
        <w:rPr>
          <w:rFonts w:ascii="Arial" w:eastAsiaTheme="minorHAnsi" w:hAnsi="Arial" w:cs="Arial"/>
          <w:b w:val="0"/>
          <w:color w:val="auto"/>
          <w:sz w:val="19"/>
          <w:szCs w:val="19"/>
        </w:rPr>
        <w:t xml:space="preserve">temporary </w:t>
      </w:r>
      <w:r w:rsidRPr="00306773">
        <w:rPr>
          <w:rFonts w:ascii="Arial" w:eastAsiaTheme="minorHAnsi" w:hAnsi="Arial" w:cs="Arial"/>
          <w:b w:val="0"/>
          <w:color w:val="auto"/>
          <w:sz w:val="19"/>
          <w:szCs w:val="19"/>
        </w:rPr>
        <w:t xml:space="preserve">site access </w:t>
      </w:r>
      <w:r w:rsidR="008B3DBA" w:rsidRPr="00306773">
        <w:rPr>
          <w:rFonts w:ascii="Arial" w:eastAsiaTheme="minorHAnsi" w:hAnsi="Arial" w:cs="Arial"/>
          <w:b w:val="0"/>
          <w:color w:val="auto"/>
          <w:sz w:val="19"/>
          <w:szCs w:val="19"/>
        </w:rPr>
        <w:t>bridge at Thomas Street</w:t>
      </w:r>
      <w:r w:rsidR="00252165" w:rsidRPr="00306773">
        <w:rPr>
          <w:rFonts w:ascii="Arial" w:eastAsiaTheme="minorHAnsi" w:hAnsi="Arial" w:cs="Arial"/>
          <w:b w:val="0"/>
          <w:color w:val="auto"/>
          <w:sz w:val="19"/>
          <w:szCs w:val="19"/>
        </w:rPr>
        <w:t xml:space="preserve"> is </w:t>
      </w:r>
      <w:r w:rsidR="00D32C78" w:rsidRPr="00306773">
        <w:rPr>
          <w:rFonts w:ascii="Arial" w:eastAsiaTheme="minorHAnsi" w:hAnsi="Arial" w:cs="Arial"/>
          <w:b w:val="0"/>
          <w:color w:val="auto"/>
          <w:sz w:val="19"/>
          <w:szCs w:val="19"/>
        </w:rPr>
        <w:t xml:space="preserve">expected </w:t>
      </w:r>
      <w:r w:rsidR="00252165" w:rsidRPr="00306773">
        <w:rPr>
          <w:rFonts w:ascii="Arial" w:eastAsiaTheme="minorHAnsi" w:hAnsi="Arial" w:cs="Arial"/>
          <w:b w:val="0"/>
          <w:color w:val="auto"/>
          <w:sz w:val="19"/>
          <w:szCs w:val="19"/>
        </w:rPr>
        <w:t xml:space="preserve">to begin in </w:t>
      </w:r>
      <w:r w:rsidR="00130886" w:rsidRPr="00306773">
        <w:rPr>
          <w:rFonts w:ascii="Arial" w:eastAsiaTheme="minorHAnsi" w:hAnsi="Arial" w:cs="Arial"/>
          <w:b w:val="0"/>
          <w:color w:val="auto"/>
          <w:sz w:val="19"/>
          <w:szCs w:val="19"/>
        </w:rPr>
        <w:t>late</w:t>
      </w:r>
      <w:r w:rsidR="00252165" w:rsidRPr="00D92015">
        <w:rPr>
          <w:rFonts w:ascii="Arial" w:eastAsiaTheme="minorHAnsi" w:hAnsi="Arial" w:cs="Arial"/>
          <w:b w:val="0"/>
          <w:color w:val="auto"/>
          <w:sz w:val="19"/>
          <w:szCs w:val="19"/>
        </w:rPr>
        <w:t xml:space="preserve"> </w:t>
      </w:r>
      <w:r w:rsidR="00A104C2" w:rsidRPr="00D9488B">
        <w:rPr>
          <w:rFonts w:ascii="Arial" w:eastAsiaTheme="minorHAnsi" w:hAnsi="Arial" w:cs="Arial"/>
          <w:b w:val="0"/>
          <w:color w:val="auto"/>
          <w:sz w:val="19"/>
          <w:szCs w:val="19"/>
        </w:rPr>
        <w:t>March</w:t>
      </w:r>
      <w:r w:rsidR="00252165" w:rsidRPr="00D9488B">
        <w:rPr>
          <w:rFonts w:ascii="Arial" w:eastAsiaTheme="minorHAnsi" w:hAnsi="Arial" w:cs="Arial"/>
          <w:b w:val="0"/>
          <w:color w:val="auto"/>
          <w:sz w:val="19"/>
          <w:szCs w:val="19"/>
        </w:rPr>
        <w:t xml:space="preserve"> and the bridge is scheduled to be installed </w:t>
      </w:r>
      <w:r w:rsidR="00A104C2" w:rsidRPr="00D9488B">
        <w:rPr>
          <w:rFonts w:ascii="Arial" w:eastAsiaTheme="minorHAnsi" w:hAnsi="Arial" w:cs="Arial"/>
          <w:b w:val="0"/>
          <w:color w:val="auto"/>
          <w:sz w:val="19"/>
          <w:szCs w:val="19"/>
        </w:rPr>
        <w:t xml:space="preserve">in </w:t>
      </w:r>
      <w:r w:rsidR="00130886" w:rsidRPr="00D9488B">
        <w:rPr>
          <w:rFonts w:ascii="Arial" w:eastAsiaTheme="minorHAnsi" w:hAnsi="Arial" w:cs="Arial"/>
          <w:b w:val="0"/>
          <w:color w:val="auto"/>
          <w:sz w:val="19"/>
          <w:szCs w:val="19"/>
        </w:rPr>
        <w:t xml:space="preserve">late </w:t>
      </w:r>
      <w:r w:rsidR="00A104C2" w:rsidRPr="00D9488B">
        <w:rPr>
          <w:rFonts w:ascii="Arial" w:eastAsiaTheme="minorHAnsi" w:hAnsi="Arial" w:cs="Arial"/>
          <w:b w:val="0"/>
          <w:color w:val="auto"/>
          <w:sz w:val="19"/>
          <w:szCs w:val="19"/>
        </w:rPr>
        <w:t>April</w:t>
      </w:r>
      <w:r w:rsidR="00252165" w:rsidRPr="00D9488B">
        <w:rPr>
          <w:rFonts w:ascii="Arial" w:eastAsiaTheme="minorHAnsi" w:hAnsi="Arial" w:cs="Arial"/>
          <w:b w:val="0"/>
          <w:color w:val="auto"/>
          <w:sz w:val="19"/>
          <w:szCs w:val="19"/>
        </w:rPr>
        <w:t xml:space="preserve">. </w:t>
      </w:r>
      <w:r w:rsidR="00D35ECD" w:rsidRPr="00D9488B">
        <w:rPr>
          <w:rFonts w:ascii="Arial" w:eastAsiaTheme="minorHAnsi" w:hAnsi="Arial" w:cs="Arial"/>
          <w:b w:val="0"/>
          <w:color w:val="auto"/>
          <w:sz w:val="19"/>
          <w:szCs w:val="19"/>
        </w:rPr>
        <w:t xml:space="preserve">At the end of the project this bridge will be </w:t>
      </w:r>
      <w:r w:rsidR="003D4CFC" w:rsidRPr="00D9488B">
        <w:rPr>
          <w:rFonts w:ascii="Arial" w:eastAsiaTheme="minorHAnsi" w:hAnsi="Arial" w:cs="Arial"/>
          <w:b w:val="0"/>
          <w:color w:val="auto"/>
          <w:sz w:val="19"/>
          <w:szCs w:val="19"/>
        </w:rPr>
        <w:t>disassembled,</w:t>
      </w:r>
      <w:r w:rsidR="00D35ECD" w:rsidRPr="00D9488B">
        <w:rPr>
          <w:rFonts w:ascii="Arial" w:eastAsiaTheme="minorHAnsi" w:hAnsi="Arial" w:cs="Arial"/>
          <w:b w:val="0"/>
          <w:color w:val="auto"/>
          <w:sz w:val="19"/>
          <w:szCs w:val="19"/>
        </w:rPr>
        <w:t xml:space="preserve"> and </w:t>
      </w:r>
      <w:r w:rsidR="003D4CFC" w:rsidRPr="00D9488B">
        <w:rPr>
          <w:rFonts w:ascii="Arial" w:eastAsiaTheme="minorHAnsi" w:hAnsi="Arial" w:cs="Arial"/>
          <w:b w:val="0"/>
          <w:color w:val="auto"/>
          <w:sz w:val="19"/>
          <w:szCs w:val="19"/>
        </w:rPr>
        <w:t>the area will be remediated and landscaped</w:t>
      </w:r>
    </w:p>
    <w:p w14:paraId="726A8306" w14:textId="77777777" w:rsidR="00D35ECD" w:rsidRPr="00D9488B" w:rsidRDefault="00083FA3" w:rsidP="008B3DBA">
      <w:pPr>
        <w:pStyle w:val="Heading3"/>
        <w:numPr>
          <w:ilvl w:val="0"/>
          <w:numId w:val="40"/>
        </w:numPr>
        <w:spacing w:before="0"/>
        <w:ind w:left="357" w:hanging="357"/>
        <w:rPr>
          <w:rFonts w:ascii="Arial" w:eastAsiaTheme="minorHAnsi" w:hAnsi="Arial" w:cs="Arial"/>
          <w:b w:val="0"/>
          <w:color w:val="auto"/>
          <w:sz w:val="19"/>
          <w:szCs w:val="19"/>
        </w:rPr>
      </w:pPr>
      <w:r w:rsidRPr="00D9488B">
        <w:rPr>
          <w:rFonts w:ascii="Arial" w:eastAsiaTheme="minorHAnsi" w:hAnsi="Arial" w:cs="Arial"/>
          <w:b w:val="0"/>
          <w:color w:val="auto"/>
          <w:sz w:val="19"/>
          <w:szCs w:val="19"/>
        </w:rPr>
        <w:t>b</w:t>
      </w:r>
      <w:r w:rsidR="00E838F8" w:rsidRPr="00D9488B">
        <w:rPr>
          <w:rFonts w:ascii="Arial" w:eastAsiaTheme="minorHAnsi" w:hAnsi="Arial" w:cs="Arial"/>
          <w:b w:val="0"/>
          <w:color w:val="auto"/>
          <w:sz w:val="19"/>
          <w:szCs w:val="19"/>
        </w:rPr>
        <w:t xml:space="preserve">uilding </w:t>
      </w:r>
      <w:r w:rsidR="00D35ECD" w:rsidRPr="00D9488B">
        <w:rPr>
          <w:rFonts w:ascii="Arial" w:eastAsiaTheme="minorHAnsi" w:hAnsi="Arial" w:cs="Arial"/>
          <w:b w:val="0"/>
          <w:color w:val="auto"/>
          <w:sz w:val="19"/>
          <w:szCs w:val="19"/>
        </w:rPr>
        <w:t xml:space="preserve">new temporary </w:t>
      </w:r>
      <w:r w:rsidR="00E838F8" w:rsidRPr="00D9488B">
        <w:rPr>
          <w:rFonts w:ascii="Arial" w:eastAsiaTheme="minorHAnsi" w:hAnsi="Arial" w:cs="Arial"/>
          <w:b w:val="0"/>
          <w:color w:val="auto"/>
          <w:sz w:val="19"/>
          <w:szCs w:val="19"/>
        </w:rPr>
        <w:t xml:space="preserve">site </w:t>
      </w:r>
      <w:r w:rsidR="00D35ECD" w:rsidRPr="00D9488B">
        <w:rPr>
          <w:rFonts w:ascii="Arial" w:eastAsiaTheme="minorHAnsi" w:hAnsi="Arial" w:cs="Arial"/>
          <w:b w:val="0"/>
          <w:color w:val="auto"/>
          <w:sz w:val="19"/>
          <w:szCs w:val="19"/>
        </w:rPr>
        <w:t>access track</w:t>
      </w:r>
      <w:r w:rsidR="00E838F8" w:rsidRPr="00D9488B">
        <w:rPr>
          <w:rFonts w:ascii="Arial" w:eastAsiaTheme="minorHAnsi" w:hAnsi="Arial" w:cs="Arial"/>
          <w:b w:val="0"/>
          <w:color w:val="auto"/>
          <w:sz w:val="19"/>
          <w:szCs w:val="19"/>
        </w:rPr>
        <w:t>s</w:t>
      </w:r>
      <w:r w:rsidR="00765191" w:rsidRPr="00D9488B">
        <w:rPr>
          <w:rFonts w:ascii="Arial" w:eastAsiaTheme="minorHAnsi" w:hAnsi="Arial" w:cs="Arial"/>
          <w:b w:val="0"/>
          <w:color w:val="auto"/>
          <w:sz w:val="19"/>
          <w:szCs w:val="19"/>
        </w:rPr>
        <w:t xml:space="preserve"> and working platforms</w:t>
      </w:r>
      <w:r w:rsidR="00D35ECD" w:rsidRPr="00D9488B">
        <w:rPr>
          <w:rFonts w:ascii="Arial" w:eastAsiaTheme="minorHAnsi" w:hAnsi="Arial" w:cs="Arial"/>
          <w:b w:val="0"/>
          <w:color w:val="auto"/>
          <w:sz w:val="19"/>
          <w:szCs w:val="19"/>
        </w:rPr>
        <w:t xml:space="preserve"> at Stony Creek</w:t>
      </w:r>
      <w:r w:rsidRPr="00D9488B">
        <w:rPr>
          <w:rFonts w:ascii="Arial" w:eastAsiaTheme="minorHAnsi" w:hAnsi="Arial" w:cs="Arial"/>
          <w:b w:val="0"/>
          <w:color w:val="auto"/>
          <w:sz w:val="19"/>
          <w:szCs w:val="19"/>
        </w:rPr>
        <w:t xml:space="preserve"> </w:t>
      </w:r>
      <w:r w:rsidR="00765191" w:rsidRPr="00D9488B">
        <w:rPr>
          <w:rFonts w:ascii="Arial" w:eastAsiaTheme="minorHAnsi" w:hAnsi="Arial" w:cs="Arial"/>
          <w:b w:val="0"/>
          <w:color w:val="auto"/>
          <w:sz w:val="19"/>
          <w:szCs w:val="19"/>
        </w:rPr>
        <w:t>Reserve, West Gate Golf Club, Donald McLean Reserve</w:t>
      </w:r>
      <w:r w:rsidR="005169E9" w:rsidRPr="00D9488B">
        <w:rPr>
          <w:rFonts w:ascii="Arial" w:eastAsiaTheme="minorHAnsi" w:hAnsi="Arial" w:cs="Arial"/>
          <w:b w:val="0"/>
          <w:color w:val="auto"/>
          <w:sz w:val="19"/>
          <w:szCs w:val="19"/>
        </w:rPr>
        <w:t xml:space="preserve">, and </w:t>
      </w:r>
      <w:r w:rsidR="00765191" w:rsidRPr="00D9488B">
        <w:rPr>
          <w:rFonts w:ascii="Arial" w:eastAsiaTheme="minorHAnsi" w:hAnsi="Arial" w:cs="Arial"/>
          <w:b w:val="0"/>
          <w:color w:val="auto"/>
          <w:sz w:val="19"/>
          <w:szCs w:val="19"/>
        </w:rPr>
        <w:t>the</w:t>
      </w:r>
      <w:r w:rsidR="005169E9" w:rsidRPr="00D9488B">
        <w:rPr>
          <w:rFonts w:ascii="Arial" w:eastAsiaTheme="minorHAnsi" w:hAnsi="Arial" w:cs="Arial"/>
          <w:b w:val="0"/>
          <w:color w:val="auto"/>
          <w:sz w:val="19"/>
          <w:szCs w:val="19"/>
        </w:rPr>
        <w:t xml:space="preserve"> medians on the</w:t>
      </w:r>
      <w:r w:rsidR="00765191" w:rsidRPr="00D9488B">
        <w:rPr>
          <w:rFonts w:ascii="Arial" w:eastAsiaTheme="minorHAnsi" w:hAnsi="Arial" w:cs="Arial"/>
          <w:b w:val="0"/>
          <w:color w:val="auto"/>
          <w:sz w:val="19"/>
          <w:szCs w:val="19"/>
        </w:rPr>
        <w:t xml:space="preserve"> Williamstown Road </w:t>
      </w:r>
      <w:r w:rsidR="005169E9" w:rsidRPr="00D9488B">
        <w:rPr>
          <w:rFonts w:ascii="Arial" w:eastAsiaTheme="minorHAnsi" w:hAnsi="Arial" w:cs="Arial"/>
          <w:b w:val="0"/>
          <w:color w:val="auto"/>
          <w:sz w:val="19"/>
          <w:szCs w:val="19"/>
        </w:rPr>
        <w:t>eastbound e</w:t>
      </w:r>
      <w:r w:rsidR="00765191" w:rsidRPr="00D9488B">
        <w:rPr>
          <w:rFonts w:ascii="Arial" w:eastAsiaTheme="minorHAnsi" w:hAnsi="Arial" w:cs="Arial"/>
          <w:b w:val="0"/>
          <w:color w:val="auto"/>
          <w:sz w:val="19"/>
          <w:szCs w:val="19"/>
        </w:rPr>
        <w:t xml:space="preserve">ntry </w:t>
      </w:r>
      <w:r w:rsidR="005169E9" w:rsidRPr="00D9488B">
        <w:rPr>
          <w:rFonts w:ascii="Arial" w:eastAsiaTheme="minorHAnsi" w:hAnsi="Arial" w:cs="Arial"/>
          <w:b w:val="0"/>
          <w:color w:val="auto"/>
          <w:sz w:val="19"/>
          <w:szCs w:val="19"/>
        </w:rPr>
        <w:t>r</w:t>
      </w:r>
      <w:r w:rsidR="00765191" w:rsidRPr="00D9488B">
        <w:rPr>
          <w:rFonts w:ascii="Arial" w:eastAsiaTheme="minorHAnsi" w:hAnsi="Arial" w:cs="Arial"/>
          <w:b w:val="0"/>
          <w:color w:val="auto"/>
          <w:sz w:val="19"/>
          <w:szCs w:val="19"/>
        </w:rPr>
        <w:t xml:space="preserve">amp and Williamstown Road </w:t>
      </w:r>
      <w:r w:rsidR="005169E9" w:rsidRPr="00D9488B">
        <w:rPr>
          <w:rFonts w:ascii="Arial" w:eastAsiaTheme="minorHAnsi" w:hAnsi="Arial" w:cs="Arial"/>
          <w:b w:val="0"/>
          <w:color w:val="auto"/>
          <w:sz w:val="19"/>
          <w:szCs w:val="19"/>
        </w:rPr>
        <w:t>westbound e</w:t>
      </w:r>
      <w:r w:rsidR="00765191" w:rsidRPr="00D9488B">
        <w:rPr>
          <w:rFonts w:ascii="Arial" w:eastAsiaTheme="minorHAnsi" w:hAnsi="Arial" w:cs="Arial"/>
          <w:b w:val="0"/>
          <w:color w:val="auto"/>
          <w:sz w:val="19"/>
          <w:szCs w:val="19"/>
        </w:rPr>
        <w:t xml:space="preserve">xit </w:t>
      </w:r>
      <w:r w:rsidR="005169E9" w:rsidRPr="00D9488B">
        <w:rPr>
          <w:rFonts w:ascii="Arial" w:eastAsiaTheme="minorHAnsi" w:hAnsi="Arial" w:cs="Arial"/>
          <w:b w:val="0"/>
          <w:color w:val="auto"/>
          <w:sz w:val="19"/>
          <w:szCs w:val="19"/>
        </w:rPr>
        <w:t>r</w:t>
      </w:r>
      <w:r w:rsidR="00765191" w:rsidRPr="00D9488B">
        <w:rPr>
          <w:rFonts w:ascii="Arial" w:eastAsiaTheme="minorHAnsi" w:hAnsi="Arial" w:cs="Arial"/>
          <w:b w:val="0"/>
          <w:color w:val="auto"/>
          <w:sz w:val="19"/>
          <w:szCs w:val="19"/>
        </w:rPr>
        <w:t>amp t</w:t>
      </w:r>
      <w:r w:rsidR="003D4CFC" w:rsidRPr="00D9488B">
        <w:rPr>
          <w:rFonts w:ascii="Arial" w:eastAsiaTheme="minorHAnsi" w:hAnsi="Arial" w:cs="Arial"/>
          <w:b w:val="0"/>
          <w:color w:val="auto"/>
          <w:sz w:val="19"/>
          <w:szCs w:val="19"/>
        </w:rPr>
        <w:t xml:space="preserve">o allow for safe </w:t>
      </w:r>
      <w:r w:rsidR="00765191" w:rsidRPr="00D9488B">
        <w:rPr>
          <w:rFonts w:ascii="Arial" w:eastAsiaTheme="minorHAnsi" w:hAnsi="Arial" w:cs="Arial"/>
          <w:b w:val="0"/>
          <w:color w:val="auto"/>
          <w:sz w:val="19"/>
          <w:szCs w:val="19"/>
        </w:rPr>
        <w:t>access</w:t>
      </w:r>
      <w:r w:rsidR="005169E9" w:rsidRPr="00D9488B">
        <w:rPr>
          <w:rFonts w:ascii="Arial" w:eastAsiaTheme="minorHAnsi" w:hAnsi="Arial" w:cs="Arial"/>
          <w:b w:val="0"/>
          <w:color w:val="auto"/>
          <w:sz w:val="19"/>
          <w:szCs w:val="19"/>
        </w:rPr>
        <w:t xml:space="preserve"> to work sites</w:t>
      </w:r>
    </w:p>
    <w:p w14:paraId="7B316208" w14:textId="77777777" w:rsidR="004D3167" w:rsidRPr="00D9488B" w:rsidRDefault="00083FA3" w:rsidP="008B3DBA">
      <w:pPr>
        <w:pStyle w:val="Heading3"/>
        <w:numPr>
          <w:ilvl w:val="0"/>
          <w:numId w:val="40"/>
        </w:numPr>
        <w:spacing w:before="0"/>
        <w:ind w:left="357" w:hanging="357"/>
        <w:rPr>
          <w:rFonts w:ascii="Arial" w:eastAsiaTheme="minorHAnsi" w:hAnsi="Arial" w:cs="Arial"/>
          <w:b w:val="0"/>
          <w:color w:val="auto"/>
          <w:sz w:val="19"/>
          <w:szCs w:val="19"/>
        </w:rPr>
      </w:pPr>
      <w:r w:rsidRPr="00D9488B">
        <w:rPr>
          <w:rFonts w:ascii="Arial" w:eastAsiaTheme="minorHAnsi" w:hAnsi="Arial" w:cs="Arial"/>
          <w:b w:val="0"/>
          <w:color w:val="auto"/>
          <w:sz w:val="19"/>
          <w:szCs w:val="19"/>
        </w:rPr>
        <w:t>p</w:t>
      </w:r>
      <w:r w:rsidR="00D35ECD" w:rsidRPr="00D9488B">
        <w:rPr>
          <w:rFonts w:ascii="Arial" w:eastAsiaTheme="minorHAnsi" w:hAnsi="Arial" w:cs="Arial"/>
          <w:b w:val="0"/>
          <w:color w:val="auto"/>
          <w:sz w:val="19"/>
          <w:szCs w:val="19"/>
        </w:rPr>
        <w:t xml:space="preserve">iling works </w:t>
      </w:r>
      <w:r w:rsidR="00765191" w:rsidRPr="00D9488B">
        <w:rPr>
          <w:rFonts w:ascii="Arial" w:eastAsiaTheme="minorHAnsi" w:hAnsi="Arial" w:cs="Arial"/>
          <w:b w:val="0"/>
          <w:color w:val="auto"/>
          <w:sz w:val="19"/>
          <w:szCs w:val="19"/>
        </w:rPr>
        <w:t>in</w:t>
      </w:r>
      <w:r w:rsidR="00D35ECD" w:rsidRPr="00D9488B">
        <w:rPr>
          <w:rFonts w:ascii="Arial" w:eastAsiaTheme="minorHAnsi" w:hAnsi="Arial" w:cs="Arial"/>
          <w:b w:val="0"/>
          <w:color w:val="auto"/>
          <w:sz w:val="19"/>
          <w:szCs w:val="19"/>
        </w:rPr>
        <w:t xml:space="preserve"> Stony Creek</w:t>
      </w:r>
      <w:r w:rsidR="00765191" w:rsidRPr="00D9488B">
        <w:rPr>
          <w:rFonts w:ascii="Arial" w:eastAsiaTheme="minorHAnsi" w:hAnsi="Arial" w:cs="Arial"/>
          <w:b w:val="0"/>
          <w:color w:val="auto"/>
          <w:sz w:val="19"/>
          <w:szCs w:val="19"/>
        </w:rPr>
        <w:t xml:space="preserve"> Reserve</w:t>
      </w:r>
      <w:r w:rsidR="00E838F8" w:rsidRPr="00D9488B">
        <w:rPr>
          <w:rFonts w:ascii="Arial" w:eastAsiaTheme="minorHAnsi" w:hAnsi="Arial" w:cs="Arial"/>
          <w:b w:val="0"/>
          <w:color w:val="auto"/>
          <w:sz w:val="19"/>
          <w:szCs w:val="19"/>
        </w:rPr>
        <w:t xml:space="preserve">. </w:t>
      </w:r>
      <w:r w:rsidR="004D3167" w:rsidRPr="00D9488B">
        <w:rPr>
          <w:rFonts w:ascii="Arial" w:eastAsiaTheme="minorHAnsi" w:hAnsi="Arial" w:cs="Arial"/>
          <w:b w:val="0"/>
          <w:color w:val="auto"/>
          <w:sz w:val="19"/>
          <w:szCs w:val="19"/>
        </w:rPr>
        <w:t>Piling</w:t>
      </w:r>
      <w:r w:rsidR="00E838F8" w:rsidRPr="00D9488B">
        <w:rPr>
          <w:rFonts w:ascii="Arial" w:eastAsiaTheme="minorHAnsi" w:hAnsi="Arial" w:cs="Arial"/>
          <w:b w:val="0"/>
          <w:color w:val="auto"/>
          <w:sz w:val="19"/>
          <w:szCs w:val="19"/>
        </w:rPr>
        <w:t xml:space="preserve"> </w:t>
      </w:r>
      <w:r w:rsidR="003E2BAD" w:rsidRPr="00D9488B">
        <w:rPr>
          <w:rFonts w:ascii="Arial" w:eastAsiaTheme="minorHAnsi" w:hAnsi="Arial" w:cs="Arial"/>
          <w:b w:val="0"/>
          <w:color w:val="auto"/>
          <w:sz w:val="19"/>
          <w:szCs w:val="19"/>
        </w:rPr>
        <w:t xml:space="preserve">for the northern ramp </w:t>
      </w:r>
      <w:r w:rsidR="00E838F8" w:rsidRPr="00D9488B">
        <w:rPr>
          <w:rFonts w:ascii="Arial" w:eastAsiaTheme="minorHAnsi" w:hAnsi="Arial" w:cs="Arial"/>
          <w:b w:val="0"/>
          <w:color w:val="auto"/>
          <w:sz w:val="19"/>
          <w:szCs w:val="19"/>
        </w:rPr>
        <w:t>is due to begin in mid-</w:t>
      </w:r>
      <w:r w:rsidR="00130886" w:rsidRPr="00D9488B">
        <w:rPr>
          <w:rFonts w:ascii="Arial" w:eastAsiaTheme="minorHAnsi" w:hAnsi="Arial" w:cs="Arial"/>
          <w:b w:val="0"/>
          <w:color w:val="auto"/>
          <w:sz w:val="19"/>
          <w:szCs w:val="19"/>
        </w:rPr>
        <w:t>March</w:t>
      </w:r>
      <w:r w:rsidR="00E838F8" w:rsidRPr="00D9488B">
        <w:rPr>
          <w:rFonts w:ascii="Arial" w:eastAsiaTheme="minorHAnsi" w:hAnsi="Arial" w:cs="Arial"/>
          <w:b w:val="0"/>
          <w:color w:val="auto"/>
          <w:sz w:val="19"/>
          <w:szCs w:val="19"/>
        </w:rPr>
        <w:t xml:space="preserve"> and is expected to continue until </w:t>
      </w:r>
      <w:r w:rsidR="00130886" w:rsidRPr="00D9488B">
        <w:rPr>
          <w:rFonts w:ascii="Arial" w:eastAsiaTheme="minorHAnsi" w:hAnsi="Arial" w:cs="Arial"/>
          <w:b w:val="0"/>
          <w:color w:val="auto"/>
          <w:sz w:val="19"/>
          <w:szCs w:val="19"/>
        </w:rPr>
        <w:t>July</w:t>
      </w:r>
      <w:r w:rsidR="00D32C78" w:rsidRPr="00D9488B">
        <w:rPr>
          <w:rFonts w:ascii="Arial" w:eastAsiaTheme="minorHAnsi" w:hAnsi="Arial" w:cs="Arial"/>
          <w:b w:val="0"/>
          <w:color w:val="auto"/>
          <w:sz w:val="19"/>
          <w:szCs w:val="19"/>
        </w:rPr>
        <w:t xml:space="preserve"> 2020</w:t>
      </w:r>
    </w:p>
    <w:p w14:paraId="308AB9A1" w14:textId="0DC9381B" w:rsidR="00083FA3" w:rsidRPr="00D9488B" w:rsidRDefault="00083FA3" w:rsidP="008B3DBA">
      <w:pPr>
        <w:pStyle w:val="Heading3"/>
        <w:numPr>
          <w:ilvl w:val="0"/>
          <w:numId w:val="40"/>
        </w:numPr>
        <w:spacing w:before="0"/>
        <w:ind w:left="357" w:hanging="357"/>
        <w:rPr>
          <w:rFonts w:ascii="Arial" w:eastAsiaTheme="minorHAnsi" w:hAnsi="Arial" w:cs="Arial"/>
          <w:b w:val="0"/>
          <w:color w:val="auto"/>
          <w:sz w:val="19"/>
          <w:szCs w:val="19"/>
        </w:rPr>
      </w:pPr>
      <w:r w:rsidRPr="00D9488B">
        <w:rPr>
          <w:rFonts w:ascii="Arial" w:eastAsiaTheme="minorHAnsi" w:hAnsi="Arial" w:cs="Arial"/>
          <w:b w:val="0"/>
          <w:color w:val="auto"/>
          <w:sz w:val="19"/>
          <w:szCs w:val="19"/>
        </w:rPr>
        <w:t>f</w:t>
      </w:r>
      <w:r w:rsidR="003E2BAD" w:rsidRPr="00D9488B">
        <w:rPr>
          <w:rFonts w:ascii="Arial" w:eastAsiaTheme="minorHAnsi" w:hAnsi="Arial" w:cs="Arial"/>
          <w:b w:val="0"/>
          <w:color w:val="auto"/>
          <w:sz w:val="19"/>
          <w:szCs w:val="19"/>
        </w:rPr>
        <w:t>enc</w:t>
      </w:r>
      <w:r w:rsidRPr="00D9488B">
        <w:rPr>
          <w:rFonts w:ascii="Arial" w:eastAsiaTheme="minorHAnsi" w:hAnsi="Arial" w:cs="Arial"/>
          <w:b w:val="0"/>
          <w:color w:val="auto"/>
          <w:sz w:val="19"/>
          <w:szCs w:val="19"/>
        </w:rPr>
        <w:t>ing</w:t>
      </w:r>
      <w:r w:rsidR="003E2BAD" w:rsidRPr="00D9488B">
        <w:rPr>
          <w:rFonts w:ascii="Arial" w:eastAsiaTheme="minorHAnsi" w:hAnsi="Arial" w:cs="Arial"/>
          <w:b w:val="0"/>
          <w:color w:val="auto"/>
          <w:sz w:val="19"/>
          <w:szCs w:val="19"/>
        </w:rPr>
        <w:t xml:space="preserve"> our project boundary </w:t>
      </w:r>
      <w:r w:rsidR="00765191" w:rsidRPr="00D9488B">
        <w:rPr>
          <w:rFonts w:ascii="Arial" w:eastAsiaTheme="minorHAnsi" w:hAnsi="Arial" w:cs="Arial"/>
          <w:b w:val="0"/>
          <w:color w:val="auto"/>
          <w:sz w:val="19"/>
          <w:szCs w:val="19"/>
        </w:rPr>
        <w:t>in the</w:t>
      </w:r>
      <w:r w:rsidR="003E2BAD" w:rsidRPr="00D9488B">
        <w:rPr>
          <w:rFonts w:ascii="Arial" w:eastAsiaTheme="minorHAnsi" w:hAnsi="Arial" w:cs="Arial"/>
          <w:b w:val="0"/>
          <w:color w:val="auto"/>
          <w:sz w:val="19"/>
          <w:szCs w:val="19"/>
        </w:rPr>
        <w:t xml:space="preserve"> Stony Creek</w:t>
      </w:r>
      <w:r w:rsidR="00765191" w:rsidRPr="00D9488B">
        <w:rPr>
          <w:rFonts w:ascii="Arial" w:eastAsiaTheme="minorHAnsi" w:hAnsi="Arial" w:cs="Arial"/>
          <w:b w:val="0"/>
          <w:color w:val="auto"/>
          <w:sz w:val="19"/>
          <w:szCs w:val="19"/>
        </w:rPr>
        <w:t xml:space="preserve"> Reserve</w:t>
      </w:r>
      <w:r w:rsidR="003E2BAD" w:rsidRPr="00D9488B">
        <w:rPr>
          <w:rFonts w:ascii="Arial" w:eastAsiaTheme="minorHAnsi" w:hAnsi="Arial" w:cs="Arial"/>
          <w:b w:val="0"/>
          <w:color w:val="auto"/>
          <w:sz w:val="19"/>
          <w:szCs w:val="19"/>
        </w:rPr>
        <w:t xml:space="preserve"> at the end of </w:t>
      </w:r>
      <w:r w:rsidR="00D35ECD" w:rsidRPr="00D9488B">
        <w:rPr>
          <w:rFonts w:ascii="Arial" w:eastAsiaTheme="minorHAnsi" w:hAnsi="Arial" w:cs="Arial"/>
          <w:b w:val="0"/>
          <w:color w:val="auto"/>
          <w:sz w:val="19"/>
          <w:szCs w:val="19"/>
        </w:rPr>
        <w:t>Hughes Street</w:t>
      </w:r>
      <w:r w:rsidR="00765191" w:rsidRPr="00D9488B">
        <w:rPr>
          <w:rFonts w:ascii="Arial" w:eastAsiaTheme="minorHAnsi" w:hAnsi="Arial" w:cs="Arial"/>
          <w:b w:val="0"/>
          <w:color w:val="auto"/>
          <w:sz w:val="19"/>
          <w:szCs w:val="19"/>
        </w:rPr>
        <w:t xml:space="preserve"> and setting up a site compound within the West Gate Golf Course at Thomas Street</w:t>
      </w:r>
    </w:p>
    <w:p w14:paraId="55001E8B" w14:textId="29FCAF19" w:rsidR="00083FA3" w:rsidRPr="00D9488B" w:rsidRDefault="00083FA3" w:rsidP="008B3DBA">
      <w:pPr>
        <w:pStyle w:val="Heading3"/>
        <w:numPr>
          <w:ilvl w:val="0"/>
          <w:numId w:val="40"/>
        </w:numPr>
        <w:spacing w:before="0"/>
        <w:ind w:left="357" w:hanging="357"/>
        <w:rPr>
          <w:rFonts w:ascii="Arial" w:eastAsiaTheme="minorHAnsi" w:hAnsi="Arial" w:cs="Arial"/>
          <w:b w:val="0"/>
          <w:color w:val="auto"/>
          <w:sz w:val="19"/>
          <w:szCs w:val="19"/>
        </w:rPr>
      </w:pPr>
      <w:r w:rsidRPr="00D9488B">
        <w:rPr>
          <w:rFonts w:ascii="Arial" w:eastAsiaTheme="minorHAnsi" w:hAnsi="Arial" w:cs="Arial"/>
          <w:b w:val="0"/>
          <w:color w:val="auto"/>
          <w:sz w:val="19"/>
          <w:szCs w:val="19"/>
        </w:rPr>
        <w:t xml:space="preserve">demolishing </w:t>
      </w:r>
      <w:r w:rsidR="00765191" w:rsidRPr="00D9488B">
        <w:rPr>
          <w:rFonts w:ascii="Arial" w:eastAsiaTheme="minorHAnsi" w:hAnsi="Arial" w:cs="Arial"/>
          <w:b w:val="0"/>
          <w:color w:val="auto"/>
          <w:sz w:val="19"/>
          <w:szCs w:val="19"/>
        </w:rPr>
        <w:t>the northern section</w:t>
      </w:r>
      <w:r w:rsidRPr="00D9488B">
        <w:rPr>
          <w:rFonts w:ascii="Arial" w:eastAsiaTheme="minorHAnsi" w:hAnsi="Arial" w:cs="Arial"/>
          <w:b w:val="0"/>
          <w:color w:val="auto"/>
          <w:sz w:val="19"/>
          <w:szCs w:val="19"/>
        </w:rPr>
        <w:t xml:space="preserve"> of the old Soco</w:t>
      </w:r>
      <w:r w:rsidR="00765191" w:rsidRPr="00D9488B">
        <w:rPr>
          <w:rFonts w:ascii="Arial" w:eastAsiaTheme="minorHAnsi" w:hAnsi="Arial" w:cs="Arial"/>
          <w:b w:val="0"/>
          <w:color w:val="auto"/>
          <w:sz w:val="19"/>
          <w:szCs w:val="19"/>
        </w:rPr>
        <w:t>b</w:t>
      </w:r>
      <w:r w:rsidRPr="00D9488B">
        <w:rPr>
          <w:rFonts w:ascii="Arial" w:eastAsiaTheme="minorHAnsi" w:hAnsi="Arial" w:cs="Arial"/>
          <w:b w:val="0"/>
          <w:color w:val="auto"/>
          <w:sz w:val="19"/>
          <w:szCs w:val="19"/>
        </w:rPr>
        <w:t>ell building</w:t>
      </w:r>
      <w:r w:rsidR="00765191" w:rsidRPr="00D9488B">
        <w:rPr>
          <w:rFonts w:ascii="Arial" w:eastAsiaTheme="minorHAnsi" w:hAnsi="Arial" w:cs="Arial"/>
          <w:b w:val="0"/>
          <w:color w:val="auto"/>
          <w:sz w:val="19"/>
          <w:szCs w:val="19"/>
        </w:rPr>
        <w:t xml:space="preserve"> on Hall Street</w:t>
      </w:r>
      <w:r w:rsidR="003D4CFC" w:rsidRPr="00D9488B">
        <w:rPr>
          <w:rFonts w:ascii="Arial" w:eastAsiaTheme="minorHAnsi" w:hAnsi="Arial" w:cs="Arial"/>
          <w:b w:val="0"/>
          <w:color w:val="auto"/>
          <w:sz w:val="19"/>
          <w:szCs w:val="19"/>
        </w:rPr>
        <w:t xml:space="preserve"> to make way for the </w:t>
      </w:r>
      <w:r w:rsidR="00765191" w:rsidRPr="00D9488B">
        <w:rPr>
          <w:rFonts w:ascii="Arial" w:eastAsiaTheme="minorHAnsi" w:hAnsi="Arial" w:cs="Arial"/>
          <w:b w:val="0"/>
          <w:color w:val="auto"/>
          <w:sz w:val="19"/>
          <w:szCs w:val="19"/>
        </w:rPr>
        <w:t xml:space="preserve">new westbound entry </w:t>
      </w:r>
      <w:r w:rsidR="003D4CFC" w:rsidRPr="00D9488B">
        <w:rPr>
          <w:rFonts w:ascii="Arial" w:eastAsiaTheme="minorHAnsi" w:hAnsi="Arial" w:cs="Arial"/>
          <w:b w:val="0"/>
          <w:color w:val="auto"/>
          <w:sz w:val="19"/>
          <w:szCs w:val="19"/>
        </w:rPr>
        <w:t>ramp.</w:t>
      </w:r>
      <w:r w:rsidRPr="00D9488B">
        <w:rPr>
          <w:rFonts w:ascii="Arial" w:eastAsiaTheme="minorHAnsi" w:hAnsi="Arial" w:cs="Arial"/>
          <w:b w:val="0"/>
          <w:color w:val="auto"/>
          <w:sz w:val="19"/>
          <w:szCs w:val="19"/>
        </w:rPr>
        <w:t xml:space="preserve"> This is scheduled to </w:t>
      </w:r>
      <w:r w:rsidR="005169E9" w:rsidRPr="00D9488B">
        <w:rPr>
          <w:rFonts w:ascii="Arial" w:eastAsiaTheme="minorHAnsi" w:hAnsi="Arial" w:cs="Arial"/>
          <w:b w:val="0"/>
          <w:color w:val="auto"/>
          <w:sz w:val="19"/>
          <w:szCs w:val="19"/>
        </w:rPr>
        <w:t>begin in M</w:t>
      </w:r>
      <w:r w:rsidR="003D4CFC" w:rsidRPr="00D9488B">
        <w:rPr>
          <w:rFonts w:ascii="Arial" w:eastAsiaTheme="minorHAnsi" w:hAnsi="Arial" w:cs="Arial"/>
          <w:b w:val="0"/>
          <w:color w:val="auto"/>
          <w:sz w:val="19"/>
          <w:szCs w:val="19"/>
        </w:rPr>
        <w:t>arch</w:t>
      </w:r>
      <w:r w:rsidR="00D32C78" w:rsidRPr="00D9488B">
        <w:rPr>
          <w:rFonts w:ascii="Arial" w:eastAsiaTheme="minorHAnsi" w:hAnsi="Arial" w:cs="Arial"/>
          <w:b w:val="0"/>
          <w:color w:val="auto"/>
          <w:sz w:val="19"/>
          <w:szCs w:val="19"/>
        </w:rPr>
        <w:t xml:space="preserve"> 2020. </w:t>
      </w:r>
    </w:p>
    <w:p w14:paraId="00A09829" w14:textId="77777777" w:rsidR="00D35ECD" w:rsidRPr="00D9488B" w:rsidRDefault="00D35ECD" w:rsidP="00D35ECD">
      <w:pPr>
        <w:rPr>
          <w:szCs w:val="19"/>
        </w:rPr>
      </w:pPr>
    </w:p>
    <w:p w14:paraId="2BFA1252" w14:textId="77777777" w:rsidR="00372425" w:rsidRPr="00372425" w:rsidRDefault="00E838F8" w:rsidP="00D35E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Managing contaminated soil</w:t>
      </w:r>
    </w:p>
    <w:p w14:paraId="339D9AD3" w14:textId="77777777" w:rsidR="00372425" w:rsidRPr="00D6362C" w:rsidRDefault="00372425" w:rsidP="00372425">
      <w:pPr>
        <w:shd w:val="clear" w:color="auto" w:fill="FFFFFF"/>
        <w:spacing w:after="0"/>
        <w:rPr>
          <w:rFonts w:ascii="Arial" w:eastAsia="Arial" w:hAnsi="Arial" w:cs="Arial"/>
        </w:rPr>
      </w:pPr>
      <w:r w:rsidRPr="00D6362C">
        <w:rPr>
          <w:rFonts w:ascii="Arial" w:eastAsia="Arial" w:hAnsi="Arial" w:cs="Arial"/>
        </w:rPr>
        <w:t>Finding contaminated soil is part and parcel of construction in urban areas, especially in former industrial areas</w:t>
      </w:r>
      <w:r w:rsidR="00E838F8">
        <w:rPr>
          <w:rFonts w:ascii="Arial" w:eastAsia="Arial" w:hAnsi="Arial" w:cs="Arial"/>
        </w:rPr>
        <w:t xml:space="preserve"> like West Melbourne</w:t>
      </w:r>
      <w:r w:rsidR="004D3167">
        <w:rPr>
          <w:rFonts w:ascii="Arial" w:eastAsia="Arial" w:hAnsi="Arial" w:cs="Arial"/>
        </w:rPr>
        <w:t xml:space="preserve">. </w:t>
      </w:r>
      <w:r w:rsidR="00DE076C">
        <w:rPr>
          <w:rFonts w:ascii="Arial" w:eastAsia="Arial" w:hAnsi="Arial" w:cs="Arial"/>
        </w:rPr>
        <w:t>We implement strict control measures to protect the community and our workers whenever we discover areas of contamination.</w:t>
      </w:r>
    </w:p>
    <w:p w14:paraId="4049571F" w14:textId="77777777" w:rsidR="00295AF5" w:rsidRDefault="00295AF5" w:rsidP="00372425">
      <w:pPr>
        <w:shd w:val="clear" w:color="auto" w:fill="FFFFFF"/>
        <w:spacing w:after="0"/>
        <w:rPr>
          <w:rFonts w:ascii="Arial" w:eastAsia="Arial" w:hAnsi="Arial" w:cs="Arial"/>
        </w:rPr>
      </w:pPr>
    </w:p>
    <w:p w14:paraId="58A026E0" w14:textId="77777777" w:rsidR="00372425" w:rsidRPr="00D6362C" w:rsidRDefault="004D3167" w:rsidP="00372425">
      <w:pPr>
        <w:shd w:val="clear" w:color="auto" w:fill="FFFFFF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We have </w:t>
      </w:r>
      <w:r w:rsidR="00372425" w:rsidRPr="00D6362C">
        <w:rPr>
          <w:rFonts w:ascii="Arial" w:eastAsia="Arial" w:hAnsi="Arial" w:cs="Arial"/>
        </w:rPr>
        <w:t>found contamination</w:t>
      </w:r>
      <w:r>
        <w:rPr>
          <w:rFonts w:ascii="Arial" w:eastAsia="Arial" w:hAnsi="Arial" w:cs="Arial"/>
        </w:rPr>
        <w:t>,</w:t>
      </w:r>
      <w:r w:rsidR="00DA3B63">
        <w:rPr>
          <w:rFonts w:ascii="Arial" w:eastAsia="Arial" w:hAnsi="Arial" w:cs="Arial"/>
        </w:rPr>
        <w:t xml:space="preserve"> such as</w:t>
      </w:r>
      <w:r>
        <w:rPr>
          <w:rFonts w:ascii="Arial" w:eastAsia="Arial" w:hAnsi="Arial" w:cs="Arial"/>
        </w:rPr>
        <w:t xml:space="preserve"> PFAS and asbestos, </w:t>
      </w:r>
      <w:r w:rsidR="00372425" w:rsidRPr="00D6362C">
        <w:rPr>
          <w:rFonts w:ascii="Arial" w:eastAsia="Arial" w:hAnsi="Arial" w:cs="Arial"/>
        </w:rPr>
        <w:t xml:space="preserve">in soil </w:t>
      </w:r>
      <w:r w:rsidR="0047181E">
        <w:rPr>
          <w:rFonts w:ascii="Arial" w:eastAsia="Arial" w:hAnsi="Arial" w:cs="Arial"/>
        </w:rPr>
        <w:t>in</w:t>
      </w:r>
      <w:r w:rsidR="00372425" w:rsidRPr="00D6362C">
        <w:rPr>
          <w:rFonts w:ascii="Arial" w:eastAsia="Arial" w:hAnsi="Arial" w:cs="Arial"/>
        </w:rPr>
        <w:t xml:space="preserve"> some </w:t>
      </w:r>
      <w:r w:rsidR="0047181E">
        <w:rPr>
          <w:rFonts w:ascii="Arial" w:eastAsia="Arial" w:hAnsi="Arial" w:cs="Arial"/>
        </w:rPr>
        <w:t xml:space="preserve">areas </w:t>
      </w:r>
      <w:r w:rsidR="00372425" w:rsidRPr="00D6362C">
        <w:rPr>
          <w:rFonts w:ascii="Arial" w:eastAsia="Arial" w:hAnsi="Arial" w:cs="Arial"/>
        </w:rPr>
        <w:t>of our</w:t>
      </w:r>
      <w:r w:rsidR="0047181E">
        <w:rPr>
          <w:rFonts w:ascii="Arial" w:eastAsia="Arial" w:hAnsi="Arial" w:cs="Arial"/>
        </w:rPr>
        <w:t xml:space="preserve"> work</w:t>
      </w:r>
      <w:r w:rsidR="00372425" w:rsidRPr="00D6362C">
        <w:rPr>
          <w:rFonts w:ascii="Arial" w:eastAsia="Arial" w:hAnsi="Arial" w:cs="Arial"/>
        </w:rPr>
        <w:t xml:space="preserve"> sites. All contaminated materials </w:t>
      </w:r>
      <w:r w:rsidR="00161819">
        <w:rPr>
          <w:rFonts w:ascii="Arial" w:eastAsia="Arial" w:hAnsi="Arial" w:cs="Arial"/>
        </w:rPr>
        <w:t xml:space="preserve">on our project </w:t>
      </w:r>
      <w:r w:rsidR="00372425" w:rsidRPr="00D6362C">
        <w:rPr>
          <w:rFonts w:ascii="Arial" w:eastAsia="Arial" w:hAnsi="Arial" w:cs="Arial"/>
        </w:rPr>
        <w:t xml:space="preserve">are </w:t>
      </w:r>
      <w:r w:rsidR="00E838F8">
        <w:rPr>
          <w:rFonts w:ascii="Arial" w:eastAsia="Arial" w:hAnsi="Arial" w:cs="Arial"/>
        </w:rPr>
        <w:t>stored and removed</w:t>
      </w:r>
      <w:r w:rsidR="00372425" w:rsidRPr="00D6362C">
        <w:rPr>
          <w:rFonts w:ascii="Arial" w:eastAsia="Arial" w:hAnsi="Arial" w:cs="Arial"/>
        </w:rPr>
        <w:t xml:space="preserve"> in accordance with EPA and WorkSafe guidelines. </w:t>
      </w:r>
      <w:r w:rsidR="00130886">
        <w:rPr>
          <w:rFonts w:ascii="Arial" w:eastAsia="Arial" w:hAnsi="Arial" w:cs="Arial"/>
        </w:rPr>
        <w:t xml:space="preserve">At all times a licenced removalist will remove the </w:t>
      </w:r>
      <w:r w:rsidR="0016329C">
        <w:rPr>
          <w:rFonts w:ascii="Arial" w:eastAsia="Arial" w:hAnsi="Arial" w:cs="Arial"/>
        </w:rPr>
        <w:t xml:space="preserve">asbestos </w:t>
      </w:r>
      <w:r w:rsidR="00130886">
        <w:rPr>
          <w:rFonts w:ascii="Arial" w:eastAsia="Arial" w:hAnsi="Arial" w:cs="Arial"/>
        </w:rPr>
        <w:t>contamination and an independent hygienist will oversee the removal works.</w:t>
      </w:r>
    </w:p>
    <w:p w14:paraId="13004308" w14:textId="77777777" w:rsidR="00372425" w:rsidRDefault="00372425" w:rsidP="00D35ECD"/>
    <w:bookmarkEnd w:id="2"/>
    <w:bookmarkEnd w:id="5"/>
    <w:p w14:paraId="0C1853B7" w14:textId="1C748BCC" w:rsidR="0056692C" w:rsidRPr="00D32C78" w:rsidRDefault="0056692C" w:rsidP="00D32C78">
      <w:pPr>
        <w:rPr>
          <w:rFonts w:ascii="Arial" w:hAnsi="Arial" w:cs="Arial"/>
          <w:b/>
        </w:rPr>
      </w:pPr>
      <w:r w:rsidRPr="00D32C78">
        <w:rPr>
          <w:rFonts w:ascii="Arial" w:hAnsi="Arial" w:cs="Arial"/>
          <w:b/>
        </w:rPr>
        <w:lastRenderedPageBreak/>
        <w:t>What you can expect during construction</w:t>
      </w:r>
    </w:p>
    <w:p w14:paraId="1C5043BD" w14:textId="77777777" w:rsidR="00D35ECD" w:rsidRPr="00480328" w:rsidRDefault="00D35ECD" w:rsidP="00480328">
      <w:pPr>
        <w:pStyle w:val="Heading3"/>
        <w:numPr>
          <w:ilvl w:val="0"/>
          <w:numId w:val="40"/>
        </w:numPr>
        <w:spacing w:before="0"/>
        <w:ind w:left="357" w:hanging="357"/>
        <w:rPr>
          <w:rFonts w:ascii="Arial" w:eastAsiaTheme="minorHAnsi" w:hAnsi="Arial" w:cs="Arial"/>
          <w:b w:val="0"/>
          <w:color w:val="auto"/>
          <w:sz w:val="19"/>
          <w:szCs w:val="19"/>
        </w:rPr>
      </w:pPr>
      <w:r w:rsidRPr="00480328">
        <w:rPr>
          <w:rFonts w:ascii="Arial" w:eastAsiaTheme="minorHAnsi" w:hAnsi="Arial" w:cs="Arial"/>
          <w:b w:val="0"/>
          <w:color w:val="auto"/>
          <w:sz w:val="19"/>
          <w:szCs w:val="19"/>
        </w:rPr>
        <w:t xml:space="preserve">construction vehicles including concrete trucks, pumps and cranes will be moving in and out of the work areas </w:t>
      </w:r>
    </w:p>
    <w:p w14:paraId="4E435C3C" w14:textId="55424F32" w:rsidR="00D35ECD" w:rsidRDefault="00D35ECD" w:rsidP="00480328">
      <w:pPr>
        <w:pStyle w:val="Heading3"/>
        <w:numPr>
          <w:ilvl w:val="0"/>
          <w:numId w:val="40"/>
        </w:numPr>
        <w:spacing w:before="0"/>
        <w:ind w:left="357" w:hanging="357"/>
        <w:rPr>
          <w:rFonts w:ascii="Arial" w:eastAsiaTheme="minorHAnsi" w:hAnsi="Arial" w:cs="Arial"/>
          <w:b w:val="0"/>
          <w:color w:val="auto"/>
          <w:sz w:val="19"/>
          <w:szCs w:val="19"/>
        </w:rPr>
      </w:pPr>
      <w:r w:rsidRPr="00480328">
        <w:rPr>
          <w:rFonts w:ascii="Arial" w:eastAsiaTheme="minorHAnsi" w:hAnsi="Arial" w:cs="Arial"/>
          <w:b w:val="0"/>
          <w:color w:val="auto"/>
          <w:sz w:val="19"/>
          <w:szCs w:val="19"/>
        </w:rPr>
        <w:t>dust and dirt will be minimised by using water spray trucks</w:t>
      </w:r>
      <w:r w:rsidR="0016329C" w:rsidRPr="00480328">
        <w:rPr>
          <w:rFonts w:ascii="Arial" w:eastAsiaTheme="minorHAnsi" w:hAnsi="Arial" w:cs="Arial"/>
          <w:b w:val="0"/>
          <w:color w:val="auto"/>
          <w:sz w:val="19"/>
          <w:szCs w:val="19"/>
        </w:rPr>
        <w:t xml:space="preserve"> onsite</w:t>
      </w:r>
      <w:r w:rsidRPr="00480328">
        <w:rPr>
          <w:rFonts w:ascii="Arial" w:eastAsiaTheme="minorHAnsi" w:hAnsi="Arial" w:cs="Arial"/>
          <w:b w:val="0"/>
          <w:color w:val="auto"/>
          <w:sz w:val="19"/>
          <w:szCs w:val="19"/>
        </w:rPr>
        <w:t>, street sweepers and covering dirt and rock when it’s transported</w:t>
      </w:r>
    </w:p>
    <w:p w14:paraId="6BE50F0C" w14:textId="4555416A" w:rsidR="002B0B94" w:rsidRPr="008019C3" w:rsidRDefault="002B0B94" w:rsidP="008019C3">
      <w:pPr>
        <w:pStyle w:val="Heading3"/>
        <w:numPr>
          <w:ilvl w:val="0"/>
          <w:numId w:val="40"/>
        </w:numPr>
        <w:spacing w:before="0"/>
        <w:ind w:left="357" w:hanging="357"/>
        <w:rPr>
          <w:rFonts w:ascii="Arial" w:eastAsiaTheme="minorHAnsi" w:hAnsi="Arial" w:cs="Arial"/>
          <w:b w:val="0"/>
          <w:color w:val="auto"/>
          <w:sz w:val="19"/>
          <w:szCs w:val="19"/>
        </w:rPr>
      </w:pPr>
      <w:r w:rsidRPr="008019C3">
        <w:rPr>
          <w:rFonts w:ascii="Arial" w:eastAsiaTheme="minorHAnsi" w:hAnsi="Arial" w:cs="Arial"/>
          <w:b w:val="0"/>
          <w:color w:val="auto"/>
          <w:sz w:val="19"/>
          <w:szCs w:val="19"/>
        </w:rPr>
        <w:t xml:space="preserve">noise and vibration may be noticeable during </w:t>
      </w:r>
      <w:r w:rsidR="008019C3">
        <w:rPr>
          <w:rFonts w:ascii="Arial" w:eastAsiaTheme="minorHAnsi" w:hAnsi="Arial" w:cs="Arial"/>
          <w:b w:val="0"/>
          <w:color w:val="auto"/>
          <w:sz w:val="19"/>
          <w:szCs w:val="19"/>
        </w:rPr>
        <w:t xml:space="preserve">piling </w:t>
      </w:r>
      <w:r w:rsidRPr="008019C3">
        <w:rPr>
          <w:rFonts w:ascii="Arial" w:eastAsiaTheme="minorHAnsi" w:hAnsi="Arial" w:cs="Arial"/>
          <w:b w:val="0"/>
          <w:color w:val="auto"/>
          <w:sz w:val="19"/>
          <w:szCs w:val="19"/>
        </w:rPr>
        <w:t>works</w:t>
      </w:r>
    </w:p>
    <w:p w14:paraId="09365AF1" w14:textId="5201B66D" w:rsidR="00D35ECD" w:rsidRDefault="008019C3" w:rsidP="00480328">
      <w:pPr>
        <w:pStyle w:val="Heading3"/>
        <w:numPr>
          <w:ilvl w:val="0"/>
          <w:numId w:val="40"/>
        </w:numPr>
        <w:spacing w:before="0"/>
        <w:ind w:left="357" w:hanging="357"/>
        <w:rPr>
          <w:rFonts w:ascii="Arial" w:eastAsiaTheme="minorHAnsi" w:hAnsi="Arial" w:cs="Arial"/>
          <w:b w:val="0"/>
          <w:color w:val="auto"/>
          <w:sz w:val="19"/>
          <w:szCs w:val="19"/>
        </w:rPr>
      </w:pPr>
      <w:r>
        <w:rPr>
          <w:rFonts w:ascii="Arial" w:eastAsiaTheme="minorHAnsi" w:hAnsi="Arial" w:cs="Arial"/>
          <w:b w:val="0"/>
          <w:color w:val="auto"/>
          <w:sz w:val="19"/>
          <w:szCs w:val="19"/>
        </w:rPr>
        <w:t>main access to the construction sites will be via a combination of approved access points from Hall Street, Hyde Street, Simcock Avenue, Thomas Street and the West Gate Freeway ramps</w:t>
      </w:r>
      <w:r w:rsidR="00964F2E">
        <w:rPr>
          <w:rFonts w:ascii="Arial" w:eastAsiaTheme="minorHAnsi" w:hAnsi="Arial" w:cs="Arial"/>
          <w:b w:val="0"/>
          <w:color w:val="auto"/>
          <w:sz w:val="19"/>
          <w:szCs w:val="19"/>
        </w:rPr>
        <w:t xml:space="preserve">. We aim </w:t>
      </w:r>
      <w:r>
        <w:rPr>
          <w:rFonts w:ascii="Arial" w:eastAsiaTheme="minorHAnsi" w:hAnsi="Arial" w:cs="Arial"/>
          <w:b w:val="0"/>
          <w:color w:val="auto"/>
          <w:sz w:val="19"/>
          <w:szCs w:val="19"/>
        </w:rPr>
        <w:t xml:space="preserve">to minimise site access </w:t>
      </w:r>
      <w:r w:rsidR="00964F2E">
        <w:rPr>
          <w:rFonts w:ascii="Arial" w:eastAsiaTheme="minorHAnsi" w:hAnsi="Arial" w:cs="Arial"/>
          <w:b w:val="0"/>
          <w:color w:val="auto"/>
          <w:sz w:val="19"/>
          <w:szCs w:val="19"/>
        </w:rPr>
        <w:t>from</w:t>
      </w:r>
      <w:r>
        <w:rPr>
          <w:rFonts w:ascii="Arial" w:eastAsiaTheme="minorHAnsi" w:hAnsi="Arial" w:cs="Arial"/>
          <w:b w:val="0"/>
          <w:color w:val="auto"/>
          <w:sz w:val="19"/>
          <w:szCs w:val="19"/>
        </w:rPr>
        <w:t xml:space="preserve"> local roads</w:t>
      </w:r>
    </w:p>
    <w:p w14:paraId="08418D4F" w14:textId="051CD0F2" w:rsidR="00036AEB" w:rsidRPr="00036AEB" w:rsidRDefault="00036AEB" w:rsidP="00036AEB">
      <w:pPr>
        <w:pStyle w:val="Heading3"/>
        <w:numPr>
          <w:ilvl w:val="0"/>
          <w:numId w:val="40"/>
        </w:numPr>
        <w:spacing w:before="0"/>
        <w:ind w:left="357" w:hanging="357"/>
        <w:rPr>
          <w:rFonts w:ascii="Arial" w:eastAsiaTheme="minorHAnsi" w:hAnsi="Arial" w:cs="Arial"/>
          <w:b w:val="0"/>
          <w:color w:val="auto"/>
          <w:sz w:val="19"/>
          <w:szCs w:val="19"/>
        </w:rPr>
      </w:pPr>
      <w:r w:rsidRPr="00036AEB">
        <w:rPr>
          <w:rFonts w:ascii="Arial" w:eastAsiaTheme="minorHAnsi" w:hAnsi="Arial" w:cs="Arial"/>
          <w:b w:val="0"/>
          <w:color w:val="auto"/>
          <w:sz w:val="19"/>
          <w:szCs w:val="19"/>
        </w:rPr>
        <w:t>all trucks associated with the project must comply with authorised routes</w:t>
      </w:r>
      <w:r w:rsidR="00D16A2C">
        <w:rPr>
          <w:rFonts w:ascii="Arial" w:eastAsiaTheme="minorHAnsi" w:hAnsi="Arial" w:cs="Arial"/>
          <w:b w:val="0"/>
          <w:color w:val="auto"/>
          <w:sz w:val="19"/>
          <w:szCs w:val="19"/>
        </w:rPr>
        <w:t xml:space="preserve">. This includes </w:t>
      </w:r>
      <w:r w:rsidRPr="00036AEB">
        <w:rPr>
          <w:rFonts w:ascii="Arial" w:eastAsiaTheme="minorHAnsi" w:hAnsi="Arial" w:cs="Arial"/>
          <w:b w:val="0"/>
          <w:color w:val="auto"/>
          <w:sz w:val="19"/>
          <w:szCs w:val="19"/>
        </w:rPr>
        <w:t xml:space="preserve">avoiding </w:t>
      </w:r>
      <w:proofErr w:type="spellStart"/>
      <w:r w:rsidRPr="00036AEB">
        <w:rPr>
          <w:rFonts w:ascii="Arial" w:eastAsiaTheme="minorHAnsi" w:hAnsi="Arial" w:cs="Arial"/>
          <w:b w:val="0"/>
          <w:color w:val="auto"/>
          <w:sz w:val="19"/>
          <w:szCs w:val="19"/>
        </w:rPr>
        <w:t>Hudsons</w:t>
      </w:r>
      <w:proofErr w:type="spellEnd"/>
      <w:r w:rsidRPr="00036AEB">
        <w:rPr>
          <w:rFonts w:ascii="Arial" w:eastAsiaTheme="minorHAnsi" w:hAnsi="Arial" w:cs="Arial"/>
          <w:b w:val="0"/>
          <w:color w:val="auto"/>
          <w:sz w:val="19"/>
          <w:szCs w:val="19"/>
        </w:rPr>
        <w:t xml:space="preserve"> Road</w:t>
      </w:r>
      <w:r w:rsidR="00964F2E">
        <w:rPr>
          <w:rFonts w:ascii="Arial" w:eastAsiaTheme="minorHAnsi" w:hAnsi="Arial" w:cs="Arial"/>
          <w:b w:val="0"/>
          <w:color w:val="auto"/>
          <w:sz w:val="19"/>
          <w:szCs w:val="19"/>
        </w:rPr>
        <w:t xml:space="preserve"> </w:t>
      </w:r>
      <w:r w:rsidRPr="00036AEB">
        <w:rPr>
          <w:rFonts w:ascii="Arial" w:eastAsiaTheme="minorHAnsi" w:hAnsi="Arial" w:cs="Arial"/>
          <w:b w:val="0"/>
          <w:color w:val="auto"/>
          <w:sz w:val="19"/>
          <w:szCs w:val="19"/>
        </w:rPr>
        <w:t>west of Hall Street at all times</w:t>
      </w:r>
    </w:p>
    <w:p w14:paraId="054B8DAC" w14:textId="4D9EEE49" w:rsidR="00D35ECD" w:rsidRDefault="00D35ECD" w:rsidP="00480328">
      <w:pPr>
        <w:pStyle w:val="Heading3"/>
        <w:numPr>
          <w:ilvl w:val="0"/>
          <w:numId w:val="40"/>
        </w:numPr>
        <w:spacing w:before="0"/>
        <w:ind w:left="357" w:hanging="357"/>
        <w:rPr>
          <w:rFonts w:ascii="Arial" w:eastAsiaTheme="minorHAnsi" w:hAnsi="Arial" w:cs="Arial"/>
          <w:b w:val="0"/>
          <w:color w:val="auto"/>
          <w:sz w:val="19"/>
          <w:szCs w:val="19"/>
        </w:rPr>
      </w:pPr>
      <w:r w:rsidRPr="00480328">
        <w:rPr>
          <w:rFonts w:ascii="Arial" w:eastAsiaTheme="minorHAnsi" w:hAnsi="Arial" w:cs="Arial"/>
          <w:b w:val="0"/>
          <w:color w:val="auto"/>
          <w:sz w:val="19"/>
          <w:szCs w:val="19"/>
        </w:rPr>
        <w:t xml:space="preserve">traffic changes including lane, road and ramp closures might be required. The latest traffic updates are available at westgatetunnelproject.vic.gov.au/traveldisruptions </w:t>
      </w:r>
    </w:p>
    <w:p w14:paraId="65284740" w14:textId="77777777" w:rsidR="002B0B94" w:rsidRPr="002B0B94" w:rsidRDefault="002B0B94" w:rsidP="002B0B94"/>
    <w:p w14:paraId="3E86A2DA" w14:textId="44641B92" w:rsidR="00295AF5" w:rsidRDefault="00D97AD6" w:rsidP="00295AF5">
      <w:r>
        <w:rPr>
          <w:noProof/>
          <w:lang w:eastAsia="en-AU"/>
        </w:rPr>
        <w:drawing>
          <wp:inline distT="0" distB="0" distL="0" distR="0" wp14:anchorId="4F8291BF" wp14:editId="1B1D420F">
            <wp:extent cx="5902644" cy="31813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218_WGTP0434_West_Hyde Street ramps_Map_V5-0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815" cy="3183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1D9FB" w14:textId="77777777" w:rsidR="00D16A2C" w:rsidRDefault="00D16A2C" w:rsidP="0047181E">
      <w:pPr>
        <w:rPr>
          <w:rFonts w:ascii="Arial" w:hAnsi="Arial" w:cs="Arial"/>
        </w:rPr>
      </w:pPr>
    </w:p>
    <w:p w14:paraId="161DBF88" w14:textId="30E23967" w:rsidR="0047181E" w:rsidRDefault="00F97975" w:rsidP="0047181E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6692C" w:rsidRPr="0056692C">
        <w:rPr>
          <w:rFonts w:ascii="Arial" w:hAnsi="Arial" w:cs="Arial"/>
        </w:rPr>
        <w:t xml:space="preserve">hese works will generally be carried out from Monday to Friday between 7am - 6pm and Saturdays between 7am - 1pm, however some night works may be required. </w:t>
      </w:r>
      <w:r w:rsidR="0056692C">
        <w:rPr>
          <w:rFonts w:ascii="Arial" w:hAnsi="Arial" w:cs="Arial"/>
        </w:rPr>
        <w:t xml:space="preserve"> </w:t>
      </w:r>
      <w:r w:rsidR="0056692C" w:rsidRPr="0056692C">
        <w:rPr>
          <w:rFonts w:ascii="Arial" w:hAnsi="Arial" w:cs="Arial"/>
        </w:rPr>
        <w:t xml:space="preserve">If works are scheduled outside of these hours or at </w:t>
      </w:r>
      <w:r w:rsidR="006C214B" w:rsidRPr="0056692C">
        <w:rPr>
          <w:rFonts w:ascii="Arial" w:hAnsi="Arial" w:cs="Arial"/>
        </w:rPr>
        <w:t>night,</w:t>
      </w:r>
      <w:r w:rsidR="0056692C" w:rsidRPr="0056692C">
        <w:rPr>
          <w:rFonts w:ascii="Arial" w:hAnsi="Arial" w:cs="Arial"/>
        </w:rPr>
        <w:t xml:space="preserve"> we’ll provide further information to </w:t>
      </w:r>
      <w:r w:rsidR="00D16A2C">
        <w:rPr>
          <w:rFonts w:ascii="Arial" w:hAnsi="Arial" w:cs="Arial"/>
        </w:rPr>
        <w:t>affected residents and/or businesses</w:t>
      </w:r>
      <w:r w:rsidR="0056692C" w:rsidRPr="0056692C">
        <w:rPr>
          <w:rFonts w:ascii="Arial" w:hAnsi="Arial" w:cs="Arial"/>
        </w:rPr>
        <w:t xml:space="preserve"> before works start.  </w:t>
      </w:r>
    </w:p>
    <w:p w14:paraId="55062ED4" w14:textId="77777777" w:rsidR="00A36DBE" w:rsidRDefault="0056692C" w:rsidP="0047181E">
      <w:pPr>
        <w:rPr>
          <w:rFonts w:ascii="Arial" w:hAnsi="Arial" w:cs="Arial"/>
        </w:rPr>
      </w:pPr>
      <w:r w:rsidRPr="0047181E">
        <w:rPr>
          <w:rFonts w:ascii="Arial" w:hAnsi="Arial" w:cs="Arial"/>
          <w:b/>
        </w:rPr>
        <w:t xml:space="preserve">Please note that works </w:t>
      </w:r>
      <w:r w:rsidR="0047181E">
        <w:rPr>
          <w:rFonts w:ascii="Arial" w:hAnsi="Arial" w:cs="Arial"/>
          <w:b/>
        </w:rPr>
        <w:t>sometimes need to</w:t>
      </w:r>
      <w:r w:rsidRPr="0047181E">
        <w:rPr>
          <w:rFonts w:ascii="Arial" w:hAnsi="Arial" w:cs="Arial"/>
          <w:b/>
        </w:rPr>
        <w:t xml:space="preserve"> be rescheduled in the event of bad weather or other unavoidable circumstances. </w:t>
      </w:r>
      <w:r w:rsidR="005D3607">
        <w:rPr>
          <w:rFonts w:ascii="Arial" w:hAnsi="Arial" w:cs="Arial"/>
        </w:rPr>
        <w:t xml:space="preserve">   </w:t>
      </w:r>
    </w:p>
    <w:p w14:paraId="0E498ED0" w14:textId="7B3E720C" w:rsidR="007D0091" w:rsidRPr="00CE6EE8" w:rsidRDefault="00A36DBE" w:rsidP="0047181E">
      <w:pPr>
        <w:rPr>
          <w:rFonts w:ascii="Arial" w:hAnsi="Arial" w:cs="Arial"/>
          <w:b/>
        </w:rPr>
      </w:pPr>
      <w:r w:rsidRPr="00A36DBE">
        <w:rPr>
          <w:rFonts w:ascii="Arial" w:hAnsi="Arial" w:cs="Arial"/>
          <w:b/>
        </w:rPr>
        <w:t xml:space="preserve">We thank you for your patience during these works.                                                                                                                                                                                                </w:t>
      </w:r>
      <w:r w:rsidR="005D3607" w:rsidRPr="00A36DBE">
        <w:rPr>
          <w:rFonts w:ascii="Arial" w:hAnsi="Arial" w:cs="Arial"/>
          <w:b/>
        </w:rPr>
        <w:t xml:space="preserve">                                                                                                   </w:t>
      </w:r>
    </w:p>
    <w:sectPr w:rsidR="007D0091" w:rsidRPr="00CE6EE8" w:rsidSect="00480328">
      <w:type w:val="continuous"/>
      <w:pgSz w:w="11906" w:h="16838"/>
      <w:pgMar w:top="1134" w:right="1559" w:bottom="426" w:left="1276" w:header="0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76891" w14:textId="77777777" w:rsidR="00C115DA" w:rsidRDefault="00C115DA" w:rsidP="00DC10B3">
      <w:pPr>
        <w:spacing w:after="0"/>
      </w:pPr>
      <w:r>
        <w:separator/>
      </w:r>
    </w:p>
    <w:p w14:paraId="50C36EF3" w14:textId="77777777" w:rsidR="00C115DA" w:rsidRDefault="00C115DA"/>
  </w:endnote>
  <w:endnote w:type="continuationSeparator" w:id="0">
    <w:p w14:paraId="0E6331D6" w14:textId="77777777" w:rsidR="00C115DA" w:rsidRDefault="00C115DA" w:rsidP="00DC10B3">
      <w:pPr>
        <w:spacing w:after="0"/>
      </w:pPr>
      <w:r>
        <w:continuationSeparator/>
      </w:r>
    </w:p>
    <w:p w14:paraId="0E7B8555" w14:textId="77777777" w:rsidR="00C115DA" w:rsidRDefault="00C115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 Light">
    <w:altName w:val="Courier New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pa-Regular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XRATable1"/>
      <w:tblW w:w="10374" w:type="dxa"/>
      <w:tblLayout w:type="fixed"/>
      <w:tblLook w:val="04A0" w:firstRow="1" w:lastRow="0" w:firstColumn="1" w:lastColumn="0" w:noHBand="0" w:noVBand="1"/>
    </w:tblPr>
    <w:tblGrid>
      <w:gridCol w:w="3224"/>
      <w:gridCol w:w="567"/>
      <w:gridCol w:w="145"/>
      <w:gridCol w:w="3257"/>
      <w:gridCol w:w="58"/>
      <w:gridCol w:w="3065"/>
      <w:gridCol w:w="58"/>
    </w:tblGrid>
    <w:tr w:rsidR="0056692C" w:rsidRPr="00AA2236" w14:paraId="635017C3" w14:textId="77777777" w:rsidTr="006C0F0B">
      <w:trPr>
        <w:trHeight w:val="294"/>
      </w:trPr>
      <w:tc>
        <w:tcPr>
          <w:tcW w:w="3224" w:type="dxa"/>
        </w:tcPr>
        <w:p w14:paraId="263B7365" w14:textId="77777777" w:rsidR="0056692C" w:rsidRPr="00386F73" w:rsidRDefault="0056692C" w:rsidP="0056692C">
          <w:pPr>
            <w:pStyle w:val="Heading3"/>
            <w:spacing w:before="0" w:after="0"/>
            <w:outlineLvl w:val="2"/>
            <w:rPr>
              <w:noProof/>
              <w:color w:val="474B55"/>
              <w:lang w:val="en-US"/>
            </w:rPr>
          </w:pPr>
        </w:p>
      </w:tc>
      <w:tc>
        <w:tcPr>
          <w:tcW w:w="567" w:type="dxa"/>
        </w:tcPr>
        <w:p w14:paraId="51C6BB96" w14:textId="77777777" w:rsidR="0056692C" w:rsidRPr="000616B4" w:rsidRDefault="0056692C" w:rsidP="0056692C">
          <w:pPr>
            <w:spacing w:after="0"/>
            <w:rPr>
              <w:noProof/>
              <w:position w:val="-6"/>
              <w:sz w:val="18"/>
              <w:szCs w:val="18"/>
              <w:lang w:val="en-US"/>
            </w:rPr>
          </w:pPr>
        </w:p>
      </w:tc>
      <w:tc>
        <w:tcPr>
          <w:tcW w:w="3460" w:type="dxa"/>
          <w:gridSpan w:val="3"/>
        </w:tcPr>
        <w:p w14:paraId="501757C9" w14:textId="77777777" w:rsidR="0056692C" w:rsidRPr="00AA2236" w:rsidRDefault="0056692C" w:rsidP="0056692C">
          <w:pPr>
            <w:spacing w:after="0"/>
            <w:rPr>
              <w:b/>
              <w:color w:val="63554F"/>
              <w:sz w:val="18"/>
              <w:szCs w:val="18"/>
            </w:rPr>
          </w:pPr>
        </w:p>
      </w:tc>
      <w:tc>
        <w:tcPr>
          <w:tcW w:w="3123" w:type="dxa"/>
          <w:gridSpan w:val="2"/>
        </w:tcPr>
        <w:p w14:paraId="2A8FA23F" w14:textId="77777777" w:rsidR="0056692C" w:rsidRPr="00AA2236" w:rsidRDefault="0056692C" w:rsidP="0056692C">
          <w:pPr>
            <w:spacing w:after="0"/>
            <w:jc w:val="right"/>
            <w:rPr>
              <w:color w:val="63554F"/>
              <w:sz w:val="18"/>
              <w:szCs w:val="18"/>
            </w:rPr>
          </w:pPr>
        </w:p>
      </w:tc>
    </w:tr>
    <w:tr w:rsidR="0056692C" w:rsidRPr="00AA2236" w14:paraId="5D1795C9" w14:textId="77777777" w:rsidTr="006C0F0B">
      <w:trPr>
        <w:trHeight w:val="475"/>
      </w:trPr>
      <w:tc>
        <w:tcPr>
          <w:tcW w:w="3224" w:type="dxa"/>
          <w:vMerge w:val="restart"/>
        </w:tcPr>
        <w:p w14:paraId="12AC7B9E" w14:textId="77777777" w:rsidR="0056692C" w:rsidRPr="0098203E" w:rsidRDefault="0056692C" w:rsidP="0056692C">
          <w:pPr>
            <w:tabs>
              <w:tab w:val="left" w:pos="311"/>
            </w:tabs>
            <w:spacing w:after="110"/>
            <w:rPr>
              <w:color w:val="474B55"/>
              <w:position w:val="4"/>
              <w:sz w:val="15"/>
              <w:szCs w:val="15"/>
            </w:rPr>
          </w:pPr>
          <w:r w:rsidRPr="00C65485">
            <w:rPr>
              <w:b/>
              <w:color w:val="474B55"/>
              <w:position w:val="4"/>
              <w:sz w:val="15"/>
              <w:szCs w:val="15"/>
            </w:rPr>
            <w:t>westgatetunnelproject</w:t>
          </w:r>
          <w:r>
            <w:rPr>
              <w:b/>
              <w:color w:val="474B55"/>
              <w:position w:val="4"/>
              <w:sz w:val="15"/>
              <w:szCs w:val="15"/>
            </w:rPr>
            <w:t>.vic.gov.au</w:t>
          </w:r>
          <w:r>
            <w:rPr>
              <w:b/>
              <w:color w:val="474B55"/>
              <w:position w:val="4"/>
              <w:sz w:val="15"/>
              <w:szCs w:val="15"/>
            </w:rPr>
            <w:br/>
          </w:r>
          <w:r w:rsidRPr="00C65485">
            <w:rPr>
              <w:b/>
              <w:color w:val="474B55"/>
              <w:position w:val="4"/>
              <w:sz w:val="15"/>
              <w:szCs w:val="15"/>
            </w:rPr>
            <w:t>info@wgta.vic.gov.au</w:t>
          </w:r>
          <w:r w:rsidRPr="00C65485">
            <w:rPr>
              <w:b/>
              <w:color w:val="474B55"/>
              <w:sz w:val="15"/>
              <w:szCs w:val="15"/>
            </w:rPr>
            <w:br/>
          </w:r>
          <w:r w:rsidRPr="00C65485">
            <w:rPr>
              <w:b/>
              <w:color w:val="474B55"/>
              <w:position w:val="4"/>
              <w:sz w:val="15"/>
              <w:szCs w:val="15"/>
            </w:rPr>
            <w:t>1800 105 105</w:t>
          </w:r>
          <w:r>
            <w:rPr>
              <w:b/>
              <w:color w:val="474B55"/>
              <w:position w:val="4"/>
              <w:sz w:val="15"/>
              <w:szCs w:val="15"/>
            </w:rPr>
            <w:br/>
          </w:r>
          <w:r>
            <w:rPr>
              <w:color w:val="474B55"/>
              <w:position w:val="4"/>
              <w:sz w:val="15"/>
              <w:szCs w:val="15"/>
            </w:rPr>
            <w:t>West Gate Tunnel Project Info Centre</w:t>
          </w:r>
          <w:r>
            <w:rPr>
              <w:color w:val="474B55"/>
              <w:position w:val="4"/>
              <w:sz w:val="15"/>
              <w:szCs w:val="15"/>
            </w:rPr>
            <w:br/>
            <w:t>Corner of Somerville Rd and Whitehall St</w:t>
          </w:r>
          <w:r w:rsidRPr="006B3970">
            <w:rPr>
              <w:color w:val="474B55"/>
              <w:position w:val="4"/>
              <w:sz w:val="15"/>
              <w:szCs w:val="15"/>
            </w:rPr>
            <w:t xml:space="preserve"> </w:t>
          </w:r>
          <w:r w:rsidRPr="006B3970">
            <w:rPr>
              <w:color w:val="474B55"/>
              <w:position w:val="4"/>
              <w:sz w:val="15"/>
              <w:szCs w:val="15"/>
            </w:rPr>
            <w:br/>
          </w:r>
          <w:r w:rsidRPr="0098203E">
            <w:rPr>
              <w:color w:val="474B55"/>
              <w:position w:val="4"/>
              <w:sz w:val="15"/>
              <w:szCs w:val="15"/>
            </w:rPr>
            <w:t>Yarraville VIC 3013</w:t>
          </w:r>
        </w:p>
      </w:tc>
      <w:tc>
        <w:tcPr>
          <w:tcW w:w="4027" w:type="dxa"/>
          <w:gridSpan w:val="4"/>
        </w:tcPr>
        <w:p w14:paraId="7E0F25D3" w14:textId="77777777" w:rsidR="0056692C" w:rsidRPr="006B3970" w:rsidRDefault="0056692C" w:rsidP="0056692C">
          <w:pPr>
            <w:tabs>
              <w:tab w:val="left" w:pos="3579"/>
            </w:tabs>
            <w:spacing w:after="0"/>
            <w:ind w:right="420"/>
            <w:rPr>
              <w:sz w:val="15"/>
              <w:szCs w:val="15"/>
            </w:rPr>
          </w:pPr>
          <w:r>
            <w:rPr>
              <w:b/>
              <w:noProof/>
              <w:color w:val="474B55"/>
              <w:sz w:val="18"/>
              <w:szCs w:val="18"/>
              <w:lang w:eastAsia="en-AU"/>
            </w:rPr>
            <w:drawing>
              <wp:inline distT="0" distB="0" distL="0" distR="0" wp14:anchorId="6B4E795A" wp14:editId="3C9261B7">
                <wp:extent cx="988682" cy="118745"/>
                <wp:effectExtent l="0" t="0" r="254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Social media logos_dark nav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5377" cy="1459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sz w:val="15"/>
              <w:szCs w:val="15"/>
            </w:rPr>
            <w:t xml:space="preserve">  </w:t>
          </w:r>
          <w:r w:rsidRPr="006141E8">
            <w:rPr>
              <w:rFonts w:ascii="Arial" w:hAnsi="Arial" w:cs="Arial"/>
              <w:color w:val="474B55"/>
              <w:position w:val="4"/>
              <w:sz w:val="15"/>
              <w:szCs w:val="15"/>
            </w:rPr>
            <w:t>Follow us on social media</w:t>
          </w:r>
        </w:p>
      </w:tc>
      <w:tc>
        <w:tcPr>
          <w:tcW w:w="3123" w:type="dxa"/>
          <w:gridSpan w:val="2"/>
        </w:tcPr>
        <w:p w14:paraId="262B1028" w14:textId="77777777" w:rsidR="0056692C" w:rsidRPr="006B3970" w:rsidRDefault="0056692C" w:rsidP="0056692C">
          <w:pPr>
            <w:spacing w:after="0"/>
            <w:rPr>
              <w:sz w:val="15"/>
              <w:szCs w:val="15"/>
            </w:rPr>
          </w:pPr>
          <w:r w:rsidRPr="006141E8">
            <w:rPr>
              <w:rFonts w:ascii="Arial" w:hAnsi="Arial" w:cs="Arial"/>
              <w:color w:val="333644"/>
              <w:spacing w:val="-5"/>
              <w:sz w:val="15"/>
              <w:szCs w:val="15"/>
            </w:rPr>
            <w:t xml:space="preserve">Please contact us if you would like this </w:t>
          </w:r>
          <w:r>
            <w:rPr>
              <w:rFonts w:ascii="Arial" w:hAnsi="Arial" w:cs="Arial"/>
              <w:color w:val="333644"/>
              <w:spacing w:val="-5"/>
              <w:sz w:val="15"/>
              <w:szCs w:val="15"/>
            </w:rPr>
            <w:br/>
            <w:t>information i</w:t>
          </w:r>
          <w:r w:rsidRPr="006141E8">
            <w:rPr>
              <w:rFonts w:ascii="Arial" w:hAnsi="Arial" w:cs="Arial"/>
              <w:color w:val="333644"/>
              <w:spacing w:val="-5"/>
              <w:sz w:val="15"/>
              <w:szCs w:val="15"/>
            </w:rPr>
            <w:t>n an accessible format.</w:t>
          </w:r>
        </w:p>
      </w:tc>
    </w:tr>
    <w:tr w:rsidR="0056692C" w:rsidRPr="00AA2236" w14:paraId="46B0320C" w14:textId="77777777" w:rsidTr="006C0F0B">
      <w:trPr>
        <w:gridAfter w:val="1"/>
        <w:wAfter w:w="58" w:type="dxa"/>
        <w:trHeight w:val="495"/>
      </w:trPr>
      <w:tc>
        <w:tcPr>
          <w:tcW w:w="3224" w:type="dxa"/>
          <w:vMerge/>
        </w:tcPr>
        <w:p w14:paraId="6CDA3641" w14:textId="77777777" w:rsidR="0056692C" w:rsidRPr="006B3970" w:rsidRDefault="0056692C" w:rsidP="0056692C">
          <w:pPr>
            <w:tabs>
              <w:tab w:val="left" w:pos="311"/>
            </w:tabs>
            <w:ind w:left="132"/>
            <w:rPr>
              <w:noProof/>
              <w:color w:val="63554F"/>
              <w:sz w:val="15"/>
              <w:szCs w:val="15"/>
              <w:lang w:val="en-GB" w:eastAsia="en-GB"/>
            </w:rPr>
          </w:pPr>
        </w:p>
      </w:tc>
      <w:tc>
        <w:tcPr>
          <w:tcW w:w="712" w:type="dxa"/>
          <w:gridSpan w:val="2"/>
        </w:tcPr>
        <w:p w14:paraId="0A604D95" w14:textId="77777777" w:rsidR="0056692C" w:rsidRPr="006B3970" w:rsidRDefault="0056692C" w:rsidP="0056692C">
          <w:pPr>
            <w:spacing w:before="60" w:after="80"/>
            <w:rPr>
              <w:b/>
              <w:color w:val="63554F"/>
              <w:sz w:val="15"/>
              <w:szCs w:val="15"/>
            </w:rPr>
          </w:pPr>
          <w:r w:rsidRPr="006B3970">
            <w:rPr>
              <w:noProof/>
              <w:position w:val="-6"/>
              <w:sz w:val="15"/>
              <w:szCs w:val="15"/>
              <w:lang w:eastAsia="en-AU"/>
            </w:rPr>
            <w:drawing>
              <wp:inline distT="0" distB="0" distL="0" distR="0" wp14:anchorId="56BB723C" wp14:editId="701A4FF2">
                <wp:extent cx="222604" cy="222604"/>
                <wp:effectExtent l="0" t="0" r="6350" b="635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nterpreter symbol_dark navy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604" cy="2226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7" w:type="dxa"/>
        </w:tcPr>
        <w:p w14:paraId="2B8D0B3F" w14:textId="77777777" w:rsidR="0056692C" w:rsidRPr="006B3970" w:rsidRDefault="0056692C" w:rsidP="0056692C">
          <w:pPr>
            <w:spacing w:before="60" w:after="80"/>
            <w:rPr>
              <w:b/>
              <w:color w:val="63554F"/>
              <w:sz w:val="15"/>
              <w:szCs w:val="15"/>
            </w:rPr>
          </w:pPr>
          <w:r w:rsidRPr="006141E8">
            <w:rPr>
              <w:rFonts w:ascii="Arial" w:hAnsi="Arial" w:cs="Arial"/>
              <w:b/>
              <w:color w:val="474B55"/>
              <w:sz w:val="15"/>
              <w:szCs w:val="15"/>
            </w:rPr>
            <w:t>Translation service</w:t>
          </w:r>
          <w:r w:rsidRPr="006141E8">
            <w:rPr>
              <w:rFonts w:ascii="Arial" w:hAnsi="Arial" w:cs="Arial"/>
              <w:color w:val="474B55"/>
              <w:sz w:val="15"/>
              <w:szCs w:val="15"/>
            </w:rPr>
            <w:t xml:space="preserve"> – For languages</w:t>
          </w:r>
          <w:r w:rsidRPr="006141E8">
            <w:rPr>
              <w:rFonts w:ascii="Arial" w:hAnsi="Arial" w:cs="Arial"/>
              <w:color w:val="474B55"/>
              <w:sz w:val="15"/>
              <w:szCs w:val="15"/>
            </w:rPr>
            <w:tab/>
          </w:r>
          <w:r w:rsidRPr="006141E8">
            <w:rPr>
              <w:rFonts w:ascii="Arial" w:hAnsi="Arial" w:cs="Arial"/>
              <w:color w:val="474B55"/>
              <w:sz w:val="15"/>
              <w:szCs w:val="15"/>
            </w:rPr>
            <w:br/>
            <w:t>other than English, please call 13 14 50.</w:t>
          </w:r>
        </w:p>
      </w:tc>
      <w:tc>
        <w:tcPr>
          <w:tcW w:w="3123" w:type="dxa"/>
          <w:gridSpan w:val="2"/>
        </w:tcPr>
        <w:p w14:paraId="5CF5399D" w14:textId="77777777" w:rsidR="0056692C" w:rsidRDefault="0056692C" w:rsidP="0056692C">
          <w:pPr>
            <w:jc w:val="right"/>
            <w:rPr>
              <w:sz w:val="14"/>
              <w:szCs w:val="14"/>
            </w:rPr>
          </w:pPr>
        </w:p>
      </w:tc>
    </w:tr>
    <w:tr w:rsidR="0056692C" w:rsidRPr="00AA2236" w14:paraId="3A381F4A" w14:textId="77777777" w:rsidTr="006C0F0B">
      <w:trPr>
        <w:gridAfter w:val="1"/>
        <w:wAfter w:w="58" w:type="dxa"/>
        <w:trHeight w:val="928"/>
      </w:trPr>
      <w:tc>
        <w:tcPr>
          <w:tcW w:w="3224" w:type="dxa"/>
          <w:vMerge/>
        </w:tcPr>
        <w:p w14:paraId="707CD36B" w14:textId="77777777" w:rsidR="0056692C" w:rsidRPr="00AA2236" w:rsidRDefault="0056692C" w:rsidP="0056692C">
          <w:pPr>
            <w:tabs>
              <w:tab w:val="left" w:pos="311"/>
            </w:tabs>
            <w:ind w:left="132"/>
            <w:rPr>
              <w:noProof/>
              <w:color w:val="63554F"/>
              <w:sz w:val="18"/>
              <w:szCs w:val="18"/>
              <w:lang w:val="en-US"/>
            </w:rPr>
          </w:pPr>
        </w:p>
      </w:tc>
      <w:tc>
        <w:tcPr>
          <w:tcW w:w="3969" w:type="dxa"/>
          <w:gridSpan w:val="3"/>
        </w:tcPr>
        <w:p w14:paraId="7FC7A0A2" w14:textId="77777777" w:rsidR="0056692C" w:rsidRDefault="0056692C" w:rsidP="0056692C">
          <w:pPr>
            <w:spacing w:after="0"/>
            <w:rPr>
              <w:color w:val="474B55"/>
              <w:sz w:val="14"/>
              <w:szCs w:val="14"/>
            </w:rPr>
          </w:pPr>
        </w:p>
        <w:p w14:paraId="286A754B" w14:textId="77777777" w:rsidR="0056692C" w:rsidRDefault="0056692C" w:rsidP="0056692C">
          <w:pPr>
            <w:spacing w:after="0"/>
            <w:rPr>
              <w:color w:val="474B55"/>
              <w:sz w:val="14"/>
              <w:szCs w:val="14"/>
            </w:rPr>
          </w:pPr>
        </w:p>
        <w:p w14:paraId="17227D43" w14:textId="77777777" w:rsidR="0056692C" w:rsidRPr="006B3970" w:rsidRDefault="0056692C" w:rsidP="0056692C">
          <w:pPr>
            <w:spacing w:after="0"/>
            <w:rPr>
              <w:sz w:val="13"/>
              <w:szCs w:val="13"/>
            </w:rPr>
          </w:pPr>
        </w:p>
      </w:tc>
      <w:tc>
        <w:tcPr>
          <w:tcW w:w="3123" w:type="dxa"/>
          <w:gridSpan w:val="2"/>
        </w:tcPr>
        <w:p w14:paraId="212C43F7" w14:textId="77777777" w:rsidR="0056692C" w:rsidRPr="00AA2236" w:rsidRDefault="0056692C" w:rsidP="0056692C">
          <w:pPr>
            <w:spacing w:after="20"/>
            <w:jc w:val="right"/>
            <w:rPr>
              <w:color w:val="63554F"/>
              <w:sz w:val="18"/>
              <w:szCs w:val="18"/>
            </w:rPr>
          </w:pPr>
        </w:p>
      </w:tc>
    </w:tr>
  </w:tbl>
  <w:p w14:paraId="16153B71" w14:textId="77777777" w:rsidR="0056692C" w:rsidRDefault="0056692C">
    <w:pPr>
      <w:pStyle w:val="Footer"/>
    </w:pPr>
    <w:r>
      <w:rPr>
        <w:noProof/>
        <w:color w:val="474B55"/>
        <w:lang w:eastAsia="en-AU"/>
      </w:rPr>
      <w:drawing>
        <wp:anchor distT="0" distB="0" distL="114300" distR="114300" simplePos="0" relativeHeight="251664384" behindDoc="1" locked="0" layoutInCell="1" allowOverlap="1" wp14:anchorId="3C79E330" wp14:editId="2B0D6E0C">
          <wp:simplePos x="0" y="0"/>
          <wp:positionH relativeFrom="page">
            <wp:posOffset>-72390</wp:posOffset>
          </wp:positionH>
          <wp:positionV relativeFrom="page">
            <wp:posOffset>8743950</wp:posOffset>
          </wp:positionV>
          <wp:extent cx="7628459" cy="1937094"/>
          <wp:effectExtent l="0" t="0" r="0" b="635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CG1295 Letter to Residents A4_1PP footer_J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8459" cy="19370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B9ECA" w14:textId="77777777" w:rsidR="00214763" w:rsidRPr="001A6B42" w:rsidRDefault="00214763" w:rsidP="005B154D">
    <w:pPr>
      <w:pStyle w:val="Footer"/>
      <w:ind w:lef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78441" w14:textId="77777777" w:rsidR="00C115DA" w:rsidRDefault="00C115DA" w:rsidP="00DC10B3">
      <w:pPr>
        <w:spacing w:after="0"/>
      </w:pPr>
      <w:bookmarkStart w:id="0" w:name="_Hlk485156543"/>
      <w:bookmarkEnd w:id="0"/>
      <w:r>
        <w:separator/>
      </w:r>
    </w:p>
    <w:p w14:paraId="4BC97B31" w14:textId="77777777" w:rsidR="00C115DA" w:rsidRDefault="00C115DA"/>
  </w:footnote>
  <w:footnote w:type="continuationSeparator" w:id="0">
    <w:p w14:paraId="78E3ECAD" w14:textId="77777777" w:rsidR="00C115DA" w:rsidRDefault="00C115DA" w:rsidP="00DC10B3">
      <w:pPr>
        <w:spacing w:after="0"/>
      </w:pPr>
      <w:r>
        <w:continuationSeparator/>
      </w:r>
    </w:p>
    <w:p w14:paraId="5AFB98DD" w14:textId="77777777" w:rsidR="00C115DA" w:rsidRDefault="00C115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558DD" w14:textId="77777777" w:rsidR="00424372" w:rsidRDefault="006736BE" w:rsidP="00424372">
    <w:pPr>
      <w:pStyle w:val="Header"/>
      <w:ind w:left="-567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3D439262" wp14:editId="64539324">
          <wp:simplePos x="0" y="0"/>
          <wp:positionH relativeFrom="page">
            <wp:posOffset>5039360</wp:posOffset>
          </wp:positionH>
          <wp:positionV relativeFrom="page">
            <wp:posOffset>-3013</wp:posOffset>
          </wp:positionV>
          <wp:extent cx="2545075" cy="1428358"/>
          <wp:effectExtent l="0" t="0" r="8255" b="63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CG1295 Letter to Residents A4_1PP Logo header_J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5075" cy="14283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2F0B18" w14:textId="77777777" w:rsidR="00214763" w:rsidRDefault="00214763" w:rsidP="00424372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FB467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0881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CD26A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1926EDA"/>
    <w:lvl w:ilvl="0">
      <w:start w:val="1"/>
      <w:numFmt w:val="lowerRoman"/>
      <w:lvlText w:val="%1."/>
      <w:lvlJc w:val="left"/>
      <w:pPr>
        <w:ind w:left="927" w:hanging="360"/>
      </w:pPr>
      <w:rPr>
        <w:rFonts w:hint="default"/>
      </w:rPr>
    </w:lvl>
  </w:abstractNum>
  <w:abstractNum w:abstractNumId="4" w15:restartNumberingAfterBreak="0">
    <w:nsid w:val="FFFFFF7F"/>
    <w:multiLevelType w:val="singleLevel"/>
    <w:tmpl w:val="3AB49B06"/>
    <w:lvl w:ilvl="0">
      <w:start w:val="1"/>
      <w:numFmt w:val="lowerLetter"/>
      <w:lvlText w:val="%1."/>
      <w:lvlJc w:val="left"/>
      <w:pPr>
        <w:ind w:left="643" w:hanging="360"/>
      </w:pPr>
    </w:lvl>
  </w:abstractNum>
  <w:abstractNum w:abstractNumId="5" w15:restartNumberingAfterBreak="0">
    <w:nsid w:val="FFFFFF80"/>
    <w:multiLevelType w:val="singleLevel"/>
    <w:tmpl w:val="302A3260"/>
    <w:lvl w:ilvl="0">
      <w:start w:val="1"/>
      <w:numFmt w:val="bullet"/>
      <w:lvlText w:val="▫"/>
      <w:lvlJc w:val="left"/>
      <w:pPr>
        <w:ind w:left="1494" w:hanging="360"/>
      </w:pPr>
      <w:rPr>
        <w:rFonts w:ascii="Calibri" w:hAnsi="Calibri" w:hint="default"/>
      </w:rPr>
    </w:lvl>
  </w:abstractNum>
  <w:abstractNum w:abstractNumId="6" w15:restartNumberingAfterBreak="0">
    <w:nsid w:val="FFFFFF81"/>
    <w:multiLevelType w:val="singleLevel"/>
    <w:tmpl w:val="580E6E78"/>
    <w:lvl w:ilvl="0">
      <w:start w:val="1"/>
      <w:numFmt w:val="bullet"/>
      <w:lvlText w:val="▪"/>
      <w:lvlJc w:val="left"/>
      <w:pPr>
        <w:ind w:left="1211" w:hanging="360"/>
      </w:pPr>
      <w:rPr>
        <w:rFonts w:ascii="Calibri" w:hAnsi="Calibri" w:hint="default"/>
      </w:rPr>
    </w:lvl>
  </w:abstractNum>
  <w:abstractNum w:abstractNumId="7" w15:restartNumberingAfterBreak="0">
    <w:nsid w:val="FFFFFF82"/>
    <w:multiLevelType w:val="singleLevel"/>
    <w:tmpl w:val="ABA6AD86"/>
    <w:lvl w:ilvl="0">
      <w:start w:val="1"/>
      <w:numFmt w:val="bullet"/>
      <w:lvlText w:val="›"/>
      <w:lvlJc w:val="left"/>
      <w:pPr>
        <w:ind w:left="927" w:hanging="360"/>
      </w:pPr>
      <w:rPr>
        <w:rFonts w:ascii="Calibri" w:hAnsi="Calibri" w:hint="default"/>
      </w:rPr>
    </w:lvl>
  </w:abstractNum>
  <w:abstractNum w:abstractNumId="8" w15:restartNumberingAfterBreak="0">
    <w:nsid w:val="FFFFFF83"/>
    <w:multiLevelType w:val="singleLevel"/>
    <w:tmpl w:val="1C2E7E18"/>
    <w:lvl w:ilvl="0">
      <w:start w:val="1"/>
      <w:numFmt w:val="bullet"/>
      <w:lvlText w:val="‒"/>
      <w:lvlJc w:val="left"/>
      <w:pPr>
        <w:ind w:left="644" w:hanging="360"/>
      </w:pPr>
      <w:rPr>
        <w:rFonts w:ascii="Calibri" w:hAnsi="Calibri" w:hint="default"/>
      </w:rPr>
    </w:lvl>
  </w:abstractNum>
  <w:abstractNum w:abstractNumId="9" w15:restartNumberingAfterBreak="0">
    <w:nsid w:val="FFFFFF88"/>
    <w:multiLevelType w:val="singleLevel"/>
    <w:tmpl w:val="317A7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F40E08C"/>
    <w:lvl w:ilvl="0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</w:abstractNum>
  <w:abstractNum w:abstractNumId="11" w15:restartNumberingAfterBreak="0">
    <w:nsid w:val="02023C0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37B3A93"/>
    <w:multiLevelType w:val="hybridMultilevel"/>
    <w:tmpl w:val="ACCA388A"/>
    <w:lvl w:ilvl="0" w:tplc="1B200B72">
      <w:numFmt w:val="bullet"/>
      <w:lvlText w:val="-"/>
      <w:lvlJc w:val="left"/>
      <w:pPr>
        <w:ind w:left="720" w:hanging="360"/>
      </w:pPr>
      <w:rPr>
        <w:rFonts w:ascii="VIC Light" w:eastAsia="VIC Light" w:hAnsi="VIC Light" w:cs="VIC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4F3927"/>
    <w:multiLevelType w:val="multilevel"/>
    <w:tmpl w:val="5262EEF0"/>
    <w:numStyleLink w:val="LXRANumberedList"/>
  </w:abstractNum>
  <w:abstractNum w:abstractNumId="14" w15:restartNumberingAfterBreak="0">
    <w:nsid w:val="077012A0"/>
    <w:multiLevelType w:val="multilevel"/>
    <w:tmpl w:val="C8423F7A"/>
    <w:lvl w:ilvl="0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256FB3"/>
    <w:multiLevelType w:val="hybridMultilevel"/>
    <w:tmpl w:val="FC90A9D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0937B6C"/>
    <w:multiLevelType w:val="hybridMultilevel"/>
    <w:tmpl w:val="2E3C16FC"/>
    <w:lvl w:ilvl="0" w:tplc="DAC2D6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F07D2E"/>
    <w:multiLevelType w:val="hybridMultilevel"/>
    <w:tmpl w:val="301AA45A"/>
    <w:lvl w:ilvl="0" w:tplc="38FED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6D2B6E"/>
    <w:multiLevelType w:val="hybridMultilevel"/>
    <w:tmpl w:val="942CD5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9B0A30"/>
    <w:multiLevelType w:val="hybridMultilevel"/>
    <w:tmpl w:val="BDFCF064"/>
    <w:lvl w:ilvl="0" w:tplc="B882099A">
      <w:start w:val="1"/>
      <w:numFmt w:val="bullet"/>
      <w:pStyle w:val="L1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B27B6F"/>
    <w:multiLevelType w:val="hybridMultilevel"/>
    <w:tmpl w:val="AA76F35A"/>
    <w:lvl w:ilvl="0" w:tplc="DAC2D6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4E4FEE"/>
    <w:multiLevelType w:val="hybridMultilevel"/>
    <w:tmpl w:val="582878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BE0F6A"/>
    <w:multiLevelType w:val="hybridMultilevel"/>
    <w:tmpl w:val="206C2E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0620D4"/>
    <w:multiLevelType w:val="multilevel"/>
    <w:tmpl w:val="2B549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21F03267"/>
    <w:multiLevelType w:val="hybridMultilevel"/>
    <w:tmpl w:val="1F3EF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49634F"/>
    <w:multiLevelType w:val="hybridMultilevel"/>
    <w:tmpl w:val="FF3E70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8601E0"/>
    <w:multiLevelType w:val="hybridMultilevel"/>
    <w:tmpl w:val="2BAA8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137A60"/>
    <w:multiLevelType w:val="hybridMultilevel"/>
    <w:tmpl w:val="142A0B08"/>
    <w:lvl w:ilvl="0" w:tplc="DAC2D6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E61C07"/>
    <w:multiLevelType w:val="multilevel"/>
    <w:tmpl w:val="2696A082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35"/>
        </w:tabs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%5"/>
      <w:lvlJc w:val="left"/>
      <w:pPr>
        <w:ind w:left="1418" w:hanging="284"/>
      </w:pPr>
      <w:rPr>
        <w:rFonts w:hint="default"/>
      </w:rPr>
    </w:lvl>
    <w:lvl w:ilvl="5">
      <w:start w:val="1"/>
      <w:numFmt w:val="none"/>
      <w:lvlText w:val="%6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%7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3769042D"/>
    <w:multiLevelType w:val="hybridMultilevel"/>
    <w:tmpl w:val="32E01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AB7112"/>
    <w:multiLevelType w:val="multilevel"/>
    <w:tmpl w:val="5262EEF0"/>
    <w:styleLink w:val="LXRANumberedList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2835"/>
        </w:tabs>
        <w:ind w:left="567" w:hanging="283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%5"/>
      <w:lvlJc w:val="left"/>
      <w:pPr>
        <w:ind w:left="1418" w:hanging="284"/>
      </w:pPr>
      <w:rPr>
        <w:rFonts w:hint="default"/>
      </w:rPr>
    </w:lvl>
    <w:lvl w:ilvl="5">
      <w:start w:val="1"/>
      <w:numFmt w:val="none"/>
      <w:lvlText w:val="%6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%7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3CB352F4"/>
    <w:multiLevelType w:val="multilevel"/>
    <w:tmpl w:val="B176A4CE"/>
    <w:styleLink w:val="LXRABullets"/>
    <w:lvl w:ilvl="0">
      <w:start w:val="1"/>
      <w:numFmt w:val="bullet"/>
      <w:pStyle w:val="List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ListBullet2"/>
      <w:lvlText w:val="̵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›"/>
      <w:lvlJc w:val="left"/>
      <w:pPr>
        <w:ind w:left="851" w:hanging="284"/>
      </w:pPr>
      <w:rPr>
        <w:rFonts w:ascii="Calibri" w:hAnsi="Calibri" w:hint="default"/>
      </w:rPr>
    </w:lvl>
    <w:lvl w:ilvl="3">
      <w:start w:val="1"/>
      <w:numFmt w:val="bullet"/>
      <w:pStyle w:val="ListBullet4"/>
      <w:lvlText w:val="▪"/>
      <w:lvlJc w:val="left"/>
      <w:pPr>
        <w:ind w:left="1134" w:hanging="283"/>
      </w:pPr>
      <w:rPr>
        <w:rFonts w:ascii="Calibri" w:hAnsi="Calibri" w:hint="default"/>
      </w:rPr>
    </w:lvl>
    <w:lvl w:ilvl="4">
      <w:start w:val="1"/>
      <w:numFmt w:val="bullet"/>
      <w:pStyle w:val="ListBullet5"/>
      <w:lvlText w:val="▫"/>
      <w:lvlJc w:val="left"/>
      <w:pPr>
        <w:ind w:left="1418" w:hanging="284"/>
      </w:pPr>
      <w:rPr>
        <w:rFonts w:ascii="Calibri" w:hAnsi="Calibri" w:hint="default"/>
      </w:rPr>
    </w:lvl>
    <w:lvl w:ilvl="5">
      <w:start w:val="1"/>
      <w:numFmt w:val="none"/>
      <w:lvlText w:val=""/>
      <w:lvlJc w:val="left"/>
      <w:pPr>
        <w:ind w:left="4539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5390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6241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7092" w:hanging="284"/>
      </w:pPr>
      <w:rPr>
        <w:rFonts w:hint="default"/>
      </w:rPr>
    </w:lvl>
  </w:abstractNum>
  <w:abstractNum w:abstractNumId="32" w15:restartNumberingAfterBreak="0">
    <w:nsid w:val="44B35985"/>
    <w:multiLevelType w:val="multilevel"/>
    <w:tmpl w:val="B176A4CE"/>
    <w:numStyleLink w:val="LXRABullets"/>
  </w:abstractNum>
  <w:abstractNum w:abstractNumId="33" w15:restartNumberingAfterBreak="0">
    <w:nsid w:val="48565231"/>
    <w:multiLevelType w:val="hybridMultilevel"/>
    <w:tmpl w:val="B7CA38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9C607E"/>
    <w:multiLevelType w:val="hybridMultilevel"/>
    <w:tmpl w:val="EF5066EA"/>
    <w:lvl w:ilvl="0" w:tplc="9A866FAE">
      <w:start w:val="24"/>
      <w:numFmt w:val="bullet"/>
      <w:lvlText w:val="-"/>
      <w:lvlJc w:val="left"/>
      <w:pPr>
        <w:ind w:left="720" w:hanging="360"/>
      </w:pPr>
      <w:rPr>
        <w:rFonts w:ascii="VIC Light" w:eastAsia="VIC Light" w:hAnsi="VIC Light" w:cs="VIC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7240D6"/>
    <w:multiLevelType w:val="hybridMultilevel"/>
    <w:tmpl w:val="3EB4F3A6"/>
    <w:lvl w:ilvl="0" w:tplc="1B200B72">
      <w:start w:val="24"/>
      <w:numFmt w:val="bullet"/>
      <w:lvlText w:val="-"/>
      <w:lvlJc w:val="left"/>
      <w:pPr>
        <w:ind w:left="720" w:hanging="360"/>
      </w:pPr>
      <w:rPr>
        <w:rFonts w:ascii="VIC Light" w:eastAsia="VIC Light" w:hAnsi="VIC Light" w:cs="VIC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44790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5CB96865"/>
    <w:multiLevelType w:val="hybridMultilevel"/>
    <w:tmpl w:val="20C8EF5A"/>
    <w:lvl w:ilvl="0" w:tplc="1B200B72">
      <w:start w:val="24"/>
      <w:numFmt w:val="bullet"/>
      <w:lvlText w:val="-"/>
      <w:lvlJc w:val="left"/>
      <w:pPr>
        <w:ind w:left="720" w:hanging="360"/>
      </w:pPr>
      <w:rPr>
        <w:rFonts w:ascii="VIC Light" w:eastAsia="VIC Light" w:hAnsi="VIC Light" w:cs="VIC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3174F3"/>
    <w:multiLevelType w:val="hybridMultilevel"/>
    <w:tmpl w:val="0ED45F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D820AEB"/>
    <w:multiLevelType w:val="multilevel"/>
    <w:tmpl w:val="B176A4CE"/>
    <w:numStyleLink w:val="LXRABullets"/>
  </w:abstractNum>
  <w:abstractNum w:abstractNumId="40" w15:restartNumberingAfterBreak="0">
    <w:nsid w:val="605B3B5F"/>
    <w:multiLevelType w:val="hybridMultilevel"/>
    <w:tmpl w:val="ABAC56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1D43F4A"/>
    <w:multiLevelType w:val="multilevel"/>
    <w:tmpl w:val="7C0E94C4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̵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›"/>
      <w:lvlJc w:val="left"/>
      <w:pPr>
        <w:ind w:left="851" w:hanging="284"/>
      </w:pPr>
      <w:rPr>
        <w:rFonts w:ascii="Calibri" w:hAnsi="Calibri" w:hint="default"/>
      </w:rPr>
    </w:lvl>
    <w:lvl w:ilvl="3">
      <w:start w:val="1"/>
      <w:numFmt w:val="bullet"/>
      <w:lvlText w:val="▪"/>
      <w:lvlJc w:val="left"/>
      <w:pPr>
        <w:ind w:left="1134" w:hanging="283"/>
      </w:pPr>
      <w:rPr>
        <w:rFonts w:ascii="Calibri" w:hAnsi="Calibri" w:hint="default"/>
      </w:rPr>
    </w:lvl>
    <w:lvl w:ilvl="4">
      <w:start w:val="1"/>
      <w:numFmt w:val="bullet"/>
      <w:lvlText w:val="▫"/>
      <w:lvlJc w:val="left"/>
      <w:pPr>
        <w:ind w:left="1418" w:hanging="284"/>
      </w:pPr>
      <w:rPr>
        <w:rFonts w:ascii="Calibri" w:hAnsi="Calibri" w:hint="default"/>
      </w:rPr>
    </w:lvl>
    <w:lvl w:ilvl="5">
      <w:start w:val="1"/>
      <w:numFmt w:val="none"/>
      <w:lvlText w:val=""/>
      <w:lvlJc w:val="left"/>
      <w:pPr>
        <w:ind w:left="4539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5390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6241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7092" w:hanging="284"/>
      </w:pPr>
      <w:rPr>
        <w:rFonts w:hint="default"/>
      </w:rPr>
    </w:lvl>
  </w:abstractNum>
  <w:abstractNum w:abstractNumId="42" w15:restartNumberingAfterBreak="0">
    <w:nsid w:val="7788773F"/>
    <w:multiLevelType w:val="hybridMultilevel"/>
    <w:tmpl w:val="207229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D9F0B86"/>
    <w:multiLevelType w:val="hybridMultilevel"/>
    <w:tmpl w:val="4898792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6"/>
  </w:num>
  <w:num w:numId="12">
    <w:abstractNumId w:val="22"/>
  </w:num>
  <w:num w:numId="13">
    <w:abstractNumId w:val="21"/>
  </w:num>
  <w:num w:numId="14">
    <w:abstractNumId w:val="18"/>
  </w:num>
  <w:num w:numId="15">
    <w:abstractNumId w:val="15"/>
  </w:num>
  <w:num w:numId="16">
    <w:abstractNumId w:val="33"/>
  </w:num>
  <w:num w:numId="17">
    <w:abstractNumId w:val="14"/>
  </w:num>
  <w:num w:numId="18">
    <w:abstractNumId w:val="31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11"/>
  </w:num>
  <w:num w:numId="22">
    <w:abstractNumId w:val="41"/>
  </w:num>
  <w:num w:numId="23">
    <w:abstractNumId w:val="30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32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3"/>
  </w:num>
  <w:num w:numId="30">
    <w:abstractNumId w:val="39"/>
  </w:num>
  <w:num w:numId="31">
    <w:abstractNumId w:val="0"/>
  </w:num>
  <w:num w:numId="32">
    <w:abstractNumId w:val="43"/>
  </w:num>
  <w:num w:numId="33">
    <w:abstractNumId w:val="24"/>
  </w:num>
  <w:num w:numId="34">
    <w:abstractNumId w:val="20"/>
  </w:num>
  <w:num w:numId="35">
    <w:abstractNumId w:val="27"/>
  </w:num>
  <w:num w:numId="36">
    <w:abstractNumId w:val="17"/>
  </w:num>
  <w:num w:numId="37">
    <w:abstractNumId w:val="16"/>
  </w:num>
  <w:num w:numId="38">
    <w:abstractNumId w:val="38"/>
  </w:num>
  <w:num w:numId="39">
    <w:abstractNumId w:val="25"/>
  </w:num>
  <w:num w:numId="40">
    <w:abstractNumId w:val="40"/>
  </w:num>
  <w:num w:numId="41">
    <w:abstractNumId w:val="19"/>
  </w:num>
  <w:num w:numId="42">
    <w:abstractNumId w:val="29"/>
  </w:num>
  <w:num w:numId="43">
    <w:abstractNumId w:val="42"/>
  </w:num>
  <w:num w:numId="44">
    <w:abstractNumId w:val="34"/>
  </w:num>
  <w:num w:numId="45">
    <w:abstractNumId w:val="37"/>
  </w:num>
  <w:num w:numId="46">
    <w:abstractNumId w:val="12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efaultTableStyle w:val="ListTable4-Accent31"/>
  <w:drawingGridHorizontalSpacing w:val="95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FDF"/>
    <w:rsid w:val="00014147"/>
    <w:rsid w:val="0002237F"/>
    <w:rsid w:val="00035231"/>
    <w:rsid w:val="00035373"/>
    <w:rsid w:val="00036AEB"/>
    <w:rsid w:val="00043402"/>
    <w:rsid w:val="00046013"/>
    <w:rsid w:val="00047205"/>
    <w:rsid w:val="00047CFA"/>
    <w:rsid w:val="00050902"/>
    <w:rsid w:val="00053DB8"/>
    <w:rsid w:val="000616B4"/>
    <w:rsid w:val="0006628E"/>
    <w:rsid w:val="00067BFF"/>
    <w:rsid w:val="00070D93"/>
    <w:rsid w:val="00074A7D"/>
    <w:rsid w:val="000751CD"/>
    <w:rsid w:val="00075209"/>
    <w:rsid w:val="00083FA3"/>
    <w:rsid w:val="00090AC5"/>
    <w:rsid w:val="0009234B"/>
    <w:rsid w:val="00095BB6"/>
    <w:rsid w:val="000A0949"/>
    <w:rsid w:val="000A3786"/>
    <w:rsid w:val="000A72A4"/>
    <w:rsid w:val="000A7D48"/>
    <w:rsid w:val="000B08ED"/>
    <w:rsid w:val="000B3599"/>
    <w:rsid w:val="000C5973"/>
    <w:rsid w:val="000C66AD"/>
    <w:rsid w:val="000D74C6"/>
    <w:rsid w:val="000D7729"/>
    <w:rsid w:val="000D7AAD"/>
    <w:rsid w:val="000E1FAE"/>
    <w:rsid w:val="000E54C9"/>
    <w:rsid w:val="000F6116"/>
    <w:rsid w:val="000F7996"/>
    <w:rsid w:val="001029CF"/>
    <w:rsid w:val="00104FEA"/>
    <w:rsid w:val="00106518"/>
    <w:rsid w:val="001134D2"/>
    <w:rsid w:val="00116CB6"/>
    <w:rsid w:val="0012483F"/>
    <w:rsid w:val="00130886"/>
    <w:rsid w:val="00131D77"/>
    <w:rsid w:val="00134D13"/>
    <w:rsid w:val="00140B1C"/>
    <w:rsid w:val="00151B93"/>
    <w:rsid w:val="00154761"/>
    <w:rsid w:val="001575D4"/>
    <w:rsid w:val="00160D03"/>
    <w:rsid w:val="00161819"/>
    <w:rsid w:val="0016329C"/>
    <w:rsid w:val="00172AA7"/>
    <w:rsid w:val="00173082"/>
    <w:rsid w:val="0017694B"/>
    <w:rsid w:val="00185F14"/>
    <w:rsid w:val="0019169F"/>
    <w:rsid w:val="00192499"/>
    <w:rsid w:val="00196C75"/>
    <w:rsid w:val="001A0B71"/>
    <w:rsid w:val="001A3941"/>
    <w:rsid w:val="001A579F"/>
    <w:rsid w:val="001A6B42"/>
    <w:rsid w:val="001B2001"/>
    <w:rsid w:val="001B2A7D"/>
    <w:rsid w:val="001B4E88"/>
    <w:rsid w:val="001B5247"/>
    <w:rsid w:val="001B7C86"/>
    <w:rsid w:val="001C2B38"/>
    <w:rsid w:val="001C2BF7"/>
    <w:rsid w:val="001C4E34"/>
    <w:rsid w:val="001D2AFC"/>
    <w:rsid w:val="001D300D"/>
    <w:rsid w:val="001D3600"/>
    <w:rsid w:val="001E1CB0"/>
    <w:rsid w:val="001E2E84"/>
    <w:rsid w:val="001E5900"/>
    <w:rsid w:val="001E5B82"/>
    <w:rsid w:val="001E71B3"/>
    <w:rsid w:val="001F23BA"/>
    <w:rsid w:val="001F3F7A"/>
    <w:rsid w:val="00206F1D"/>
    <w:rsid w:val="00213FF7"/>
    <w:rsid w:val="00214763"/>
    <w:rsid w:val="0022096F"/>
    <w:rsid w:val="00223B9D"/>
    <w:rsid w:val="00233AEF"/>
    <w:rsid w:val="00234412"/>
    <w:rsid w:val="00236364"/>
    <w:rsid w:val="00236983"/>
    <w:rsid w:val="002436AE"/>
    <w:rsid w:val="00251DC3"/>
    <w:rsid w:val="00252165"/>
    <w:rsid w:val="00254677"/>
    <w:rsid w:val="002566A8"/>
    <w:rsid w:val="00257986"/>
    <w:rsid w:val="00260E7F"/>
    <w:rsid w:val="002711F6"/>
    <w:rsid w:val="002747F4"/>
    <w:rsid w:val="002800D7"/>
    <w:rsid w:val="00287495"/>
    <w:rsid w:val="00287BCD"/>
    <w:rsid w:val="00293318"/>
    <w:rsid w:val="0029335E"/>
    <w:rsid w:val="00295AF5"/>
    <w:rsid w:val="00297133"/>
    <w:rsid w:val="00297F0E"/>
    <w:rsid w:val="002B0B94"/>
    <w:rsid w:val="002E031A"/>
    <w:rsid w:val="002E44C4"/>
    <w:rsid w:val="002E58C1"/>
    <w:rsid w:val="002F2DC9"/>
    <w:rsid w:val="002F55A2"/>
    <w:rsid w:val="002F7BB1"/>
    <w:rsid w:val="003016AB"/>
    <w:rsid w:val="00306773"/>
    <w:rsid w:val="00307CF1"/>
    <w:rsid w:val="00310DC2"/>
    <w:rsid w:val="003176AE"/>
    <w:rsid w:val="0032715C"/>
    <w:rsid w:val="00334011"/>
    <w:rsid w:val="003346EF"/>
    <w:rsid w:val="003353D7"/>
    <w:rsid w:val="00340C7C"/>
    <w:rsid w:val="00341D15"/>
    <w:rsid w:val="0034724F"/>
    <w:rsid w:val="0036247D"/>
    <w:rsid w:val="003635F6"/>
    <w:rsid w:val="003638A3"/>
    <w:rsid w:val="00363D9B"/>
    <w:rsid w:val="00363E3A"/>
    <w:rsid w:val="003644BF"/>
    <w:rsid w:val="00365402"/>
    <w:rsid w:val="0037110C"/>
    <w:rsid w:val="00372425"/>
    <w:rsid w:val="00376616"/>
    <w:rsid w:val="00382413"/>
    <w:rsid w:val="0038375D"/>
    <w:rsid w:val="0038521A"/>
    <w:rsid w:val="0038601C"/>
    <w:rsid w:val="00386F73"/>
    <w:rsid w:val="00394D50"/>
    <w:rsid w:val="003A1172"/>
    <w:rsid w:val="003A7CE2"/>
    <w:rsid w:val="003B148D"/>
    <w:rsid w:val="003B6DE4"/>
    <w:rsid w:val="003C02F6"/>
    <w:rsid w:val="003C1035"/>
    <w:rsid w:val="003C118A"/>
    <w:rsid w:val="003C2ED5"/>
    <w:rsid w:val="003C2EF1"/>
    <w:rsid w:val="003C7BFA"/>
    <w:rsid w:val="003D4CFC"/>
    <w:rsid w:val="003E2BAD"/>
    <w:rsid w:val="003E2C6E"/>
    <w:rsid w:val="003E4443"/>
    <w:rsid w:val="003F2F68"/>
    <w:rsid w:val="00400EA1"/>
    <w:rsid w:val="0041245A"/>
    <w:rsid w:val="00415FDA"/>
    <w:rsid w:val="004163B4"/>
    <w:rsid w:val="00417545"/>
    <w:rsid w:val="00424372"/>
    <w:rsid w:val="00431D41"/>
    <w:rsid w:val="00437790"/>
    <w:rsid w:val="004408F8"/>
    <w:rsid w:val="00441EA2"/>
    <w:rsid w:val="00443834"/>
    <w:rsid w:val="00457976"/>
    <w:rsid w:val="0047181E"/>
    <w:rsid w:val="004718D5"/>
    <w:rsid w:val="00476DDF"/>
    <w:rsid w:val="00480328"/>
    <w:rsid w:val="00480336"/>
    <w:rsid w:val="004813E6"/>
    <w:rsid w:val="0048656F"/>
    <w:rsid w:val="004867BB"/>
    <w:rsid w:val="00495500"/>
    <w:rsid w:val="0049729A"/>
    <w:rsid w:val="004A1846"/>
    <w:rsid w:val="004A2AEC"/>
    <w:rsid w:val="004A45D6"/>
    <w:rsid w:val="004A6F0A"/>
    <w:rsid w:val="004B0180"/>
    <w:rsid w:val="004B0674"/>
    <w:rsid w:val="004B23D9"/>
    <w:rsid w:val="004B3724"/>
    <w:rsid w:val="004B45C0"/>
    <w:rsid w:val="004B4F12"/>
    <w:rsid w:val="004C7D60"/>
    <w:rsid w:val="004D3167"/>
    <w:rsid w:val="004E231A"/>
    <w:rsid w:val="004F6997"/>
    <w:rsid w:val="00507A4B"/>
    <w:rsid w:val="00513370"/>
    <w:rsid w:val="00516520"/>
    <w:rsid w:val="005169E9"/>
    <w:rsid w:val="00525440"/>
    <w:rsid w:val="00525E2A"/>
    <w:rsid w:val="00534E9E"/>
    <w:rsid w:val="00536758"/>
    <w:rsid w:val="0053742F"/>
    <w:rsid w:val="00537D4C"/>
    <w:rsid w:val="00545523"/>
    <w:rsid w:val="005505DD"/>
    <w:rsid w:val="0055374E"/>
    <w:rsid w:val="00554646"/>
    <w:rsid w:val="0055631C"/>
    <w:rsid w:val="00561DBC"/>
    <w:rsid w:val="00562E39"/>
    <w:rsid w:val="0056692C"/>
    <w:rsid w:val="0057051E"/>
    <w:rsid w:val="0057227E"/>
    <w:rsid w:val="00573DA3"/>
    <w:rsid w:val="0057409C"/>
    <w:rsid w:val="005750A5"/>
    <w:rsid w:val="005754EA"/>
    <w:rsid w:val="005763B6"/>
    <w:rsid w:val="005775CE"/>
    <w:rsid w:val="005851F1"/>
    <w:rsid w:val="005A770E"/>
    <w:rsid w:val="005B154D"/>
    <w:rsid w:val="005B4EE1"/>
    <w:rsid w:val="005C0B88"/>
    <w:rsid w:val="005C4B71"/>
    <w:rsid w:val="005C5295"/>
    <w:rsid w:val="005C68F1"/>
    <w:rsid w:val="005D3607"/>
    <w:rsid w:val="005F1273"/>
    <w:rsid w:val="00607EC2"/>
    <w:rsid w:val="00607F50"/>
    <w:rsid w:val="00610B90"/>
    <w:rsid w:val="006141E8"/>
    <w:rsid w:val="00614E98"/>
    <w:rsid w:val="00627F58"/>
    <w:rsid w:val="006403BD"/>
    <w:rsid w:val="00647B85"/>
    <w:rsid w:val="00647C9C"/>
    <w:rsid w:val="00651066"/>
    <w:rsid w:val="006638E8"/>
    <w:rsid w:val="006653F7"/>
    <w:rsid w:val="006666CE"/>
    <w:rsid w:val="006736BE"/>
    <w:rsid w:val="0068224A"/>
    <w:rsid w:val="00683761"/>
    <w:rsid w:val="00685888"/>
    <w:rsid w:val="00686D62"/>
    <w:rsid w:val="006A369E"/>
    <w:rsid w:val="006A3728"/>
    <w:rsid w:val="006A37D1"/>
    <w:rsid w:val="006A5EE1"/>
    <w:rsid w:val="006A6312"/>
    <w:rsid w:val="006B483A"/>
    <w:rsid w:val="006C100C"/>
    <w:rsid w:val="006C214B"/>
    <w:rsid w:val="006C3328"/>
    <w:rsid w:val="006C7357"/>
    <w:rsid w:val="006D761B"/>
    <w:rsid w:val="006E1474"/>
    <w:rsid w:val="006E188C"/>
    <w:rsid w:val="006E1B84"/>
    <w:rsid w:val="006E5125"/>
    <w:rsid w:val="006E5348"/>
    <w:rsid w:val="006E62E1"/>
    <w:rsid w:val="006F1A53"/>
    <w:rsid w:val="006F5B5B"/>
    <w:rsid w:val="006F6837"/>
    <w:rsid w:val="00701702"/>
    <w:rsid w:val="00701977"/>
    <w:rsid w:val="0070329C"/>
    <w:rsid w:val="007128F5"/>
    <w:rsid w:val="00715F05"/>
    <w:rsid w:val="00720744"/>
    <w:rsid w:val="00731F9A"/>
    <w:rsid w:val="007342E6"/>
    <w:rsid w:val="00734512"/>
    <w:rsid w:val="007404F1"/>
    <w:rsid w:val="007414E3"/>
    <w:rsid w:val="0074656C"/>
    <w:rsid w:val="00746897"/>
    <w:rsid w:val="0076323B"/>
    <w:rsid w:val="00763B63"/>
    <w:rsid w:val="00765191"/>
    <w:rsid w:val="00771CD0"/>
    <w:rsid w:val="00775068"/>
    <w:rsid w:val="00776AB0"/>
    <w:rsid w:val="007779D5"/>
    <w:rsid w:val="00785ADA"/>
    <w:rsid w:val="00786FF5"/>
    <w:rsid w:val="007907CC"/>
    <w:rsid w:val="007942E9"/>
    <w:rsid w:val="007A360D"/>
    <w:rsid w:val="007B039E"/>
    <w:rsid w:val="007B5CF1"/>
    <w:rsid w:val="007C7738"/>
    <w:rsid w:val="007D0091"/>
    <w:rsid w:val="007D1F2B"/>
    <w:rsid w:val="007E01DA"/>
    <w:rsid w:val="007E66A6"/>
    <w:rsid w:val="007E7CC5"/>
    <w:rsid w:val="007F3425"/>
    <w:rsid w:val="008019C3"/>
    <w:rsid w:val="008031B4"/>
    <w:rsid w:val="00821979"/>
    <w:rsid w:val="00821B7B"/>
    <w:rsid w:val="00821F4C"/>
    <w:rsid w:val="00821FA1"/>
    <w:rsid w:val="008225B6"/>
    <w:rsid w:val="008249DD"/>
    <w:rsid w:val="00826F87"/>
    <w:rsid w:val="008428BF"/>
    <w:rsid w:val="00842FEA"/>
    <w:rsid w:val="008530DB"/>
    <w:rsid w:val="00855258"/>
    <w:rsid w:val="008604BB"/>
    <w:rsid w:val="008636E9"/>
    <w:rsid w:val="00864E97"/>
    <w:rsid w:val="008657A0"/>
    <w:rsid w:val="00865FD2"/>
    <w:rsid w:val="008741EF"/>
    <w:rsid w:val="00876F26"/>
    <w:rsid w:val="00881655"/>
    <w:rsid w:val="00882EB4"/>
    <w:rsid w:val="00884258"/>
    <w:rsid w:val="00886319"/>
    <w:rsid w:val="00887288"/>
    <w:rsid w:val="008A10A9"/>
    <w:rsid w:val="008A27EB"/>
    <w:rsid w:val="008A2BDA"/>
    <w:rsid w:val="008A6E25"/>
    <w:rsid w:val="008B3DBA"/>
    <w:rsid w:val="008B602D"/>
    <w:rsid w:val="008B7E8D"/>
    <w:rsid w:val="008C0243"/>
    <w:rsid w:val="008C1C8E"/>
    <w:rsid w:val="008C6B95"/>
    <w:rsid w:val="008D1DE0"/>
    <w:rsid w:val="008D24C0"/>
    <w:rsid w:val="008D283C"/>
    <w:rsid w:val="008D2F0D"/>
    <w:rsid w:val="008E388C"/>
    <w:rsid w:val="008E4234"/>
    <w:rsid w:val="008E44A3"/>
    <w:rsid w:val="008E4A63"/>
    <w:rsid w:val="008F7422"/>
    <w:rsid w:val="008F79BC"/>
    <w:rsid w:val="00904140"/>
    <w:rsid w:val="009044B1"/>
    <w:rsid w:val="00905C25"/>
    <w:rsid w:val="009145BE"/>
    <w:rsid w:val="00921FF6"/>
    <w:rsid w:val="00922DE5"/>
    <w:rsid w:val="009255C9"/>
    <w:rsid w:val="0092773E"/>
    <w:rsid w:val="00927D15"/>
    <w:rsid w:val="00930457"/>
    <w:rsid w:val="00932DF9"/>
    <w:rsid w:val="00933F9A"/>
    <w:rsid w:val="00937380"/>
    <w:rsid w:val="00937F35"/>
    <w:rsid w:val="00943AF6"/>
    <w:rsid w:val="00944C05"/>
    <w:rsid w:val="009552B3"/>
    <w:rsid w:val="00957BD2"/>
    <w:rsid w:val="009620D7"/>
    <w:rsid w:val="00964F2E"/>
    <w:rsid w:val="00966999"/>
    <w:rsid w:val="00967531"/>
    <w:rsid w:val="00976D85"/>
    <w:rsid w:val="0098203E"/>
    <w:rsid w:val="009912AF"/>
    <w:rsid w:val="009943CA"/>
    <w:rsid w:val="00994EE1"/>
    <w:rsid w:val="009A7D2A"/>
    <w:rsid w:val="009B012F"/>
    <w:rsid w:val="009B43A2"/>
    <w:rsid w:val="009B6DB6"/>
    <w:rsid w:val="009B7D26"/>
    <w:rsid w:val="009C03FF"/>
    <w:rsid w:val="009C2F8E"/>
    <w:rsid w:val="009D0234"/>
    <w:rsid w:val="009D0603"/>
    <w:rsid w:val="009D10E5"/>
    <w:rsid w:val="009D20EC"/>
    <w:rsid w:val="009D7D7F"/>
    <w:rsid w:val="009E39D6"/>
    <w:rsid w:val="009E745E"/>
    <w:rsid w:val="009E7EF5"/>
    <w:rsid w:val="009F15C5"/>
    <w:rsid w:val="00A01B05"/>
    <w:rsid w:val="00A04327"/>
    <w:rsid w:val="00A1017F"/>
    <w:rsid w:val="00A104C2"/>
    <w:rsid w:val="00A10CF9"/>
    <w:rsid w:val="00A11370"/>
    <w:rsid w:val="00A11B54"/>
    <w:rsid w:val="00A1217C"/>
    <w:rsid w:val="00A210AE"/>
    <w:rsid w:val="00A24A95"/>
    <w:rsid w:val="00A2708D"/>
    <w:rsid w:val="00A34E1D"/>
    <w:rsid w:val="00A3636D"/>
    <w:rsid w:val="00A36DBE"/>
    <w:rsid w:val="00A375AB"/>
    <w:rsid w:val="00A43502"/>
    <w:rsid w:val="00A45B0A"/>
    <w:rsid w:val="00A510B3"/>
    <w:rsid w:val="00A523B7"/>
    <w:rsid w:val="00A53858"/>
    <w:rsid w:val="00A56AA0"/>
    <w:rsid w:val="00A5776A"/>
    <w:rsid w:val="00A61BF2"/>
    <w:rsid w:val="00A61EF3"/>
    <w:rsid w:val="00A6695E"/>
    <w:rsid w:val="00A70C6D"/>
    <w:rsid w:val="00A71454"/>
    <w:rsid w:val="00A81250"/>
    <w:rsid w:val="00A851AB"/>
    <w:rsid w:val="00A86A6F"/>
    <w:rsid w:val="00A913D5"/>
    <w:rsid w:val="00A91F56"/>
    <w:rsid w:val="00AA187A"/>
    <w:rsid w:val="00AA77A0"/>
    <w:rsid w:val="00AA7D3E"/>
    <w:rsid w:val="00AB29C5"/>
    <w:rsid w:val="00AB44B8"/>
    <w:rsid w:val="00AB4EF5"/>
    <w:rsid w:val="00AB6FC7"/>
    <w:rsid w:val="00AD6677"/>
    <w:rsid w:val="00AD7795"/>
    <w:rsid w:val="00AD7C6B"/>
    <w:rsid w:val="00AF063C"/>
    <w:rsid w:val="00AF7392"/>
    <w:rsid w:val="00B001EE"/>
    <w:rsid w:val="00B03B73"/>
    <w:rsid w:val="00B137C9"/>
    <w:rsid w:val="00B20032"/>
    <w:rsid w:val="00B26F42"/>
    <w:rsid w:val="00B35F67"/>
    <w:rsid w:val="00B414BB"/>
    <w:rsid w:val="00B41DBB"/>
    <w:rsid w:val="00B5251C"/>
    <w:rsid w:val="00B557AD"/>
    <w:rsid w:val="00B565FD"/>
    <w:rsid w:val="00B62492"/>
    <w:rsid w:val="00B76287"/>
    <w:rsid w:val="00B76D6B"/>
    <w:rsid w:val="00B7758C"/>
    <w:rsid w:val="00B817F3"/>
    <w:rsid w:val="00B8181E"/>
    <w:rsid w:val="00B91DE3"/>
    <w:rsid w:val="00BA4CB5"/>
    <w:rsid w:val="00BA5072"/>
    <w:rsid w:val="00BB0720"/>
    <w:rsid w:val="00BB34CA"/>
    <w:rsid w:val="00BB36C1"/>
    <w:rsid w:val="00BB69B5"/>
    <w:rsid w:val="00BC00A4"/>
    <w:rsid w:val="00BC0ECC"/>
    <w:rsid w:val="00BC3F98"/>
    <w:rsid w:val="00BC5732"/>
    <w:rsid w:val="00BD6BC0"/>
    <w:rsid w:val="00BF1A38"/>
    <w:rsid w:val="00C031E1"/>
    <w:rsid w:val="00C10E0B"/>
    <w:rsid w:val="00C115DA"/>
    <w:rsid w:val="00C1195E"/>
    <w:rsid w:val="00C16B1F"/>
    <w:rsid w:val="00C16D85"/>
    <w:rsid w:val="00C2472F"/>
    <w:rsid w:val="00C27670"/>
    <w:rsid w:val="00C30B71"/>
    <w:rsid w:val="00C32F84"/>
    <w:rsid w:val="00C361A3"/>
    <w:rsid w:val="00C41E3C"/>
    <w:rsid w:val="00C447D6"/>
    <w:rsid w:val="00C45A7A"/>
    <w:rsid w:val="00C512E2"/>
    <w:rsid w:val="00C53365"/>
    <w:rsid w:val="00C55187"/>
    <w:rsid w:val="00C61D87"/>
    <w:rsid w:val="00C76337"/>
    <w:rsid w:val="00C76D7B"/>
    <w:rsid w:val="00C87288"/>
    <w:rsid w:val="00C873AB"/>
    <w:rsid w:val="00C96342"/>
    <w:rsid w:val="00CB0071"/>
    <w:rsid w:val="00CB10D2"/>
    <w:rsid w:val="00CB2C41"/>
    <w:rsid w:val="00CC1E38"/>
    <w:rsid w:val="00CC2337"/>
    <w:rsid w:val="00CC2980"/>
    <w:rsid w:val="00CD00D7"/>
    <w:rsid w:val="00CD4220"/>
    <w:rsid w:val="00CD57C0"/>
    <w:rsid w:val="00CE37B0"/>
    <w:rsid w:val="00CE5544"/>
    <w:rsid w:val="00CE6EE8"/>
    <w:rsid w:val="00D04226"/>
    <w:rsid w:val="00D1150C"/>
    <w:rsid w:val="00D14B99"/>
    <w:rsid w:val="00D16A2C"/>
    <w:rsid w:val="00D21F8E"/>
    <w:rsid w:val="00D2644E"/>
    <w:rsid w:val="00D32C78"/>
    <w:rsid w:val="00D33DD2"/>
    <w:rsid w:val="00D35ECD"/>
    <w:rsid w:val="00D37E0C"/>
    <w:rsid w:val="00D40C33"/>
    <w:rsid w:val="00D43B59"/>
    <w:rsid w:val="00D45E3B"/>
    <w:rsid w:val="00D72C6D"/>
    <w:rsid w:val="00D77B1F"/>
    <w:rsid w:val="00D8098E"/>
    <w:rsid w:val="00D84054"/>
    <w:rsid w:val="00D86DF0"/>
    <w:rsid w:val="00D92015"/>
    <w:rsid w:val="00D9488B"/>
    <w:rsid w:val="00D95470"/>
    <w:rsid w:val="00D97622"/>
    <w:rsid w:val="00D97AD6"/>
    <w:rsid w:val="00DA2573"/>
    <w:rsid w:val="00DA3B63"/>
    <w:rsid w:val="00DA5E95"/>
    <w:rsid w:val="00DB14F9"/>
    <w:rsid w:val="00DB1A48"/>
    <w:rsid w:val="00DB4FED"/>
    <w:rsid w:val="00DB7E9B"/>
    <w:rsid w:val="00DC10B3"/>
    <w:rsid w:val="00DC2925"/>
    <w:rsid w:val="00DC53A8"/>
    <w:rsid w:val="00DD39FD"/>
    <w:rsid w:val="00DE076C"/>
    <w:rsid w:val="00DE0A98"/>
    <w:rsid w:val="00DE2653"/>
    <w:rsid w:val="00DF339C"/>
    <w:rsid w:val="00E015CB"/>
    <w:rsid w:val="00E03F69"/>
    <w:rsid w:val="00E144D8"/>
    <w:rsid w:val="00E173E7"/>
    <w:rsid w:val="00E2618D"/>
    <w:rsid w:val="00E2705B"/>
    <w:rsid w:val="00E3217D"/>
    <w:rsid w:val="00E34B14"/>
    <w:rsid w:val="00E42082"/>
    <w:rsid w:val="00E42C85"/>
    <w:rsid w:val="00E42EAD"/>
    <w:rsid w:val="00E43706"/>
    <w:rsid w:val="00E44BA8"/>
    <w:rsid w:val="00E45522"/>
    <w:rsid w:val="00E622BA"/>
    <w:rsid w:val="00E64111"/>
    <w:rsid w:val="00E646C7"/>
    <w:rsid w:val="00E6635E"/>
    <w:rsid w:val="00E7007A"/>
    <w:rsid w:val="00E80E8A"/>
    <w:rsid w:val="00E81A4D"/>
    <w:rsid w:val="00E838F8"/>
    <w:rsid w:val="00E8391A"/>
    <w:rsid w:val="00E90AC7"/>
    <w:rsid w:val="00E94D4D"/>
    <w:rsid w:val="00E94E4D"/>
    <w:rsid w:val="00EB0696"/>
    <w:rsid w:val="00EB090D"/>
    <w:rsid w:val="00EC4746"/>
    <w:rsid w:val="00ED1108"/>
    <w:rsid w:val="00ED2858"/>
    <w:rsid w:val="00ED54EF"/>
    <w:rsid w:val="00ED585E"/>
    <w:rsid w:val="00ED7716"/>
    <w:rsid w:val="00EE1EFE"/>
    <w:rsid w:val="00EE6455"/>
    <w:rsid w:val="00EE70FC"/>
    <w:rsid w:val="00EF0FDF"/>
    <w:rsid w:val="00EF3CE1"/>
    <w:rsid w:val="00EF5545"/>
    <w:rsid w:val="00F01225"/>
    <w:rsid w:val="00F032B0"/>
    <w:rsid w:val="00F12341"/>
    <w:rsid w:val="00F12AE9"/>
    <w:rsid w:val="00F1395F"/>
    <w:rsid w:val="00F229B4"/>
    <w:rsid w:val="00F267E7"/>
    <w:rsid w:val="00F321BE"/>
    <w:rsid w:val="00F40133"/>
    <w:rsid w:val="00F40BB3"/>
    <w:rsid w:val="00F47335"/>
    <w:rsid w:val="00F5091C"/>
    <w:rsid w:val="00F70165"/>
    <w:rsid w:val="00F71EA4"/>
    <w:rsid w:val="00F72605"/>
    <w:rsid w:val="00F72B62"/>
    <w:rsid w:val="00F83FAA"/>
    <w:rsid w:val="00F86587"/>
    <w:rsid w:val="00F90872"/>
    <w:rsid w:val="00F93FAA"/>
    <w:rsid w:val="00F97975"/>
    <w:rsid w:val="00FA2835"/>
    <w:rsid w:val="00FA4665"/>
    <w:rsid w:val="00FC1F4A"/>
    <w:rsid w:val="00FC3E1B"/>
    <w:rsid w:val="00FC557C"/>
    <w:rsid w:val="00FD54A2"/>
    <w:rsid w:val="00FD58F2"/>
    <w:rsid w:val="00FD6345"/>
    <w:rsid w:val="00FD69BD"/>
    <w:rsid w:val="00FD73DC"/>
    <w:rsid w:val="00FD749E"/>
    <w:rsid w:val="00FE520D"/>
    <w:rsid w:val="00FE754A"/>
    <w:rsid w:val="00FF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C768DDE"/>
  <w15:docId w15:val="{85D3BA51-39EA-4BB1-80AE-BA93AF14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6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6" w:unhideWhenUsed="1" w:qFormat="1"/>
    <w:lsdException w:name="List Number 3" w:semiHidden="1" w:uiPriority="6" w:unhideWhenUsed="1"/>
    <w:lsdException w:name="List Number 4" w:uiPriority="6" w:unhideWhenUsed="1"/>
    <w:lsdException w:name="List Number 5" w:uiPriority="6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uiPriority="7"/>
    <w:lsdException w:name="List Continue 4" w:uiPriority="7"/>
    <w:lsdException w:name="List Continue 5" w:uiPriority="7"/>
    <w:lsdException w:name="Message Header" w:semiHidden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4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2AEC"/>
    <w:pPr>
      <w:spacing w:after="200" w:line="240" w:lineRule="auto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3"/>
    <w:qFormat/>
    <w:rsid w:val="00A851AB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343645" w:themeColor="text2"/>
      <w:sz w:val="29"/>
      <w:szCs w:val="29"/>
    </w:rPr>
  </w:style>
  <w:style w:type="paragraph" w:styleId="Heading2">
    <w:name w:val="heading 2"/>
    <w:basedOn w:val="Normal"/>
    <w:next w:val="Normal"/>
    <w:link w:val="Heading2Char"/>
    <w:uiPriority w:val="3"/>
    <w:qFormat/>
    <w:rsid w:val="00A851AB"/>
    <w:pPr>
      <w:keepNext/>
      <w:keepLines/>
      <w:spacing w:before="220" w:after="120"/>
      <w:outlineLvl w:val="1"/>
    </w:pPr>
    <w:rPr>
      <w:rFonts w:asciiTheme="majorHAnsi" w:eastAsiaTheme="majorEastAsia" w:hAnsiTheme="majorHAnsi" w:cstheme="majorBidi"/>
      <w:color w:val="343645" w:themeColor="text2"/>
      <w:sz w:val="25"/>
      <w:szCs w:val="25"/>
    </w:rPr>
  </w:style>
  <w:style w:type="paragraph" w:styleId="Heading3">
    <w:name w:val="heading 3"/>
    <w:basedOn w:val="Normal"/>
    <w:next w:val="Normal"/>
    <w:link w:val="Heading3Char"/>
    <w:uiPriority w:val="3"/>
    <w:qFormat/>
    <w:rsid w:val="00554646"/>
    <w:pPr>
      <w:keepNext/>
      <w:keepLines/>
      <w:spacing w:before="220" w:after="70"/>
      <w:outlineLvl w:val="2"/>
    </w:pPr>
    <w:rPr>
      <w:rFonts w:asciiTheme="majorHAnsi" w:eastAsiaTheme="majorEastAsia" w:hAnsiTheme="majorHAnsi" w:cstheme="majorBidi"/>
      <w:b/>
      <w:color w:val="343645" w:themeColor="text2"/>
      <w:sz w:val="22"/>
    </w:rPr>
  </w:style>
  <w:style w:type="paragraph" w:styleId="Heading4">
    <w:name w:val="heading 4"/>
    <w:basedOn w:val="Normal"/>
    <w:next w:val="Normal"/>
    <w:link w:val="Heading4Char"/>
    <w:uiPriority w:val="3"/>
    <w:qFormat/>
    <w:rsid w:val="00DA5E95"/>
    <w:pPr>
      <w:keepNext/>
      <w:keepLines/>
      <w:spacing w:before="200" w:after="60"/>
      <w:outlineLvl w:val="3"/>
    </w:pPr>
    <w:rPr>
      <w:rFonts w:asciiTheme="majorHAnsi" w:eastAsiaTheme="majorEastAsia" w:hAnsiTheme="majorHAnsi" w:cstheme="majorBidi"/>
      <w:b/>
      <w:iCs/>
      <w:szCs w:val="19"/>
    </w:rPr>
  </w:style>
  <w:style w:type="paragraph" w:styleId="Heading5">
    <w:name w:val="heading 5"/>
    <w:basedOn w:val="Normal"/>
    <w:next w:val="Normal"/>
    <w:link w:val="Heading5Char"/>
    <w:uiPriority w:val="3"/>
    <w:qFormat/>
    <w:rsid w:val="008031B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3"/>
    <w:semiHidden/>
    <w:qFormat/>
    <w:rsid w:val="009E745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C5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647C9C"/>
    <w:pPr>
      <w:spacing w:before="480" w:after="0"/>
    </w:pPr>
    <w:rPr>
      <w:rFonts w:asciiTheme="majorHAnsi" w:eastAsiaTheme="majorEastAsia" w:hAnsiTheme="majorHAnsi" w:cstheme="majorBidi"/>
      <w:b/>
      <w:color w:val="343645" w:themeColor="text2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647C9C"/>
    <w:rPr>
      <w:rFonts w:asciiTheme="majorHAnsi" w:eastAsiaTheme="majorEastAsia" w:hAnsiTheme="majorHAnsi" w:cstheme="majorBidi"/>
      <w:b/>
      <w:color w:val="343645" w:themeColor="text2"/>
      <w:kern w:val="28"/>
      <w:sz w:val="44"/>
      <w:szCs w:val="44"/>
    </w:rPr>
  </w:style>
  <w:style w:type="paragraph" w:styleId="Subtitle">
    <w:name w:val="Subtitle"/>
    <w:basedOn w:val="Title"/>
    <w:next w:val="Normal"/>
    <w:link w:val="SubtitleChar"/>
    <w:uiPriority w:val="2"/>
    <w:qFormat/>
    <w:rsid w:val="00647C9C"/>
    <w:pPr>
      <w:spacing w:before="240" w:after="230"/>
    </w:pPr>
    <w:rPr>
      <w:b w:val="0"/>
      <w:sz w:val="25"/>
      <w:szCs w:val="25"/>
    </w:rPr>
  </w:style>
  <w:style w:type="character" w:customStyle="1" w:styleId="SubtitleChar">
    <w:name w:val="Subtitle Char"/>
    <w:basedOn w:val="DefaultParagraphFont"/>
    <w:link w:val="Subtitle"/>
    <w:uiPriority w:val="2"/>
    <w:rsid w:val="00647C9C"/>
    <w:rPr>
      <w:rFonts w:asciiTheme="majorHAnsi" w:eastAsiaTheme="majorEastAsia" w:hAnsiTheme="majorHAnsi" w:cstheme="majorBidi"/>
      <w:color w:val="343645" w:themeColor="text2"/>
      <w:kern w:val="28"/>
      <w:sz w:val="25"/>
      <w:szCs w:val="25"/>
    </w:rPr>
  </w:style>
  <w:style w:type="character" w:customStyle="1" w:styleId="Heading1Char">
    <w:name w:val="Heading 1 Char"/>
    <w:basedOn w:val="DefaultParagraphFont"/>
    <w:link w:val="Heading1"/>
    <w:uiPriority w:val="3"/>
    <w:rsid w:val="00A851AB"/>
    <w:rPr>
      <w:rFonts w:asciiTheme="majorHAnsi" w:eastAsiaTheme="majorEastAsia" w:hAnsiTheme="majorHAnsi" w:cstheme="majorBidi"/>
      <w:color w:val="343645" w:themeColor="text2"/>
      <w:sz w:val="29"/>
      <w:szCs w:val="29"/>
    </w:rPr>
  </w:style>
  <w:style w:type="character" w:customStyle="1" w:styleId="Heading2Char">
    <w:name w:val="Heading 2 Char"/>
    <w:basedOn w:val="DefaultParagraphFont"/>
    <w:link w:val="Heading2"/>
    <w:uiPriority w:val="3"/>
    <w:rsid w:val="00A851AB"/>
    <w:rPr>
      <w:rFonts w:asciiTheme="majorHAnsi" w:eastAsiaTheme="majorEastAsia" w:hAnsiTheme="majorHAnsi" w:cstheme="majorBidi"/>
      <w:color w:val="343645" w:themeColor="text2"/>
      <w:sz w:val="25"/>
      <w:szCs w:val="25"/>
    </w:rPr>
  </w:style>
  <w:style w:type="character" w:customStyle="1" w:styleId="Heading3Char">
    <w:name w:val="Heading 3 Char"/>
    <w:basedOn w:val="DefaultParagraphFont"/>
    <w:link w:val="Heading3"/>
    <w:uiPriority w:val="3"/>
    <w:rsid w:val="00554646"/>
    <w:rPr>
      <w:rFonts w:asciiTheme="majorHAnsi" w:eastAsiaTheme="majorEastAsia" w:hAnsiTheme="majorHAnsi" w:cstheme="majorBidi"/>
      <w:b/>
      <w:color w:val="343645" w:themeColor="text2"/>
    </w:rPr>
  </w:style>
  <w:style w:type="character" w:customStyle="1" w:styleId="Heading4Char">
    <w:name w:val="Heading 4 Char"/>
    <w:basedOn w:val="DefaultParagraphFont"/>
    <w:link w:val="Heading4"/>
    <w:uiPriority w:val="3"/>
    <w:rsid w:val="00DA5E95"/>
    <w:rPr>
      <w:rFonts w:asciiTheme="majorHAnsi" w:eastAsiaTheme="majorEastAsia" w:hAnsiTheme="majorHAnsi" w:cstheme="majorBidi"/>
      <w:b/>
      <w:iCs/>
      <w:sz w:val="19"/>
      <w:szCs w:val="19"/>
    </w:rPr>
  </w:style>
  <w:style w:type="character" w:customStyle="1" w:styleId="Heading5Char">
    <w:name w:val="Heading 5 Char"/>
    <w:basedOn w:val="DefaultParagraphFont"/>
    <w:link w:val="Heading5"/>
    <w:uiPriority w:val="3"/>
    <w:rsid w:val="008031B4"/>
    <w:rPr>
      <w:rFonts w:asciiTheme="majorHAnsi" w:eastAsiaTheme="majorEastAsia" w:hAnsiTheme="majorHAnsi" w:cstheme="majorBidi"/>
      <w:b/>
      <w:i/>
      <w:sz w:val="19"/>
    </w:rPr>
  </w:style>
  <w:style w:type="paragraph" w:styleId="ListParagraph">
    <w:name w:val="List Paragraph"/>
    <w:basedOn w:val="Normal"/>
    <w:uiPriority w:val="34"/>
    <w:qFormat/>
    <w:rsid w:val="00DE0A98"/>
    <w:pPr>
      <w:ind w:left="720"/>
      <w:contextualSpacing/>
    </w:pPr>
  </w:style>
  <w:style w:type="paragraph" w:styleId="ListBullet">
    <w:name w:val="List Bullet"/>
    <w:basedOn w:val="Normal"/>
    <w:uiPriority w:val="5"/>
    <w:qFormat/>
    <w:rsid w:val="00D14B99"/>
    <w:pPr>
      <w:numPr>
        <w:numId w:val="30"/>
      </w:numPr>
      <w:spacing w:after="160"/>
      <w:contextualSpacing/>
    </w:pPr>
  </w:style>
  <w:style w:type="paragraph" w:styleId="ListBullet2">
    <w:name w:val="List Bullet 2"/>
    <w:basedOn w:val="Normal"/>
    <w:uiPriority w:val="5"/>
    <w:qFormat/>
    <w:rsid w:val="00D14B99"/>
    <w:pPr>
      <w:numPr>
        <w:ilvl w:val="1"/>
        <w:numId w:val="30"/>
      </w:numPr>
      <w:spacing w:after="160"/>
      <w:contextualSpacing/>
    </w:pPr>
  </w:style>
  <w:style w:type="paragraph" w:styleId="ListBullet3">
    <w:name w:val="List Bullet 3"/>
    <w:basedOn w:val="Normal"/>
    <w:uiPriority w:val="5"/>
    <w:rsid w:val="00D14B99"/>
    <w:pPr>
      <w:numPr>
        <w:ilvl w:val="2"/>
        <w:numId w:val="30"/>
      </w:numPr>
      <w:spacing w:after="160"/>
      <w:contextualSpacing/>
    </w:pPr>
  </w:style>
  <w:style w:type="paragraph" w:styleId="ListBullet4">
    <w:name w:val="List Bullet 4"/>
    <w:basedOn w:val="Normal"/>
    <w:uiPriority w:val="5"/>
    <w:rsid w:val="00D14B99"/>
    <w:pPr>
      <w:numPr>
        <w:ilvl w:val="3"/>
        <w:numId w:val="30"/>
      </w:numPr>
      <w:spacing w:after="160"/>
      <w:contextualSpacing/>
    </w:pPr>
  </w:style>
  <w:style w:type="paragraph" w:styleId="ListBullet5">
    <w:name w:val="List Bullet 5"/>
    <w:basedOn w:val="Normal"/>
    <w:uiPriority w:val="5"/>
    <w:rsid w:val="00D14B99"/>
    <w:pPr>
      <w:numPr>
        <w:ilvl w:val="4"/>
        <w:numId w:val="30"/>
      </w:numPr>
      <w:spacing w:after="160"/>
      <w:contextualSpacing/>
    </w:pPr>
  </w:style>
  <w:style w:type="paragraph" w:styleId="ListContinue">
    <w:name w:val="List Continue"/>
    <w:basedOn w:val="Normal"/>
    <w:uiPriority w:val="7"/>
    <w:rsid w:val="00DE0A9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7"/>
    <w:rsid w:val="00DE0A98"/>
    <w:pPr>
      <w:spacing w:after="120"/>
      <w:ind w:left="566"/>
      <w:contextualSpacing/>
    </w:pPr>
  </w:style>
  <w:style w:type="paragraph" w:styleId="ListNumber">
    <w:name w:val="List Number"/>
    <w:basedOn w:val="Normal"/>
    <w:uiPriority w:val="6"/>
    <w:rsid w:val="00014147"/>
    <w:pPr>
      <w:numPr>
        <w:numId w:val="29"/>
      </w:numPr>
      <w:spacing w:after="160"/>
      <w:contextualSpacing/>
    </w:pPr>
  </w:style>
  <w:style w:type="paragraph" w:styleId="ListNumber2">
    <w:name w:val="List Number 2"/>
    <w:basedOn w:val="Normal"/>
    <w:uiPriority w:val="6"/>
    <w:qFormat/>
    <w:rsid w:val="00014147"/>
    <w:pPr>
      <w:numPr>
        <w:ilvl w:val="1"/>
        <w:numId w:val="29"/>
      </w:numPr>
      <w:spacing w:after="160"/>
      <w:contextualSpacing/>
    </w:pPr>
  </w:style>
  <w:style w:type="paragraph" w:styleId="ListNumber3">
    <w:name w:val="List Number 3"/>
    <w:basedOn w:val="Normal"/>
    <w:uiPriority w:val="6"/>
    <w:rsid w:val="00014147"/>
    <w:pPr>
      <w:numPr>
        <w:ilvl w:val="2"/>
        <w:numId w:val="29"/>
      </w:numPr>
      <w:spacing w:after="160"/>
      <w:contextualSpacing/>
    </w:pPr>
  </w:style>
  <w:style w:type="character" w:styleId="IntenseEmphasis">
    <w:name w:val="Intense Emphasis"/>
    <w:basedOn w:val="DefaultParagraphFont"/>
    <w:uiPriority w:val="21"/>
    <w:semiHidden/>
    <w:qFormat/>
    <w:rsid w:val="003C2EF1"/>
    <w:rPr>
      <w:i/>
      <w:iCs/>
      <w:color w:val="auto"/>
    </w:rPr>
  </w:style>
  <w:style w:type="character" w:styleId="Strong">
    <w:name w:val="Strong"/>
    <w:basedOn w:val="DefaultParagraphFont"/>
    <w:uiPriority w:val="8"/>
    <w:qFormat/>
    <w:rsid w:val="003C2EF1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5C4B71"/>
    <w:pPr>
      <w:pBdr>
        <w:top w:val="single" w:sz="4" w:space="10" w:color="00BAC0" w:themeColor="accent1"/>
        <w:bottom w:val="single" w:sz="4" w:space="10" w:color="00BAC0" w:themeColor="accent1"/>
      </w:pBdr>
      <w:spacing w:before="360" w:after="360"/>
      <w:ind w:right="864"/>
    </w:pPr>
    <w:rPr>
      <w:i/>
      <w:iCs/>
      <w:color w:val="00BAC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43834"/>
    <w:rPr>
      <w:i/>
      <w:iCs/>
      <w:color w:val="00BAC0" w:themeColor="accent1"/>
      <w:sz w:val="19"/>
    </w:rPr>
  </w:style>
  <w:style w:type="paragraph" w:styleId="NoSpacing">
    <w:name w:val="No Spacing"/>
    <w:uiPriority w:val="1"/>
    <w:semiHidden/>
    <w:qFormat/>
    <w:rsid w:val="005C4B71"/>
    <w:pPr>
      <w:spacing w:after="0" w:line="240" w:lineRule="auto"/>
    </w:pPr>
    <w:rPr>
      <w:sz w:val="19"/>
    </w:rPr>
  </w:style>
  <w:style w:type="paragraph" w:styleId="BodyText">
    <w:name w:val="Body Text"/>
    <w:basedOn w:val="Normal"/>
    <w:next w:val="Normal"/>
    <w:link w:val="BodyTextChar"/>
    <w:uiPriority w:val="99"/>
    <w:semiHidden/>
    <w:rsid w:val="00734512"/>
  </w:style>
  <w:style w:type="character" w:customStyle="1" w:styleId="BodyTextChar">
    <w:name w:val="Body Text Char"/>
    <w:basedOn w:val="DefaultParagraphFont"/>
    <w:link w:val="BodyText"/>
    <w:uiPriority w:val="99"/>
    <w:semiHidden/>
    <w:rsid w:val="00443834"/>
    <w:rPr>
      <w:sz w:val="19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734512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43834"/>
    <w:rPr>
      <w:sz w:val="19"/>
    </w:rPr>
  </w:style>
  <w:style w:type="paragraph" w:styleId="BodyText2">
    <w:name w:val="Body Text 2"/>
    <w:basedOn w:val="Normal"/>
    <w:link w:val="BodyText2Char"/>
    <w:uiPriority w:val="99"/>
    <w:semiHidden/>
    <w:rsid w:val="0073451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3834"/>
    <w:rPr>
      <w:sz w:val="19"/>
    </w:rPr>
  </w:style>
  <w:style w:type="paragraph" w:styleId="BodyText3">
    <w:name w:val="Body Text 3"/>
    <w:basedOn w:val="Normal"/>
    <w:link w:val="BodyText3Char"/>
    <w:uiPriority w:val="99"/>
    <w:semiHidden/>
    <w:rsid w:val="0073451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3834"/>
    <w:rPr>
      <w:sz w:val="16"/>
      <w:szCs w:val="16"/>
    </w:rPr>
  </w:style>
  <w:style w:type="paragraph" w:styleId="NormalIndent">
    <w:name w:val="Normal Indent"/>
    <w:basedOn w:val="Normal"/>
    <w:uiPriority w:val="8"/>
    <w:rsid w:val="00734512"/>
    <w:pPr>
      <w:ind w:left="720"/>
    </w:pPr>
  </w:style>
  <w:style w:type="paragraph" w:styleId="Quote">
    <w:name w:val="Quote"/>
    <w:basedOn w:val="Normal"/>
    <w:next w:val="Normal"/>
    <w:link w:val="QuoteChar"/>
    <w:uiPriority w:val="4"/>
    <w:qFormat/>
    <w:rsid w:val="00A851AB"/>
    <w:pPr>
      <w:spacing w:before="200" w:after="160"/>
      <w:ind w:right="864"/>
    </w:pPr>
    <w:rPr>
      <w:i/>
      <w:iCs/>
      <w:color w:val="495965" w:themeColor="accent3"/>
    </w:rPr>
  </w:style>
  <w:style w:type="character" w:customStyle="1" w:styleId="QuoteChar">
    <w:name w:val="Quote Char"/>
    <w:basedOn w:val="DefaultParagraphFont"/>
    <w:link w:val="Quote"/>
    <w:uiPriority w:val="4"/>
    <w:rsid w:val="00A851AB"/>
    <w:rPr>
      <w:i/>
      <w:iCs/>
      <w:color w:val="495965" w:themeColor="accent3"/>
      <w:sz w:val="19"/>
    </w:rPr>
  </w:style>
  <w:style w:type="table" w:styleId="TableGrid">
    <w:name w:val="Table Grid"/>
    <w:basedOn w:val="TableNormal"/>
    <w:uiPriority w:val="59"/>
    <w:rsid w:val="00556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1">
    <w:name w:val="List Table 41"/>
    <w:aliases w:val="LXRA T4"/>
    <w:basedOn w:val="ListTable4-Accent11"/>
    <w:uiPriority w:val="49"/>
    <w:rsid w:val="005B4EE1"/>
    <w:tblPr>
      <w:tblBorders>
        <w:top w:val="single" w:sz="4" w:space="0" w:color="666666" w:themeColor="text1" w:themeTint="99"/>
        <w:bottom w:val="single" w:sz="4" w:space="0" w:color="666666" w:themeColor="text1" w:themeTint="99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aliases w:val="LXRA T2"/>
    <w:basedOn w:val="TableNormal"/>
    <w:uiPriority w:val="49"/>
    <w:rsid w:val="005B4EE1"/>
    <w:pPr>
      <w:spacing w:after="0" w:line="240" w:lineRule="auto"/>
    </w:pPr>
    <w:tblPr>
      <w:tblStyleRowBandSize w:val="1"/>
      <w:tblStyleColBandSize w:val="1"/>
      <w:tblBorders>
        <w:top w:val="single" w:sz="4" w:space="0" w:color="40F9FF" w:themeColor="accent1" w:themeTint="99"/>
        <w:bottom w:val="single" w:sz="4" w:space="0" w:color="40F9FF" w:themeColor="accent1" w:themeTint="99"/>
      </w:tblBorders>
      <w:tblCellMar>
        <w:top w:w="113" w:type="dxa"/>
      </w:tblCellMar>
    </w:tblPr>
    <w:tcPr>
      <w:vAlign w:val="center"/>
    </w:tcPr>
    <w:tblStylePr w:type="firstRow">
      <w:pPr>
        <w:jc w:val="left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00BAC0" w:themeColor="accent1"/>
          <w:left w:val="single" w:sz="4" w:space="0" w:color="00BAC0" w:themeColor="accent1"/>
          <w:bottom w:val="single" w:sz="4" w:space="0" w:color="00BAC0" w:themeColor="accent1"/>
          <w:right w:val="single" w:sz="4" w:space="0" w:color="00BAC0" w:themeColor="accent1"/>
          <w:insideH w:val="nil"/>
        </w:tcBorders>
        <w:shd w:val="clear" w:color="auto" w:fill="00BAC0" w:themeFill="accent1"/>
      </w:tcPr>
    </w:tblStylePr>
    <w:tblStylePr w:type="lastRow">
      <w:rPr>
        <w:b/>
        <w:bCs/>
      </w:rPr>
      <w:tblPr/>
      <w:tcPr>
        <w:tcBorders>
          <w:top w:val="double" w:sz="4" w:space="0" w:color="40F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DFF" w:themeFill="accent1" w:themeFillTint="33"/>
      </w:tcPr>
    </w:tblStylePr>
    <w:tblStylePr w:type="band1Horz">
      <w:tblPr/>
      <w:tcPr>
        <w:shd w:val="clear" w:color="auto" w:fill="BFFDFF" w:themeFill="accent1" w:themeFillTint="33"/>
      </w:tcPr>
    </w:tblStylePr>
  </w:style>
  <w:style w:type="table" w:customStyle="1" w:styleId="ListTable6Colorful1">
    <w:name w:val="List Table 6 Colorful1"/>
    <w:basedOn w:val="TableNormal"/>
    <w:uiPriority w:val="51"/>
    <w:rsid w:val="005563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21">
    <w:name w:val="List Table 4 - Accent 21"/>
    <w:aliases w:val="LXRA T3"/>
    <w:basedOn w:val="ListTable4-Accent11"/>
    <w:uiPriority w:val="49"/>
    <w:rsid w:val="005B4EE1"/>
    <w:tblPr>
      <w:tblBorders>
        <w:top w:val="single" w:sz="4" w:space="0" w:color="E8D7B3" w:themeColor="accent2" w:themeTint="99"/>
        <w:bottom w:val="single" w:sz="4" w:space="0" w:color="E8D7B3" w:themeColor="accent2" w:themeTint="99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D9BD82" w:themeColor="accent2"/>
          <w:left w:val="single" w:sz="4" w:space="0" w:color="D9BD82" w:themeColor="accent2"/>
          <w:bottom w:val="single" w:sz="4" w:space="0" w:color="D9BD82" w:themeColor="accent2"/>
          <w:right w:val="single" w:sz="4" w:space="0" w:color="D9BD82" w:themeColor="accent2"/>
          <w:insideH w:val="nil"/>
        </w:tcBorders>
        <w:shd w:val="clear" w:color="auto" w:fill="D9BD82" w:themeFill="accent2"/>
      </w:tcPr>
    </w:tblStylePr>
    <w:tblStylePr w:type="lastRow">
      <w:rPr>
        <w:b/>
        <w:bCs/>
      </w:rPr>
      <w:tblPr/>
      <w:tcPr>
        <w:tcBorders>
          <w:top w:val="double" w:sz="4" w:space="0" w:color="E8D7B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1E5" w:themeFill="accent2" w:themeFillTint="33"/>
      </w:tcPr>
    </w:tblStylePr>
    <w:tblStylePr w:type="band1Horz">
      <w:tblPr/>
      <w:tcPr>
        <w:shd w:val="clear" w:color="auto" w:fill="F7F1E5" w:themeFill="accent2" w:themeFillTint="33"/>
      </w:tcPr>
    </w:tblStylePr>
  </w:style>
  <w:style w:type="table" w:customStyle="1" w:styleId="ListTable4-Accent31">
    <w:name w:val="List Table 4 - Accent 31"/>
    <w:aliases w:val="LXRA T1"/>
    <w:basedOn w:val="ListTable4-Accent11"/>
    <w:uiPriority w:val="49"/>
    <w:rsid w:val="00DA5E95"/>
    <w:tblPr>
      <w:tblBorders>
        <w:top w:val="single" w:sz="4" w:space="0" w:color="3D7B80"/>
        <w:bottom w:val="single" w:sz="4" w:space="0" w:color="3D7B80"/>
      </w:tblBorders>
      <w:tblCellMar>
        <w:bottom w:w="108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Theme="minorHAnsi" w:hAnsiTheme="minorHAnsi"/>
        <w:b/>
        <w:bCs/>
        <w:color w:val="FFFFFF" w:themeColor="background1"/>
        <w:sz w:val="19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</w:tcBorders>
        <w:shd w:val="clear" w:color="auto" w:fill="3D7B80"/>
        <w:vAlign w:val="bottom"/>
      </w:tcPr>
    </w:tblStylePr>
    <w:tblStylePr w:type="lastRow">
      <w:rPr>
        <w:b/>
        <w:bCs/>
      </w:rPr>
      <w:tblPr/>
      <w:tcPr>
        <w:tcBorders>
          <w:top w:val="single" w:sz="8" w:space="0" w:color="3D7B80"/>
          <w:bottom w:val="single" w:sz="8" w:space="0" w:color="3D7B80"/>
        </w:tcBorders>
        <w:shd w:val="clear" w:color="auto" w:fill="DCEBEE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DFF" w:themeFill="accent1" w:themeFillTint="33"/>
      </w:tcPr>
    </w:tblStylePr>
    <w:tblStylePr w:type="band1Horz">
      <w:tblPr/>
      <w:tcPr>
        <w:shd w:val="clear" w:color="auto" w:fill="DCEBEE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ListTable4-Accent41">
    <w:name w:val="List Table 4 - Accent 41"/>
    <w:aliases w:val="LXRA T5"/>
    <w:basedOn w:val="ListTable4-Accent11"/>
    <w:uiPriority w:val="49"/>
    <w:rsid w:val="005B4EE1"/>
    <w:tblPr>
      <w:tblBorders>
        <w:top w:val="single" w:sz="4" w:space="0" w:color="E38D77" w:themeColor="accent4" w:themeTint="99"/>
        <w:bottom w:val="single" w:sz="4" w:space="0" w:color="E38D77" w:themeColor="accent4" w:themeTint="99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C74928" w:themeColor="accent4"/>
          <w:left w:val="single" w:sz="4" w:space="0" w:color="C74928" w:themeColor="accent4"/>
          <w:bottom w:val="single" w:sz="4" w:space="0" w:color="C74928" w:themeColor="accent4"/>
          <w:right w:val="single" w:sz="4" w:space="0" w:color="C74928" w:themeColor="accent4"/>
          <w:insideH w:val="nil"/>
        </w:tcBorders>
        <w:shd w:val="clear" w:color="auto" w:fill="C74928" w:themeFill="accent4"/>
      </w:tcPr>
    </w:tblStylePr>
    <w:tblStylePr w:type="lastRow">
      <w:rPr>
        <w:b/>
        <w:bCs/>
      </w:rPr>
      <w:tblPr/>
      <w:tcPr>
        <w:tcBorders>
          <w:top w:val="double" w:sz="4" w:space="0" w:color="E38D7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9D1" w:themeFill="accent4" w:themeFillTint="33"/>
      </w:tcPr>
    </w:tblStylePr>
    <w:tblStylePr w:type="band1Horz">
      <w:tblPr/>
      <w:tcPr>
        <w:shd w:val="clear" w:color="auto" w:fill="F6D9D1" w:themeFill="accent4" w:themeFillTint="33"/>
      </w:tcPr>
    </w:tblStylePr>
  </w:style>
  <w:style w:type="table" w:customStyle="1" w:styleId="ListTable4-Accent51">
    <w:name w:val="List Table 4 - Accent 51"/>
    <w:aliases w:val="LXRA T6"/>
    <w:basedOn w:val="ListTable4-Accent11"/>
    <w:uiPriority w:val="49"/>
    <w:rsid w:val="005B4EE1"/>
    <w:tblPr>
      <w:tblBorders>
        <w:top w:val="single" w:sz="4" w:space="0" w:color="C3ED56" w:themeColor="accent5" w:themeTint="99"/>
        <w:bottom w:val="single" w:sz="4" w:space="0" w:color="C3ED56" w:themeColor="accent5" w:themeTint="99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89B613" w:themeColor="accent5"/>
          <w:left w:val="single" w:sz="4" w:space="0" w:color="89B613" w:themeColor="accent5"/>
          <w:bottom w:val="single" w:sz="4" w:space="0" w:color="89B613" w:themeColor="accent5"/>
          <w:right w:val="single" w:sz="4" w:space="0" w:color="89B613" w:themeColor="accent5"/>
          <w:insideH w:val="nil"/>
        </w:tcBorders>
        <w:shd w:val="clear" w:color="auto" w:fill="89B613" w:themeFill="accent5"/>
      </w:tcPr>
    </w:tblStylePr>
    <w:tblStylePr w:type="lastRow">
      <w:rPr>
        <w:b/>
        <w:bCs/>
      </w:rPr>
      <w:tblPr/>
      <w:tcPr>
        <w:tcBorders>
          <w:top w:val="double" w:sz="4" w:space="0" w:color="C3ED5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9C6" w:themeFill="accent5" w:themeFillTint="33"/>
      </w:tcPr>
    </w:tblStylePr>
    <w:tblStylePr w:type="band1Horz">
      <w:tblPr/>
      <w:tcPr>
        <w:shd w:val="clear" w:color="auto" w:fill="EBF9C6" w:themeFill="accent5" w:themeFillTint="33"/>
      </w:tcPr>
    </w:tblStylePr>
  </w:style>
  <w:style w:type="table" w:customStyle="1" w:styleId="ListTable4-Accent61">
    <w:name w:val="List Table 4 - Accent 61"/>
    <w:aliases w:val="LXRA T7"/>
    <w:basedOn w:val="ListTable4-Accent11"/>
    <w:uiPriority w:val="49"/>
    <w:rsid w:val="005B4EE1"/>
    <w:tblPr>
      <w:tblBorders>
        <w:top w:val="single" w:sz="4" w:space="0" w:color="2EB9FF" w:themeColor="accent6" w:themeTint="99"/>
        <w:bottom w:val="single" w:sz="4" w:space="0" w:color="2EB9FF" w:themeColor="accent6" w:themeTint="99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006DA3" w:themeColor="accent6"/>
          <w:left w:val="single" w:sz="4" w:space="0" w:color="006DA3" w:themeColor="accent6"/>
          <w:bottom w:val="single" w:sz="4" w:space="0" w:color="006DA3" w:themeColor="accent6"/>
          <w:right w:val="single" w:sz="4" w:space="0" w:color="006DA3" w:themeColor="accent6"/>
          <w:insideH w:val="nil"/>
        </w:tcBorders>
        <w:shd w:val="clear" w:color="auto" w:fill="006DA3" w:themeFill="accent6"/>
      </w:tcPr>
    </w:tblStylePr>
    <w:tblStylePr w:type="lastRow">
      <w:rPr>
        <w:b/>
        <w:bCs/>
      </w:rPr>
      <w:tblPr/>
      <w:tcPr>
        <w:tcBorders>
          <w:top w:val="double" w:sz="4" w:space="0" w:color="2EB9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7FF" w:themeFill="accent6" w:themeFillTint="33"/>
      </w:tcPr>
    </w:tblStylePr>
    <w:tblStylePr w:type="band1Horz">
      <w:tblPr/>
      <w:tcPr>
        <w:shd w:val="clear" w:color="auto" w:fill="B9E7FF" w:themeFill="accent6" w:themeFillTint="33"/>
      </w:tcPr>
    </w:tblStylePr>
  </w:style>
  <w:style w:type="paragraph" w:customStyle="1" w:styleId="Heading3TableFigures">
    <w:name w:val="Heading 3 Table Figures"/>
    <w:basedOn w:val="Heading3"/>
    <w:uiPriority w:val="3"/>
    <w:qFormat/>
    <w:rsid w:val="0068224A"/>
    <w:pPr>
      <w:spacing w:after="120"/>
    </w:pPr>
    <w:rPr>
      <w:color w:val="auto"/>
    </w:rPr>
  </w:style>
  <w:style w:type="paragraph" w:styleId="TOC1">
    <w:name w:val="toc 1"/>
    <w:basedOn w:val="Heading2"/>
    <w:next w:val="Normal"/>
    <w:autoRedefine/>
    <w:uiPriority w:val="39"/>
    <w:unhideWhenUsed/>
    <w:rsid w:val="00DC53A8"/>
    <w:pPr>
      <w:keepNext w:val="0"/>
      <w:keepLines w:val="0"/>
      <w:tabs>
        <w:tab w:val="right" w:leader="dot" w:pos="9016"/>
      </w:tabs>
      <w:spacing w:before="240"/>
      <w:outlineLvl w:val="9"/>
    </w:pPr>
    <w:rPr>
      <w:rFonts w:asciiTheme="minorHAnsi" w:eastAsiaTheme="minorHAnsi" w:hAnsiTheme="minorHAnsi" w:cstheme="minorBidi"/>
      <w:b/>
      <w:bCs/>
      <w:caps/>
      <w:noProof/>
    </w:rPr>
  </w:style>
  <w:style w:type="paragraph" w:styleId="TOC2">
    <w:name w:val="toc 2"/>
    <w:basedOn w:val="Heading3"/>
    <w:next w:val="Normal"/>
    <w:autoRedefine/>
    <w:uiPriority w:val="39"/>
    <w:unhideWhenUsed/>
    <w:rsid w:val="00DC53A8"/>
    <w:pPr>
      <w:keepNext w:val="0"/>
      <w:keepLines w:val="0"/>
      <w:tabs>
        <w:tab w:val="right" w:leader="dot" w:pos="9016"/>
      </w:tabs>
      <w:spacing w:before="0" w:after="0"/>
      <w:outlineLvl w:val="9"/>
    </w:pPr>
    <w:rPr>
      <w:rFonts w:asciiTheme="minorHAnsi" w:eastAsiaTheme="minorHAnsi" w:hAnsiTheme="minorHAnsi" w:cstheme="minorBidi"/>
      <w:b w:val="0"/>
      <w:bCs/>
      <w:noProof/>
      <w:color w:val="auto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3F2F68"/>
    <w:pPr>
      <w:spacing w:after="0"/>
    </w:pPr>
    <w:rPr>
      <w:smallCaps/>
      <w:sz w:val="22"/>
    </w:rPr>
  </w:style>
  <w:style w:type="character" w:styleId="Hyperlink">
    <w:name w:val="Hyperlink"/>
    <w:basedOn w:val="DefaultParagraphFont"/>
    <w:uiPriority w:val="99"/>
    <w:unhideWhenUsed/>
    <w:rsid w:val="003F2F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10B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C10B3"/>
    <w:rPr>
      <w:sz w:val="19"/>
    </w:rPr>
  </w:style>
  <w:style w:type="paragraph" w:styleId="Footer">
    <w:name w:val="footer"/>
    <w:basedOn w:val="Normal"/>
    <w:link w:val="FooterChar"/>
    <w:uiPriority w:val="99"/>
    <w:unhideWhenUsed/>
    <w:rsid w:val="00DC10B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C10B3"/>
    <w:rPr>
      <w:sz w:val="19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9E745E"/>
    <w:rPr>
      <w:rFonts w:asciiTheme="majorHAnsi" w:eastAsiaTheme="majorEastAsia" w:hAnsiTheme="majorHAnsi" w:cstheme="majorBidi"/>
      <w:color w:val="005C5F" w:themeColor="accent1" w:themeShade="7F"/>
      <w:sz w:val="19"/>
    </w:rPr>
  </w:style>
  <w:style w:type="numbering" w:customStyle="1" w:styleId="LXRABullets">
    <w:name w:val="LXRA Bullets"/>
    <w:uiPriority w:val="99"/>
    <w:rsid w:val="007F3425"/>
    <w:pPr>
      <w:numPr>
        <w:numId w:val="18"/>
      </w:numPr>
    </w:pPr>
  </w:style>
  <w:style w:type="numbering" w:customStyle="1" w:styleId="LXRANumberedList">
    <w:name w:val="LXRA Numbered List"/>
    <w:uiPriority w:val="99"/>
    <w:rsid w:val="00014147"/>
    <w:pPr>
      <w:numPr>
        <w:numId w:val="23"/>
      </w:numPr>
    </w:pPr>
  </w:style>
  <w:style w:type="table" w:customStyle="1" w:styleId="LXRATable1">
    <w:name w:val="LXRA Table 1"/>
    <w:basedOn w:val="TableNormal"/>
    <w:uiPriority w:val="99"/>
    <w:rsid w:val="001029CF"/>
    <w:pPr>
      <w:spacing w:after="0" w:line="240" w:lineRule="auto"/>
    </w:pPr>
    <w:tblPr/>
  </w:style>
  <w:style w:type="paragraph" w:styleId="DocumentMap">
    <w:name w:val="Document Map"/>
    <w:basedOn w:val="Normal"/>
    <w:link w:val="DocumentMapChar"/>
    <w:uiPriority w:val="99"/>
    <w:semiHidden/>
    <w:rsid w:val="00EF0FDF"/>
    <w:pPr>
      <w:spacing w:after="0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0FDF"/>
    <w:rPr>
      <w:rFonts w:ascii="Times New Roman" w:hAnsi="Times New Roman" w:cs="Times New Roman"/>
      <w:sz w:val="24"/>
      <w:szCs w:val="24"/>
    </w:rPr>
  </w:style>
  <w:style w:type="table" w:customStyle="1" w:styleId="ListTable3-Accent51">
    <w:name w:val="List Table 3 - Accent 51"/>
    <w:basedOn w:val="TableNormal"/>
    <w:uiPriority w:val="48"/>
    <w:rsid w:val="00D86DF0"/>
    <w:pPr>
      <w:spacing w:after="0" w:line="240" w:lineRule="auto"/>
    </w:pPr>
    <w:tblPr>
      <w:tblStyleRowBandSize w:val="1"/>
      <w:tblStyleColBandSize w:val="1"/>
      <w:tblBorders>
        <w:top w:val="single" w:sz="4" w:space="0" w:color="89B613" w:themeColor="accent5"/>
        <w:left w:val="single" w:sz="4" w:space="0" w:color="89B613" w:themeColor="accent5"/>
        <w:bottom w:val="single" w:sz="4" w:space="0" w:color="89B613" w:themeColor="accent5"/>
        <w:right w:val="single" w:sz="4" w:space="0" w:color="89B61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B613" w:themeFill="accent5"/>
      </w:tcPr>
    </w:tblStylePr>
    <w:tblStylePr w:type="lastRow">
      <w:rPr>
        <w:b/>
        <w:bCs/>
      </w:rPr>
      <w:tblPr/>
      <w:tcPr>
        <w:tcBorders>
          <w:top w:val="double" w:sz="4" w:space="0" w:color="89B61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B613" w:themeColor="accent5"/>
          <w:right w:val="single" w:sz="4" w:space="0" w:color="89B613" w:themeColor="accent5"/>
        </w:tcBorders>
      </w:tcPr>
    </w:tblStylePr>
    <w:tblStylePr w:type="band1Horz">
      <w:tblPr/>
      <w:tcPr>
        <w:tcBorders>
          <w:top w:val="single" w:sz="4" w:space="0" w:color="89B613" w:themeColor="accent5"/>
          <w:bottom w:val="single" w:sz="4" w:space="0" w:color="89B61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B613" w:themeColor="accent5"/>
          <w:left w:val="nil"/>
        </w:tcBorders>
      </w:tcPr>
    </w:tblStylePr>
    <w:tblStylePr w:type="swCell">
      <w:tblPr/>
      <w:tcPr>
        <w:tcBorders>
          <w:top w:val="double" w:sz="4" w:space="0" w:color="89B613" w:themeColor="accent5"/>
          <w:right w:val="nil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FD58F2"/>
    <w:pPr>
      <w:spacing w:before="480" w:after="0" w:line="276" w:lineRule="auto"/>
      <w:outlineLvl w:val="9"/>
    </w:pPr>
    <w:rPr>
      <w:bCs/>
      <w:szCs w:val="28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0D74C6"/>
    <w:pPr>
      <w:spacing w:after="0"/>
    </w:pPr>
    <w:rPr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0D74C6"/>
    <w:pPr>
      <w:spacing w:after="0"/>
    </w:pPr>
    <w:rPr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0D74C6"/>
    <w:pPr>
      <w:spacing w:after="0"/>
    </w:pPr>
    <w:rPr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0D74C6"/>
    <w:pPr>
      <w:spacing w:after="0"/>
    </w:pPr>
    <w:rPr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0D74C6"/>
    <w:pPr>
      <w:spacing w:after="0"/>
    </w:pPr>
    <w:rPr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0D74C6"/>
    <w:pPr>
      <w:spacing w:after="0"/>
    </w:pPr>
    <w:rPr>
      <w:sz w:val="22"/>
    </w:rPr>
  </w:style>
  <w:style w:type="table" w:customStyle="1" w:styleId="GridTable4-Accent21">
    <w:name w:val="Grid Table 4 - Accent 21"/>
    <w:basedOn w:val="TableNormal"/>
    <w:uiPriority w:val="49"/>
    <w:rsid w:val="00DB4FED"/>
    <w:pPr>
      <w:spacing w:after="0" w:line="240" w:lineRule="auto"/>
    </w:pPr>
    <w:tblPr>
      <w:tblStyleRowBandSize w:val="1"/>
      <w:tblStyleColBandSize w:val="1"/>
      <w:tblBorders>
        <w:top w:val="single" w:sz="4" w:space="0" w:color="E8D7B3" w:themeColor="accent2" w:themeTint="99"/>
        <w:left w:val="single" w:sz="4" w:space="0" w:color="E8D7B3" w:themeColor="accent2" w:themeTint="99"/>
        <w:bottom w:val="single" w:sz="4" w:space="0" w:color="E8D7B3" w:themeColor="accent2" w:themeTint="99"/>
        <w:right w:val="single" w:sz="4" w:space="0" w:color="E8D7B3" w:themeColor="accent2" w:themeTint="99"/>
        <w:insideH w:val="single" w:sz="4" w:space="0" w:color="E8D7B3" w:themeColor="accent2" w:themeTint="99"/>
        <w:insideV w:val="single" w:sz="4" w:space="0" w:color="E8D7B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BD82" w:themeColor="accent2"/>
          <w:left w:val="single" w:sz="4" w:space="0" w:color="D9BD82" w:themeColor="accent2"/>
          <w:bottom w:val="single" w:sz="4" w:space="0" w:color="D9BD82" w:themeColor="accent2"/>
          <w:right w:val="single" w:sz="4" w:space="0" w:color="D9BD82" w:themeColor="accent2"/>
          <w:insideH w:val="nil"/>
          <w:insideV w:val="nil"/>
        </w:tcBorders>
        <w:shd w:val="clear" w:color="auto" w:fill="D9BD82" w:themeFill="accent2"/>
      </w:tcPr>
    </w:tblStylePr>
    <w:tblStylePr w:type="lastRow">
      <w:rPr>
        <w:b/>
        <w:bCs/>
      </w:rPr>
      <w:tblPr/>
      <w:tcPr>
        <w:tcBorders>
          <w:top w:val="double" w:sz="4" w:space="0" w:color="D9BD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1E5" w:themeFill="accent2" w:themeFillTint="33"/>
      </w:tcPr>
    </w:tblStylePr>
    <w:tblStylePr w:type="band1Horz">
      <w:tblPr/>
      <w:tcPr>
        <w:shd w:val="clear" w:color="auto" w:fill="F7F1E5" w:themeFill="accent2" w:themeFillTint="33"/>
      </w:tcPr>
    </w:tblStylePr>
  </w:style>
  <w:style w:type="table" w:customStyle="1" w:styleId="GridTable5Dark-Accent21">
    <w:name w:val="Grid Table 5 Dark - Accent 21"/>
    <w:basedOn w:val="TableNormal"/>
    <w:uiPriority w:val="50"/>
    <w:rsid w:val="00DB4F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BD8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BD8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BD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BD82" w:themeFill="accent2"/>
      </w:tcPr>
    </w:tblStylePr>
    <w:tblStylePr w:type="band1Vert">
      <w:tblPr/>
      <w:tcPr>
        <w:shd w:val="clear" w:color="auto" w:fill="EFE4CC" w:themeFill="accent2" w:themeFillTint="66"/>
      </w:tcPr>
    </w:tblStylePr>
    <w:tblStylePr w:type="band1Horz">
      <w:tblPr/>
      <w:tcPr>
        <w:shd w:val="clear" w:color="auto" w:fill="EFE4CC" w:themeFill="accent2" w:themeFillTint="66"/>
      </w:tcPr>
    </w:tblStylePr>
  </w:style>
  <w:style w:type="numbering" w:customStyle="1" w:styleId="JASANZNumberedList">
    <w:name w:val="JASANZ Numbered List"/>
    <w:uiPriority w:val="99"/>
    <w:rsid w:val="008031B4"/>
  </w:style>
  <w:style w:type="table" w:customStyle="1" w:styleId="TableGridLight1">
    <w:name w:val="Table Grid Light1"/>
    <w:basedOn w:val="TableNormal"/>
    <w:uiPriority w:val="40"/>
    <w:rsid w:val="009669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F2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26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4B0180"/>
    <w:pPr>
      <w:autoSpaceDE w:val="0"/>
      <w:autoSpaceDN w:val="0"/>
      <w:adjustRightInd w:val="0"/>
      <w:spacing w:after="0" w:line="288" w:lineRule="auto"/>
      <w:textAlignment w:val="center"/>
    </w:pPr>
    <w:rPr>
      <w:rFonts w:ascii="Europa-Regular" w:hAnsi="Europa-Regular" w:cs="Europa-Regular"/>
      <w:color w:val="000000"/>
      <w:sz w:val="24"/>
      <w:szCs w:val="24"/>
      <w:lang w:val="en-US"/>
    </w:rPr>
  </w:style>
  <w:style w:type="character" w:customStyle="1" w:styleId="Blue">
    <w:name w:val="Blue"/>
    <w:basedOn w:val="DefaultParagraphFont"/>
    <w:uiPriority w:val="1"/>
    <w:qFormat/>
    <w:rsid w:val="0056692C"/>
    <w:rPr>
      <w:color w:val="00B7BD"/>
    </w:rPr>
  </w:style>
  <w:style w:type="paragraph" w:customStyle="1" w:styleId="Bold">
    <w:name w:val="Bold"/>
    <w:basedOn w:val="Normal"/>
    <w:link w:val="BoldChar"/>
    <w:qFormat/>
    <w:rsid w:val="0056692C"/>
    <w:pPr>
      <w:spacing w:after="240" w:line="259" w:lineRule="auto"/>
    </w:pPr>
    <w:rPr>
      <w:rFonts w:ascii="Arial" w:eastAsiaTheme="majorEastAsia" w:hAnsi="Arial" w:cs="Arial"/>
      <w:b/>
      <w:iCs/>
      <w:color w:val="595959" w:themeColor="text1" w:themeTint="A6"/>
      <w:sz w:val="22"/>
    </w:rPr>
  </w:style>
  <w:style w:type="character" w:customStyle="1" w:styleId="BoldChar">
    <w:name w:val="Bold Char"/>
    <w:basedOn w:val="DefaultParagraphFont"/>
    <w:link w:val="Bold"/>
    <w:rsid w:val="0056692C"/>
    <w:rPr>
      <w:rFonts w:ascii="Arial" w:eastAsiaTheme="majorEastAsia" w:hAnsi="Arial" w:cs="Arial"/>
      <w:b/>
      <w:iCs/>
      <w:color w:val="595959" w:themeColor="text1" w:themeTint="A6"/>
    </w:rPr>
  </w:style>
  <w:style w:type="character" w:styleId="CommentReference">
    <w:name w:val="annotation reference"/>
    <w:basedOn w:val="DefaultParagraphFont"/>
    <w:uiPriority w:val="99"/>
    <w:semiHidden/>
    <w:unhideWhenUsed/>
    <w:rsid w:val="005669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92C"/>
    <w:pPr>
      <w:widowControl w:val="0"/>
      <w:autoSpaceDE w:val="0"/>
      <w:autoSpaceDN w:val="0"/>
      <w:spacing w:after="0"/>
    </w:pPr>
    <w:rPr>
      <w:rFonts w:ascii="VIC Light" w:eastAsia="VIC Light" w:hAnsi="VIC Light" w:cs="VIC Light"/>
      <w:sz w:val="20"/>
      <w:szCs w:val="20"/>
      <w:lang w:val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92C"/>
    <w:rPr>
      <w:rFonts w:ascii="VIC Light" w:eastAsia="VIC Light" w:hAnsi="VIC Light" w:cs="VIC Light"/>
      <w:sz w:val="20"/>
      <w:szCs w:val="20"/>
      <w:lang w:val="en-US" w:bidi="en-US"/>
    </w:rPr>
  </w:style>
  <w:style w:type="paragraph" w:customStyle="1" w:styleId="L1">
    <w:name w:val="L1"/>
    <w:basedOn w:val="Normal"/>
    <w:qFormat/>
    <w:rsid w:val="0056692C"/>
    <w:pPr>
      <w:numPr>
        <w:numId w:val="41"/>
      </w:numPr>
      <w:spacing w:after="0"/>
      <w:contextualSpacing/>
    </w:pPr>
    <w:rPr>
      <w:rFonts w:ascii="Arial" w:hAnsi="Arial" w:cs="Arial"/>
      <w:color w:val="595959" w:themeColor="text1" w:themeTint="A6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92C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val="en-AU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92C"/>
    <w:rPr>
      <w:rFonts w:ascii="VIC Light" w:eastAsia="VIC Light" w:hAnsi="VIC Light" w:cs="VIC Light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5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WGT Colours">
      <a:dk1>
        <a:sysClr val="windowText" lastClr="000000"/>
      </a:dk1>
      <a:lt1>
        <a:sysClr val="window" lastClr="FFFFFF"/>
      </a:lt1>
      <a:dk2>
        <a:srgbClr val="343645"/>
      </a:dk2>
      <a:lt2>
        <a:srgbClr val="D7D8D6"/>
      </a:lt2>
      <a:accent1>
        <a:srgbClr val="00BAC0"/>
      </a:accent1>
      <a:accent2>
        <a:srgbClr val="D9BD82"/>
      </a:accent2>
      <a:accent3>
        <a:srgbClr val="495965"/>
      </a:accent3>
      <a:accent4>
        <a:srgbClr val="C74928"/>
      </a:accent4>
      <a:accent5>
        <a:srgbClr val="89B613"/>
      </a:accent5>
      <a:accent6>
        <a:srgbClr val="006DA3"/>
      </a:accent6>
      <a:hlink>
        <a:srgbClr val="0563C1"/>
      </a:hlink>
      <a:folHlink>
        <a:srgbClr val="954F72"/>
      </a:folHlink>
    </a:clrScheme>
    <a:fontScheme name="WGT Font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FB6B870228147A8239A8E87BF514F" ma:contentTypeVersion="12" ma:contentTypeDescription="Create a new document." ma:contentTypeScope="" ma:versionID="df4754556d9224b5b28a9e2dbbfe21b0">
  <xsd:schema xmlns:xsd="http://www.w3.org/2001/XMLSchema" xmlns:xs="http://www.w3.org/2001/XMLSchema" xmlns:p="http://schemas.microsoft.com/office/2006/metadata/properties" xmlns:ns2="5f3dec1c-4caf-44d7-995f-e4c50bdfc3e1" xmlns:ns3="d1a842e8-7505-41e5-873c-1979602d2475" targetNamespace="http://schemas.microsoft.com/office/2006/metadata/properties" ma:root="true" ma:fieldsID="cb4c4c8dcb8f950be52528846028dfd6" ns2:_="" ns3:_="">
    <xsd:import namespace="5f3dec1c-4caf-44d7-995f-e4c50bdfc3e1"/>
    <xsd:import namespace="d1a842e8-7505-41e5-873c-1979602d24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ec1c-4caf-44d7-995f-e4c50bdfc3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842e8-7505-41e5-873c-1979602d2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f3dec1c-4caf-44d7-995f-e4c50bdfc3e1">3UE6NPRFMZNX-254032258-8747</_dlc_DocId>
    <_dlc_DocIdUrl xmlns="5f3dec1c-4caf-44d7-995f-e4c50bdfc3e1">
      <Url>https://transurbangroup.sharepoint.com/sites/wgtp/_layouts/15/DocIdRedir.aspx?ID=3UE6NPRFMZNX-254032258-8747</Url>
      <Description>3UE6NPRFMZNX-254032258-8747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21ECE-A67E-41DA-93AE-0307281A3FE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727A7C2-13DD-4571-80DC-36C233BB5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ec1c-4caf-44d7-995f-e4c50bdfc3e1"/>
    <ds:schemaRef ds:uri="d1a842e8-7505-41e5-873c-1979602d24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5784B8-D016-4766-9946-F304D86819C4}">
  <ds:schemaRefs>
    <ds:schemaRef ds:uri="http://purl.org/dc/elements/1.1/"/>
    <ds:schemaRef ds:uri="http://schemas.microsoft.com/office/2006/metadata/properties"/>
    <ds:schemaRef ds:uri="5f3dec1c-4caf-44d7-995f-e4c50bdfc3e1"/>
    <ds:schemaRef ds:uri="d1a842e8-7505-41e5-873c-1979602d247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683D8F4-7E05-48CB-A21B-8C4239A0DB7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52E1DEC-3559-4CF4-8466-75BF11273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4061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Kargin</dc:creator>
  <cp:lastModifiedBy>Rebecca Fairley (MTIA)</cp:lastModifiedBy>
  <cp:revision>2</cp:revision>
  <cp:lastPrinted>2020-02-17T00:20:00Z</cp:lastPrinted>
  <dcterms:created xsi:type="dcterms:W3CDTF">2020-02-21T05:29:00Z</dcterms:created>
  <dcterms:modified xsi:type="dcterms:W3CDTF">2020-02-21T05:29:00Z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0x0101001B1FB6B870228147A8239A8E87BF514F</vt:lpwstr>
  </property>
  <property fmtid="{D5CDD505-2E9C-101B-9397-08002B2CF9AE}" pid="3" name="_dlc_DocIdItemGuid">
    <vt:lpwstr>26e4a549-1578-4557-8749-ff4d6f70e1f8</vt:lpwstr>
  </property>
</Properties>
</file>