
<file path=[Content_Types].xml><?xml version="1.0" encoding="utf-8"?>
<Types xmlns="http://schemas.openxmlformats.org/package/2006/content-types">
  <Default Extension="bin" ContentType="application/vnd.ms-word.attachedToolbar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FA66FC" w14:paraId="43CBCA29"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200A56A0" w14:textId="77777777" w:rsidR="008B7707" w:rsidRPr="00FA66FC" w:rsidRDefault="008B7707" w:rsidP="00112788">
            <w:pPr>
              <w:spacing w:before="80" w:after="80"/>
              <w:rPr>
                <w:rFonts w:ascii="Arial" w:hAnsi="Arial" w:cs="Arial"/>
                <w:b/>
                <w:sz w:val="20"/>
                <w:szCs w:val="20"/>
              </w:rPr>
            </w:pPr>
            <w:bookmarkStart w:id="0" w:name="_GoBack"/>
            <w:bookmarkEnd w:id="0"/>
            <w:r w:rsidRPr="00FA66FC">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47AA0AD8" w14:textId="6289EEA0" w:rsidR="008B7707" w:rsidRPr="00FA66FC" w:rsidRDefault="00886195" w:rsidP="00112788">
            <w:pPr>
              <w:spacing w:before="80" w:after="80"/>
              <w:rPr>
                <w:rFonts w:ascii="Arial" w:hAnsi="Arial" w:cs="Arial"/>
                <w:sz w:val="20"/>
                <w:szCs w:val="20"/>
              </w:rPr>
            </w:pPr>
            <w:r>
              <w:rPr>
                <w:rFonts w:ascii="Arial" w:hAnsi="Arial" w:cs="Arial"/>
                <w:sz w:val="20"/>
                <w:szCs w:val="20"/>
              </w:rPr>
              <w:t>T</w:t>
            </w:r>
            <w:r w:rsidR="005E5A59">
              <w:rPr>
                <w:rFonts w:ascii="Arial" w:hAnsi="Arial" w:cs="Arial"/>
                <w:sz w:val="20"/>
                <w:szCs w:val="20"/>
              </w:rPr>
              <w:t>ue</w:t>
            </w:r>
            <w:r>
              <w:rPr>
                <w:rFonts w:ascii="Arial" w:hAnsi="Arial" w:cs="Arial"/>
                <w:sz w:val="20"/>
                <w:szCs w:val="20"/>
              </w:rPr>
              <w:t xml:space="preserve">sday </w:t>
            </w:r>
            <w:r w:rsidR="00713523">
              <w:rPr>
                <w:rFonts w:ascii="Arial" w:hAnsi="Arial" w:cs="Arial"/>
                <w:sz w:val="20"/>
                <w:szCs w:val="20"/>
              </w:rPr>
              <w:t>22</w:t>
            </w:r>
            <w:r w:rsidR="00983FEE">
              <w:rPr>
                <w:rFonts w:ascii="Arial" w:hAnsi="Arial" w:cs="Arial"/>
                <w:sz w:val="20"/>
                <w:szCs w:val="20"/>
              </w:rPr>
              <w:t xml:space="preserve"> </w:t>
            </w:r>
            <w:r w:rsidR="00713523">
              <w:rPr>
                <w:rFonts w:ascii="Arial" w:hAnsi="Arial" w:cs="Arial"/>
                <w:sz w:val="20"/>
                <w:szCs w:val="20"/>
              </w:rPr>
              <w:t>October</w:t>
            </w:r>
            <w:r>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6EEEB0"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77C7B731" w14:textId="3841A83A" w:rsidR="008B7707" w:rsidRPr="00FA66FC" w:rsidRDefault="00713523" w:rsidP="00112788">
            <w:pPr>
              <w:spacing w:before="80" w:after="80"/>
              <w:rPr>
                <w:rFonts w:ascii="Arial" w:hAnsi="Arial" w:cs="Arial"/>
                <w:sz w:val="20"/>
                <w:szCs w:val="20"/>
              </w:rPr>
            </w:pPr>
            <w:r>
              <w:rPr>
                <w:rFonts w:ascii="Arial" w:hAnsi="Arial" w:cs="Arial"/>
                <w:sz w:val="20"/>
                <w:szCs w:val="20"/>
              </w:rPr>
              <w:t>7</w:t>
            </w:r>
          </w:p>
        </w:tc>
      </w:tr>
      <w:tr w:rsidR="008B7707" w:rsidRPr="00FA66FC" w14:paraId="232F0957" w14:textId="77777777" w:rsidTr="00526652">
        <w:trPr>
          <w:trHeight w:val="397"/>
        </w:trPr>
        <w:tc>
          <w:tcPr>
            <w:tcW w:w="1276" w:type="dxa"/>
            <w:tcBorders>
              <w:top w:val="nil"/>
              <w:bottom w:val="nil"/>
            </w:tcBorders>
            <w:shd w:val="clear" w:color="auto" w:fill="auto"/>
            <w:vAlign w:val="center"/>
          </w:tcPr>
          <w:p w14:paraId="7C176E5E"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Chair</w:t>
            </w:r>
          </w:p>
        </w:tc>
        <w:tc>
          <w:tcPr>
            <w:tcW w:w="4253" w:type="dxa"/>
            <w:tcBorders>
              <w:top w:val="nil"/>
              <w:bottom w:val="nil"/>
            </w:tcBorders>
            <w:shd w:val="clear" w:color="auto" w:fill="auto"/>
            <w:vAlign w:val="center"/>
          </w:tcPr>
          <w:p w14:paraId="29F2066F" w14:textId="7638459D" w:rsidR="008B7707" w:rsidRPr="00FA66FC" w:rsidRDefault="000A68D3" w:rsidP="00112788">
            <w:pPr>
              <w:spacing w:before="80" w:after="80"/>
              <w:rPr>
                <w:rFonts w:ascii="Arial" w:hAnsi="Arial" w:cs="Arial"/>
                <w:sz w:val="20"/>
                <w:szCs w:val="20"/>
              </w:rPr>
            </w:pPr>
            <w:r>
              <w:rPr>
                <w:rFonts w:ascii="Arial" w:hAnsi="Arial" w:cs="Arial"/>
                <w:sz w:val="20"/>
                <w:szCs w:val="20"/>
              </w:rPr>
              <w:t>Vince Haining</w:t>
            </w:r>
          </w:p>
        </w:tc>
        <w:tc>
          <w:tcPr>
            <w:tcW w:w="1560" w:type="dxa"/>
            <w:tcBorders>
              <w:top w:val="nil"/>
              <w:bottom w:val="nil"/>
            </w:tcBorders>
            <w:shd w:val="clear" w:color="auto" w:fill="auto"/>
            <w:vAlign w:val="center"/>
          </w:tcPr>
          <w:p w14:paraId="44ED9495"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Time</w:t>
            </w:r>
          </w:p>
        </w:tc>
        <w:tc>
          <w:tcPr>
            <w:tcW w:w="2976" w:type="dxa"/>
            <w:tcBorders>
              <w:top w:val="nil"/>
              <w:bottom w:val="nil"/>
            </w:tcBorders>
            <w:shd w:val="clear" w:color="auto" w:fill="auto"/>
            <w:vAlign w:val="center"/>
          </w:tcPr>
          <w:p w14:paraId="696A042C" w14:textId="0FC52D12" w:rsidR="008B7707" w:rsidRPr="00FA66FC" w:rsidRDefault="00D34AE6" w:rsidP="00112788">
            <w:pPr>
              <w:spacing w:before="80" w:after="80"/>
              <w:rPr>
                <w:rFonts w:ascii="Arial" w:hAnsi="Arial" w:cs="Arial"/>
                <w:sz w:val="20"/>
                <w:szCs w:val="20"/>
              </w:rPr>
            </w:pPr>
            <w:r>
              <w:rPr>
                <w:rFonts w:ascii="Arial" w:hAnsi="Arial" w:cs="Arial"/>
                <w:sz w:val="20"/>
                <w:szCs w:val="20"/>
              </w:rPr>
              <w:t>8</w:t>
            </w:r>
            <w:r w:rsidR="008B7707" w:rsidRPr="00FA66FC">
              <w:rPr>
                <w:rFonts w:ascii="Arial" w:hAnsi="Arial" w:cs="Arial"/>
                <w:sz w:val="20"/>
                <w:szCs w:val="20"/>
              </w:rPr>
              <w:t>.</w:t>
            </w:r>
            <w:r>
              <w:rPr>
                <w:rFonts w:ascii="Arial" w:hAnsi="Arial" w:cs="Arial"/>
                <w:sz w:val="20"/>
                <w:szCs w:val="20"/>
              </w:rPr>
              <w:t>0</w:t>
            </w:r>
            <w:r w:rsidR="007F0147" w:rsidRPr="00FA66FC">
              <w:rPr>
                <w:rFonts w:ascii="Arial" w:hAnsi="Arial" w:cs="Arial"/>
                <w:sz w:val="20"/>
                <w:szCs w:val="20"/>
              </w:rPr>
              <w:t>0</w:t>
            </w:r>
            <w:r w:rsidR="008B7707" w:rsidRPr="00FA66FC">
              <w:rPr>
                <w:rFonts w:ascii="Arial" w:hAnsi="Arial" w:cs="Arial"/>
                <w:sz w:val="20"/>
                <w:szCs w:val="20"/>
              </w:rPr>
              <w:t xml:space="preserve">am – </w:t>
            </w:r>
            <w:r w:rsidR="007F0147" w:rsidRPr="00FA66FC">
              <w:rPr>
                <w:rFonts w:ascii="Arial" w:hAnsi="Arial" w:cs="Arial"/>
                <w:sz w:val="20"/>
                <w:szCs w:val="20"/>
              </w:rPr>
              <w:t>9</w:t>
            </w:r>
            <w:r w:rsidR="008B7707" w:rsidRPr="00FA66FC">
              <w:rPr>
                <w:rFonts w:ascii="Arial" w:hAnsi="Arial" w:cs="Arial"/>
                <w:sz w:val="20"/>
                <w:szCs w:val="20"/>
              </w:rPr>
              <w:t>.</w:t>
            </w:r>
            <w:r w:rsidR="00974732" w:rsidRPr="00FA66FC">
              <w:rPr>
                <w:rFonts w:ascii="Arial" w:hAnsi="Arial" w:cs="Arial"/>
                <w:sz w:val="20"/>
                <w:szCs w:val="20"/>
              </w:rPr>
              <w:t>3</w:t>
            </w:r>
            <w:r w:rsidR="008B7707" w:rsidRPr="00FA66FC">
              <w:rPr>
                <w:rFonts w:ascii="Arial" w:hAnsi="Arial" w:cs="Arial"/>
                <w:sz w:val="20"/>
                <w:szCs w:val="20"/>
              </w:rPr>
              <w:t>0</w:t>
            </w:r>
            <w:r w:rsidR="007F0147" w:rsidRPr="00FA66FC">
              <w:rPr>
                <w:rFonts w:ascii="Arial" w:hAnsi="Arial" w:cs="Arial"/>
                <w:sz w:val="20"/>
                <w:szCs w:val="20"/>
              </w:rPr>
              <w:t>a</w:t>
            </w:r>
            <w:r w:rsidR="008B7707" w:rsidRPr="00FA66FC">
              <w:rPr>
                <w:rFonts w:ascii="Arial" w:hAnsi="Arial" w:cs="Arial"/>
                <w:sz w:val="20"/>
                <w:szCs w:val="20"/>
              </w:rPr>
              <w:t>m</w:t>
            </w:r>
          </w:p>
        </w:tc>
      </w:tr>
      <w:tr w:rsidR="008B7707" w:rsidRPr="00FA66FC" w14:paraId="364F8F00"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5E862406"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5B20D6B7" w14:textId="4733513C" w:rsidR="0010502B" w:rsidRPr="00FA66FC" w:rsidRDefault="00886195" w:rsidP="00112788">
            <w:pPr>
              <w:spacing w:before="80" w:after="80"/>
              <w:rPr>
                <w:rFonts w:ascii="Arial" w:hAnsi="Arial" w:cs="Arial"/>
                <w:sz w:val="20"/>
                <w:szCs w:val="20"/>
              </w:rPr>
            </w:pPr>
            <w:r>
              <w:rPr>
                <w:rFonts w:ascii="Arial" w:hAnsi="Arial" w:cs="Arial"/>
                <w:sz w:val="20"/>
                <w:szCs w:val="20"/>
              </w:rPr>
              <w:t xml:space="preserve">Bill </w:t>
            </w:r>
            <w:proofErr w:type="spellStart"/>
            <w:r>
              <w:rPr>
                <w:rFonts w:ascii="Arial" w:hAnsi="Arial" w:cs="Arial"/>
                <w:sz w:val="20"/>
                <w:szCs w:val="20"/>
              </w:rPr>
              <w:t>Vanina</w:t>
            </w:r>
            <w:proofErr w:type="spellEnd"/>
            <w:r>
              <w:rPr>
                <w:rFonts w:ascii="Arial" w:hAnsi="Arial" w:cs="Arial"/>
                <w:sz w:val="20"/>
                <w:szCs w:val="20"/>
              </w:rPr>
              <w:t xml:space="preserve"> Pavilion</w:t>
            </w:r>
          </w:p>
        </w:tc>
        <w:tc>
          <w:tcPr>
            <w:tcW w:w="1560" w:type="dxa"/>
            <w:tcBorders>
              <w:top w:val="nil"/>
              <w:bottom w:val="single" w:sz="18" w:space="0" w:color="808080" w:themeColor="background1" w:themeShade="80"/>
            </w:tcBorders>
            <w:shd w:val="clear" w:color="auto" w:fill="D9D9D9" w:themeFill="background1" w:themeFillShade="D9"/>
            <w:vAlign w:val="center"/>
          </w:tcPr>
          <w:p w14:paraId="15DA10D6" w14:textId="77777777" w:rsidR="008B7707" w:rsidRPr="00FA66FC" w:rsidRDefault="008B7707" w:rsidP="00112788">
            <w:pPr>
              <w:spacing w:before="80" w:after="80"/>
              <w:rPr>
                <w:rFonts w:ascii="Arial" w:hAnsi="Arial" w:cs="Arial"/>
                <w:b/>
                <w:sz w:val="20"/>
                <w:szCs w:val="20"/>
              </w:rPr>
            </w:pPr>
            <w:r w:rsidRPr="00FA66FC">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69C499DC" w14:textId="0CFD637C" w:rsidR="008B7707" w:rsidRPr="00FA66FC" w:rsidRDefault="00270AB0" w:rsidP="00112788">
            <w:pPr>
              <w:spacing w:before="80" w:after="80"/>
              <w:rPr>
                <w:rFonts w:ascii="Arial" w:hAnsi="Arial" w:cs="Arial"/>
                <w:sz w:val="20"/>
                <w:szCs w:val="20"/>
              </w:rPr>
            </w:pPr>
            <w:r>
              <w:rPr>
                <w:rFonts w:ascii="Arial" w:hAnsi="Arial" w:cs="Arial"/>
                <w:sz w:val="20"/>
                <w:szCs w:val="20"/>
              </w:rPr>
              <w:t>Alana Clarke</w:t>
            </w:r>
          </w:p>
        </w:tc>
      </w:tr>
    </w:tbl>
    <w:p w14:paraId="252DB311" w14:textId="77777777" w:rsidR="008B7707" w:rsidRPr="00FA66FC" w:rsidRDefault="008B7707" w:rsidP="00112788">
      <w:pPr>
        <w:spacing w:before="80" w:after="80"/>
        <w:rPr>
          <w:rFonts w:ascii="Arial" w:hAnsi="Arial" w:cs="Arial"/>
          <w:sz w:val="20"/>
          <w:szCs w:val="20"/>
        </w:rPr>
      </w:pPr>
    </w:p>
    <w:tbl>
      <w:tblPr>
        <w:tblW w:w="1009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4987"/>
        <w:gridCol w:w="3001"/>
        <w:gridCol w:w="1530"/>
        <w:gridCol w:w="576"/>
      </w:tblGrid>
      <w:tr w:rsidR="00D05A24" w:rsidRPr="00FA66FC" w14:paraId="52C36E0C" w14:textId="76FAFD07" w:rsidTr="001632DD">
        <w:trPr>
          <w:trHeight w:val="397"/>
        </w:trPr>
        <w:tc>
          <w:tcPr>
            <w:tcW w:w="4987" w:type="dxa"/>
            <w:tcBorders>
              <w:top w:val="single" w:sz="4" w:space="0" w:color="808080" w:themeColor="background1" w:themeShade="80"/>
              <w:bottom w:val="nil"/>
            </w:tcBorders>
            <w:shd w:val="clear" w:color="auto" w:fill="D9D9D9" w:themeFill="background1" w:themeFillShade="D9"/>
            <w:vAlign w:val="center"/>
          </w:tcPr>
          <w:p w14:paraId="653B5243" w14:textId="5A72E124" w:rsidR="00D05A24" w:rsidRPr="00FA66FC" w:rsidRDefault="00D05A24" w:rsidP="00112788">
            <w:pPr>
              <w:spacing w:before="80" w:after="80"/>
              <w:rPr>
                <w:rFonts w:ascii="Arial" w:hAnsi="Arial" w:cs="Arial"/>
                <w:b/>
                <w:sz w:val="20"/>
                <w:szCs w:val="20"/>
              </w:rPr>
            </w:pPr>
            <w:r w:rsidRPr="00FA66FC">
              <w:rPr>
                <w:rFonts w:ascii="Arial" w:hAnsi="Arial" w:cs="Arial"/>
                <w:b/>
                <w:sz w:val="20"/>
                <w:szCs w:val="20"/>
              </w:rPr>
              <w:t>Members</w:t>
            </w:r>
          </w:p>
        </w:tc>
        <w:tc>
          <w:tcPr>
            <w:tcW w:w="5107" w:type="dxa"/>
            <w:gridSpan w:val="3"/>
            <w:tcBorders>
              <w:top w:val="single" w:sz="4" w:space="0" w:color="808080" w:themeColor="background1" w:themeShade="80"/>
              <w:bottom w:val="nil"/>
            </w:tcBorders>
            <w:shd w:val="clear" w:color="auto" w:fill="D9D9D9" w:themeFill="background1" w:themeFillShade="D9"/>
          </w:tcPr>
          <w:p w14:paraId="15C9DFA5" w14:textId="77777777" w:rsidR="00D05A24" w:rsidRPr="00FA66FC" w:rsidRDefault="00D05A24" w:rsidP="00112788">
            <w:pPr>
              <w:spacing w:before="80" w:after="80"/>
              <w:rPr>
                <w:rFonts w:ascii="Arial" w:hAnsi="Arial" w:cs="Arial"/>
                <w:b/>
                <w:sz w:val="20"/>
                <w:szCs w:val="20"/>
              </w:rPr>
            </w:pPr>
          </w:p>
        </w:tc>
      </w:tr>
      <w:tr w:rsidR="00A826AE" w:rsidRPr="002B688B" w14:paraId="3CD11A30" w14:textId="7C957835" w:rsidTr="00F77D33">
        <w:trPr>
          <w:trHeight w:val="2778"/>
        </w:trPr>
        <w:tc>
          <w:tcPr>
            <w:tcW w:w="4987" w:type="dxa"/>
            <w:tcBorders>
              <w:top w:val="nil"/>
            </w:tcBorders>
            <w:shd w:val="clear" w:color="auto" w:fill="auto"/>
          </w:tcPr>
          <w:p w14:paraId="528BCBA0" w14:textId="77777777" w:rsidR="00A826AE" w:rsidRPr="003868A6" w:rsidRDefault="00A826AE" w:rsidP="00112788">
            <w:pPr>
              <w:spacing w:before="80" w:after="80"/>
              <w:rPr>
                <w:rFonts w:ascii="Arial" w:hAnsi="Arial" w:cs="Arial"/>
                <w:i/>
                <w:sz w:val="20"/>
                <w:szCs w:val="20"/>
              </w:rPr>
            </w:pPr>
            <w:r w:rsidRPr="003868A6">
              <w:rPr>
                <w:rFonts w:ascii="Arial" w:hAnsi="Arial" w:cs="Arial"/>
                <w:i/>
                <w:sz w:val="20"/>
                <w:szCs w:val="20"/>
              </w:rPr>
              <w:t>Present</w:t>
            </w:r>
          </w:p>
          <w:p w14:paraId="580F8E2B" w14:textId="7E25BCEA" w:rsidR="00A826AE" w:rsidRPr="003868A6" w:rsidRDefault="00172774"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Vince Haining</w:t>
            </w:r>
            <w:r w:rsidR="00A826AE" w:rsidRPr="003868A6">
              <w:rPr>
                <w:rFonts w:ascii="Arial" w:hAnsi="Arial" w:cs="Arial"/>
                <w:sz w:val="20"/>
                <w:szCs w:val="20"/>
              </w:rPr>
              <w:t xml:space="preserve"> [</w:t>
            </w:r>
            <w:r w:rsidR="00A826AE" w:rsidRPr="003868A6">
              <w:rPr>
                <w:rFonts w:ascii="Arial" w:hAnsi="Arial" w:cs="Arial"/>
                <w:b/>
                <w:sz w:val="20"/>
                <w:szCs w:val="20"/>
              </w:rPr>
              <w:t>Chair</w:t>
            </w:r>
            <w:r w:rsidR="00A826AE" w:rsidRPr="003868A6">
              <w:rPr>
                <w:rFonts w:ascii="Arial" w:hAnsi="Arial" w:cs="Arial"/>
                <w:sz w:val="20"/>
                <w:szCs w:val="20"/>
              </w:rPr>
              <w:t>]</w:t>
            </w:r>
          </w:p>
          <w:p w14:paraId="127CB561" w14:textId="77777777" w:rsidR="00AF3EC6"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Karen </w:t>
            </w:r>
            <w:proofErr w:type="spellStart"/>
            <w:r w:rsidRPr="003868A6">
              <w:rPr>
                <w:rFonts w:ascii="Arial" w:hAnsi="Arial" w:cs="Arial"/>
                <w:sz w:val="20"/>
                <w:szCs w:val="20"/>
              </w:rPr>
              <w:t>Snyders</w:t>
            </w:r>
            <w:proofErr w:type="spellEnd"/>
            <w:r w:rsidRPr="003868A6">
              <w:rPr>
                <w:rFonts w:ascii="Arial" w:hAnsi="Arial" w:cs="Arial"/>
                <w:sz w:val="20"/>
                <w:szCs w:val="20"/>
              </w:rPr>
              <w:t>, City of Melbourne</w:t>
            </w:r>
            <w:r w:rsidR="00AF3EC6" w:rsidRPr="003868A6">
              <w:rPr>
                <w:rFonts w:ascii="Arial" w:hAnsi="Arial" w:cs="Arial"/>
                <w:sz w:val="20"/>
                <w:szCs w:val="20"/>
              </w:rPr>
              <w:t xml:space="preserve"> </w:t>
            </w:r>
          </w:p>
          <w:p w14:paraId="67CDE7AD" w14:textId="04794835" w:rsidR="00A826AE" w:rsidRPr="00191BBB" w:rsidRDefault="00AF3EC6"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Sally Cunnington, community representative </w:t>
            </w:r>
          </w:p>
          <w:p w14:paraId="453A7F2E" w14:textId="77777777" w:rsidR="003868A6" w:rsidRPr="003868A6"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Therese Fitzgerald, Kensington Association</w:t>
            </w:r>
            <w:r w:rsidR="003868A6" w:rsidRPr="003868A6">
              <w:rPr>
                <w:rFonts w:ascii="Arial" w:hAnsi="Arial" w:cs="Arial"/>
                <w:sz w:val="20"/>
                <w:szCs w:val="20"/>
              </w:rPr>
              <w:t xml:space="preserve"> </w:t>
            </w:r>
          </w:p>
          <w:p w14:paraId="02B1BAFF" w14:textId="77777777" w:rsidR="00A826AE" w:rsidRDefault="003868A6"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Matt Hammond, Kensington Association</w:t>
            </w:r>
          </w:p>
          <w:p w14:paraId="563B9959" w14:textId="77777777" w:rsidR="0095296E" w:rsidRDefault="00ED0C93"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Bruce Dickinson, Friends of Newell’s Paddock</w:t>
            </w:r>
          </w:p>
          <w:p w14:paraId="5F8B841B" w14:textId="582A8563" w:rsidR="00172774" w:rsidRPr="00F77D33" w:rsidRDefault="00172774"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Melanie Del Monaco, City of Melbourne</w:t>
            </w:r>
          </w:p>
        </w:tc>
        <w:tc>
          <w:tcPr>
            <w:tcW w:w="5107" w:type="dxa"/>
            <w:gridSpan w:val="3"/>
            <w:tcBorders>
              <w:top w:val="nil"/>
              <w:bottom w:val="single" w:sz="4" w:space="0" w:color="808080" w:themeColor="background1" w:themeShade="80"/>
            </w:tcBorders>
            <w:shd w:val="clear" w:color="auto" w:fill="auto"/>
          </w:tcPr>
          <w:p w14:paraId="7894D427" w14:textId="3D67194C" w:rsidR="00A826AE" w:rsidRPr="003868A6" w:rsidRDefault="00A826AE" w:rsidP="00112788">
            <w:pPr>
              <w:spacing w:before="80" w:after="80"/>
              <w:rPr>
                <w:rFonts w:ascii="Arial" w:hAnsi="Arial" w:cs="Arial"/>
                <w:i/>
                <w:sz w:val="20"/>
                <w:szCs w:val="20"/>
              </w:rPr>
            </w:pPr>
            <w:r w:rsidRPr="003868A6">
              <w:rPr>
                <w:rFonts w:ascii="Arial" w:hAnsi="Arial" w:cs="Arial"/>
                <w:i/>
                <w:sz w:val="20"/>
                <w:szCs w:val="20"/>
              </w:rPr>
              <w:t>Apologies</w:t>
            </w:r>
          </w:p>
          <w:p w14:paraId="1A791B09" w14:textId="51962CFF" w:rsidR="004B7C5A" w:rsidRDefault="004B7C5A"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Clive Gartner, Friends of Newell’s Paddock</w:t>
            </w:r>
          </w:p>
          <w:p w14:paraId="324807CD" w14:textId="77777777" w:rsidR="00EA239C"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Helaine Stanley, The </w:t>
            </w:r>
            <w:proofErr w:type="spellStart"/>
            <w:r w:rsidRPr="003868A6">
              <w:rPr>
                <w:rFonts w:ascii="Arial" w:hAnsi="Arial" w:cs="Arial"/>
                <w:sz w:val="20"/>
                <w:szCs w:val="20"/>
              </w:rPr>
              <w:t>Venny</w:t>
            </w:r>
            <w:proofErr w:type="spellEnd"/>
            <w:r w:rsidR="00EA239C" w:rsidRPr="003868A6">
              <w:rPr>
                <w:rFonts w:ascii="Arial" w:hAnsi="Arial" w:cs="Arial"/>
                <w:sz w:val="20"/>
                <w:szCs w:val="20"/>
              </w:rPr>
              <w:t xml:space="preserve"> </w:t>
            </w:r>
          </w:p>
          <w:p w14:paraId="725CB9EC" w14:textId="4867CDF8" w:rsidR="00A826AE" w:rsidRDefault="00A826AE"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Richard Reilly, Kensington &amp; Flemington Junior Sports Clubs </w:t>
            </w:r>
          </w:p>
          <w:p w14:paraId="11FA52E5" w14:textId="77777777" w:rsidR="00191BBB" w:rsidRDefault="00AF3EC6"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 xml:space="preserve">Karen </w:t>
            </w:r>
            <w:proofErr w:type="spellStart"/>
            <w:r w:rsidRPr="003868A6">
              <w:rPr>
                <w:rFonts w:ascii="Arial" w:hAnsi="Arial" w:cs="Arial"/>
                <w:sz w:val="20"/>
                <w:szCs w:val="20"/>
              </w:rPr>
              <w:t>Hammarberg</w:t>
            </w:r>
            <w:proofErr w:type="spellEnd"/>
            <w:r w:rsidRPr="003868A6">
              <w:rPr>
                <w:rFonts w:ascii="Arial" w:hAnsi="Arial" w:cs="Arial"/>
                <w:sz w:val="20"/>
                <w:szCs w:val="20"/>
              </w:rPr>
              <w:t xml:space="preserve">, community representative </w:t>
            </w:r>
          </w:p>
          <w:p w14:paraId="692364CC" w14:textId="77777777" w:rsidR="00191BBB" w:rsidRDefault="00191BBB" w:rsidP="00112788">
            <w:pPr>
              <w:numPr>
                <w:ilvl w:val="0"/>
                <w:numId w:val="1"/>
              </w:numPr>
              <w:tabs>
                <w:tab w:val="clear" w:pos="720"/>
              </w:tabs>
              <w:spacing w:before="80" w:after="80"/>
              <w:ind w:left="492"/>
              <w:rPr>
                <w:rFonts w:ascii="Arial" w:hAnsi="Arial" w:cs="Arial"/>
                <w:sz w:val="20"/>
                <w:szCs w:val="20"/>
              </w:rPr>
            </w:pPr>
            <w:r w:rsidRPr="003868A6">
              <w:rPr>
                <w:rFonts w:ascii="Arial" w:hAnsi="Arial" w:cs="Arial"/>
                <w:sz w:val="20"/>
                <w:szCs w:val="20"/>
              </w:rPr>
              <w:t>Sam Hurst, Lloyd Street Business Estate</w:t>
            </w:r>
            <w:r>
              <w:rPr>
                <w:rFonts w:ascii="Arial" w:hAnsi="Arial" w:cs="Arial"/>
                <w:sz w:val="20"/>
                <w:szCs w:val="20"/>
              </w:rPr>
              <w:t xml:space="preserve"> </w:t>
            </w:r>
          </w:p>
          <w:p w14:paraId="5885FC51" w14:textId="77777777" w:rsidR="00F77D33" w:rsidRDefault="00191BBB" w:rsidP="00112788">
            <w:pPr>
              <w:numPr>
                <w:ilvl w:val="0"/>
                <w:numId w:val="1"/>
              </w:numPr>
              <w:tabs>
                <w:tab w:val="clear" w:pos="720"/>
              </w:tabs>
              <w:spacing w:before="80" w:after="80"/>
              <w:ind w:left="492"/>
              <w:rPr>
                <w:rFonts w:ascii="Arial" w:hAnsi="Arial" w:cs="Arial"/>
                <w:sz w:val="20"/>
                <w:szCs w:val="20"/>
              </w:rPr>
            </w:pPr>
            <w:proofErr w:type="spellStart"/>
            <w:r>
              <w:rPr>
                <w:rFonts w:ascii="Arial" w:hAnsi="Arial" w:cs="Arial"/>
                <w:sz w:val="20"/>
                <w:szCs w:val="20"/>
              </w:rPr>
              <w:t>Guilliano</w:t>
            </w:r>
            <w:proofErr w:type="spellEnd"/>
            <w:r>
              <w:rPr>
                <w:rFonts w:ascii="Arial" w:hAnsi="Arial" w:cs="Arial"/>
                <w:sz w:val="20"/>
                <w:szCs w:val="20"/>
              </w:rPr>
              <w:t xml:space="preserve"> Andy, City West Water</w:t>
            </w:r>
          </w:p>
          <w:p w14:paraId="277762D3" w14:textId="7CCA27D9" w:rsidR="00A826AE" w:rsidRPr="00F77D33" w:rsidRDefault="00F77D33"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 xml:space="preserve">Deb Wilson, Unison Housing </w:t>
            </w:r>
          </w:p>
        </w:tc>
      </w:tr>
      <w:tr w:rsidR="00ED4A24" w:rsidRPr="002B688B" w14:paraId="3059E82B" w14:textId="3E98D484" w:rsidTr="001632DD">
        <w:trPr>
          <w:trHeight w:hRule="exact" w:val="397"/>
        </w:trPr>
        <w:tc>
          <w:tcPr>
            <w:tcW w:w="4987" w:type="dxa"/>
            <w:tcBorders>
              <w:top w:val="single" w:sz="4" w:space="0" w:color="808080" w:themeColor="background1" w:themeShade="80"/>
              <w:bottom w:val="nil"/>
            </w:tcBorders>
            <w:shd w:val="clear" w:color="auto" w:fill="D9D9D9" w:themeFill="background1" w:themeFillShade="D9"/>
            <w:vAlign w:val="center"/>
          </w:tcPr>
          <w:p w14:paraId="25500338" w14:textId="291E5A0E" w:rsidR="00ED4A24" w:rsidRPr="001632DD" w:rsidRDefault="00ED4A24" w:rsidP="00112788">
            <w:pPr>
              <w:spacing w:before="80" w:after="80"/>
              <w:rPr>
                <w:rFonts w:ascii="Arial" w:hAnsi="Arial" w:cs="Arial"/>
                <w:b/>
                <w:sz w:val="20"/>
                <w:szCs w:val="20"/>
              </w:rPr>
            </w:pPr>
            <w:r w:rsidRPr="001632DD">
              <w:rPr>
                <w:rFonts w:ascii="Arial" w:hAnsi="Arial" w:cs="Arial"/>
                <w:b/>
                <w:sz w:val="20"/>
                <w:szCs w:val="20"/>
              </w:rPr>
              <w:t>In attendance</w:t>
            </w:r>
          </w:p>
        </w:tc>
        <w:tc>
          <w:tcPr>
            <w:tcW w:w="3001" w:type="dxa"/>
            <w:tcBorders>
              <w:top w:val="single" w:sz="4" w:space="0" w:color="808080" w:themeColor="background1" w:themeShade="80"/>
              <w:bottom w:val="nil"/>
            </w:tcBorders>
            <w:shd w:val="clear" w:color="auto" w:fill="D9D9D9" w:themeFill="background1" w:themeFillShade="D9"/>
            <w:vAlign w:val="center"/>
          </w:tcPr>
          <w:p w14:paraId="09983C9C" w14:textId="77777777" w:rsidR="00ED4A24" w:rsidRPr="001632DD" w:rsidRDefault="00ED4A24" w:rsidP="00112788">
            <w:pPr>
              <w:spacing w:before="80" w:after="80"/>
              <w:rPr>
                <w:rFonts w:ascii="Arial" w:hAnsi="Arial" w:cs="Arial"/>
                <w:b/>
                <w:sz w:val="20"/>
                <w:szCs w:val="20"/>
              </w:rPr>
            </w:pPr>
          </w:p>
        </w:tc>
        <w:tc>
          <w:tcPr>
            <w:tcW w:w="2106" w:type="dxa"/>
            <w:gridSpan w:val="2"/>
            <w:tcBorders>
              <w:top w:val="single" w:sz="4" w:space="0" w:color="808080" w:themeColor="background1" w:themeShade="80"/>
              <w:bottom w:val="nil"/>
            </w:tcBorders>
            <w:shd w:val="clear" w:color="auto" w:fill="D9D9D9" w:themeFill="background1" w:themeFillShade="D9"/>
          </w:tcPr>
          <w:p w14:paraId="081D9AC8" w14:textId="77777777" w:rsidR="00ED4A24" w:rsidRPr="001632DD" w:rsidRDefault="00ED4A24" w:rsidP="00112788">
            <w:pPr>
              <w:spacing w:before="80" w:after="80"/>
              <w:rPr>
                <w:rFonts w:ascii="Arial" w:hAnsi="Arial" w:cs="Arial"/>
                <w:b/>
                <w:sz w:val="20"/>
                <w:szCs w:val="20"/>
              </w:rPr>
            </w:pPr>
          </w:p>
        </w:tc>
      </w:tr>
      <w:tr w:rsidR="00A826AE" w:rsidRPr="00FA66FC" w14:paraId="4C5263CD" w14:textId="72C7A16D" w:rsidTr="00602767">
        <w:trPr>
          <w:trHeight w:hRule="exact" w:val="2646"/>
        </w:trPr>
        <w:tc>
          <w:tcPr>
            <w:tcW w:w="4987" w:type="dxa"/>
            <w:tcBorders>
              <w:top w:val="nil"/>
              <w:bottom w:val="single" w:sz="18" w:space="0" w:color="808080" w:themeColor="background1" w:themeShade="80"/>
              <w:right w:val="nil"/>
            </w:tcBorders>
            <w:shd w:val="clear" w:color="auto" w:fill="auto"/>
          </w:tcPr>
          <w:p w14:paraId="5370D116" w14:textId="77777777" w:rsidR="00A826AE" w:rsidRPr="007B398E" w:rsidRDefault="00A826AE" w:rsidP="00112788">
            <w:pPr>
              <w:spacing w:before="80" w:after="80"/>
              <w:rPr>
                <w:rFonts w:ascii="Arial" w:hAnsi="Arial" w:cs="Arial"/>
                <w:i/>
                <w:sz w:val="20"/>
                <w:szCs w:val="20"/>
              </w:rPr>
            </w:pPr>
            <w:r w:rsidRPr="007B398E">
              <w:rPr>
                <w:rFonts w:ascii="Arial" w:hAnsi="Arial" w:cs="Arial"/>
                <w:i/>
                <w:sz w:val="20"/>
                <w:szCs w:val="20"/>
              </w:rPr>
              <w:t>Present</w:t>
            </w:r>
          </w:p>
          <w:p w14:paraId="2A1224E4" w14:textId="77777777" w:rsidR="00A826AE" w:rsidRPr="007B398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 xml:space="preserve">Kim Norton, Cross Yarra Partnership (CYP) </w:t>
            </w:r>
          </w:p>
          <w:p w14:paraId="3C2146C3" w14:textId="69341FC2" w:rsidR="00A826A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James Hamilton, CYP</w:t>
            </w:r>
          </w:p>
          <w:p w14:paraId="63A482A0" w14:textId="77777777" w:rsidR="00A826AE" w:rsidRPr="007B398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 xml:space="preserve">Jarrod Scurry, Rail Infrastructure Alliance (RIA) </w:t>
            </w:r>
          </w:p>
          <w:p w14:paraId="7B26E82E" w14:textId="77777777" w:rsidR="003B6096" w:rsidRDefault="007B398E" w:rsidP="003B6096">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Scott Brown, RIA</w:t>
            </w:r>
            <w:r w:rsidR="003B6096">
              <w:rPr>
                <w:rFonts w:ascii="Arial" w:hAnsi="Arial" w:cs="Arial"/>
                <w:sz w:val="20"/>
                <w:szCs w:val="20"/>
              </w:rPr>
              <w:t xml:space="preserve"> </w:t>
            </w:r>
          </w:p>
          <w:p w14:paraId="4304392A" w14:textId="0E19498A" w:rsidR="003B6096" w:rsidRDefault="003B6096" w:rsidP="003B6096">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Trent Richmond, RIA</w:t>
            </w:r>
          </w:p>
          <w:p w14:paraId="1F25253A" w14:textId="77777777" w:rsidR="00CF1759" w:rsidRPr="003B6096" w:rsidRDefault="00CF1759" w:rsidP="003B6096">
            <w:pPr>
              <w:numPr>
                <w:ilvl w:val="0"/>
                <w:numId w:val="1"/>
              </w:numPr>
              <w:tabs>
                <w:tab w:val="clear" w:pos="720"/>
              </w:tabs>
              <w:spacing w:before="80" w:after="80"/>
              <w:ind w:left="492"/>
              <w:rPr>
                <w:rFonts w:ascii="Arial" w:hAnsi="Arial" w:cs="Arial"/>
                <w:sz w:val="20"/>
                <w:szCs w:val="20"/>
              </w:rPr>
            </w:pPr>
            <w:r w:rsidRPr="003B6096">
              <w:rPr>
                <w:rFonts w:ascii="Arial" w:hAnsi="Arial" w:cs="Arial"/>
                <w:sz w:val="20"/>
                <w:szCs w:val="20"/>
              </w:rPr>
              <w:t>Andrew Roberts, RIA</w:t>
            </w:r>
          </w:p>
          <w:p w14:paraId="4B3A9922" w14:textId="63924772" w:rsidR="00CF1759" w:rsidRPr="007B398E" w:rsidRDefault="00CF1759"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Daniel Breen, RIA</w:t>
            </w:r>
          </w:p>
        </w:tc>
        <w:tc>
          <w:tcPr>
            <w:tcW w:w="4531" w:type="dxa"/>
            <w:gridSpan w:val="2"/>
            <w:tcBorders>
              <w:top w:val="nil"/>
              <w:left w:val="nil"/>
              <w:bottom w:val="single" w:sz="18" w:space="0" w:color="808080" w:themeColor="background1" w:themeShade="80"/>
            </w:tcBorders>
            <w:shd w:val="clear" w:color="auto" w:fill="auto"/>
          </w:tcPr>
          <w:p w14:paraId="11F27D42" w14:textId="77777777" w:rsidR="00A826AE" w:rsidRPr="007B398E" w:rsidRDefault="00A826AE" w:rsidP="00112788">
            <w:pPr>
              <w:spacing w:before="80" w:after="80"/>
              <w:ind w:left="312" w:hanging="312"/>
              <w:rPr>
                <w:rFonts w:ascii="Arial" w:hAnsi="Arial" w:cs="Arial"/>
                <w:sz w:val="20"/>
                <w:szCs w:val="20"/>
              </w:rPr>
            </w:pPr>
          </w:p>
          <w:p w14:paraId="1EBBFDAF" w14:textId="7DCBD61F" w:rsidR="00A826AE" w:rsidRPr="007B398E" w:rsidRDefault="00AF3EC6"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Brenton Shaughnessy</w:t>
            </w:r>
            <w:r w:rsidR="00A826AE" w:rsidRPr="007B398E">
              <w:rPr>
                <w:rFonts w:ascii="Arial" w:hAnsi="Arial" w:cs="Arial"/>
                <w:sz w:val="20"/>
                <w:szCs w:val="20"/>
              </w:rPr>
              <w:t>, Rail Projects Victoria (RPV)</w:t>
            </w:r>
          </w:p>
          <w:p w14:paraId="2FFAAE7F" w14:textId="7D5D9B73" w:rsidR="003B6096" w:rsidRDefault="003B6096" w:rsidP="003B6096">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Tom Shield, RPV</w:t>
            </w:r>
          </w:p>
          <w:p w14:paraId="63853486" w14:textId="23819034" w:rsidR="000B0550" w:rsidRPr="00CF1759" w:rsidRDefault="00863D52"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Ben Savona</w:t>
            </w:r>
            <w:r w:rsidR="00A826AE" w:rsidRPr="007B398E">
              <w:rPr>
                <w:rFonts w:ascii="Arial" w:hAnsi="Arial" w:cs="Arial"/>
                <w:sz w:val="20"/>
                <w:szCs w:val="20"/>
              </w:rPr>
              <w:t>, RPV</w:t>
            </w:r>
          </w:p>
          <w:p w14:paraId="34C432B3" w14:textId="3CEC9F00" w:rsidR="00602767" w:rsidRDefault="00602767"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Eli Firestone, RPV</w:t>
            </w:r>
          </w:p>
          <w:p w14:paraId="5C9C9C9D" w14:textId="538B6601" w:rsidR="00337FB9" w:rsidRPr="007B398E" w:rsidRDefault="00CF1759" w:rsidP="00112788">
            <w:pPr>
              <w:numPr>
                <w:ilvl w:val="0"/>
                <w:numId w:val="1"/>
              </w:numPr>
              <w:tabs>
                <w:tab w:val="clear" w:pos="720"/>
              </w:tabs>
              <w:spacing w:before="80" w:after="80"/>
              <w:ind w:left="492"/>
              <w:rPr>
                <w:rFonts w:ascii="Arial" w:hAnsi="Arial" w:cs="Arial"/>
                <w:sz w:val="20"/>
                <w:szCs w:val="20"/>
              </w:rPr>
            </w:pPr>
            <w:r>
              <w:rPr>
                <w:rFonts w:ascii="Arial" w:hAnsi="Arial" w:cs="Arial"/>
                <w:sz w:val="20"/>
                <w:szCs w:val="20"/>
              </w:rPr>
              <w:t>Elinor Mills</w:t>
            </w:r>
            <w:r w:rsidR="00337FB9">
              <w:rPr>
                <w:rFonts w:ascii="Arial" w:hAnsi="Arial" w:cs="Arial"/>
                <w:sz w:val="20"/>
                <w:szCs w:val="20"/>
              </w:rPr>
              <w:t>, RPV</w:t>
            </w:r>
          </w:p>
          <w:p w14:paraId="25AB50B6" w14:textId="0F4038D4" w:rsidR="00A826AE" w:rsidRPr="007B398E" w:rsidRDefault="00A826AE" w:rsidP="00112788">
            <w:pPr>
              <w:numPr>
                <w:ilvl w:val="0"/>
                <w:numId w:val="1"/>
              </w:numPr>
              <w:tabs>
                <w:tab w:val="clear" w:pos="720"/>
              </w:tabs>
              <w:spacing w:before="80" w:after="80"/>
              <w:ind w:left="492"/>
              <w:rPr>
                <w:rFonts w:ascii="Arial" w:hAnsi="Arial" w:cs="Arial"/>
                <w:sz w:val="20"/>
                <w:szCs w:val="20"/>
              </w:rPr>
            </w:pPr>
            <w:r w:rsidRPr="007B398E">
              <w:rPr>
                <w:rFonts w:ascii="Arial" w:hAnsi="Arial" w:cs="Arial"/>
                <w:sz w:val="20"/>
                <w:szCs w:val="20"/>
              </w:rPr>
              <w:t>Alana Clarke, RPV</w:t>
            </w:r>
          </w:p>
        </w:tc>
        <w:tc>
          <w:tcPr>
            <w:tcW w:w="576" w:type="dxa"/>
            <w:tcBorders>
              <w:top w:val="nil"/>
              <w:left w:val="nil"/>
              <w:bottom w:val="single" w:sz="18" w:space="0" w:color="808080" w:themeColor="background1" w:themeShade="80"/>
            </w:tcBorders>
          </w:tcPr>
          <w:p w14:paraId="6F88CA55" w14:textId="1065CB21" w:rsidR="00A826AE" w:rsidRPr="00CC4750" w:rsidRDefault="00A826AE" w:rsidP="00112788">
            <w:pPr>
              <w:spacing w:before="80" w:after="80"/>
              <w:ind w:left="492"/>
              <w:rPr>
                <w:rFonts w:ascii="Arial" w:hAnsi="Arial" w:cs="Arial"/>
                <w:sz w:val="20"/>
                <w:szCs w:val="20"/>
              </w:rPr>
            </w:pPr>
          </w:p>
        </w:tc>
      </w:tr>
    </w:tbl>
    <w:p w14:paraId="1ADBAE4C" w14:textId="565FB33C" w:rsidR="005D0081" w:rsidRPr="00FA66FC" w:rsidRDefault="005D0081" w:rsidP="00112788">
      <w:pPr>
        <w:spacing w:before="80" w:after="80"/>
        <w:rPr>
          <w:rFonts w:ascii="Arial" w:hAnsi="Arial" w:cs="Arial"/>
          <w:sz w:val="20"/>
          <w:szCs w:val="2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38"/>
        <w:gridCol w:w="9327"/>
      </w:tblGrid>
      <w:tr w:rsidR="00145AF9" w:rsidRPr="00FA66FC" w14:paraId="0DECD89A" w14:textId="77777777" w:rsidTr="00AE0C42">
        <w:trPr>
          <w:trHeight w:val="340"/>
        </w:trPr>
        <w:tc>
          <w:tcPr>
            <w:tcW w:w="738" w:type="dxa"/>
            <w:tcBorders>
              <w:top w:val="single" w:sz="18" w:space="0" w:color="808080" w:themeColor="background1" w:themeShade="80"/>
              <w:bottom w:val="nil"/>
            </w:tcBorders>
            <w:shd w:val="clear" w:color="auto" w:fill="D9D9D9" w:themeFill="background1" w:themeFillShade="D9"/>
            <w:vAlign w:val="center"/>
          </w:tcPr>
          <w:p w14:paraId="583E75F6" w14:textId="77777777" w:rsidR="00145AF9" w:rsidRPr="00B62EBB" w:rsidRDefault="00145AF9" w:rsidP="00112788">
            <w:pPr>
              <w:pStyle w:val="DTPLIintrotext"/>
              <w:spacing w:before="80" w:after="80"/>
              <w:rPr>
                <w:rFonts w:ascii="Arial" w:hAnsi="Arial"/>
                <w:color w:val="auto"/>
                <w:sz w:val="20"/>
              </w:rPr>
            </w:pPr>
            <w:r w:rsidRPr="00B62EBB">
              <w:rPr>
                <w:rFonts w:ascii="Arial" w:hAnsi="Arial"/>
                <w:color w:val="auto"/>
                <w:sz w:val="20"/>
              </w:rPr>
              <w:t>1.</w:t>
            </w:r>
          </w:p>
        </w:tc>
        <w:tc>
          <w:tcPr>
            <w:tcW w:w="9327"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F40398D" w14:textId="5F213694" w:rsidR="00145AF9" w:rsidRPr="00B62EBB" w:rsidRDefault="003F3C6D" w:rsidP="00112788">
            <w:pPr>
              <w:pStyle w:val="DTPLIintrotext"/>
              <w:spacing w:before="80" w:after="80"/>
              <w:rPr>
                <w:rFonts w:ascii="Arial" w:hAnsi="Arial"/>
                <w:color w:val="auto"/>
                <w:sz w:val="20"/>
              </w:rPr>
            </w:pPr>
            <w:r w:rsidRPr="00B62EBB">
              <w:rPr>
                <w:rFonts w:ascii="Arial" w:hAnsi="Arial"/>
                <w:color w:val="auto"/>
                <w:sz w:val="20"/>
              </w:rPr>
              <w:t>Introduction and Welcome</w:t>
            </w:r>
          </w:p>
        </w:tc>
      </w:tr>
      <w:tr w:rsidR="00145AF9" w:rsidRPr="00FA66FC" w14:paraId="5ACEA99C" w14:textId="77777777" w:rsidTr="00015E7A">
        <w:trPr>
          <w:trHeight w:val="833"/>
        </w:trPr>
        <w:tc>
          <w:tcPr>
            <w:tcW w:w="738" w:type="dxa"/>
            <w:tcBorders>
              <w:top w:val="nil"/>
              <w:bottom w:val="nil"/>
            </w:tcBorders>
          </w:tcPr>
          <w:p w14:paraId="523E4185" w14:textId="77777777" w:rsidR="00145AF9" w:rsidRPr="00B62EBB" w:rsidRDefault="00145AF9" w:rsidP="00112788">
            <w:pPr>
              <w:pStyle w:val="DTPLIintrotext"/>
              <w:spacing w:before="80" w:after="80"/>
              <w:rPr>
                <w:rFonts w:ascii="Arial" w:hAnsi="Arial"/>
                <w:color w:val="000000" w:themeColor="text1"/>
                <w:sz w:val="20"/>
              </w:rPr>
            </w:pPr>
          </w:p>
        </w:tc>
        <w:tc>
          <w:tcPr>
            <w:tcW w:w="9327" w:type="dxa"/>
            <w:tcBorders>
              <w:top w:val="nil"/>
              <w:bottom w:val="nil"/>
              <w:right w:val="single" w:sz="4" w:space="0" w:color="808080" w:themeColor="background1" w:themeShade="80"/>
            </w:tcBorders>
          </w:tcPr>
          <w:p w14:paraId="1FE70430" w14:textId="0410F30C" w:rsidR="007460CE" w:rsidRPr="007460CE" w:rsidRDefault="007460CE" w:rsidP="00112788">
            <w:pPr>
              <w:spacing w:before="80" w:after="80"/>
              <w:rPr>
                <w:rFonts w:ascii="Arial" w:hAnsi="Arial" w:cs="Arial"/>
                <w:sz w:val="20"/>
                <w:szCs w:val="20"/>
              </w:rPr>
            </w:pPr>
            <w:r w:rsidRPr="007460CE">
              <w:rPr>
                <w:rFonts w:ascii="Arial" w:hAnsi="Arial" w:cs="Arial"/>
                <w:sz w:val="20"/>
                <w:szCs w:val="20"/>
              </w:rPr>
              <w:t xml:space="preserve">Matters arising: </w:t>
            </w:r>
          </w:p>
          <w:p w14:paraId="39646049" w14:textId="154551C9" w:rsidR="00172774" w:rsidRPr="00015E7A" w:rsidRDefault="00010499" w:rsidP="00112788">
            <w:pPr>
              <w:numPr>
                <w:ilvl w:val="0"/>
                <w:numId w:val="2"/>
              </w:numPr>
              <w:spacing w:before="80" w:after="80"/>
              <w:ind w:left="540"/>
              <w:textAlignment w:val="center"/>
              <w:rPr>
                <w:rFonts w:ascii="Arial" w:hAnsi="Arial" w:cs="Arial"/>
                <w:sz w:val="20"/>
                <w:szCs w:val="20"/>
              </w:rPr>
            </w:pPr>
            <w:r w:rsidRPr="00010499">
              <w:rPr>
                <w:rFonts w:ascii="Arial" w:hAnsi="Arial" w:cs="Arial"/>
                <w:sz w:val="20"/>
                <w:szCs w:val="20"/>
              </w:rPr>
              <w:t xml:space="preserve">Welcome </w:t>
            </w:r>
            <w:r w:rsidR="000A68D3">
              <w:rPr>
                <w:rFonts w:ascii="Arial" w:hAnsi="Arial" w:cs="Arial"/>
                <w:sz w:val="20"/>
                <w:szCs w:val="20"/>
              </w:rPr>
              <w:t>by Vince</w:t>
            </w:r>
            <w:r w:rsidRPr="00010499">
              <w:rPr>
                <w:rFonts w:ascii="Arial" w:hAnsi="Arial" w:cs="Arial"/>
                <w:sz w:val="20"/>
                <w:szCs w:val="20"/>
              </w:rPr>
              <w:t xml:space="preserve"> (</w:t>
            </w:r>
            <w:r w:rsidR="00983FEE">
              <w:rPr>
                <w:rFonts w:ascii="Arial" w:hAnsi="Arial" w:cs="Arial"/>
                <w:sz w:val="20"/>
                <w:szCs w:val="20"/>
              </w:rPr>
              <w:t>C</w:t>
            </w:r>
            <w:r w:rsidRPr="00010499">
              <w:rPr>
                <w:rFonts w:ascii="Arial" w:hAnsi="Arial" w:cs="Arial"/>
                <w:sz w:val="20"/>
                <w:szCs w:val="20"/>
              </w:rPr>
              <w:t xml:space="preserve">hair) and introduction </w:t>
            </w:r>
            <w:r w:rsidR="00546BAC">
              <w:rPr>
                <w:rFonts w:ascii="Arial" w:hAnsi="Arial" w:cs="Arial"/>
                <w:sz w:val="20"/>
                <w:szCs w:val="20"/>
              </w:rPr>
              <w:t>of</w:t>
            </w:r>
            <w:r w:rsidRPr="00010499">
              <w:rPr>
                <w:rFonts w:ascii="Arial" w:hAnsi="Arial" w:cs="Arial"/>
                <w:sz w:val="20"/>
                <w:szCs w:val="20"/>
              </w:rPr>
              <w:t xml:space="preserve"> Community Reference Group (CRG) members.</w:t>
            </w:r>
          </w:p>
        </w:tc>
      </w:tr>
      <w:tr w:rsidR="00AD7D62" w:rsidRPr="00FA66FC" w14:paraId="6691E695"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tcPr>
          <w:p w14:paraId="0ED9C9BA" w14:textId="05100465" w:rsidR="00AD7D62" w:rsidRPr="00B62EBB" w:rsidRDefault="00010499" w:rsidP="00112788">
            <w:pPr>
              <w:pStyle w:val="DTPLIintrotext"/>
              <w:spacing w:before="80" w:after="80"/>
              <w:rPr>
                <w:rFonts w:ascii="Arial" w:hAnsi="Arial"/>
                <w:color w:val="auto"/>
                <w:sz w:val="20"/>
              </w:rPr>
            </w:pPr>
            <w:r>
              <w:rPr>
                <w:rFonts w:ascii="Arial" w:hAnsi="Arial"/>
                <w:color w:val="auto"/>
                <w:sz w:val="20"/>
              </w:rPr>
              <w:t>2</w:t>
            </w:r>
            <w:r w:rsidR="00AD7D62" w:rsidRPr="00B62EBB">
              <w:rPr>
                <w:rFonts w:ascii="Arial" w:hAnsi="Arial"/>
                <w:color w:val="auto"/>
                <w:sz w:val="20"/>
              </w:rPr>
              <w:t xml:space="preserve">. </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41C8E74" w14:textId="330F84E0" w:rsidR="00AD7D62" w:rsidRPr="00B62EBB" w:rsidRDefault="00886195" w:rsidP="00112788">
            <w:pPr>
              <w:spacing w:before="80" w:after="80"/>
              <w:rPr>
                <w:rFonts w:ascii="Arial" w:hAnsi="Arial" w:cs="Arial"/>
                <w:b/>
                <w:sz w:val="20"/>
                <w:szCs w:val="20"/>
              </w:rPr>
            </w:pPr>
            <w:r>
              <w:rPr>
                <w:rFonts w:ascii="Arial" w:hAnsi="Arial" w:cs="Arial"/>
                <w:b/>
                <w:sz w:val="20"/>
                <w:szCs w:val="20"/>
              </w:rPr>
              <w:t>Outstanding Actions and Issues Register</w:t>
            </w:r>
          </w:p>
        </w:tc>
      </w:tr>
      <w:tr w:rsidR="00AD7D62" w:rsidRPr="00FA66FC" w14:paraId="48635BBA" w14:textId="77777777" w:rsidTr="000D3F6C">
        <w:trPr>
          <w:trHeight w:val="866"/>
        </w:trPr>
        <w:tc>
          <w:tcPr>
            <w:tcW w:w="738" w:type="dxa"/>
            <w:tcBorders>
              <w:top w:val="nil"/>
              <w:bottom w:val="single" w:sz="4" w:space="0" w:color="808080" w:themeColor="background1" w:themeShade="80"/>
            </w:tcBorders>
          </w:tcPr>
          <w:p w14:paraId="0D7F656D" w14:textId="77777777" w:rsidR="00AD7D62" w:rsidRPr="007460CE" w:rsidRDefault="00AD7D62" w:rsidP="00112788">
            <w:pPr>
              <w:spacing w:before="80" w:after="80"/>
              <w:rPr>
                <w:rFonts w:ascii="Arial" w:hAnsi="Arial" w:cs="Arial"/>
                <w:sz w:val="20"/>
                <w:szCs w:val="20"/>
              </w:rPr>
            </w:pPr>
          </w:p>
        </w:tc>
        <w:tc>
          <w:tcPr>
            <w:tcW w:w="9327" w:type="dxa"/>
            <w:tcBorders>
              <w:top w:val="nil"/>
              <w:bottom w:val="single" w:sz="4" w:space="0" w:color="808080" w:themeColor="background1" w:themeShade="80"/>
              <w:right w:val="single" w:sz="4" w:space="0" w:color="808080" w:themeColor="background1" w:themeShade="80"/>
            </w:tcBorders>
          </w:tcPr>
          <w:p w14:paraId="2D546CAD" w14:textId="77777777" w:rsidR="007460CE" w:rsidRPr="007460CE" w:rsidRDefault="007460CE" w:rsidP="00112788">
            <w:pPr>
              <w:spacing w:before="80" w:after="80"/>
              <w:rPr>
                <w:rFonts w:ascii="Arial" w:hAnsi="Arial" w:cs="Arial"/>
                <w:sz w:val="20"/>
                <w:szCs w:val="20"/>
              </w:rPr>
            </w:pPr>
            <w:r w:rsidRPr="007460CE">
              <w:rPr>
                <w:rFonts w:ascii="Arial" w:hAnsi="Arial" w:cs="Arial"/>
                <w:sz w:val="20"/>
                <w:szCs w:val="20"/>
              </w:rPr>
              <w:t>Matters arising:</w:t>
            </w:r>
          </w:p>
          <w:p w14:paraId="6B62CD1A" w14:textId="4B908923" w:rsidR="00806DBD" w:rsidRPr="00E76C84" w:rsidRDefault="007460CE" w:rsidP="00112788">
            <w:pPr>
              <w:numPr>
                <w:ilvl w:val="0"/>
                <w:numId w:val="2"/>
              </w:numPr>
              <w:spacing w:before="80" w:after="80"/>
              <w:ind w:left="540"/>
              <w:textAlignment w:val="center"/>
              <w:rPr>
                <w:rFonts w:ascii="Arial" w:hAnsi="Arial" w:cs="Arial"/>
                <w:sz w:val="20"/>
                <w:szCs w:val="20"/>
              </w:rPr>
            </w:pPr>
            <w:r w:rsidRPr="007460CE">
              <w:rPr>
                <w:rFonts w:ascii="Arial" w:hAnsi="Arial" w:cs="Arial"/>
                <w:sz w:val="20"/>
                <w:szCs w:val="20"/>
              </w:rPr>
              <w:t xml:space="preserve">The CRG discussed the Outstanding Actions and Issues Register. </w:t>
            </w:r>
          </w:p>
        </w:tc>
      </w:tr>
      <w:tr w:rsidR="002C730E" w:rsidRPr="00FA66FC" w14:paraId="55D8D21B" w14:textId="77777777" w:rsidTr="002C730E">
        <w:trPr>
          <w:trHeight w:val="355"/>
        </w:trPr>
        <w:tc>
          <w:tcPr>
            <w:tcW w:w="738" w:type="dxa"/>
            <w:tcBorders>
              <w:top w:val="single" w:sz="4" w:space="0" w:color="808080" w:themeColor="background1" w:themeShade="80"/>
              <w:bottom w:val="nil"/>
            </w:tcBorders>
            <w:shd w:val="clear" w:color="auto" w:fill="D9D9D9" w:themeFill="background1" w:themeFillShade="D9"/>
            <w:vAlign w:val="center"/>
          </w:tcPr>
          <w:p w14:paraId="6F7FE4DB" w14:textId="38C1D30D" w:rsidR="002C730E" w:rsidRPr="002C730E" w:rsidRDefault="000D3F6C" w:rsidP="00112788">
            <w:pPr>
              <w:pStyle w:val="DTPLIintrotext"/>
              <w:spacing w:before="80" w:after="80"/>
              <w:rPr>
                <w:rFonts w:ascii="Arial" w:hAnsi="Arial"/>
                <w:color w:val="auto"/>
                <w:sz w:val="20"/>
              </w:rPr>
            </w:pPr>
            <w:r>
              <w:rPr>
                <w:rFonts w:ascii="Arial" w:hAnsi="Arial"/>
                <w:color w:val="auto"/>
                <w:sz w:val="20"/>
              </w:rPr>
              <w:t>3</w:t>
            </w:r>
            <w:r w:rsidR="002C730E"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87B8638" w14:textId="49EDD0D5" w:rsidR="002C730E" w:rsidRPr="002C730E" w:rsidRDefault="002C730E" w:rsidP="00112788">
            <w:pPr>
              <w:pStyle w:val="DTPLIintrotext"/>
              <w:spacing w:before="80" w:after="80"/>
              <w:rPr>
                <w:rFonts w:ascii="Arial" w:hAnsi="Arial"/>
                <w:color w:val="auto"/>
                <w:sz w:val="20"/>
              </w:rPr>
            </w:pPr>
            <w:r>
              <w:rPr>
                <w:rFonts w:ascii="Arial" w:hAnsi="Arial"/>
                <w:color w:val="auto"/>
                <w:sz w:val="20"/>
              </w:rPr>
              <w:t>Community Update and Discussion Items</w:t>
            </w:r>
          </w:p>
        </w:tc>
      </w:tr>
      <w:tr w:rsidR="0040757D" w:rsidRPr="00FA66FC" w14:paraId="24FCD9E5" w14:textId="77777777" w:rsidTr="00BD74DC">
        <w:trPr>
          <w:trHeight w:val="355"/>
        </w:trPr>
        <w:tc>
          <w:tcPr>
            <w:tcW w:w="738" w:type="dxa"/>
            <w:tcBorders>
              <w:top w:val="nil"/>
              <w:bottom w:val="nil"/>
            </w:tcBorders>
          </w:tcPr>
          <w:p w14:paraId="149DAD8C" w14:textId="77777777" w:rsidR="0040757D" w:rsidRDefault="0040757D" w:rsidP="00112788">
            <w:pPr>
              <w:spacing w:before="80" w:after="80"/>
              <w:jc w:val="center"/>
              <w:rPr>
                <w:rFonts w:ascii="Arial" w:hAnsi="Arial" w:cs="Arial"/>
                <w:b/>
                <w:sz w:val="20"/>
                <w:szCs w:val="20"/>
              </w:rPr>
            </w:pPr>
          </w:p>
        </w:tc>
        <w:tc>
          <w:tcPr>
            <w:tcW w:w="9327" w:type="dxa"/>
            <w:tcBorders>
              <w:top w:val="nil"/>
              <w:bottom w:val="nil"/>
              <w:right w:val="single" w:sz="4" w:space="0" w:color="808080" w:themeColor="background1" w:themeShade="80"/>
            </w:tcBorders>
          </w:tcPr>
          <w:p w14:paraId="303DEAF3" w14:textId="77777777" w:rsidR="0040757D" w:rsidRPr="0040757D" w:rsidRDefault="0040757D" w:rsidP="00112788">
            <w:pPr>
              <w:spacing w:before="80" w:after="80"/>
              <w:rPr>
                <w:rFonts w:ascii="Arial" w:hAnsi="Arial" w:cs="Arial"/>
                <w:sz w:val="20"/>
                <w:szCs w:val="20"/>
              </w:rPr>
            </w:pPr>
            <w:r w:rsidRPr="0040757D">
              <w:rPr>
                <w:rFonts w:ascii="Arial" w:hAnsi="Arial" w:cs="Arial"/>
                <w:sz w:val="20"/>
                <w:szCs w:val="20"/>
              </w:rPr>
              <w:t xml:space="preserve">Presentation by Kim Norton (CYP) and Jarrod Scurry (RIA) on community engagement. </w:t>
            </w:r>
          </w:p>
          <w:p w14:paraId="00179D5E" w14:textId="2E236F00" w:rsidR="0040757D" w:rsidRPr="0040757D" w:rsidRDefault="0040757D" w:rsidP="00112788">
            <w:pPr>
              <w:spacing w:before="80" w:after="80"/>
              <w:rPr>
                <w:rFonts w:ascii="Arial" w:hAnsi="Arial" w:cs="Arial"/>
                <w:sz w:val="20"/>
                <w:szCs w:val="20"/>
              </w:rPr>
            </w:pPr>
            <w:r w:rsidRPr="0040757D">
              <w:rPr>
                <w:rFonts w:ascii="Arial" w:hAnsi="Arial" w:cs="Arial"/>
                <w:sz w:val="20"/>
                <w:szCs w:val="20"/>
              </w:rPr>
              <w:t>Matters arising:</w:t>
            </w:r>
            <w:r w:rsidR="000D3F6C">
              <w:rPr>
                <w:rFonts w:ascii="Arial" w:hAnsi="Arial" w:cs="Arial"/>
                <w:sz w:val="20"/>
                <w:szCs w:val="20"/>
              </w:rPr>
              <w:t xml:space="preserve"> Nil.</w:t>
            </w:r>
            <w:r w:rsidRPr="0040757D">
              <w:rPr>
                <w:rFonts w:ascii="Arial" w:hAnsi="Arial" w:cs="Arial"/>
                <w:sz w:val="20"/>
                <w:szCs w:val="20"/>
              </w:rPr>
              <w:t xml:space="preserve"> </w:t>
            </w:r>
          </w:p>
        </w:tc>
      </w:tr>
      <w:tr w:rsidR="00AD7D62" w:rsidRPr="00FA66FC" w14:paraId="13FBF531" w14:textId="77777777" w:rsidTr="00AE0C42">
        <w:trPr>
          <w:trHeight w:val="152"/>
        </w:trPr>
        <w:tc>
          <w:tcPr>
            <w:tcW w:w="738" w:type="dxa"/>
            <w:tcBorders>
              <w:top w:val="single" w:sz="4" w:space="0" w:color="808080" w:themeColor="background1" w:themeShade="80"/>
              <w:bottom w:val="nil"/>
            </w:tcBorders>
            <w:shd w:val="clear" w:color="auto" w:fill="D9D9D9" w:themeFill="background1" w:themeFillShade="D9"/>
            <w:vAlign w:val="center"/>
          </w:tcPr>
          <w:p w14:paraId="6DE8D305" w14:textId="05F394E9" w:rsidR="00AD7D62" w:rsidRPr="00B62EBB" w:rsidRDefault="000D3F6C" w:rsidP="00112788">
            <w:pPr>
              <w:pStyle w:val="DTPLIintrotext"/>
              <w:spacing w:before="80" w:after="80"/>
              <w:rPr>
                <w:rFonts w:ascii="Arial" w:hAnsi="Arial"/>
                <w:color w:val="auto"/>
                <w:sz w:val="20"/>
              </w:rPr>
            </w:pPr>
            <w:r>
              <w:rPr>
                <w:rFonts w:ascii="Arial" w:hAnsi="Arial"/>
                <w:color w:val="auto"/>
                <w:sz w:val="20"/>
              </w:rPr>
              <w:t>4</w:t>
            </w:r>
            <w:r w:rsidR="00AD7D62"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17F458B6" w14:textId="662E28BC" w:rsidR="00AD7D62" w:rsidRPr="00B62EBB" w:rsidRDefault="002C730E" w:rsidP="00112788">
            <w:pPr>
              <w:pStyle w:val="DTPLIintrotext"/>
              <w:spacing w:before="80" w:after="80"/>
              <w:rPr>
                <w:rFonts w:ascii="Arial" w:hAnsi="Arial"/>
                <w:color w:val="auto"/>
                <w:sz w:val="20"/>
              </w:rPr>
            </w:pPr>
            <w:r>
              <w:rPr>
                <w:rFonts w:ascii="Arial" w:hAnsi="Arial"/>
                <w:color w:val="auto"/>
                <w:sz w:val="20"/>
              </w:rPr>
              <w:t xml:space="preserve">Presentation from </w:t>
            </w:r>
            <w:r w:rsidR="006D1183">
              <w:rPr>
                <w:rFonts w:ascii="Arial" w:hAnsi="Arial"/>
                <w:color w:val="auto"/>
                <w:sz w:val="20"/>
              </w:rPr>
              <w:t>Project Contractors</w:t>
            </w:r>
          </w:p>
        </w:tc>
      </w:tr>
      <w:tr w:rsidR="00A826AE" w:rsidRPr="00FA66FC" w14:paraId="6D6EBD4D" w14:textId="77777777" w:rsidTr="004C5FAB">
        <w:trPr>
          <w:trHeight w:val="80"/>
        </w:trPr>
        <w:tc>
          <w:tcPr>
            <w:tcW w:w="738" w:type="dxa"/>
            <w:tcBorders>
              <w:top w:val="nil"/>
              <w:bottom w:val="nil"/>
            </w:tcBorders>
          </w:tcPr>
          <w:p w14:paraId="43FA1FAF" w14:textId="77777777" w:rsidR="00A826AE" w:rsidRPr="005B1E91" w:rsidRDefault="00A826AE" w:rsidP="00112788">
            <w:pPr>
              <w:spacing w:before="80" w:after="80"/>
              <w:jc w:val="center"/>
              <w:rPr>
                <w:rFonts w:ascii="Arial" w:hAnsi="Arial" w:cs="Arial"/>
                <w:sz w:val="20"/>
                <w:szCs w:val="20"/>
              </w:rPr>
            </w:pPr>
          </w:p>
        </w:tc>
        <w:tc>
          <w:tcPr>
            <w:tcW w:w="9327" w:type="dxa"/>
            <w:tcBorders>
              <w:top w:val="nil"/>
              <w:bottom w:val="nil"/>
              <w:right w:val="single" w:sz="4" w:space="0" w:color="808080" w:themeColor="background1" w:themeShade="80"/>
            </w:tcBorders>
          </w:tcPr>
          <w:p w14:paraId="282F6064" w14:textId="77777777" w:rsidR="00083D34" w:rsidRPr="00083D34" w:rsidRDefault="00083D34" w:rsidP="00083D34">
            <w:pPr>
              <w:spacing w:before="80" w:after="80"/>
              <w:rPr>
                <w:rFonts w:ascii="Arial" w:hAnsi="Arial" w:cs="Arial"/>
                <w:sz w:val="20"/>
                <w:szCs w:val="20"/>
              </w:rPr>
            </w:pPr>
            <w:r w:rsidRPr="00083D34">
              <w:rPr>
                <w:rFonts w:ascii="Arial" w:hAnsi="Arial" w:cs="Arial"/>
                <w:sz w:val="20"/>
                <w:szCs w:val="20"/>
              </w:rPr>
              <w:t>Presentation by Andrew Roberts (RIA) and Daniel Breen (RIA) on urban design development.</w:t>
            </w:r>
          </w:p>
          <w:p w14:paraId="3C9191C1" w14:textId="77777777" w:rsidR="00083D34" w:rsidRPr="00083D34" w:rsidRDefault="00083D34" w:rsidP="00083D34">
            <w:pPr>
              <w:spacing w:before="80" w:after="80"/>
              <w:rPr>
                <w:rFonts w:ascii="Arial" w:hAnsi="Arial" w:cs="Arial"/>
                <w:sz w:val="20"/>
                <w:szCs w:val="20"/>
              </w:rPr>
            </w:pPr>
            <w:r w:rsidRPr="00083D34">
              <w:rPr>
                <w:rFonts w:ascii="Arial" w:hAnsi="Arial" w:cs="Arial"/>
                <w:sz w:val="20"/>
                <w:szCs w:val="20"/>
              </w:rPr>
              <w:t xml:space="preserve">Presentation by Scott Brown (RIA) on current and upcoming works. </w:t>
            </w:r>
          </w:p>
          <w:p w14:paraId="37916025" w14:textId="77777777" w:rsidR="00083D34" w:rsidRPr="00083D34" w:rsidRDefault="00083D34" w:rsidP="00083D34">
            <w:pPr>
              <w:spacing w:before="80" w:after="80"/>
              <w:rPr>
                <w:rFonts w:ascii="Arial" w:hAnsi="Arial" w:cs="Arial"/>
                <w:sz w:val="20"/>
                <w:szCs w:val="20"/>
              </w:rPr>
            </w:pPr>
            <w:r w:rsidRPr="00083D34">
              <w:rPr>
                <w:rFonts w:ascii="Arial" w:hAnsi="Arial" w:cs="Arial"/>
                <w:sz w:val="20"/>
                <w:szCs w:val="20"/>
              </w:rPr>
              <w:t>Presentation by Jarrod Scurry (RIA) on traffic and transport.</w:t>
            </w:r>
          </w:p>
          <w:p w14:paraId="761962C3" w14:textId="659669A4" w:rsidR="00083D34" w:rsidRPr="006D1183" w:rsidRDefault="00083D34" w:rsidP="00112788">
            <w:pPr>
              <w:spacing w:before="80" w:after="80"/>
              <w:rPr>
                <w:rFonts w:ascii="Arial" w:hAnsi="Arial" w:cs="Arial"/>
                <w:sz w:val="20"/>
                <w:szCs w:val="20"/>
              </w:rPr>
            </w:pPr>
            <w:r w:rsidRPr="00083D34">
              <w:rPr>
                <w:rFonts w:ascii="Arial" w:hAnsi="Arial" w:cs="Arial"/>
                <w:sz w:val="20"/>
                <w:szCs w:val="20"/>
              </w:rPr>
              <w:lastRenderedPageBreak/>
              <w:t>Presentation by James Hamilton (CYP) and Kim Norton (CYP) on tunnelling.</w:t>
            </w:r>
          </w:p>
          <w:p w14:paraId="1808E73A" w14:textId="77777777" w:rsidR="006D1183" w:rsidRPr="006D1183" w:rsidRDefault="006D1183" w:rsidP="00112788">
            <w:pPr>
              <w:spacing w:before="80" w:after="80"/>
              <w:rPr>
                <w:rFonts w:ascii="Arial" w:hAnsi="Arial" w:cs="Arial"/>
                <w:sz w:val="20"/>
                <w:szCs w:val="20"/>
              </w:rPr>
            </w:pPr>
            <w:r w:rsidRPr="006D1183">
              <w:rPr>
                <w:rFonts w:ascii="Arial" w:hAnsi="Arial" w:cs="Arial"/>
                <w:sz w:val="20"/>
                <w:szCs w:val="20"/>
              </w:rPr>
              <w:t>Matters arising:</w:t>
            </w:r>
          </w:p>
          <w:p w14:paraId="2045A0BF" w14:textId="77777777" w:rsidR="001867FB" w:rsidRPr="001867FB" w:rsidRDefault="00F54743" w:rsidP="00112788">
            <w:pPr>
              <w:numPr>
                <w:ilvl w:val="0"/>
                <w:numId w:val="25"/>
              </w:numPr>
              <w:spacing w:before="80" w:after="80"/>
              <w:ind w:left="540"/>
              <w:textAlignment w:val="center"/>
              <w:rPr>
                <w:rFonts w:ascii="Arial" w:hAnsi="Arial" w:cs="Arial"/>
                <w:sz w:val="20"/>
                <w:szCs w:val="20"/>
              </w:rPr>
            </w:pPr>
            <w:r>
              <w:rPr>
                <w:rFonts w:ascii="Arial" w:hAnsi="Arial" w:cs="Arial"/>
                <w:sz w:val="20"/>
                <w:szCs w:val="20"/>
              </w:rPr>
              <w:t>Therese</w:t>
            </w:r>
            <w:r w:rsidR="000F29B0">
              <w:rPr>
                <w:rFonts w:ascii="Arial" w:hAnsi="Arial" w:cs="Arial"/>
                <w:sz w:val="20"/>
                <w:szCs w:val="20"/>
              </w:rPr>
              <w:t xml:space="preserve"> </w:t>
            </w:r>
            <w:r w:rsidR="001867FB" w:rsidRPr="001867FB">
              <w:rPr>
                <w:rFonts w:ascii="Arial" w:hAnsi="Arial" w:cs="Arial"/>
                <w:sz w:val="20"/>
                <w:szCs w:val="20"/>
              </w:rPr>
              <w:t xml:space="preserve">Matt Hammond raised fencing materials between 133 Ormond Street and the proposed extension of JJ Holland Park into 135 Ormond Street. The project contractor confirmed there will be further discussion on this in the design consultation process. </w:t>
            </w:r>
          </w:p>
          <w:p w14:paraId="2A34885E" w14:textId="77777777" w:rsidR="001867FB" w:rsidRPr="001867FB" w:rsidRDefault="001867FB" w:rsidP="00112788">
            <w:pPr>
              <w:numPr>
                <w:ilvl w:val="0"/>
                <w:numId w:val="25"/>
              </w:numPr>
              <w:spacing w:before="80" w:after="80"/>
              <w:ind w:left="540"/>
              <w:textAlignment w:val="center"/>
              <w:rPr>
                <w:rFonts w:ascii="Arial" w:hAnsi="Arial" w:cs="Arial"/>
                <w:sz w:val="20"/>
                <w:szCs w:val="20"/>
              </w:rPr>
            </w:pPr>
            <w:r w:rsidRPr="001867FB">
              <w:rPr>
                <w:rFonts w:ascii="Arial" w:hAnsi="Arial" w:cs="Arial"/>
                <w:sz w:val="20"/>
                <w:szCs w:val="20"/>
              </w:rPr>
              <w:t xml:space="preserve">Matt Hammond raised complementary works in the precinct led by City of Melbourne to integrate design from Lloyd Street to the river. City of Melbourne confirmed it is working on the Maribyrnong Waterfront Plan to improve urban design cohesion in the </w:t>
            </w:r>
            <w:proofErr w:type="gramStart"/>
            <w:r w:rsidRPr="001867FB">
              <w:rPr>
                <w:rFonts w:ascii="Arial" w:hAnsi="Arial" w:cs="Arial"/>
                <w:sz w:val="20"/>
                <w:szCs w:val="20"/>
              </w:rPr>
              <w:t>precinct as a whole</w:t>
            </w:r>
            <w:proofErr w:type="gramEnd"/>
            <w:r w:rsidRPr="001867FB">
              <w:rPr>
                <w:rFonts w:ascii="Arial" w:hAnsi="Arial" w:cs="Arial"/>
                <w:sz w:val="20"/>
                <w:szCs w:val="20"/>
              </w:rPr>
              <w:t>. City of Melbourne confirmed it is working closely with the Project's on the urban design outcomes, particularly the floodwall, to ensure these elements are cohesive with its plan.</w:t>
            </w:r>
          </w:p>
          <w:p w14:paraId="25919ACF" w14:textId="77777777" w:rsidR="001B20D5" w:rsidRDefault="001867FB" w:rsidP="00112788">
            <w:pPr>
              <w:numPr>
                <w:ilvl w:val="0"/>
                <w:numId w:val="25"/>
              </w:numPr>
              <w:spacing w:before="80" w:after="80"/>
              <w:ind w:left="540"/>
              <w:textAlignment w:val="center"/>
              <w:rPr>
                <w:rFonts w:ascii="Arial" w:hAnsi="Arial" w:cs="Arial"/>
                <w:sz w:val="20"/>
                <w:szCs w:val="20"/>
              </w:rPr>
            </w:pPr>
            <w:r w:rsidRPr="001867FB">
              <w:rPr>
                <w:rFonts w:ascii="Arial" w:hAnsi="Arial" w:cs="Arial"/>
                <w:sz w:val="20"/>
                <w:szCs w:val="20"/>
              </w:rPr>
              <w:t>Matt Hammond asked</w:t>
            </w:r>
            <w:r w:rsidR="002773C1">
              <w:rPr>
                <w:rFonts w:ascii="Arial" w:hAnsi="Arial" w:cs="Arial"/>
                <w:sz w:val="20"/>
                <w:szCs w:val="20"/>
              </w:rPr>
              <w:t xml:space="preserve"> </w:t>
            </w:r>
            <w:r w:rsidR="00DF716C">
              <w:rPr>
                <w:rFonts w:ascii="Arial" w:hAnsi="Arial" w:cs="Arial"/>
                <w:sz w:val="20"/>
                <w:szCs w:val="20"/>
              </w:rPr>
              <w:t xml:space="preserve">whether the project scope included urban design upgrades to the east of South Kensington Station, </w:t>
            </w:r>
            <w:r w:rsidR="00EC3D8D">
              <w:rPr>
                <w:rFonts w:ascii="Arial" w:hAnsi="Arial" w:cs="Arial"/>
                <w:sz w:val="20"/>
                <w:szCs w:val="20"/>
              </w:rPr>
              <w:t xml:space="preserve">in the area from Young Husband Lane to the Lloyd Street </w:t>
            </w:r>
            <w:r w:rsidR="0031034A">
              <w:rPr>
                <w:rFonts w:ascii="Arial" w:hAnsi="Arial" w:cs="Arial"/>
                <w:sz w:val="20"/>
                <w:szCs w:val="20"/>
              </w:rPr>
              <w:t xml:space="preserve">Bridge. </w:t>
            </w:r>
            <w:r w:rsidR="001B20D5">
              <w:rPr>
                <w:rFonts w:ascii="Arial" w:hAnsi="Arial" w:cs="Arial"/>
                <w:sz w:val="20"/>
                <w:szCs w:val="20"/>
              </w:rPr>
              <w:t xml:space="preserve">The project contractor confirmed it is installing garden beds and soft landscaping along the floodwall up to the boundary of its site. The project team agreed to discuss this area with Matt further after the meeting. </w:t>
            </w:r>
          </w:p>
          <w:p w14:paraId="4E1F99C0" w14:textId="5C578B8D" w:rsidR="001867FB" w:rsidRPr="001867FB" w:rsidRDefault="001867FB" w:rsidP="00112788">
            <w:pPr>
              <w:numPr>
                <w:ilvl w:val="0"/>
                <w:numId w:val="25"/>
              </w:numPr>
              <w:spacing w:before="80" w:after="80"/>
              <w:ind w:left="540"/>
              <w:textAlignment w:val="center"/>
              <w:rPr>
                <w:rFonts w:ascii="Arial" w:hAnsi="Arial" w:cs="Arial"/>
                <w:sz w:val="20"/>
                <w:szCs w:val="20"/>
              </w:rPr>
            </w:pPr>
            <w:r w:rsidRPr="001867FB">
              <w:rPr>
                <w:rFonts w:ascii="Arial" w:hAnsi="Arial" w:cs="Arial"/>
                <w:sz w:val="20"/>
                <w:szCs w:val="20"/>
              </w:rPr>
              <w:t xml:space="preserve">Bruce Dickinson asked whether the hydrology in Newell's Paddock would be affected by construction of the floodwall. The project contractor confirmed it is expecting little to no change to the hydrology in Newell's Paddock after the floodwall construction is complete. </w:t>
            </w:r>
          </w:p>
          <w:p w14:paraId="2D5A3C29" w14:textId="77777777" w:rsidR="001867FB" w:rsidRPr="001867FB" w:rsidRDefault="001867FB" w:rsidP="00112788">
            <w:pPr>
              <w:numPr>
                <w:ilvl w:val="0"/>
                <w:numId w:val="26"/>
              </w:numPr>
              <w:spacing w:before="80" w:after="80"/>
              <w:ind w:left="540"/>
              <w:textAlignment w:val="center"/>
              <w:rPr>
                <w:rFonts w:ascii="Arial" w:hAnsi="Arial" w:cs="Arial"/>
                <w:sz w:val="20"/>
                <w:szCs w:val="20"/>
              </w:rPr>
            </w:pPr>
            <w:r w:rsidRPr="001867FB">
              <w:rPr>
                <w:rFonts w:ascii="Arial" w:hAnsi="Arial" w:cs="Arial"/>
                <w:sz w:val="20"/>
                <w:szCs w:val="20"/>
              </w:rPr>
              <w:t xml:space="preserve">The CRG discussed the CYP egress building design. The project contractor agreed to confirm the timeline for the design. </w:t>
            </w:r>
          </w:p>
          <w:p w14:paraId="79C2A976" w14:textId="77777777" w:rsidR="001867FB" w:rsidRPr="001867FB" w:rsidRDefault="001867FB" w:rsidP="00112788">
            <w:pPr>
              <w:numPr>
                <w:ilvl w:val="0"/>
                <w:numId w:val="26"/>
              </w:numPr>
              <w:spacing w:before="80" w:after="80"/>
              <w:ind w:left="540"/>
              <w:textAlignment w:val="center"/>
              <w:rPr>
                <w:rFonts w:ascii="Arial" w:hAnsi="Arial" w:cs="Arial"/>
                <w:sz w:val="20"/>
                <w:szCs w:val="20"/>
              </w:rPr>
            </w:pPr>
            <w:r w:rsidRPr="001867FB">
              <w:rPr>
                <w:rFonts w:ascii="Arial" w:hAnsi="Arial" w:cs="Arial"/>
                <w:sz w:val="20"/>
                <w:szCs w:val="20"/>
              </w:rPr>
              <w:t>Matt Hammond commented that the updated urban development work clearly reflected community feedback from earlier consultation. The project contractor thanked Matt for the feedback.</w:t>
            </w:r>
          </w:p>
          <w:p w14:paraId="3BEC1964" w14:textId="77777777" w:rsidR="001867FB" w:rsidRPr="001867FB" w:rsidRDefault="001867FB" w:rsidP="00112788">
            <w:pPr>
              <w:numPr>
                <w:ilvl w:val="0"/>
                <w:numId w:val="26"/>
              </w:numPr>
              <w:spacing w:before="80" w:after="80"/>
              <w:ind w:left="540"/>
              <w:textAlignment w:val="center"/>
              <w:rPr>
                <w:rFonts w:ascii="Arial" w:hAnsi="Arial" w:cs="Arial"/>
                <w:sz w:val="20"/>
                <w:szCs w:val="20"/>
              </w:rPr>
            </w:pPr>
            <w:r w:rsidRPr="001867FB">
              <w:rPr>
                <w:rFonts w:ascii="Arial" w:hAnsi="Arial" w:cs="Arial"/>
                <w:sz w:val="20"/>
                <w:szCs w:val="20"/>
              </w:rPr>
              <w:t>The CRG discussed works scheduling over the Christmas and New Year period. The project contractor confirmed it plans to stop works from Friday 20 December until Monday 13 January.</w:t>
            </w:r>
          </w:p>
          <w:p w14:paraId="0DAF1C03" w14:textId="5DECB0F8" w:rsidR="001867FB" w:rsidRDefault="001867FB" w:rsidP="00112788">
            <w:pPr>
              <w:numPr>
                <w:ilvl w:val="0"/>
                <w:numId w:val="26"/>
              </w:numPr>
              <w:spacing w:before="80" w:after="80"/>
              <w:ind w:left="540"/>
              <w:textAlignment w:val="center"/>
              <w:rPr>
                <w:rFonts w:ascii="Arial" w:hAnsi="Arial" w:cs="Arial"/>
                <w:sz w:val="20"/>
                <w:szCs w:val="20"/>
              </w:rPr>
            </w:pPr>
            <w:r w:rsidRPr="001867FB">
              <w:rPr>
                <w:rFonts w:ascii="Arial" w:hAnsi="Arial" w:cs="Arial"/>
                <w:sz w:val="20"/>
                <w:szCs w:val="20"/>
              </w:rPr>
              <w:t xml:space="preserve">Therese raised ongoing truck movements on Ormond Street rather than on Tennyson Street. The project contractor agreed to take this feedback to its traffic team and to investigate the potential to install additional signage in the area. </w:t>
            </w:r>
          </w:p>
          <w:p w14:paraId="6D9E4FF8" w14:textId="73B770B3" w:rsidR="00B0513E" w:rsidRPr="00A67F4E" w:rsidRDefault="00C31878" w:rsidP="00A67F4E">
            <w:pPr>
              <w:numPr>
                <w:ilvl w:val="0"/>
                <w:numId w:val="26"/>
              </w:numPr>
              <w:spacing w:before="80" w:after="80"/>
              <w:ind w:left="540"/>
              <w:textAlignment w:val="center"/>
              <w:rPr>
                <w:rFonts w:ascii="Arial" w:hAnsi="Arial" w:cs="Arial"/>
                <w:sz w:val="20"/>
                <w:szCs w:val="20"/>
              </w:rPr>
            </w:pPr>
            <w:r>
              <w:rPr>
                <w:rFonts w:ascii="Arial" w:hAnsi="Arial" w:cs="Arial"/>
                <w:sz w:val="20"/>
                <w:szCs w:val="20"/>
              </w:rPr>
              <w:t>Matt Hammond rais</w:t>
            </w:r>
            <w:r w:rsidR="00832920">
              <w:rPr>
                <w:rFonts w:ascii="Arial" w:hAnsi="Arial" w:cs="Arial"/>
                <w:sz w:val="20"/>
                <w:szCs w:val="20"/>
              </w:rPr>
              <w:t xml:space="preserve">ed noise and vibration modelling for tunnelling activities. </w:t>
            </w:r>
            <w:r w:rsidR="00573746">
              <w:rPr>
                <w:rFonts w:ascii="Arial" w:hAnsi="Arial" w:cs="Arial"/>
                <w:sz w:val="20"/>
                <w:szCs w:val="20"/>
              </w:rPr>
              <w:t xml:space="preserve">The project contractor </w:t>
            </w:r>
            <w:r w:rsidR="00832920">
              <w:rPr>
                <w:rFonts w:ascii="Arial" w:hAnsi="Arial" w:cs="Arial"/>
                <w:sz w:val="20"/>
                <w:szCs w:val="20"/>
              </w:rPr>
              <w:t xml:space="preserve">confirmed it has completed </w:t>
            </w:r>
            <w:r w:rsidR="00573746">
              <w:rPr>
                <w:rFonts w:ascii="Arial" w:hAnsi="Arial" w:cs="Arial"/>
                <w:sz w:val="20"/>
                <w:szCs w:val="20"/>
              </w:rPr>
              <w:t>a project-wide model along the tunnel alignment. The project contracto</w:t>
            </w:r>
            <w:r w:rsidR="004D6470">
              <w:rPr>
                <w:rFonts w:ascii="Arial" w:hAnsi="Arial" w:cs="Arial"/>
                <w:sz w:val="20"/>
                <w:szCs w:val="20"/>
              </w:rPr>
              <w:t>r is now commencing detailed modelling targeted to the Western Portal precinct</w:t>
            </w:r>
            <w:r w:rsidR="00AA54F1">
              <w:rPr>
                <w:rFonts w:ascii="Arial" w:hAnsi="Arial" w:cs="Arial"/>
                <w:sz w:val="20"/>
                <w:szCs w:val="20"/>
              </w:rPr>
              <w:t xml:space="preserve"> to provide the community with the most accurate predictions possible. This modelling is likely to be complete in two to three weeks, after which the project contractor will present the validated modelling to the </w:t>
            </w:r>
            <w:proofErr w:type="gramStart"/>
            <w:r w:rsidR="00AA54F1">
              <w:rPr>
                <w:rFonts w:ascii="Arial" w:hAnsi="Arial" w:cs="Arial"/>
                <w:sz w:val="20"/>
                <w:szCs w:val="20"/>
              </w:rPr>
              <w:t>community</w:t>
            </w:r>
            <w:r w:rsidR="002B4098">
              <w:rPr>
                <w:rFonts w:ascii="Arial" w:hAnsi="Arial" w:cs="Arial"/>
                <w:sz w:val="20"/>
                <w:szCs w:val="20"/>
              </w:rPr>
              <w:t>, and</w:t>
            </w:r>
            <w:proofErr w:type="gramEnd"/>
            <w:r w:rsidR="002B4098">
              <w:rPr>
                <w:rFonts w:ascii="Arial" w:hAnsi="Arial" w:cs="Arial"/>
                <w:sz w:val="20"/>
                <w:szCs w:val="20"/>
              </w:rPr>
              <w:t xml:space="preserve"> agreed to circulate this modelling ahead of the CRG</w:t>
            </w:r>
            <w:r w:rsidR="00AA54F1">
              <w:rPr>
                <w:rFonts w:ascii="Arial" w:hAnsi="Arial" w:cs="Arial"/>
                <w:sz w:val="20"/>
                <w:szCs w:val="20"/>
              </w:rPr>
              <w:t xml:space="preserve">. </w:t>
            </w:r>
          </w:p>
        </w:tc>
      </w:tr>
      <w:tr w:rsidR="00A826AE" w:rsidRPr="00FA66FC" w14:paraId="4C98682E" w14:textId="77777777" w:rsidTr="001867FB">
        <w:trPr>
          <w:trHeight w:val="162"/>
        </w:trPr>
        <w:tc>
          <w:tcPr>
            <w:tcW w:w="738" w:type="dxa"/>
            <w:tcBorders>
              <w:top w:val="nil"/>
              <w:bottom w:val="nil"/>
            </w:tcBorders>
            <w:shd w:val="clear" w:color="auto" w:fill="auto"/>
            <w:vAlign w:val="center"/>
          </w:tcPr>
          <w:p w14:paraId="6C0DD0BC" w14:textId="53057FF0" w:rsidR="00A826AE" w:rsidRPr="00B62EBB" w:rsidRDefault="004C5FAB" w:rsidP="00112788">
            <w:pPr>
              <w:pStyle w:val="DTPLIintrotext"/>
              <w:spacing w:before="80" w:after="80"/>
              <w:jc w:val="center"/>
              <w:rPr>
                <w:rFonts w:ascii="Arial" w:hAnsi="Arial"/>
                <w:color w:val="auto"/>
                <w:sz w:val="20"/>
              </w:rPr>
            </w:pPr>
            <w:r>
              <w:rPr>
                <w:rFonts w:ascii="Arial" w:hAnsi="Arial"/>
                <w:color w:val="auto"/>
                <w:sz w:val="20"/>
              </w:rPr>
              <w:lastRenderedPageBreak/>
              <w:t>K</w:t>
            </w:r>
            <w:r w:rsidR="001867FB">
              <w:rPr>
                <w:rFonts w:ascii="Arial" w:hAnsi="Arial"/>
                <w:color w:val="auto"/>
                <w:sz w:val="20"/>
              </w:rPr>
              <w:t>7</w:t>
            </w:r>
            <w:r>
              <w:rPr>
                <w:rFonts w:ascii="Arial" w:hAnsi="Arial"/>
                <w:color w:val="auto"/>
                <w:sz w:val="20"/>
              </w:rPr>
              <w:t>-1</w:t>
            </w:r>
          </w:p>
        </w:tc>
        <w:tc>
          <w:tcPr>
            <w:tcW w:w="9327" w:type="dxa"/>
            <w:tcBorders>
              <w:top w:val="nil"/>
              <w:bottom w:val="nil"/>
              <w:right w:val="single" w:sz="4" w:space="0" w:color="808080" w:themeColor="background1" w:themeShade="80"/>
            </w:tcBorders>
            <w:shd w:val="clear" w:color="auto" w:fill="auto"/>
            <w:vAlign w:val="center"/>
          </w:tcPr>
          <w:p w14:paraId="690DAC50" w14:textId="5B4CE8F3" w:rsidR="00A826AE" w:rsidRPr="00CF2B3A" w:rsidRDefault="002C5147" w:rsidP="00112788">
            <w:pPr>
              <w:pStyle w:val="DTPLIintrotext"/>
              <w:spacing w:before="80" w:after="80"/>
              <w:rPr>
                <w:rFonts w:ascii="Arial" w:hAnsi="Arial"/>
                <w:b w:val="0"/>
                <w:color w:val="auto"/>
                <w:sz w:val="20"/>
              </w:rPr>
            </w:pPr>
            <w:r>
              <w:rPr>
                <w:rFonts w:ascii="Arial" w:hAnsi="Arial"/>
                <w:b w:val="0"/>
                <w:color w:val="auto"/>
                <w:sz w:val="20"/>
              </w:rPr>
              <w:t xml:space="preserve">Confirm timeline of egress building design. </w:t>
            </w:r>
            <w:r w:rsidR="00707DC0">
              <w:rPr>
                <w:rFonts w:ascii="Arial" w:hAnsi="Arial"/>
                <w:b w:val="0"/>
                <w:color w:val="auto"/>
                <w:sz w:val="20"/>
              </w:rPr>
              <w:t xml:space="preserve"> </w:t>
            </w:r>
          </w:p>
        </w:tc>
      </w:tr>
      <w:tr w:rsidR="001867FB" w:rsidRPr="00FA66FC" w14:paraId="7C9CEED4" w14:textId="77777777" w:rsidTr="001867FB">
        <w:trPr>
          <w:trHeight w:val="80"/>
        </w:trPr>
        <w:tc>
          <w:tcPr>
            <w:tcW w:w="738" w:type="dxa"/>
            <w:tcBorders>
              <w:top w:val="nil"/>
              <w:bottom w:val="single" w:sz="4" w:space="0" w:color="808080" w:themeColor="background1" w:themeShade="80"/>
            </w:tcBorders>
            <w:shd w:val="clear" w:color="auto" w:fill="auto"/>
            <w:vAlign w:val="center"/>
          </w:tcPr>
          <w:p w14:paraId="7E7596CD" w14:textId="53D30D9F" w:rsidR="001867FB" w:rsidRDefault="001867FB" w:rsidP="00112788">
            <w:pPr>
              <w:pStyle w:val="DTPLIintrotext"/>
              <w:spacing w:before="80" w:after="80"/>
              <w:jc w:val="center"/>
              <w:rPr>
                <w:rFonts w:ascii="Arial" w:hAnsi="Arial"/>
                <w:color w:val="auto"/>
                <w:sz w:val="20"/>
              </w:rPr>
            </w:pPr>
            <w:r>
              <w:rPr>
                <w:rFonts w:ascii="Arial" w:hAnsi="Arial"/>
                <w:color w:val="auto"/>
                <w:sz w:val="20"/>
              </w:rPr>
              <w:t>K7-2</w:t>
            </w:r>
          </w:p>
        </w:tc>
        <w:tc>
          <w:tcPr>
            <w:tcW w:w="9327"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00273EB2" w14:textId="27757024" w:rsidR="001867FB" w:rsidRPr="00961920" w:rsidRDefault="00961920" w:rsidP="00961920">
            <w:pPr>
              <w:pStyle w:val="xmsonormal"/>
            </w:pPr>
            <w:r>
              <w:rPr>
                <w:rFonts w:ascii="Arial" w:hAnsi="Arial" w:cs="Arial"/>
                <w:sz w:val="20"/>
                <w:szCs w:val="20"/>
              </w:rPr>
              <w:t>Circulate noise and vibration modelling for tunnelling activities ahead of December CRG.</w:t>
            </w:r>
          </w:p>
        </w:tc>
      </w:tr>
      <w:tr w:rsidR="004C5FAB" w:rsidRPr="00FA66FC" w14:paraId="105C200B" w14:textId="77777777" w:rsidTr="004C5FAB">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110ECFE" w14:textId="132882A2" w:rsidR="004C5FAB" w:rsidRDefault="004C5FAB" w:rsidP="00112788">
            <w:pPr>
              <w:pStyle w:val="DTPLIintrotext"/>
              <w:spacing w:before="80" w:after="80"/>
              <w:rPr>
                <w:rFonts w:ascii="Arial" w:hAnsi="Arial"/>
                <w:color w:val="auto"/>
                <w:sz w:val="20"/>
              </w:rPr>
            </w:pPr>
            <w:r>
              <w:rPr>
                <w:rFonts w:ascii="Arial" w:hAnsi="Arial"/>
                <w:color w:val="auto"/>
                <w:sz w:val="20"/>
              </w:rPr>
              <w:t>5</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21608F09" w14:textId="14283F0C" w:rsidR="004C5FAB" w:rsidRPr="00B62EBB" w:rsidRDefault="004C5FAB" w:rsidP="00112788">
            <w:pPr>
              <w:pStyle w:val="DTPLIintrotext"/>
              <w:spacing w:before="80" w:after="80"/>
              <w:rPr>
                <w:rFonts w:ascii="Arial" w:hAnsi="Arial"/>
                <w:color w:val="auto"/>
                <w:sz w:val="20"/>
              </w:rPr>
            </w:pPr>
            <w:r w:rsidRPr="00B62EBB">
              <w:rPr>
                <w:rFonts w:ascii="Arial" w:hAnsi="Arial"/>
                <w:color w:val="auto"/>
                <w:sz w:val="20"/>
              </w:rPr>
              <w:t>General feedback and items for future discussion</w:t>
            </w:r>
          </w:p>
        </w:tc>
      </w:tr>
      <w:tr w:rsidR="00A826AE" w:rsidRPr="00FA66FC" w14:paraId="0BC87041" w14:textId="77777777" w:rsidTr="00A72A4C">
        <w:trPr>
          <w:trHeight w:val="908"/>
        </w:trPr>
        <w:tc>
          <w:tcPr>
            <w:tcW w:w="738" w:type="dxa"/>
            <w:tcBorders>
              <w:top w:val="nil"/>
              <w:bottom w:val="nil"/>
            </w:tcBorders>
            <w:shd w:val="clear" w:color="auto" w:fill="auto"/>
          </w:tcPr>
          <w:p w14:paraId="51946990" w14:textId="77777777" w:rsidR="00A826AE" w:rsidRPr="00B62EBB" w:rsidRDefault="00A826AE" w:rsidP="00112788">
            <w:pPr>
              <w:pStyle w:val="DTPLIintrotext"/>
              <w:spacing w:before="80" w:after="80"/>
              <w:rPr>
                <w:rFonts w:ascii="Arial" w:hAnsi="Arial"/>
                <w:color w:val="auto"/>
                <w:sz w:val="20"/>
              </w:rPr>
            </w:pPr>
          </w:p>
        </w:tc>
        <w:tc>
          <w:tcPr>
            <w:tcW w:w="9327" w:type="dxa"/>
            <w:tcBorders>
              <w:top w:val="nil"/>
              <w:bottom w:val="nil"/>
              <w:right w:val="single" w:sz="4" w:space="0" w:color="808080" w:themeColor="background1" w:themeShade="80"/>
            </w:tcBorders>
            <w:shd w:val="clear" w:color="auto" w:fill="auto"/>
          </w:tcPr>
          <w:p w14:paraId="17FF9113" w14:textId="77777777" w:rsidR="006D1183" w:rsidRPr="006D1183" w:rsidRDefault="006D1183" w:rsidP="00112788">
            <w:pPr>
              <w:spacing w:before="80" w:after="80"/>
              <w:rPr>
                <w:rFonts w:ascii="Arial" w:hAnsi="Arial" w:cs="Arial"/>
                <w:sz w:val="20"/>
                <w:szCs w:val="20"/>
              </w:rPr>
            </w:pPr>
            <w:r w:rsidRPr="006D1183">
              <w:rPr>
                <w:rFonts w:ascii="Arial" w:hAnsi="Arial" w:cs="Arial"/>
                <w:sz w:val="20"/>
                <w:szCs w:val="20"/>
              </w:rPr>
              <w:t>Matters arising:</w:t>
            </w:r>
          </w:p>
          <w:p w14:paraId="45A2A609" w14:textId="1C28428D" w:rsidR="00A826AE" w:rsidRPr="006204BD" w:rsidRDefault="0068464D" w:rsidP="00112788">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Therese </w:t>
            </w:r>
            <w:r w:rsidR="00044978">
              <w:rPr>
                <w:rFonts w:ascii="Arial" w:hAnsi="Arial" w:cs="Arial"/>
                <w:sz w:val="20"/>
                <w:szCs w:val="20"/>
              </w:rPr>
              <w:t xml:space="preserve">Fitzgerald raised the London </w:t>
            </w:r>
            <w:proofErr w:type="spellStart"/>
            <w:r w:rsidR="00044978">
              <w:rPr>
                <w:rFonts w:ascii="Arial" w:hAnsi="Arial" w:cs="Arial"/>
                <w:sz w:val="20"/>
                <w:szCs w:val="20"/>
              </w:rPr>
              <w:t>Crossrail</w:t>
            </w:r>
            <w:proofErr w:type="spellEnd"/>
            <w:r w:rsidR="00044978">
              <w:rPr>
                <w:rFonts w:ascii="Arial" w:hAnsi="Arial" w:cs="Arial"/>
                <w:sz w:val="20"/>
                <w:szCs w:val="20"/>
              </w:rPr>
              <w:t xml:space="preserve"> "Walk the Line" opportunity and asked whether there would be an opportunity to walk through the tunnel alignment prior to rail infrastructure being installed. The project contractor agreed to investigate.</w:t>
            </w:r>
          </w:p>
        </w:tc>
      </w:tr>
      <w:tr w:rsidR="00253BB9" w:rsidRPr="00FA66FC" w14:paraId="4E310A5C" w14:textId="77777777" w:rsidTr="00A72A4C">
        <w:trPr>
          <w:trHeight w:val="163"/>
        </w:trPr>
        <w:tc>
          <w:tcPr>
            <w:tcW w:w="738" w:type="dxa"/>
            <w:tcBorders>
              <w:top w:val="nil"/>
              <w:bottom w:val="single" w:sz="4" w:space="0" w:color="808080" w:themeColor="background1" w:themeShade="80"/>
            </w:tcBorders>
            <w:shd w:val="clear" w:color="auto" w:fill="auto"/>
            <w:vAlign w:val="center"/>
          </w:tcPr>
          <w:p w14:paraId="3AF43073" w14:textId="41BAD159" w:rsidR="00253BB9" w:rsidRPr="00B62EBB" w:rsidRDefault="00253BB9" w:rsidP="00A72A4C">
            <w:pPr>
              <w:pStyle w:val="DTPLIintrotext"/>
              <w:spacing w:before="80" w:after="80"/>
              <w:jc w:val="center"/>
              <w:rPr>
                <w:rFonts w:ascii="Arial" w:hAnsi="Arial"/>
                <w:color w:val="auto"/>
                <w:sz w:val="20"/>
              </w:rPr>
            </w:pPr>
            <w:r>
              <w:rPr>
                <w:rFonts w:ascii="Arial" w:hAnsi="Arial"/>
                <w:color w:val="auto"/>
                <w:sz w:val="20"/>
              </w:rPr>
              <w:t>K7-3</w:t>
            </w:r>
          </w:p>
        </w:tc>
        <w:tc>
          <w:tcPr>
            <w:tcW w:w="9327" w:type="dxa"/>
            <w:tcBorders>
              <w:top w:val="nil"/>
              <w:bottom w:val="single" w:sz="4" w:space="0" w:color="808080" w:themeColor="background1" w:themeShade="80"/>
              <w:right w:val="single" w:sz="4" w:space="0" w:color="808080" w:themeColor="background1" w:themeShade="80"/>
            </w:tcBorders>
            <w:shd w:val="clear" w:color="auto" w:fill="auto"/>
            <w:vAlign w:val="center"/>
          </w:tcPr>
          <w:p w14:paraId="44F38B3A" w14:textId="02F769EE" w:rsidR="00253BB9" w:rsidRPr="00253BB9" w:rsidRDefault="00253BB9" w:rsidP="00A72A4C">
            <w:pPr>
              <w:spacing w:before="80" w:after="80"/>
              <w:rPr>
                <w:rFonts w:ascii="Arial" w:hAnsi="Arial" w:cs="Arial"/>
                <w:sz w:val="20"/>
                <w:szCs w:val="20"/>
              </w:rPr>
            </w:pPr>
            <w:r>
              <w:rPr>
                <w:rFonts w:ascii="Arial" w:hAnsi="Arial"/>
                <w:sz w:val="20"/>
              </w:rPr>
              <w:t xml:space="preserve">Investigate </w:t>
            </w:r>
            <w:r w:rsidR="004F0B08">
              <w:rPr>
                <w:rFonts w:ascii="Arial" w:hAnsi="Arial"/>
                <w:sz w:val="20"/>
              </w:rPr>
              <w:t xml:space="preserve">the possibility of hosting a community walk through the tunnel after excavation. </w:t>
            </w:r>
          </w:p>
        </w:tc>
      </w:tr>
      <w:tr w:rsidR="00253BB9" w:rsidRPr="00FA66FC" w14:paraId="26D96F50" w14:textId="77777777" w:rsidTr="00AE0C42">
        <w:trPr>
          <w:trHeight w:val="340"/>
        </w:trPr>
        <w:tc>
          <w:tcPr>
            <w:tcW w:w="738" w:type="dxa"/>
            <w:tcBorders>
              <w:top w:val="single" w:sz="4" w:space="0" w:color="808080" w:themeColor="background1" w:themeShade="80"/>
              <w:bottom w:val="nil"/>
            </w:tcBorders>
            <w:shd w:val="clear" w:color="auto" w:fill="D9D9D9" w:themeFill="background1" w:themeFillShade="D9"/>
            <w:vAlign w:val="center"/>
          </w:tcPr>
          <w:p w14:paraId="2DA347DD" w14:textId="2A4F40E8" w:rsidR="00253BB9" w:rsidRPr="00B62EBB" w:rsidRDefault="00253BB9" w:rsidP="00253BB9">
            <w:pPr>
              <w:pStyle w:val="DTPLIintrotext"/>
              <w:spacing w:before="80" w:after="80"/>
              <w:rPr>
                <w:rFonts w:ascii="Arial" w:hAnsi="Arial"/>
                <w:color w:val="auto"/>
                <w:sz w:val="20"/>
              </w:rPr>
            </w:pPr>
            <w:r>
              <w:rPr>
                <w:rFonts w:ascii="Arial" w:hAnsi="Arial"/>
                <w:color w:val="auto"/>
                <w:sz w:val="20"/>
              </w:rPr>
              <w:t>6</w:t>
            </w:r>
            <w:r w:rsidRPr="00B62EBB">
              <w:rPr>
                <w:rFonts w:ascii="Arial" w:hAnsi="Arial"/>
                <w:color w:val="auto"/>
                <w:sz w:val="20"/>
              </w:rPr>
              <w:t>.</w:t>
            </w:r>
          </w:p>
        </w:tc>
        <w:tc>
          <w:tcPr>
            <w:tcW w:w="9327"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C08C0CD" w14:textId="2F86AA46" w:rsidR="00253BB9" w:rsidRPr="00B62EBB" w:rsidRDefault="00253BB9" w:rsidP="00253BB9">
            <w:pPr>
              <w:pStyle w:val="DTPLIintrotext"/>
              <w:spacing w:before="80" w:after="80"/>
              <w:rPr>
                <w:rFonts w:ascii="Arial" w:hAnsi="Arial"/>
                <w:color w:val="auto"/>
                <w:sz w:val="20"/>
              </w:rPr>
            </w:pPr>
            <w:r w:rsidRPr="00B62EBB">
              <w:rPr>
                <w:rFonts w:ascii="Arial" w:hAnsi="Arial"/>
                <w:color w:val="auto"/>
                <w:sz w:val="20"/>
              </w:rPr>
              <w:t>Meeting close</w:t>
            </w:r>
          </w:p>
        </w:tc>
      </w:tr>
      <w:tr w:rsidR="00253BB9" w:rsidRPr="00FA66FC" w14:paraId="24AF682C" w14:textId="77777777" w:rsidTr="00AE0C42">
        <w:trPr>
          <w:trHeight w:val="871"/>
        </w:trPr>
        <w:tc>
          <w:tcPr>
            <w:tcW w:w="738" w:type="dxa"/>
            <w:tcBorders>
              <w:top w:val="nil"/>
              <w:bottom w:val="single" w:sz="12" w:space="0" w:color="808080" w:themeColor="background1" w:themeShade="80"/>
            </w:tcBorders>
          </w:tcPr>
          <w:p w14:paraId="2B01B992" w14:textId="4FF7BFD2" w:rsidR="00253BB9" w:rsidRPr="00B62EBB" w:rsidRDefault="00253BB9" w:rsidP="00253BB9">
            <w:pPr>
              <w:autoSpaceDE w:val="0"/>
              <w:autoSpaceDN w:val="0"/>
              <w:adjustRightInd w:val="0"/>
              <w:spacing w:before="80" w:after="80"/>
              <w:rPr>
                <w:rFonts w:ascii="Arial" w:hAnsi="Arial" w:cs="Arial"/>
                <w:b/>
                <w:sz w:val="20"/>
                <w:szCs w:val="20"/>
              </w:rPr>
            </w:pPr>
          </w:p>
        </w:tc>
        <w:tc>
          <w:tcPr>
            <w:tcW w:w="9327" w:type="dxa"/>
            <w:tcBorders>
              <w:top w:val="nil"/>
              <w:bottom w:val="single" w:sz="12" w:space="0" w:color="808080" w:themeColor="background1" w:themeShade="80"/>
              <w:right w:val="single" w:sz="4" w:space="0" w:color="808080" w:themeColor="background1" w:themeShade="80"/>
            </w:tcBorders>
          </w:tcPr>
          <w:p w14:paraId="59FF33C5" w14:textId="77777777" w:rsidR="00253BB9" w:rsidRPr="00217A58" w:rsidRDefault="00253BB9" w:rsidP="00253BB9">
            <w:pPr>
              <w:spacing w:before="80" w:after="80"/>
              <w:textAlignment w:val="center"/>
              <w:rPr>
                <w:rFonts w:ascii="Arial" w:hAnsi="Arial" w:cs="Arial"/>
                <w:sz w:val="20"/>
                <w:szCs w:val="20"/>
              </w:rPr>
            </w:pPr>
            <w:r w:rsidRPr="00217A58">
              <w:rPr>
                <w:rFonts w:ascii="Arial" w:hAnsi="Arial" w:cs="Arial"/>
                <w:sz w:val="20"/>
                <w:szCs w:val="20"/>
              </w:rPr>
              <w:t>Matters arising:</w:t>
            </w:r>
          </w:p>
          <w:p w14:paraId="2B6389EF" w14:textId="3728AB7C" w:rsidR="00253BB9" w:rsidRPr="00B62EBB" w:rsidRDefault="00253BB9" w:rsidP="00253BB9">
            <w:pPr>
              <w:numPr>
                <w:ilvl w:val="0"/>
                <w:numId w:val="2"/>
              </w:numPr>
              <w:spacing w:before="80" w:after="80"/>
              <w:ind w:left="540"/>
              <w:textAlignment w:val="center"/>
              <w:rPr>
                <w:rFonts w:ascii="Arial" w:hAnsi="Arial" w:cs="Arial"/>
                <w:sz w:val="20"/>
                <w:szCs w:val="20"/>
              </w:rPr>
            </w:pPr>
            <w:r>
              <w:rPr>
                <w:rFonts w:ascii="Arial" w:hAnsi="Arial" w:cs="Arial"/>
                <w:sz w:val="20"/>
                <w:szCs w:val="20"/>
              </w:rPr>
              <w:t xml:space="preserve">Next meeting 8.00am-9.30am, Tuesday 3 December 2019 at Bill </w:t>
            </w:r>
            <w:proofErr w:type="spellStart"/>
            <w:r>
              <w:rPr>
                <w:rFonts w:ascii="Arial" w:hAnsi="Arial" w:cs="Arial"/>
                <w:sz w:val="20"/>
                <w:szCs w:val="20"/>
              </w:rPr>
              <w:t>Vanina</w:t>
            </w:r>
            <w:proofErr w:type="spellEnd"/>
            <w:r>
              <w:rPr>
                <w:rFonts w:ascii="Arial" w:hAnsi="Arial" w:cs="Arial"/>
                <w:sz w:val="20"/>
                <w:szCs w:val="20"/>
              </w:rPr>
              <w:t xml:space="preserve"> Pavilion.</w:t>
            </w:r>
          </w:p>
        </w:tc>
      </w:tr>
    </w:tbl>
    <w:p w14:paraId="38AAD351" w14:textId="306BEBE6" w:rsidR="008D0565" w:rsidRDefault="008D0565" w:rsidP="00112788">
      <w:pPr>
        <w:spacing w:before="80" w:after="80"/>
        <w:rPr>
          <w:rFonts w:ascii="Arial" w:hAnsi="Arial" w:cs="Arial"/>
          <w:b/>
          <w:sz w:val="20"/>
          <w:szCs w:val="20"/>
        </w:rPr>
      </w:pPr>
    </w:p>
    <w:p w14:paraId="3745ADFF" w14:textId="77777777" w:rsidR="00083D34" w:rsidRDefault="00083D34" w:rsidP="00112788">
      <w:pPr>
        <w:spacing w:before="80" w:after="80"/>
        <w:rPr>
          <w:rFonts w:ascii="Arial" w:hAnsi="Arial" w:cs="Arial"/>
          <w:b/>
          <w:sz w:val="20"/>
          <w:szCs w:val="20"/>
        </w:rPr>
      </w:pPr>
    </w:p>
    <w:p w14:paraId="6EA459B3" w14:textId="4A119DBB" w:rsidR="00526652" w:rsidRPr="00FA66FC" w:rsidRDefault="008B14DD" w:rsidP="00112788">
      <w:pPr>
        <w:spacing w:before="80" w:after="80"/>
        <w:ind w:left="-142"/>
        <w:rPr>
          <w:rFonts w:ascii="Arial" w:hAnsi="Arial" w:cs="Arial"/>
          <w:b/>
          <w:sz w:val="20"/>
          <w:szCs w:val="20"/>
        </w:rPr>
      </w:pPr>
      <w:r w:rsidRPr="00FA66FC">
        <w:rPr>
          <w:rFonts w:ascii="Arial" w:hAnsi="Arial" w:cs="Arial"/>
          <w:b/>
          <w:sz w:val="20"/>
          <w:szCs w:val="20"/>
        </w:rPr>
        <w:lastRenderedPageBreak/>
        <w:t>OUTSTANDING ACTIONS AND ISSUES REGISTER</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B61BA8" w:rsidRPr="00CA5095" w14:paraId="4A889597" w14:textId="77777777" w:rsidTr="003C70D9">
        <w:trPr>
          <w:trHeight w:val="340"/>
        </w:trPr>
        <w:tc>
          <w:tcPr>
            <w:tcW w:w="851" w:type="dxa"/>
            <w:shd w:val="clear" w:color="auto" w:fill="D9D9D9" w:themeFill="background1" w:themeFillShade="D9"/>
            <w:vAlign w:val="center"/>
          </w:tcPr>
          <w:p w14:paraId="0A549306" w14:textId="77777777" w:rsidR="00B61BA8" w:rsidRPr="00CA5095" w:rsidRDefault="00B61BA8" w:rsidP="00112788">
            <w:pPr>
              <w:pStyle w:val="DTPLIintrotext"/>
              <w:spacing w:before="80" w:after="80"/>
              <w:jc w:val="center"/>
              <w:rPr>
                <w:rFonts w:ascii="Arial" w:hAnsi="Arial"/>
                <w:color w:val="auto"/>
                <w:sz w:val="20"/>
              </w:rPr>
            </w:pPr>
            <w:r w:rsidRPr="00CA5095">
              <w:rPr>
                <w:rFonts w:ascii="Arial" w:hAnsi="Arial"/>
                <w:color w:val="auto"/>
                <w:sz w:val="20"/>
              </w:rPr>
              <w:t>#</w:t>
            </w:r>
          </w:p>
        </w:tc>
        <w:tc>
          <w:tcPr>
            <w:tcW w:w="6095" w:type="dxa"/>
            <w:shd w:val="clear" w:color="auto" w:fill="D9D9D9" w:themeFill="background1" w:themeFillShade="D9"/>
            <w:vAlign w:val="center"/>
          </w:tcPr>
          <w:p w14:paraId="6999090C" w14:textId="77777777" w:rsidR="00B61BA8" w:rsidRPr="00CA5095" w:rsidRDefault="00B61BA8" w:rsidP="00112788">
            <w:pPr>
              <w:pStyle w:val="DTPLIintrotext"/>
              <w:spacing w:before="80" w:after="80"/>
              <w:rPr>
                <w:rFonts w:ascii="Arial" w:hAnsi="Arial"/>
                <w:color w:val="auto"/>
                <w:sz w:val="20"/>
              </w:rPr>
            </w:pPr>
            <w:r w:rsidRPr="00CA5095">
              <w:rPr>
                <w:rFonts w:ascii="Arial" w:hAnsi="Arial"/>
                <w:color w:val="auto"/>
                <w:sz w:val="20"/>
              </w:rPr>
              <w:t>ACTION</w:t>
            </w:r>
          </w:p>
        </w:tc>
        <w:tc>
          <w:tcPr>
            <w:tcW w:w="1701" w:type="dxa"/>
            <w:shd w:val="clear" w:color="auto" w:fill="D9D9D9" w:themeFill="background1" w:themeFillShade="D9"/>
          </w:tcPr>
          <w:p w14:paraId="2EFCF038" w14:textId="77777777" w:rsidR="00B61BA8" w:rsidRPr="00CA5095" w:rsidRDefault="00B61BA8" w:rsidP="00112788">
            <w:pPr>
              <w:pStyle w:val="DTPLIintrotext"/>
              <w:spacing w:before="80" w:after="80"/>
              <w:rPr>
                <w:rFonts w:ascii="Arial" w:hAnsi="Arial"/>
                <w:color w:val="auto"/>
                <w:sz w:val="20"/>
              </w:rPr>
            </w:pPr>
            <w:r w:rsidRPr="00CA5095">
              <w:rPr>
                <w:rFonts w:ascii="Arial" w:hAnsi="Arial"/>
                <w:color w:val="auto"/>
                <w:sz w:val="20"/>
              </w:rPr>
              <w:t>OWNER</w:t>
            </w:r>
          </w:p>
        </w:tc>
        <w:tc>
          <w:tcPr>
            <w:tcW w:w="1418" w:type="dxa"/>
            <w:shd w:val="clear" w:color="auto" w:fill="D9D9D9" w:themeFill="background1" w:themeFillShade="D9"/>
          </w:tcPr>
          <w:p w14:paraId="38986C89" w14:textId="77777777" w:rsidR="00B61BA8" w:rsidRPr="00CA5095" w:rsidRDefault="00B61BA8" w:rsidP="00112788">
            <w:pPr>
              <w:pStyle w:val="DTPLIintrotext"/>
              <w:spacing w:before="80" w:after="80"/>
              <w:rPr>
                <w:rFonts w:ascii="Arial" w:hAnsi="Arial"/>
                <w:color w:val="auto"/>
                <w:sz w:val="20"/>
              </w:rPr>
            </w:pPr>
            <w:r w:rsidRPr="00CA5095">
              <w:rPr>
                <w:rFonts w:ascii="Arial" w:hAnsi="Arial"/>
                <w:color w:val="auto"/>
                <w:sz w:val="20"/>
              </w:rPr>
              <w:t>STATUS</w:t>
            </w:r>
          </w:p>
        </w:tc>
      </w:tr>
      <w:tr w:rsidR="00B61BA8" w:rsidRPr="00CA5095" w14:paraId="076B4B39" w14:textId="77777777" w:rsidTr="003C70D9">
        <w:trPr>
          <w:trHeight w:val="106"/>
        </w:trPr>
        <w:tc>
          <w:tcPr>
            <w:tcW w:w="851" w:type="dxa"/>
            <w:vAlign w:val="center"/>
          </w:tcPr>
          <w:p w14:paraId="74DFA92E" w14:textId="4F9E2580" w:rsidR="00B61BA8" w:rsidRDefault="00B61BA8" w:rsidP="00112788">
            <w:pPr>
              <w:pStyle w:val="DTPLIintrotext"/>
              <w:spacing w:before="80" w:after="80"/>
              <w:jc w:val="center"/>
              <w:rPr>
                <w:rFonts w:ascii="Arial" w:hAnsi="Arial"/>
                <w:color w:val="auto"/>
                <w:sz w:val="20"/>
              </w:rPr>
            </w:pPr>
            <w:r>
              <w:rPr>
                <w:rFonts w:ascii="Arial" w:hAnsi="Arial"/>
                <w:color w:val="auto"/>
                <w:sz w:val="20"/>
              </w:rPr>
              <w:t>K</w:t>
            </w:r>
            <w:r w:rsidR="00A67F4E">
              <w:rPr>
                <w:rFonts w:ascii="Arial" w:hAnsi="Arial"/>
                <w:color w:val="auto"/>
                <w:sz w:val="20"/>
              </w:rPr>
              <w:t>7-1</w:t>
            </w:r>
          </w:p>
        </w:tc>
        <w:tc>
          <w:tcPr>
            <w:tcW w:w="6095" w:type="dxa"/>
            <w:vAlign w:val="center"/>
          </w:tcPr>
          <w:p w14:paraId="436A360F" w14:textId="3E8951F4" w:rsidR="00B61BA8" w:rsidRPr="00B61BA8" w:rsidRDefault="00A67F4E" w:rsidP="00112788">
            <w:pPr>
              <w:spacing w:before="80" w:after="80"/>
              <w:rPr>
                <w:rFonts w:ascii="Arial" w:hAnsi="Arial" w:cs="Arial"/>
                <w:sz w:val="20"/>
                <w:szCs w:val="20"/>
              </w:rPr>
            </w:pPr>
            <w:r w:rsidRPr="00A67F4E">
              <w:rPr>
                <w:rFonts w:ascii="Arial" w:hAnsi="Arial"/>
                <w:sz w:val="20"/>
              </w:rPr>
              <w:t>Confirm timeline of egress building design</w:t>
            </w:r>
            <w:r>
              <w:rPr>
                <w:rFonts w:ascii="Arial" w:hAnsi="Arial"/>
                <w:sz w:val="20"/>
              </w:rPr>
              <w:t>.</w:t>
            </w:r>
          </w:p>
        </w:tc>
        <w:tc>
          <w:tcPr>
            <w:tcW w:w="1701" w:type="dxa"/>
            <w:vAlign w:val="center"/>
          </w:tcPr>
          <w:p w14:paraId="5CA8AA19" w14:textId="5E4A828D" w:rsidR="00B61BA8" w:rsidRDefault="00A67F4E" w:rsidP="00112788">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4D927A51" w14:textId="77777777" w:rsidR="00B61BA8" w:rsidRDefault="00B61BA8" w:rsidP="00112788">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A67F4E" w:rsidRPr="00CA5095" w14:paraId="64E39403" w14:textId="77777777" w:rsidTr="003C70D9">
        <w:trPr>
          <w:trHeight w:val="106"/>
        </w:trPr>
        <w:tc>
          <w:tcPr>
            <w:tcW w:w="851" w:type="dxa"/>
            <w:vAlign w:val="center"/>
          </w:tcPr>
          <w:p w14:paraId="415A0D4F" w14:textId="692AB32D" w:rsidR="00A67F4E" w:rsidRDefault="00A67F4E" w:rsidP="00112788">
            <w:pPr>
              <w:pStyle w:val="DTPLIintrotext"/>
              <w:spacing w:before="80" w:after="80"/>
              <w:jc w:val="center"/>
              <w:rPr>
                <w:rFonts w:ascii="Arial" w:hAnsi="Arial"/>
                <w:color w:val="auto"/>
                <w:sz w:val="20"/>
              </w:rPr>
            </w:pPr>
            <w:r>
              <w:rPr>
                <w:rFonts w:ascii="Arial" w:hAnsi="Arial"/>
                <w:color w:val="auto"/>
                <w:sz w:val="20"/>
              </w:rPr>
              <w:t>K7-2</w:t>
            </w:r>
          </w:p>
        </w:tc>
        <w:tc>
          <w:tcPr>
            <w:tcW w:w="6095" w:type="dxa"/>
            <w:vAlign w:val="center"/>
          </w:tcPr>
          <w:p w14:paraId="36BD6CC3" w14:textId="31F950F9" w:rsidR="00A67F4E" w:rsidRPr="00B61BA8" w:rsidRDefault="00961920" w:rsidP="00112788">
            <w:pPr>
              <w:spacing w:before="80" w:after="80"/>
              <w:rPr>
                <w:rFonts w:ascii="Arial" w:hAnsi="Arial"/>
                <w:sz w:val="20"/>
              </w:rPr>
            </w:pPr>
            <w:r>
              <w:rPr>
                <w:rFonts w:ascii="Arial" w:hAnsi="Arial" w:cs="Arial"/>
                <w:sz w:val="20"/>
                <w:szCs w:val="20"/>
              </w:rPr>
              <w:t>Circulate noise and vibration modelling for tunnelling activities ahead of December CRG</w:t>
            </w:r>
          </w:p>
        </w:tc>
        <w:tc>
          <w:tcPr>
            <w:tcW w:w="1701" w:type="dxa"/>
            <w:vAlign w:val="center"/>
          </w:tcPr>
          <w:p w14:paraId="1C023F3F" w14:textId="1CDB91E8" w:rsidR="00A67F4E" w:rsidRDefault="00A67F4E" w:rsidP="00112788">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1D411587" w14:textId="08F38EDC" w:rsidR="00A67F4E" w:rsidRDefault="00A67F4E" w:rsidP="00112788">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253BB9" w:rsidRPr="00CA5095" w14:paraId="14AEBDF2" w14:textId="77777777" w:rsidTr="003C70D9">
        <w:trPr>
          <w:trHeight w:val="106"/>
        </w:trPr>
        <w:tc>
          <w:tcPr>
            <w:tcW w:w="851" w:type="dxa"/>
            <w:vAlign w:val="center"/>
          </w:tcPr>
          <w:p w14:paraId="0FEFCB53" w14:textId="36CF9D02" w:rsidR="00253BB9" w:rsidRDefault="008E1F03" w:rsidP="00112788">
            <w:pPr>
              <w:pStyle w:val="DTPLIintrotext"/>
              <w:spacing w:before="80" w:after="80"/>
              <w:jc w:val="center"/>
              <w:rPr>
                <w:rFonts w:ascii="Arial" w:hAnsi="Arial"/>
                <w:color w:val="auto"/>
                <w:sz w:val="20"/>
              </w:rPr>
            </w:pPr>
            <w:r>
              <w:rPr>
                <w:rFonts w:ascii="Arial" w:hAnsi="Arial"/>
                <w:color w:val="auto"/>
                <w:sz w:val="20"/>
              </w:rPr>
              <w:t>K7-3</w:t>
            </w:r>
          </w:p>
        </w:tc>
        <w:tc>
          <w:tcPr>
            <w:tcW w:w="6095" w:type="dxa"/>
            <w:vAlign w:val="center"/>
          </w:tcPr>
          <w:p w14:paraId="7D57D5D0" w14:textId="3F44CA83" w:rsidR="00253BB9" w:rsidRPr="00A67F4E" w:rsidRDefault="00901DDE" w:rsidP="00112788">
            <w:pPr>
              <w:spacing w:before="80" w:after="80"/>
              <w:rPr>
                <w:rFonts w:ascii="Arial" w:hAnsi="Arial"/>
                <w:sz w:val="20"/>
              </w:rPr>
            </w:pPr>
            <w:r>
              <w:rPr>
                <w:rFonts w:ascii="Arial" w:hAnsi="Arial"/>
                <w:sz w:val="20"/>
              </w:rPr>
              <w:t>Investigate the possibility of hosting a community walk through the tunnel after excavation.</w:t>
            </w:r>
          </w:p>
        </w:tc>
        <w:tc>
          <w:tcPr>
            <w:tcW w:w="1701" w:type="dxa"/>
            <w:vAlign w:val="center"/>
          </w:tcPr>
          <w:p w14:paraId="2DB28247" w14:textId="15AA70B4" w:rsidR="00253BB9" w:rsidRDefault="00901DDE" w:rsidP="00112788">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343C9F0E" w14:textId="7C6CA2DD" w:rsidR="00253BB9" w:rsidRDefault="00901DDE" w:rsidP="00112788">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291D6A3B" w14:textId="73A3A222" w:rsidR="00A24D05" w:rsidRDefault="00A24D05" w:rsidP="00112788">
      <w:pPr>
        <w:pStyle w:val="text-notes"/>
        <w:tabs>
          <w:tab w:val="clear" w:pos="7920"/>
        </w:tabs>
        <w:spacing w:before="80" w:after="80"/>
        <w:ind w:left="0"/>
        <w:rPr>
          <w:rFonts w:ascii="Arial" w:hAnsi="Arial" w:cs="Arial"/>
          <w:bCs w:val="0"/>
          <w:color w:val="8DB3E2" w:themeColor="text2" w:themeTint="66"/>
          <w:sz w:val="12"/>
        </w:rPr>
      </w:pPr>
    </w:p>
    <w:p w14:paraId="678FF5A0" w14:textId="77777777" w:rsidR="00A24D05" w:rsidRPr="00872A26" w:rsidRDefault="00A24D05" w:rsidP="00112788">
      <w:pPr>
        <w:pStyle w:val="text-notes"/>
        <w:tabs>
          <w:tab w:val="clear" w:pos="7920"/>
        </w:tabs>
        <w:spacing w:before="80" w:after="80"/>
        <w:ind w:left="0"/>
        <w:rPr>
          <w:rFonts w:ascii="Arial" w:hAnsi="Arial" w:cs="Arial"/>
          <w:bCs w:val="0"/>
          <w:color w:val="8DB3E2" w:themeColor="text2" w:themeTint="66"/>
          <w:sz w:val="12"/>
        </w:rPr>
      </w:pPr>
    </w:p>
    <w:sectPr w:rsidR="00A24D05" w:rsidRPr="00872A26" w:rsidSect="00217A58">
      <w:headerReference w:type="default" r:id="rId12"/>
      <w:footerReference w:type="default" r:id="rId13"/>
      <w:footerReference w:type="first" r:id="rId14"/>
      <w:pgSz w:w="11906" w:h="16838"/>
      <w:pgMar w:top="1307" w:right="991" w:bottom="1134"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A3B5F" w14:textId="77777777" w:rsidR="008349B9" w:rsidRDefault="008349B9" w:rsidP="00EE4DCE">
      <w:r>
        <w:separator/>
      </w:r>
    </w:p>
  </w:endnote>
  <w:endnote w:type="continuationSeparator" w:id="0">
    <w:p w14:paraId="5D1BFDA1" w14:textId="77777777" w:rsidR="008349B9" w:rsidRDefault="008349B9"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16D6F" w14:textId="44AD1EF7" w:rsidR="00942174" w:rsidRPr="000E42D4" w:rsidRDefault="005C00E0" w:rsidP="00CC7D79">
    <w:pPr>
      <w:pStyle w:val="Footer"/>
      <w:tabs>
        <w:tab w:val="clear" w:pos="4320"/>
        <w:tab w:val="center" w:pos="4111"/>
      </w:tabs>
      <w:ind w:left="-426"/>
      <w:rPr>
        <w:sz w:val="22"/>
        <w:szCs w:val="22"/>
      </w:rPr>
    </w:pPr>
    <w:r>
      <w:rPr>
        <w:noProof/>
        <w:lang w:val="en-US"/>
      </w:rPr>
      <w:drawing>
        <wp:anchor distT="0" distB="0" distL="114300" distR="114300" simplePos="0" relativeHeight="251659776" behindDoc="1" locked="0" layoutInCell="0" allowOverlap="1" wp14:anchorId="57E23296" wp14:editId="342F192A">
          <wp:simplePos x="0" y="0"/>
          <wp:positionH relativeFrom="page">
            <wp:posOffset>-8467</wp:posOffset>
          </wp:positionH>
          <wp:positionV relativeFrom="page">
            <wp:posOffset>9592733</wp:posOffset>
          </wp:positionV>
          <wp:extent cx="1845734" cy="1367155"/>
          <wp:effectExtent l="0" t="0" r="254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rotWithShape="1">
                  <a:blip r:embed="rId1"/>
                  <a:srcRect r="74378"/>
                  <a:stretch/>
                </pic:blipFill>
                <pic:spPr bwMode="auto">
                  <a:xfrm>
                    <a:off x="0" y="0"/>
                    <a:ext cx="1845843" cy="13672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FF3E6" w14:textId="7201A894" w:rsidR="00707D4C" w:rsidRPr="00707D4C" w:rsidRDefault="00466C88" w:rsidP="00707D4C">
    <w:pPr>
      <w:pStyle w:val="Footer"/>
    </w:pPr>
    <w:r>
      <w:rPr>
        <w:noProof/>
      </w:rPr>
      <w:drawing>
        <wp:anchor distT="0" distB="0" distL="114300" distR="114300" simplePos="0" relativeHeight="251657728" behindDoc="1" locked="0" layoutInCell="0" allowOverlap="1" wp14:anchorId="5E6BB8D1" wp14:editId="66FD1372">
          <wp:simplePos x="0" y="0"/>
          <wp:positionH relativeFrom="page">
            <wp:posOffset>-9525</wp:posOffset>
          </wp:positionH>
          <wp:positionV relativeFrom="page">
            <wp:posOffset>9712325</wp:posOffset>
          </wp:positionV>
          <wp:extent cx="7548880" cy="10655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8880" cy="10655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EF59A" w14:textId="68B3D4D0"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6704" behindDoc="1" locked="0" layoutInCell="0" allowOverlap="1" wp14:anchorId="49F27190" wp14:editId="15DFE71D">
          <wp:simplePos x="0" y="0"/>
          <wp:positionH relativeFrom="page">
            <wp:align>left</wp:align>
          </wp:positionH>
          <wp:positionV relativeFrom="page">
            <wp:align>bottom</wp:align>
          </wp:positionV>
          <wp:extent cx="7549200" cy="106560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F65FF" w14:textId="77777777" w:rsidR="008349B9" w:rsidRDefault="008349B9" w:rsidP="00EE4DCE">
      <w:r>
        <w:separator/>
      </w:r>
    </w:p>
  </w:footnote>
  <w:footnote w:type="continuationSeparator" w:id="0">
    <w:p w14:paraId="3BF65914" w14:textId="77777777" w:rsidR="008349B9" w:rsidRDefault="008349B9"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1857" w14:textId="1D1140F6" w:rsidR="00861464" w:rsidRDefault="005C00E0" w:rsidP="00861464">
    <w:pPr>
      <w:pStyle w:val="Headertitle"/>
    </w:pPr>
    <w:r>
      <w:rPr>
        <w:lang w:val="en-US"/>
      </w:rPr>
      <w:drawing>
        <wp:anchor distT="0" distB="0" distL="114300" distR="114300" simplePos="0" relativeHeight="251658752" behindDoc="1" locked="0" layoutInCell="0" allowOverlap="1" wp14:anchorId="39F5EE11" wp14:editId="0AE9EE6A">
          <wp:simplePos x="0" y="0"/>
          <wp:positionH relativeFrom="page">
            <wp:posOffset>-68824</wp:posOffset>
          </wp:positionH>
          <wp:positionV relativeFrom="page">
            <wp:posOffset>-325755</wp:posOffset>
          </wp:positionV>
          <wp:extent cx="7545600" cy="164880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680" behindDoc="1" locked="0" layoutInCell="0" allowOverlap="1" wp14:anchorId="5B5286E2" wp14:editId="54D02E83">
          <wp:simplePos x="0" y="0"/>
          <wp:positionH relativeFrom="page">
            <wp:posOffset>-66675</wp:posOffset>
          </wp:positionH>
          <wp:positionV relativeFrom="page">
            <wp:posOffset>-200025</wp:posOffset>
          </wp:positionV>
          <wp:extent cx="7542000" cy="1522800"/>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282C1DB3" w14:textId="77777777" w:rsidR="005C5506" w:rsidRDefault="005C5506" w:rsidP="00861464">
    <w:pPr>
      <w:pStyle w:val="Headertitle"/>
      <w:ind w:left="-142"/>
      <w:rPr>
        <w:rFonts w:ascii="Arial" w:hAnsi="Arial" w:cs="Arial"/>
        <w:sz w:val="28"/>
        <w:szCs w:val="28"/>
      </w:rPr>
    </w:pPr>
  </w:p>
  <w:p w14:paraId="686210BC" w14:textId="39C9E349"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497B50">
      <w:rPr>
        <w:rFonts w:ascii="Arial" w:hAnsi="Arial" w:cs="Arial"/>
        <w:sz w:val="28"/>
        <w:szCs w:val="28"/>
      </w:rPr>
      <w:t>Kensington</w:t>
    </w:r>
    <w:r w:rsidR="00886195">
      <w:rPr>
        <w:rFonts w:ascii="Arial" w:hAnsi="Arial" w:cs="Arial"/>
        <w:sz w:val="28"/>
        <w:szCs w:val="28"/>
      </w:rPr>
      <w:t xml:space="preserve">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761428D7"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758"/>
    <w:multiLevelType w:val="multilevel"/>
    <w:tmpl w:val="B23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C6845"/>
    <w:multiLevelType w:val="multilevel"/>
    <w:tmpl w:val="C950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43B36"/>
    <w:multiLevelType w:val="multilevel"/>
    <w:tmpl w:val="AEAC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94A61"/>
    <w:multiLevelType w:val="multilevel"/>
    <w:tmpl w:val="4FB6866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C13184"/>
    <w:multiLevelType w:val="multilevel"/>
    <w:tmpl w:val="A3E0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171AD7"/>
    <w:multiLevelType w:val="multilevel"/>
    <w:tmpl w:val="A716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37A2C"/>
    <w:multiLevelType w:val="multilevel"/>
    <w:tmpl w:val="888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70169"/>
    <w:multiLevelType w:val="multilevel"/>
    <w:tmpl w:val="729E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94E63"/>
    <w:multiLevelType w:val="multilevel"/>
    <w:tmpl w:val="9CB6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FF58B5"/>
    <w:multiLevelType w:val="hybridMultilevel"/>
    <w:tmpl w:val="DBB439FE"/>
    <w:lvl w:ilvl="0" w:tplc="59465542">
      <w:numFmt w:val="bullet"/>
      <w:lvlText w:val=""/>
      <w:lvlJc w:val="left"/>
      <w:pPr>
        <w:tabs>
          <w:tab w:val="num" w:pos="720"/>
        </w:tabs>
        <w:ind w:left="720" w:hanging="360"/>
      </w:pPr>
      <w:rPr>
        <w:rFonts w:ascii="Symbol" w:eastAsia="Times New Roman" w:hAnsi="Symbol" w:cs="Aria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E74486"/>
    <w:multiLevelType w:val="multilevel"/>
    <w:tmpl w:val="00D44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64748A"/>
    <w:multiLevelType w:val="multilevel"/>
    <w:tmpl w:val="5742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EA05EB"/>
    <w:multiLevelType w:val="multilevel"/>
    <w:tmpl w:val="73FE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C3438E"/>
    <w:multiLevelType w:val="multilevel"/>
    <w:tmpl w:val="C8E0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EE7E78"/>
    <w:multiLevelType w:val="multilevel"/>
    <w:tmpl w:val="37DA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A1A9A"/>
    <w:multiLevelType w:val="multilevel"/>
    <w:tmpl w:val="7F78A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6C1D62"/>
    <w:multiLevelType w:val="multilevel"/>
    <w:tmpl w:val="D79AC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971B71"/>
    <w:multiLevelType w:val="multilevel"/>
    <w:tmpl w:val="CA4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11A66"/>
    <w:multiLevelType w:val="multilevel"/>
    <w:tmpl w:val="0324CA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ED0032"/>
    <w:multiLevelType w:val="multilevel"/>
    <w:tmpl w:val="3DAC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701927"/>
    <w:multiLevelType w:val="multilevel"/>
    <w:tmpl w:val="3BA0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846782"/>
    <w:multiLevelType w:val="multilevel"/>
    <w:tmpl w:val="509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5"/>
  </w:num>
  <w:num w:numId="3">
    <w:abstractNumId w:val="8"/>
  </w:num>
  <w:num w:numId="4">
    <w:abstractNumId w:val="16"/>
  </w:num>
  <w:num w:numId="5">
    <w:abstractNumId w:val="6"/>
  </w:num>
  <w:num w:numId="6">
    <w:abstractNumId w:val="3"/>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0"/>
  </w:num>
  <w:num w:numId="14">
    <w:abstractNumId w:val="21"/>
  </w:num>
  <w:num w:numId="15">
    <w:abstractNumId w:val="10"/>
  </w:num>
  <w:num w:numId="16">
    <w:abstractNumId w:val="20"/>
  </w:num>
  <w:num w:numId="17">
    <w:abstractNumId w:val="11"/>
  </w:num>
  <w:num w:numId="18">
    <w:abstractNumId w:val="14"/>
  </w:num>
  <w:num w:numId="19">
    <w:abstractNumId w:val="13"/>
  </w:num>
  <w:num w:numId="20">
    <w:abstractNumId w:val="17"/>
  </w:num>
  <w:num w:numId="21">
    <w:abstractNumId w:val="19"/>
  </w:num>
  <w:num w:numId="22">
    <w:abstractNumId w:val="4"/>
  </w:num>
  <w:num w:numId="23">
    <w:abstractNumId w:val="1"/>
  </w:num>
  <w:num w:numId="24">
    <w:abstractNumId w:val="7"/>
  </w:num>
  <w:num w:numId="25">
    <w:abstractNumId w:val="5"/>
  </w:num>
  <w:num w:numId="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0CB8"/>
    <w:rsid w:val="00004DCE"/>
    <w:rsid w:val="00010499"/>
    <w:rsid w:val="000108ED"/>
    <w:rsid w:val="000113A9"/>
    <w:rsid w:val="00015E7A"/>
    <w:rsid w:val="00017CEB"/>
    <w:rsid w:val="00017EA3"/>
    <w:rsid w:val="00024ED1"/>
    <w:rsid w:val="00025E95"/>
    <w:rsid w:val="0003242E"/>
    <w:rsid w:val="00035C6C"/>
    <w:rsid w:val="00035EA4"/>
    <w:rsid w:val="00036695"/>
    <w:rsid w:val="000405E1"/>
    <w:rsid w:val="00040EFD"/>
    <w:rsid w:val="00044978"/>
    <w:rsid w:val="000449C1"/>
    <w:rsid w:val="000520E7"/>
    <w:rsid w:val="0005742B"/>
    <w:rsid w:val="00062112"/>
    <w:rsid w:val="000730CA"/>
    <w:rsid w:val="00081D86"/>
    <w:rsid w:val="00082238"/>
    <w:rsid w:val="0008227B"/>
    <w:rsid w:val="00083D34"/>
    <w:rsid w:val="00085710"/>
    <w:rsid w:val="000871EB"/>
    <w:rsid w:val="00092A3E"/>
    <w:rsid w:val="0009502A"/>
    <w:rsid w:val="00097E90"/>
    <w:rsid w:val="000A0266"/>
    <w:rsid w:val="000A0342"/>
    <w:rsid w:val="000A0A4A"/>
    <w:rsid w:val="000A22C1"/>
    <w:rsid w:val="000A2970"/>
    <w:rsid w:val="000A3328"/>
    <w:rsid w:val="000A60F6"/>
    <w:rsid w:val="000A68D3"/>
    <w:rsid w:val="000B0550"/>
    <w:rsid w:val="000B0EF9"/>
    <w:rsid w:val="000B18B4"/>
    <w:rsid w:val="000B3CB4"/>
    <w:rsid w:val="000C404A"/>
    <w:rsid w:val="000C5A5E"/>
    <w:rsid w:val="000C6021"/>
    <w:rsid w:val="000C7581"/>
    <w:rsid w:val="000D3F6C"/>
    <w:rsid w:val="000D4814"/>
    <w:rsid w:val="000D4A48"/>
    <w:rsid w:val="000D4C89"/>
    <w:rsid w:val="000D4FE6"/>
    <w:rsid w:val="000D59CF"/>
    <w:rsid w:val="000E2E71"/>
    <w:rsid w:val="000E3C73"/>
    <w:rsid w:val="000E42D4"/>
    <w:rsid w:val="000E5730"/>
    <w:rsid w:val="000F27D4"/>
    <w:rsid w:val="000F29B0"/>
    <w:rsid w:val="000F441A"/>
    <w:rsid w:val="000F4BF2"/>
    <w:rsid w:val="000F555A"/>
    <w:rsid w:val="000F7002"/>
    <w:rsid w:val="00101C1E"/>
    <w:rsid w:val="00104DE3"/>
    <w:rsid w:val="0010502B"/>
    <w:rsid w:val="00105638"/>
    <w:rsid w:val="00111B26"/>
    <w:rsid w:val="00111E74"/>
    <w:rsid w:val="00112788"/>
    <w:rsid w:val="001218F4"/>
    <w:rsid w:val="00122C48"/>
    <w:rsid w:val="001256E5"/>
    <w:rsid w:val="00131A94"/>
    <w:rsid w:val="001339D3"/>
    <w:rsid w:val="00134B11"/>
    <w:rsid w:val="00134B9C"/>
    <w:rsid w:val="0013544C"/>
    <w:rsid w:val="00137AE9"/>
    <w:rsid w:val="00137F14"/>
    <w:rsid w:val="001442EC"/>
    <w:rsid w:val="0014556C"/>
    <w:rsid w:val="00145AF9"/>
    <w:rsid w:val="00146E69"/>
    <w:rsid w:val="00147EE5"/>
    <w:rsid w:val="0015056A"/>
    <w:rsid w:val="001550D1"/>
    <w:rsid w:val="00157482"/>
    <w:rsid w:val="00160DE4"/>
    <w:rsid w:val="001632DD"/>
    <w:rsid w:val="001722D8"/>
    <w:rsid w:val="00172774"/>
    <w:rsid w:val="001733EA"/>
    <w:rsid w:val="0018144D"/>
    <w:rsid w:val="001867FB"/>
    <w:rsid w:val="00191251"/>
    <w:rsid w:val="00191BBB"/>
    <w:rsid w:val="00192031"/>
    <w:rsid w:val="001955BD"/>
    <w:rsid w:val="001A0DCD"/>
    <w:rsid w:val="001A2136"/>
    <w:rsid w:val="001A5A47"/>
    <w:rsid w:val="001B20D5"/>
    <w:rsid w:val="001B2220"/>
    <w:rsid w:val="001B25F9"/>
    <w:rsid w:val="001B2DE8"/>
    <w:rsid w:val="001B385B"/>
    <w:rsid w:val="001B6D5E"/>
    <w:rsid w:val="001C14B6"/>
    <w:rsid w:val="001D05CF"/>
    <w:rsid w:val="001D0E24"/>
    <w:rsid w:val="001D2AF7"/>
    <w:rsid w:val="001D5304"/>
    <w:rsid w:val="001D5C88"/>
    <w:rsid w:val="001E044F"/>
    <w:rsid w:val="001E0A97"/>
    <w:rsid w:val="001E0CB4"/>
    <w:rsid w:val="001E1D8C"/>
    <w:rsid w:val="001E30A6"/>
    <w:rsid w:val="001E5EA5"/>
    <w:rsid w:val="001E6CD9"/>
    <w:rsid w:val="001E77A0"/>
    <w:rsid w:val="001F69E0"/>
    <w:rsid w:val="001F785C"/>
    <w:rsid w:val="002047E1"/>
    <w:rsid w:val="00205D4B"/>
    <w:rsid w:val="00206839"/>
    <w:rsid w:val="002078D6"/>
    <w:rsid w:val="00211CB1"/>
    <w:rsid w:val="002133E2"/>
    <w:rsid w:val="00215E5E"/>
    <w:rsid w:val="00217A58"/>
    <w:rsid w:val="00220447"/>
    <w:rsid w:val="0022504A"/>
    <w:rsid w:val="00235294"/>
    <w:rsid w:val="002409D5"/>
    <w:rsid w:val="00240ADA"/>
    <w:rsid w:val="00241B29"/>
    <w:rsid w:val="00245919"/>
    <w:rsid w:val="00252152"/>
    <w:rsid w:val="00253945"/>
    <w:rsid w:val="00253BB9"/>
    <w:rsid w:val="002648D8"/>
    <w:rsid w:val="002660C7"/>
    <w:rsid w:val="00270722"/>
    <w:rsid w:val="00270AB0"/>
    <w:rsid w:val="00270B33"/>
    <w:rsid w:val="00273462"/>
    <w:rsid w:val="00274E2E"/>
    <w:rsid w:val="002758A8"/>
    <w:rsid w:val="002771CC"/>
    <w:rsid w:val="002773C1"/>
    <w:rsid w:val="00283ED8"/>
    <w:rsid w:val="00286D10"/>
    <w:rsid w:val="002909EF"/>
    <w:rsid w:val="00294327"/>
    <w:rsid w:val="002A3C56"/>
    <w:rsid w:val="002A46F1"/>
    <w:rsid w:val="002B24B1"/>
    <w:rsid w:val="002B25F4"/>
    <w:rsid w:val="002B4098"/>
    <w:rsid w:val="002B579C"/>
    <w:rsid w:val="002B688B"/>
    <w:rsid w:val="002C20CF"/>
    <w:rsid w:val="002C5147"/>
    <w:rsid w:val="002C730E"/>
    <w:rsid w:val="002D0E1C"/>
    <w:rsid w:val="002D34E6"/>
    <w:rsid w:val="002D418E"/>
    <w:rsid w:val="002D4694"/>
    <w:rsid w:val="002D621D"/>
    <w:rsid w:val="002D7B6E"/>
    <w:rsid w:val="002E0ADF"/>
    <w:rsid w:val="002E7F0A"/>
    <w:rsid w:val="002F02B4"/>
    <w:rsid w:val="002F5CF5"/>
    <w:rsid w:val="002F7296"/>
    <w:rsid w:val="00300EB9"/>
    <w:rsid w:val="00306591"/>
    <w:rsid w:val="00307525"/>
    <w:rsid w:val="0031034A"/>
    <w:rsid w:val="00313CE4"/>
    <w:rsid w:val="00315B81"/>
    <w:rsid w:val="003204E3"/>
    <w:rsid w:val="00322819"/>
    <w:rsid w:val="003244A8"/>
    <w:rsid w:val="0032701F"/>
    <w:rsid w:val="00330072"/>
    <w:rsid w:val="0033203D"/>
    <w:rsid w:val="00334FC8"/>
    <w:rsid w:val="00336DCB"/>
    <w:rsid w:val="0033756F"/>
    <w:rsid w:val="00337F90"/>
    <w:rsid w:val="00337FB9"/>
    <w:rsid w:val="0034149F"/>
    <w:rsid w:val="00342F1A"/>
    <w:rsid w:val="00343ED7"/>
    <w:rsid w:val="00351037"/>
    <w:rsid w:val="00352E47"/>
    <w:rsid w:val="0035304C"/>
    <w:rsid w:val="00356FAE"/>
    <w:rsid w:val="003613DE"/>
    <w:rsid w:val="00363216"/>
    <w:rsid w:val="003646EE"/>
    <w:rsid w:val="00370DD3"/>
    <w:rsid w:val="003712B7"/>
    <w:rsid w:val="00371A9A"/>
    <w:rsid w:val="003720C8"/>
    <w:rsid w:val="003743BE"/>
    <w:rsid w:val="00375672"/>
    <w:rsid w:val="003805E9"/>
    <w:rsid w:val="003810F7"/>
    <w:rsid w:val="00385111"/>
    <w:rsid w:val="00385BC2"/>
    <w:rsid w:val="00386596"/>
    <w:rsid w:val="003868A6"/>
    <w:rsid w:val="003904E4"/>
    <w:rsid w:val="003926CC"/>
    <w:rsid w:val="0039654B"/>
    <w:rsid w:val="003A144E"/>
    <w:rsid w:val="003A1D68"/>
    <w:rsid w:val="003A38AD"/>
    <w:rsid w:val="003A4A2E"/>
    <w:rsid w:val="003B1CA1"/>
    <w:rsid w:val="003B4038"/>
    <w:rsid w:val="003B6096"/>
    <w:rsid w:val="003B6ADD"/>
    <w:rsid w:val="003B6F88"/>
    <w:rsid w:val="003B7140"/>
    <w:rsid w:val="003C5E67"/>
    <w:rsid w:val="003C68CA"/>
    <w:rsid w:val="003C7FE1"/>
    <w:rsid w:val="003D00B5"/>
    <w:rsid w:val="003D0C15"/>
    <w:rsid w:val="003D1BD6"/>
    <w:rsid w:val="003D2EC1"/>
    <w:rsid w:val="003D7FBC"/>
    <w:rsid w:val="003E16F5"/>
    <w:rsid w:val="003E3B21"/>
    <w:rsid w:val="003E3B4C"/>
    <w:rsid w:val="003F1003"/>
    <w:rsid w:val="003F3C6D"/>
    <w:rsid w:val="003F423F"/>
    <w:rsid w:val="003F5BF6"/>
    <w:rsid w:val="003F5DC8"/>
    <w:rsid w:val="003F7D8C"/>
    <w:rsid w:val="003F7E4C"/>
    <w:rsid w:val="00401BAB"/>
    <w:rsid w:val="00403451"/>
    <w:rsid w:val="004072A3"/>
    <w:rsid w:val="0040757D"/>
    <w:rsid w:val="0041000F"/>
    <w:rsid w:val="0041169D"/>
    <w:rsid w:val="00411C79"/>
    <w:rsid w:val="00413791"/>
    <w:rsid w:val="004152C5"/>
    <w:rsid w:val="004209B9"/>
    <w:rsid w:val="0042209C"/>
    <w:rsid w:val="004273F7"/>
    <w:rsid w:val="004278EF"/>
    <w:rsid w:val="004318AF"/>
    <w:rsid w:val="00431981"/>
    <w:rsid w:val="00431FF0"/>
    <w:rsid w:val="0043262C"/>
    <w:rsid w:val="0044105C"/>
    <w:rsid w:val="00441A24"/>
    <w:rsid w:val="00447172"/>
    <w:rsid w:val="004512BD"/>
    <w:rsid w:val="00456956"/>
    <w:rsid w:val="00456A66"/>
    <w:rsid w:val="0046028A"/>
    <w:rsid w:val="00460558"/>
    <w:rsid w:val="00463183"/>
    <w:rsid w:val="00464261"/>
    <w:rsid w:val="00465046"/>
    <w:rsid w:val="004661FB"/>
    <w:rsid w:val="00466C88"/>
    <w:rsid w:val="00471EE6"/>
    <w:rsid w:val="00473227"/>
    <w:rsid w:val="00477A52"/>
    <w:rsid w:val="0048309D"/>
    <w:rsid w:val="00483D8D"/>
    <w:rsid w:val="00484D70"/>
    <w:rsid w:val="00486EEC"/>
    <w:rsid w:val="00487B45"/>
    <w:rsid w:val="00490DF7"/>
    <w:rsid w:val="00490E8E"/>
    <w:rsid w:val="00497B50"/>
    <w:rsid w:val="004A2BAE"/>
    <w:rsid w:val="004A3FBE"/>
    <w:rsid w:val="004A40B0"/>
    <w:rsid w:val="004B2070"/>
    <w:rsid w:val="004B309B"/>
    <w:rsid w:val="004B423E"/>
    <w:rsid w:val="004B4F74"/>
    <w:rsid w:val="004B5C08"/>
    <w:rsid w:val="004B73DC"/>
    <w:rsid w:val="004B7C5A"/>
    <w:rsid w:val="004B7DA4"/>
    <w:rsid w:val="004C4884"/>
    <w:rsid w:val="004C4AC8"/>
    <w:rsid w:val="004C524B"/>
    <w:rsid w:val="004C5FAB"/>
    <w:rsid w:val="004C65C5"/>
    <w:rsid w:val="004C744D"/>
    <w:rsid w:val="004D072C"/>
    <w:rsid w:val="004D1664"/>
    <w:rsid w:val="004D3FE6"/>
    <w:rsid w:val="004D6470"/>
    <w:rsid w:val="004D6D6C"/>
    <w:rsid w:val="004D712E"/>
    <w:rsid w:val="004E0CF0"/>
    <w:rsid w:val="004E1CD7"/>
    <w:rsid w:val="004E6E9A"/>
    <w:rsid w:val="004E7D1D"/>
    <w:rsid w:val="004F0B08"/>
    <w:rsid w:val="004F1437"/>
    <w:rsid w:val="004F2BED"/>
    <w:rsid w:val="0050098C"/>
    <w:rsid w:val="00501194"/>
    <w:rsid w:val="0050362F"/>
    <w:rsid w:val="00504C21"/>
    <w:rsid w:val="00507FC8"/>
    <w:rsid w:val="00510061"/>
    <w:rsid w:val="00510552"/>
    <w:rsid w:val="00510DB5"/>
    <w:rsid w:val="005117FD"/>
    <w:rsid w:val="00513101"/>
    <w:rsid w:val="00514E4F"/>
    <w:rsid w:val="00514E7E"/>
    <w:rsid w:val="00516429"/>
    <w:rsid w:val="00520CD7"/>
    <w:rsid w:val="0052538E"/>
    <w:rsid w:val="00526652"/>
    <w:rsid w:val="0053120F"/>
    <w:rsid w:val="005312DE"/>
    <w:rsid w:val="00531560"/>
    <w:rsid w:val="00535DCC"/>
    <w:rsid w:val="00544DEB"/>
    <w:rsid w:val="00546379"/>
    <w:rsid w:val="00546BAC"/>
    <w:rsid w:val="00547E62"/>
    <w:rsid w:val="00553FD0"/>
    <w:rsid w:val="00557A0E"/>
    <w:rsid w:val="00560D5D"/>
    <w:rsid w:val="005627B2"/>
    <w:rsid w:val="0056330A"/>
    <w:rsid w:val="00563797"/>
    <w:rsid w:val="0056492D"/>
    <w:rsid w:val="0056733D"/>
    <w:rsid w:val="005717E6"/>
    <w:rsid w:val="00572C71"/>
    <w:rsid w:val="00573746"/>
    <w:rsid w:val="00577704"/>
    <w:rsid w:val="00580A9E"/>
    <w:rsid w:val="0058313B"/>
    <w:rsid w:val="0058375E"/>
    <w:rsid w:val="0058399E"/>
    <w:rsid w:val="0058409C"/>
    <w:rsid w:val="005856BC"/>
    <w:rsid w:val="00595B09"/>
    <w:rsid w:val="005A3913"/>
    <w:rsid w:val="005A3C95"/>
    <w:rsid w:val="005A4B26"/>
    <w:rsid w:val="005A5080"/>
    <w:rsid w:val="005A689A"/>
    <w:rsid w:val="005B1338"/>
    <w:rsid w:val="005B1E91"/>
    <w:rsid w:val="005B36C7"/>
    <w:rsid w:val="005B3BA4"/>
    <w:rsid w:val="005B540E"/>
    <w:rsid w:val="005C00E0"/>
    <w:rsid w:val="005C1BAE"/>
    <w:rsid w:val="005C3947"/>
    <w:rsid w:val="005C5506"/>
    <w:rsid w:val="005D003F"/>
    <w:rsid w:val="005D0081"/>
    <w:rsid w:val="005D3CB8"/>
    <w:rsid w:val="005D649D"/>
    <w:rsid w:val="005D66FB"/>
    <w:rsid w:val="005E0736"/>
    <w:rsid w:val="005E28C7"/>
    <w:rsid w:val="005E2C48"/>
    <w:rsid w:val="005E48C6"/>
    <w:rsid w:val="005E5A59"/>
    <w:rsid w:val="005F151B"/>
    <w:rsid w:val="005F2D48"/>
    <w:rsid w:val="005F6274"/>
    <w:rsid w:val="00602767"/>
    <w:rsid w:val="006070AE"/>
    <w:rsid w:val="00607A44"/>
    <w:rsid w:val="006109B9"/>
    <w:rsid w:val="00612EFB"/>
    <w:rsid w:val="006136BE"/>
    <w:rsid w:val="00613B59"/>
    <w:rsid w:val="006160FB"/>
    <w:rsid w:val="00616997"/>
    <w:rsid w:val="006204BD"/>
    <w:rsid w:val="00624077"/>
    <w:rsid w:val="006272F8"/>
    <w:rsid w:val="00634593"/>
    <w:rsid w:val="00636444"/>
    <w:rsid w:val="00640680"/>
    <w:rsid w:val="00640923"/>
    <w:rsid w:val="0064678C"/>
    <w:rsid w:val="0065037F"/>
    <w:rsid w:val="006509EF"/>
    <w:rsid w:val="00652684"/>
    <w:rsid w:val="006531A3"/>
    <w:rsid w:val="006553DD"/>
    <w:rsid w:val="00655615"/>
    <w:rsid w:val="00662862"/>
    <w:rsid w:val="0066367D"/>
    <w:rsid w:val="00673778"/>
    <w:rsid w:val="006804A9"/>
    <w:rsid w:val="006839E4"/>
    <w:rsid w:val="00683B4F"/>
    <w:rsid w:val="006840AA"/>
    <w:rsid w:val="00684284"/>
    <w:rsid w:val="0068464D"/>
    <w:rsid w:val="00686271"/>
    <w:rsid w:val="00686A17"/>
    <w:rsid w:val="00695501"/>
    <w:rsid w:val="00695D9D"/>
    <w:rsid w:val="00697514"/>
    <w:rsid w:val="006A26AF"/>
    <w:rsid w:val="006A3F4D"/>
    <w:rsid w:val="006A4E0C"/>
    <w:rsid w:val="006A652A"/>
    <w:rsid w:val="006B48E4"/>
    <w:rsid w:val="006D1183"/>
    <w:rsid w:val="006E0602"/>
    <w:rsid w:val="006E5522"/>
    <w:rsid w:val="006E569E"/>
    <w:rsid w:val="006E56F5"/>
    <w:rsid w:val="006E773B"/>
    <w:rsid w:val="006F2DCB"/>
    <w:rsid w:val="006F4132"/>
    <w:rsid w:val="006F5029"/>
    <w:rsid w:val="006F5040"/>
    <w:rsid w:val="006F78EA"/>
    <w:rsid w:val="00705CB6"/>
    <w:rsid w:val="00707B2D"/>
    <w:rsid w:val="00707D4C"/>
    <w:rsid w:val="00707DC0"/>
    <w:rsid w:val="00710804"/>
    <w:rsid w:val="00713523"/>
    <w:rsid w:val="00713812"/>
    <w:rsid w:val="00720293"/>
    <w:rsid w:val="0072258B"/>
    <w:rsid w:val="0072367C"/>
    <w:rsid w:val="00723BD3"/>
    <w:rsid w:val="00725508"/>
    <w:rsid w:val="00732D87"/>
    <w:rsid w:val="007330AD"/>
    <w:rsid w:val="00733225"/>
    <w:rsid w:val="00734309"/>
    <w:rsid w:val="007349B1"/>
    <w:rsid w:val="00735155"/>
    <w:rsid w:val="00735858"/>
    <w:rsid w:val="00741995"/>
    <w:rsid w:val="00742F68"/>
    <w:rsid w:val="00743E76"/>
    <w:rsid w:val="007459FB"/>
    <w:rsid w:val="007460CE"/>
    <w:rsid w:val="007478B3"/>
    <w:rsid w:val="007518EA"/>
    <w:rsid w:val="007526F8"/>
    <w:rsid w:val="00752705"/>
    <w:rsid w:val="00753645"/>
    <w:rsid w:val="00760C59"/>
    <w:rsid w:val="00764B54"/>
    <w:rsid w:val="007652C4"/>
    <w:rsid w:val="00765BA6"/>
    <w:rsid w:val="00770587"/>
    <w:rsid w:val="00771AAD"/>
    <w:rsid w:val="00771AB1"/>
    <w:rsid w:val="007738A4"/>
    <w:rsid w:val="007747C7"/>
    <w:rsid w:val="00790BD0"/>
    <w:rsid w:val="00791340"/>
    <w:rsid w:val="00794B9D"/>
    <w:rsid w:val="007959D4"/>
    <w:rsid w:val="00795AB0"/>
    <w:rsid w:val="007A217B"/>
    <w:rsid w:val="007A6BD6"/>
    <w:rsid w:val="007A6ECB"/>
    <w:rsid w:val="007A792F"/>
    <w:rsid w:val="007B1674"/>
    <w:rsid w:val="007B398E"/>
    <w:rsid w:val="007B4293"/>
    <w:rsid w:val="007B5A74"/>
    <w:rsid w:val="007B621D"/>
    <w:rsid w:val="007B7FA3"/>
    <w:rsid w:val="007C48DD"/>
    <w:rsid w:val="007C6C7E"/>
    <w:rsid w:val="007D1612"/>
    <w:rsid w:val="007E125C"/>
    <w:rsid w:val="007E210F"/>
    <w:rsid w:val="007F0147"/>
    <w:rsid w:val="007F1545"/>
    <w:rsid w:val="007F2AD4"/>
    <w:rsid w:val="007F45EC"/>
    <w:rsid w:val="007F488C"/>
    <w:rsid w:val="007F5838"/>
    <w:rsid w:val="007F5CC3"/>
    <w:rsid w:val="0080567B"/>
    <w:rsid w:val="0080602D"/>
    <w:rsid w:val="00806DBD"/>
    <w:rsid w:val="008103C6"/>
    <w:rsid w:val="00816741"/>
    <w:rsid w:val="008167CE"/>
    <w:rsid w:val="00823955"/>
    <w:rsid w:val="00827185"/>
    <w:rsid w:val="008302B9"/>
    <w:rsid w:val="0083045D"/>
    <w:rsid w:val="00832920"/>
    <w:rsid w:val="00833752"/>
    <w:rsid w:val="008349B9"/>
    <w:rsid w:val="00837B83"/>
    <w:rsid w:val="008410B4"/>
    <w:rsid w:val="00846B9E"/>
    <w:rsid w:val="008509C6"/>
    <w:rsid w:val="00852EBB"/>
    <w:rsid w:val="00857B20"/>
    <w:rsid w:val="00861464"/>
    <w:rsid w:val="00863D52"/>
    <w:rsid w:val="00871B50"/>
    <w:rsid w:val="00872A26"/>
    <w:rsid w:val="00873F41"/>
    <w:rsid w:val="00880BFF"/>
    <w:rsid w:val="00885524"/>
    <w:rsid w:val="00886195"/>
    <w:rsid w:val="00891176"/>
    <w:rsid w:val="00892965"/>
    <w:rsid w:val="00892B39"/>
    <w:rsid w:val="00894652"/>
    <w:rsid w:val="00895E2E"/>
    <w:rsid w:val="00895F5B"/>
    <w:rsid w:val="00897060"/>
    <w:rsid w:val="00897CAA"/>
    <w:rsid w:val="008A1178"/>
    <w:rsid w:val="008A448A"/>
    <w:rsid w:val="008A64E5"/>
    <w:rsid w:val="008A7279"/>
    <w:rsid w:val="008B10A1"/>
    <w:rsid w:val="008B14DD"/>
    <w:rsid w:val="008B275E"/>
    <w:rsid w:val="008B4B2D"/>
    <w:rsid w:val="008B6299"/>
    <w:rsid w:val="008B7707"/>
    <w:rsid w:val="008C04D7"/>
    <w:rsid w:val="008C1166"/>
    <w:rsid w:val="008C3D48"/>
    <w:rsid w:val="008C67D8"/>
    <w:rsid w:val="008C79A0"/>
    <w:rsid w:val="008D0565"/>
    <w:rsid w:val="008D1FF2"/>
    <w:rsid w:val="008D374C"/>
    <w:rsid w:val="008D4862"/>
    <w:rsid w:val="008D4D25"/>
    <w:rsid w:val="008D56A5"/>
    <w:rsid w:val="008D56EF"/>
    <w:rsid w:val="008E1F03"/>
    <w:rsid w:val="008E2AAE"/>
    <w:rsid w:val="008E5AF0"/>
    <w:rsid w:val="008E5D96"/>
    <w:rsid w:val="008E6522"/>
    <w:rsid w:val="008E78C6"/>
    <w:rsid w:val="008F02D7"/>
    <w:rsid w:val="008F29EB"/>
    <w:rsid w:val="008F2D66"/>
    <w:rsid w:val="008F49E5"/>
    <w:rsid w:val="008F647F"/>
    <w:rsid w:val="00901DDE"/>
    <w:rsid w:val="009055B0"/>
    <w:rsid w:val="009067A9"/>
    <w:rsid w:val="00906F81"/>
    <w:rsid w:val="00906FD6"/>
    <w:rsid w:val="009075D7"/>
    <w:rsid w:val="00907607"/>
    <w:rsid w:val="00907C28"/>
    <w:rsid w:val="00907D4E"/>
    <w:rsid w:val="00911A60"/>
    <w:rsid w:val="00917273"/>
    <w:rsid w:val="00921CE4"/>
    <w:rsid w:val="009246FC"/>
    <w:rsid w:val="00925B5F"/>
    <w:rsid w:val="00931A4F"/>
    <w:rsid w:val="00931B67"/>
    <w:rsid w:val="00935C93"/>
    <w:rsid w:val="00941082"/>
    <w:rsid w:val="00942174"/>
    <w:rsid w:val="00945CFC"/>
    <w:rsid w:val="00946A4B"/>
    <w:rsid w:val="00950BBC"/>
    <w:rsid w:val="0095296E"/>
    <w:rsid w:val="009554B9"/>
    <w:rsid w:val="009566E2"/>
    <w:rsid w:val="0095763F"/>
    <w:rsid w:val="0096169E"/>
    <w:rsid w:val="00961920"/>
    <w:rsid w:val="00967013"/>
    <w:rsid w:val="00973F17"/>
    <w:rsid w:val="00974732"/>
    <w:rsid w:val="009756E6"/>
    <w:rsid w:val="00976B08"/>
    <w:rsid w:val="00977CE0"/>
    <w:rsid w:val="00980E70"/>
    <w:rsid w:val="009823E6"/>
    <w:rsid w:val="009839C6"/>
    <w:rsid w:val="00983FEE"/>
    <w:rsid w:val="0098405B"/>
    <w:rsid w:val="00985A20"/>
    <w:rsid w:val="00985A2F"/>
    <w:rsid w:val="00997350"/>
    <w:rsid w:val="009A3296"/>
    <w:rsid w:val="009A6A5C"/>
    <w:rsid w:val="009A7F70"/>
    <w:rsid w:val="009B1797"/>
    <w:rsid w:val="009B2E1D"/>
    <w:rsid w:val="009B315C"/>
    <w:rsid w:val="009B59FC"/>
    <w:rsid w:val="009C03AB"/>
    <w:rsid w:val="009C3336"/>
    <w:rsid w:val="009C6003"/>
    <w:rsid w:val="009D035A"/>
    <w:rsid w:val="009D31D5"/>
    <w:rsid w:val="009D3C17"/>
    <w:rsid w:val="009E0CE1"/>
    <w:rsid w:val="009E1826"/>
    <w:rsid w:val="009E307F"/>
    <w:rsid w:val="009E31F9"/>
    <w:rsid w:val="009E6217"/>
    <w:rsid w:val="009E7B5E"/>
    <w:rsid w:val="009E7B96"/>
    <w:rsid w:val="009F65E5"/>
    <w:rsid w:val="00A02522"/>
    <w:rsid w:val="00A0461C"/>
    <w:rsid w:val="00A14A6E"/>
    <w:rsid w:val="00A15922"/>
    <w:rsid w:val="00A16607"/>
    <w:rsid w:val="00A24D05"/>
    <w:rsid w:val="00A255A5"/>
    <w:rsid w:val="00A2654A"/>
    <w:rsid w:val="00A3046A"/>
    <w:rsid w:val="00A30DF5"/>
    <w:rsid w:val="00A32AA4"/>
    <w:rsid w:val="00A33CB3"/>
    <w:rsid w:val="00A37DC3"/>
    <w:rsid w:val="00A40C03"/>
    <w:rsid w:val="00A4316E"/>
    <w:rsid w:val="00A4788B"/>
    <w:rsid w:val="00A51951"/>
    <w:rsid w:val="00A53DBA"/>
    <w:rsid w:val="00A53EAF"/>
    <w:rsid w:val="00A552AD"/>
    <w:rsid w:val="00A55A61"/>
    <w:rsid w:val="00A5798C"/>
    <w:rsid w:val="00A62079"/>
    <w:rsid w:val="00A64726"/>
    <w:rsid w:val="00A67E4B"/>
    <w:rsid w:val="00A67F4E"/>
    <w:rsid w:val="00A72A4C"/>
    <w:rsid w:val="00A72BB3"/>
    <w:rsid w:val="00A755BB"/>
    <w:rsid w:val="00A826AE"/>
    <w:rsid w:val="00A834A8"/>
    <w:rsid w:val="00A834AC"/>
    <w:rsid w:val="00A901A3"/>
    <w:rsid w:val="00A91A8A"/>
    <w:rsid w:val="00A94173"/>
    <w:rsid w:val="00A95310"/>
    <w:rsid w:val="00AA54F1"/>
    <w:rsid w:val="00AB0295"/>
    <w:rsid w:val="00AC0C8F"/>
    <w:rsid w:val="00AC490E"/>
    <w:rsid w:val="00AC5BB2"/>
    <w:rsid w:val="00AD4603"/>
    <w:rsid w:val="00AD7D62"/>
    <w:rsid w:val="00AE0C42"/>
    <w:rsid w:val="00AE20D0"/>
    <w:rsid w:val="00AE5A44"/>
    <w:rsid w:val="00AF3EC6"/>
    <w:rsid w:val="00AF488D"/>
    <w:rsid w:val="00AF4F20"/>
    <w:rsid w:val="00AF5C3D"/>
    <w:rsid w:val="00AF63FB"/>
    <w:rsid w:val="00B0135F"/>
    <w:rsid w:val="00B0143F"/>
    <w:rsid w:val="00B02474"/>
    <w:rsid w:val="00B0513E"/>
    <w:rsid w:val="00B10177"/>
    <w:rsid w:val="00B10308"/>
    <w:rsid w:val="00B1288B"/>
    <w:rsid w:val="00B1566B"/>
    <w:rsid w:val="00B15E92"/>
    <w:rsid w:val="00B169CA"/>
    <w:rsid w:val="00B16AA1"/>
    <w:rsid w:val="00B2076E"/>
    <w:rsid w:val="00B2126C"/>
    <w:rsid w:val="00B360E0"/>
    <w:rsid w:val="00B37735"/>
    <w:rsid w:val="00B4277D"/>
    <w:rsid w:val="00B4410E"/>
    <w:rsid w:val="00B44980"/>
    <w:rsid w:val="00B47D13"/>
    <w:rsid w:val="00B50070"/>
    <w:rsid w:val="00B50C41"/>
    <w:rsid w:val="00B5366E"/>
    <w:rsid w:val="00B54CAB"/>
    <w:rsid w:val="00B5554B"/>
    <w:rsid w:val="00B5634D"/>
    <w:rsid w:val="00B60592"/>
    <w:rsid w:val="00B616B2"/>
    <w:rsid w:val="00B61BA8"/>
    <w:rsid w:val="00B61F34"/>
    <w:rsid w:val="00B62107"/>
    <w:rsid w:val="00B62EBB"/>
    <w:rsid w:val="00B64C75"/>
    <w:rsid w:val="00B70371"/>
    <w:rsid w:val="00B70A90"/>
    <w:rsid w:val="00B71C04"/>
    <w:rsid w:val="00B7444E"/>
    <w:rsid w:val="00B75F17"/>
    <w:rsid w:val="00B7626D"/>
    <w:rsid w:val="00B8713D"/>
    <w:rsid w:val="00B87D75"/>
    <w:rsid w:val="00B93D98"/>
    <w:rsid w:val="00B94705"/>
    <w:rsid w:val="00B9498B"/>
    <w:rsid w:val="00B96E38"/>
    <w:rsid w:val="00B97D6D"/>
    <w:rsid w:val="00BA0F5D"/>
    <w:rsid w:val="00BA1EA2"/>
    <w:rsid w:val="00BA56DE"/>
    <w:rsid w:val="00BA603B"/>
    <w:rsid w:val="00BB0604"/>
    <w:rsid w:val="00BB1FF1"/>
    <w:rsid w:val="00BB205C"/>
    <w:rsid w:val="00BB5090"/>
    <w:rsid w:val="00BC038B"/>
    <w:rsid w:val="00BC2278"/>
    <w:rsid w:val="00BC3B6A"/>
    <w:rsid w:val="00BC4F91"/>
    <w:rsid w:val="00BC541B"/>
    <w:rsid w:val="00BC7F65"/>
    <w:rsid w:val="00BD1707"/>
    <w:rsid w:val="00BD74DC"/>
    <w:rsid w:val="00BE0833"/>
    <w:rsid w:val="00BE1F2D"/>
    <w:rsid w:val="00BE2623"/>
    <w:rsid w:val="00BE612A"/>
    <w:rsid w:val="00BF2B94"/>
    <w:rsid w:val="00BF2E2B"/>
    <w:rsid w:val="00BF4D99"/>
    <w:rsid w:val="00BF7C67"/>
    <w:rsid w:val="00C014C3"/>
    <w:rsid w:val="00C03886"/>
    <w:rsid w:val="00C0455A"/>
    <w:rsid w:val="00C04A2B"/>
    <w:rsid w:val="00C073ED"/>
    <w:rsid w:val="00C11E2C"/>
    <w:rsid w:val="00C137B6"/>
    <w:rsid w:val="00C17EE1"/>
    <w:rsid w:val="00C22CA3"/>
    <w:rsid w:val="00C22EC2"/>
    <w:rsid w:val="00C26270"/>
    <w:rsid w:val="00C31878"/>
    <w:rsid w:val="00C3235B"/>
    <w:rsid w:val="00C32F22"/>
    <w:rsid w:val="00C35919"/>
    <w:rsid w:val="00C378A2"/>
    <w:rsid w:val="00C40848"/>
    <w:rsid w:val="00C410C0"/>
    <w:rsid w:val="00C4211A"/>
    <w:rsid w:val="00C51694"/>
    <w:rsid w:val="00C518BB"/>
    <w:rsid w:val="00C54D16"/>
    <w:rsid w:val="00C6644B"/>
    <w:rsid w:val="00C76759"/>
    <w:rsid w:val="00C77B66"/>
    <w:rsid w:val="00C82B07"/>
    <w:rsid w:val="00C95755"/>
    <w:rsid w:val="00CA2D7C"/>
    <w:rsid w:val="00CA3A6A"/>
    <w:rsid w:val="00CA5EA3"/>
    <w:rsid w:val="00CB353B"/>
    <w:rsid w:val="00CB672F"/>
    <w:rsid w:val="00CB6EC0"/>
    <w:rsid w:val="00CB7F7A"/>
    <w:rsid w:val="00CC3732"/>
    <w:rsid w:val="00CC4750"/>
    <w:rsid w:val="00CC7D79"/>
    <w:rsid w:val="00CD241A"/>
    <w:rsid w:val="00CD2DB5"/>
    <w:rsid w:val="00CD2E99"/>
    <w:rsid w:val="00CD49BB"/>
    <w:rsid w:val="00CE0E44"/>
    <w:rsid w:val="00CE3200"/>
    <w:rsid w:val="00CE7CBA"/>
    <w:rsid w:val="00CF0DA4"/>
    <w:rsid w:val="00CF1759"/>
    <w:rsid w:val="00CF1CAD"/>
    <w:rsid w:val="00CF2030"/>
    <w:rsid w:val="00CF2B3A"/>
    <w:rsid w:val="00CF38CF"/>
    <w:rsid w:val="00D02CE7"/>
    <w:rsid w:val="00D04C1E"/>
    <w:rsid w:val="00D05468"/>
    <w:rsid w:val="00D05A24"/>
    <w:rsid w:val="00D109EC"/>
    <w:rsid w:val="00D13C47"/>
    <w:rsid w:val="00D140C0"/>
    <w:rsid w:val="00D144E5"/>
    <w:rsid w:val="00D17439"/>
    <w:rsid w:val="00D21A81"/>
    <w:rsid w:val="00D229DF"/>
    <w:rsid w:val="00D237C0"/>
    <w:rsid w:val="00D247A9"/>
    <w:rsid w:val="00D259AE"/>
    <w:rsid w:val="00D272B3"/>
    <w:rsid w:val="00D324AD"/>
    <w:rsid w:val="00D33A02"/>
    <w:rsid w:val="00D34492"/>
    <w:rsid w:val="00D34A8B"/>
    <w:rsid w:val="00D34AE6"/>
    <w:rsid w:val="00D36CD0"/>
    <w:rsid w:val="00D42FA6"/>
    <w:rsid w:val="00D456BD"/>
    <w:rsid w:val="00D46013"/>
    <w:rsid w:val="00D521C5"/>
    <w:rsid w:val="00D5353E"/>
    <w:rsid w:val="00D622BA"/>
    <w:rsid w:val="00D62460"/>
    <w:rsid w:val="00D6499E"/>
    <w:rsid w:val="00D67EFE"/>
    <w:rsid w:val="00D74F96"/>
    <w:rsid w:val="00D7614C"/>
    <w:rsid w:val="00D7774B"/>
    <w:rsid w:val="00D8013D"/>
    <w:rsid w:val="00D80C0C"/>
    <w:rsid w:val="00D815D3"/>
    <w:rsid w:val="00D82A54"/>
    <w:rsid w:val="00D82DF0"/>
    <w:rsid w:val="00D84F33"/>
    <w:rsid w:val="00D859E8"/>
    <w:rsid w:val="00D875B3"/>
    <w:rsid w:val="00D91A95"/>
    <w:rsid w:val="00D93855"/>
    <w:rsid w:val="00DA3ECA"/>
    <w:rsid w:val="00DB17DC"/>
    <w:rsid w:val="00DB3A80"/>
    <w:rsid w:val="00DB4A0F"/>
    <w:rsid w:val="00DC2764"/>
    <w:rsid w:val="00DC615D"/>
    <w:rsid w:val="00DC6D78"/>
    <w:rsid w:val="00DC6E2D"/>
    <w:rsid w:val="00DD1ADE"/>
    <w:rsid w:val="00DD2BB4"/>
    <w:rsid w:val="00DD2E0B"/>
    <w:rsid w:val="00DD5DD0"/>
    <w:rsid w:val="00DD60A7"/>
    <w:rsid w:val="00DD74A5"/>
    <w:rsid w:val="00DD7788"/>
    <w:rsid w:val="00DF2831"/>
    <w:rsid w:val="00DF4114"/>
    <w:rsid w:val="00DF4A9A"/>
    <w:rsid w:val="00DF4CEC"/>
    <w:rsid w:val="00DF716C"/>
    <w:rsid w:val="00E00D45"/>
    <w:rsid w:val="00E04EB6"/>
    <w:rsid w:val="00E0674C"/>
    <w:rsid w:val="00E076CF"/>
    <w:rsid w:val="00E11527"/>
    <w:rsid w:val="00E130B3"/>
    <w:rsid w:val="00E13113"/>
    <w:rsid w:val="00E15B30"/>
    <w:rsid w:val="00E17EC9"/>
    <w:rsid w:val="00E2144B"/>
    <w:rsid w:val="00E23B30"/>
    <w:rsid w:val="00E23CAE"/>
    <w:rsid w:val="00E343C4"/>
    <w:rsid w:val="00E364EE"/>
    <w:rsid w:val="00E400C3"/>
    <w:rsid w:val="00E40849"/>
    <w:rsid w:val="00E46F2F"/>
    <w:rsid w:val="00E471E2"/>
    <w:rsid w:val="00E47E07"/>
    <w:rsid w:val="00E47E91"/>
    <w:rsid w:val="00E507B6"/>
    <w:rsid w:val="00E50F84"/>
    <w:rsid w:val="00E51147"/>
    <w:rsid w:val="00E638CC"/>
    <w:rsid w:val="00E66703"/>
    <w:rsid w:val="00E70BAF"/>
    <w:rsid w:val="00E71AC7"/>
    <w:rsid w:val="00E73D88"/>
    <w:rsid w:val="00E76C84"/>
    <w:rsid w:val="00E77456"/>
    <w:rsid w:val="00E7775B"/>
    <w:rsid w:val="00E77A73"/>
    <w:rsid w:val="00E80A28"/>
    <w:rsid w:val="00E864C4"/>
    <w:rsid w:val="00E86E7B"/>
    <w:rsid w:val="00E87C46"/>
    <w:rsid w:val="00E87E36"/>
    <w:rsid w:val="00E90C7C"/>
    <w:rsid w:val="00E92D15"/>
    <w:rsid w:val="00E96089"/>
    <w:rsid w:val="00E971DB"/>
    <w:rsid w:val="00E974BF"/>
    <w:rsid w:val="00EA239C"/>
    <w:rsid w:val="00EA626B"/>
    <w:rsid w:val="00EB0A1C"/>
    <w:rsid w:val="00EB6007"/>
    <w:rsid w:val="00EC20A3"/>
    <w:rsid w:val="00EC21B6"/>
    <w:rsid w:val="00EC2B34"/>
    <w:rsid w:val="00EC2F2D"/>
    <w:rsid w:val="00EC3D8D"/>
    <w:rsid w:val="00EC4BC5"/>
    <w:rsid w:val="00EC58FF"/>
    <w:rsid w:val="00EC7999"/>
    <w:rsid w:val="00ED01DE"/>
    <w:rsid w:val="00ED0C93"/>
    <w:rsid w:val="00ED28B4"/>
    <w:rsid w:val="00ED47C4"/>
    <w:rsid w:val="00ED4A24"/>
    <w:rsid w:val="00ED5A90"/>
    <w:rsid w:val="00ED6F0A"/>
    <w:rsid w:val="00ED70AA"/>
    <w:rsid w:val="00EE4DCE"/>
    <w:rsid w:val="00EE53DE"/>
    <w:rsid w:val="00EE5741"/>
    <w:rsid w:val="00EE5D4C"/>
    <w:rsid w:val="00EF6178"/>
    <w:rsid w:val="00F04E47"/>
    <w:rsid w:val="00F07BD0"/>
    <w:rsid w:val="00F14924"/>
    <w:rsid w:val="00F22E88"/>
    <w:rsid w:val="00F24F9E"/>
    <w:rsid w:val="00F328AE"/>
    <w:rsid w:val="00F338A1"/>
    <w:rsid w:val="00F35094"/>
    <w:rsid w:val="00F43583"/>
    <w:rsid w:val="00F43597"/>
    <w:rsid w:val="00F4425C"/>
    <w:rsid w:val="00F457BE"/>
    <w:rsid w:val="00F54743"/>
    <w:rsid w:val="00F5773D"/>
    <w:rsid w:val="00F666B3"/>
    <w:rsid w:val="00F76C45"/>
    <w:rsid w:val="00F77D33"/>
    <w:rsid w:val="00F83DA6"/>
    <w:rsid w:val="00F8601B"/>
    <w:rsid w:val="00F86514"/>
    <w:rsid w:val="00F87491"/>
    <w:rsid w:val="00F910AE"/>
    <w:rsid w:val="00F91666"/>
    <w:rsid w:val="00F93382"/>
    <w:rsid w:val="00FA265A"/>
    <w:rsid w:val="00FA3B5C"/>
    <w:rsid w:val="00FA454F"/>
    <w:rsid w:val="00FA66FC"/>
    <w:rsid w:val="00FB45CD"/>
    <w:rsid w:val="00FB75C4"/>
    <w:rsid w:val="00FC0925"/>
    <w:rsid w:val="00FC2262"/>
    <w:rsid w:val="00FC6C3A"/>
    <w:rsid w:val="00FD355B"/>
    <w:rsid w:val="00FD4A8D"/>
    <w:rsid w:val="00FD637A"/>
    <w:rsid w:val="00FE5149"/>
    <w:rsid w:val="00FE71B6"/>
    <w:rsid w:val="00FF1DB4"/>
    <w:rsid w:val="00FF2105"/>
    <w:rsid w:val="00FF262D"/>
    <w:rsid w:val="00FF34EE"/>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2C724E"/>
  <w15:docId w15:val="{4050B0A6-4E7F-4FA7-8224-051AD12F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4318AF"/>
    <w:rPr>
      <w:color w:val="0000FF" w:themeColor="hyperlink"/>
      <w:u w:val="single"/>
    </w:rPr>
  </w:style>
  <w:style w:type="character" w:styleId="UnresolvedMention">
    <w:name w:val="Unresolved Mention"/>
    <w:basedOn w:val="DefaultParagraphFont"/>
    <w:uiPriority w:val="99"/>
    <w:semiHidden/>
    <w:unhideWhenUsed/>
    <w:rsid w:val="004318AF"/>
    <w:rPr>
      <w:color w:val="808080"/>
      <w:shd w:val="clear" w:color="auto" w:fill="E6E6E6"/>
    </w:rPr>
  </w:style>
  <w:style w:type="paragraph" w:customStyle="1" w:styleId="xmsonormal">
    <w:name w:val="x_msonormal"/>
    <w:basedOn w:val="Normal"/>
    <w:rsid w:val="00961920"/>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5133">
      <w:bodyDiv w:val="1"/>
      <w:marLeft w:val="0"/>
      <w:marRight w:val="0"/>
      <w:marTop w:val="0"/>
      <w:marBottom w:val="0"/>
      <w:divBdr>
        <w:top w:val="none" w:sz="0" w:space="0" w:color="auto"/>
        <w:left w:val="none" w:sz="0" w:space="0" w:color="auto"/>
        <w:bottom w:val="none" w:sz="0" w:space="0" w:color="auto"/>
        <w:right w:val="none" w:sz="0" w:space="0" w:color="auto"/>
      </w:divBdr>
    </w:div>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147599343">
      <w:bodyDiv w:val="1"/>
      <w:marLeft w:val="0"/>
      <w:marRight w:val="0"/>
      <w:marTop w:val="0"/>
      <w:marBottom w:val="0"/>
      <w:divBdr>
        <w:top w:val="none" w:sz="0" w:space="0" w:color="auto"/>
        <w:left w:val="none" w:sz="0" w:space="0" w:color="auto"/>
        <w:bottom w:val="none" w:sz="0" w:space="0" w:color="auto"/>
        <w:right w:val="none" w:sz="0" w:space="0" w:color="auto"/>
      </w:divBdr>
    </w:div>
    <w:div w:id="155998539">
      <w:bodyDiv w:val="1"/>
      <w:marLeft w:val="0"/>
      <w:marRight w:val="0"/>
      <w:marTop w:val="0"/>
      <w:marBottom w:val="0"/>
      <w:divBdr>
        <w:top w:val="none" w:sz="0" w:space="0" w:color="auto"/>
        <w:left w:val="none" w:sz="0" w:space="0" w:color="auto"/>
        <w:bottom w:val="none" w:sz="0" w:space="0" w:color="auto"/>
        <w:right w:val="none" w:sz="0" w:space="0" w:color="auto"/>
      </w:divBdr>
    </w:div>
    <w:div w:id="166605446">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27613601">
      <w:bodyDiv w:val="1"/>
      <w:marLeft w:val="0"/>
      <w:marRight w:val="0"/>
      <w:marTop w:val="0"/>
      <w:marBottom w:val="0"/>
      <w:divBdr>
        <w:top w:val="none" w:sz="0" w:space="0" w:color="auto"/>
        <w:left w:val="none" w:sz="0" w:space="0" w:color="auto"/>
        <w:bottom w:val="none" w:sz="0" w:space="0" w:color="auto"/>
        <w:right w:val="none" w:sz="0" w:space="0" w:color="auto"/>
      </w:divBdr>
    </w:div>
    <w:div w:id="227619624">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62092921">
      <w:bodyDiv w:val="1"/>
      <w:marLeft w:val="0"/>
      <w:marRight w:val="0"/>
      <w:marTop w:val="0"/>
      <w:marBottom w:val="0"/>
      <w:divBdr>
        <w:top w:val="none" w:sz="0" w:space="0" w:color="auto"/>
        <w:left w:val="none" w:sz="0" w:space="0" w:color="auto"/>
        <w:bottom w:val="none" w:sz="0" w:space="0" w:color="auto"/>
        <w:right w:val="none" w:sz="0" w:space="0" w:color="auto"/>
      </w:divBdr>
    </w:div>
    <w:div w:id="380832824">
      <w:bodyDiv w:val="1"/>
      <w:marLeft w:val="0"/>
      <w:marRight w:val="0"/>
      <w:marTop w:val="0"/>
      <w:marBottom w:val="0"/>
      <w:divBdr>
        <w:top w:val="none" w:sz="0" w:space="0" w:color="auto"/>
        <w:left w:val="none" w:sz="0" w:space="0" w:color="auto"/>
        <w:bottom w:val="none" w:sz="0" w:space="0" w:color="auto"/>
        <w:right w:val="none" w:sz="0" w:space="0" w:color="auto"/>
      </w:divBdr>
    </w:div>
    <w:div w:id="392971057">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80391952">
      <w:bodyDiv w:val="1"/>
      <w:marLeft w:val="0"/>
      <w:marRight w:val="0"/>
      <w:marTop w:val="0"/>
      <w:marBottom w:val="0"/>
      <w:divBdr>
        <w:top w:val="none" w:sz="0" w:space="0" w:color="auto"/>
        <w:left w:val="none" w:sz="0" w:space="0" w:color="auto"/>
        <w:bottom w:val="none" w:sz="0" w:space="0" w:color="auto"/>
        <w:right w:val="none" w:sz="0" w:space="0" w:color="auto"/>
      </w:divBdr>
      <w:divsChild>
        <w:div w:id="18438688">
          <w:marLeft w:val="0"/>
          <w:marRight w:val="0"/>
          <w:marTop w:val="0"/>
          <w:marBottom w:val="0"/>
          <w:divBdr>
            <w:top w:val="none" w:sz="0" w:space="0" w:color="auto"/>
            <w:left w:val="none" w:sz="0" w:space="0" w:color="auto"/>
            <w:bottom w:val="none" w:sz="0" w:space="0" w:color="auto"/>
            <w:right w:val="none" w:sz="0" w:space="0" w:color="auto"/>
          </w:divBdr>
          <w:divsChild>
            <w:div w:id="669480691">
              <w:marLeft w:val="0"/>
              <w:marRight w:val="0"/>
              <w:marTop w:val="0"/>
              <w:marBottom w:val="0"/>
              <w:divBdr>
                <w:top w:val="none" w:sz="0" w:space="0" w:color="auto"/>
                <w:left w:val="none" w:sz="0" w:space="0" w:color="auto"/>
                <w:bottom w:val="none" w:sz="0" w:space="0" w:color="auto"/>
                <w:right w:val="none" w:sz="0" w:space="0" w:color="auto"/>
              </w:divBdr>
              <w:divsChild>
                <w:div w:id="7541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333">
      <w:bodyDiv w:val="1"/>
      <w:marLeft w:val="0"/>
      <w:marRight w:val="0"/>
      <w:marTop w:val="0"/>
      <w:marBottom w:val="0"/>
      <w:divBdr>
        <w:top w:val="none" w:sz="0" w:space="0" w:color="auto"/>
        <w:left w:val="none" w:sz="0" w:space="0" w:color="auto"/>
        <w:bottom w:val="none" w:sz="0" w:space="0" w:color="auto"/>
        <w:right w:val="none" w:sz="0" w:space="0" w:color="auto"/>
      </w:divBdr>
    </w:div>
    <w:div w:id="678238170">
      <w:bodyDiv w:val="1"/>
      <w:marLeft w:val="0"/>
      <w:marRight w:val="0"/>
      <w:marTop w:val="0"/>
      <w:marBottom w:val="0"/>
      <w:divBdr>
        <w:top w:val="none" w:sz="0" w:space="0" w:color="auto"/>
        <w:left w:val="none" w:sz="0" w:space="0" w:color="auto"/>
        <w:bottom w:val="none" w:sz="0" w:space="0" w:color="auto"/>
        <w:right w:val="none" w:sz="0" w:space="0" w:color="auto"/>
      </w:divBdr>
    </w:div>
    <w:div w:id="720709975">
      <w:bodyDiv w:val="1"/>
      <w:marLeft w:val="0"/>
      <w:marRight w:val="0"/>
      <w:marTop w:val="0"/>
      <w:marBottom w:val="0"/>
      <w:divBdr>
        <w:top w:val="none" w:sz="0" w:space="0" w:color="auto"/>
        <w:left w:val="none" w:sz="0" w:space="0" w:color="auto"/>
        <w:bottom w:val="none" w:sz="0" w:space="0" w:color="auto"/>
        <w:right w:val="none" w:sz="0" w:space="0" w:color="auto"/>
      </w:divBdr>
    </w:div>
    <w:div w:id="772212129">
      <w:bodyDiv w:val="1"/>
      <w:marLeft w:val="0"/>
      <w:marRight w:val="0"/>
      <w:marTop w:val="0"/>
      <w:marBottom w:val="0"/>
      <w:divBdr>
        <w:top w:val="none" w:sz="0" w:space="0" w:color="auto"/>
        <w:left w:val="none" w:sz="0" w:space="0" w:color="auto"/>
        <w:bottom w:val="none" w:sz="0" w:space="0" w:color="auto"/>
        <w:right w:val="none" w:sz="0" w:space="0" w:color="auto"/>
      </w:divBdr>
    </w:div>
    <w:div w:id="858856751">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881752971">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1282399">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975993241">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33724319">
      <w:bodyDiv w:val="1"/>
      <w:marLeft w:val="0"/>
      <w:marRight w:val="0"/>
      <w:marTop w:val="0"/>
      <w:marBottom w:val="0"/>
      <w:divBdr>
        <w:top w:val="none" w:sz="0" w:space="0" w:color="auto"/>
        <w:left w:val="none" w:sz="0" w:space="0" w:color="auto"/>
        <w:bottom w:val="none" w:sz="0" w:space="0" w:color="auto"/>
        <w:right w:val="none" w:sz="0" w:space="0" w:color="auto"/>
      </w:divBdr>
    </w:div>
    <w:div w:id="1049958639">
      <w:bodyDiv w:val="1"/>
      <w:marLeft w:val="0"/>
      <w:marRight w:val="0"/>
      <w:marTop w:val="0"/>
      <w:marBottom w:val="0"/>
      <w:divBdr>
        <w:top w:val="none" w:sz="0" w:space="0" w:color="auto"/>
        <w:left w:val="none" w:sz="0" w:space="0" w:color="auto"/>
        <w:bottom w:val="none" w:sz="0" w:space="0" w:color="auto"/>
        <w:right w:val="none" w:sz="0" w:space="0" w:color="auto"/>
      </w:divBdr>
    </w:div>
    <w:div w:id="1066949889">
      <w:bodyDiv w:val="1"/>
      <w:marLeft w:val="0"/>
      <w:marRight w:val="0"/>
      <w:marTop w:val="0"/>
      <w:marBottom w:val="0"/>
      <w:divBdr>
        <w:top w:val="none" w:sz="0" w:space="0" w:color="auto"/>
        <w:left w:val="none" w:sz="0" w:space="0" w:color="auto"/>
        <w:bottom w:val="none" w:sz="0" w:space="0" w:color="auto"/>
        <w:right w:val="none" w:sz="0" w:space="0" w:color="auto"/>
      </w:divBdr>
    </w:div>
    <w:div w:id="1091007081">
      <w:bodyDiv w:val="1"/>
      <w:marLeft w:val="0"/>
      <w:marRight w:val="0"/>
      <w:marTop w:val="0"/>
      <w:marBottom w:val="0"/>
      <w:divBdr>
        <w:top w:val="none" w:sz="0" w:space="0" w:color="auto"/>
        <w:left w:val="none" w:sz="0" w:space="0" w:color="auto"/>
        <w:bottom w:val="none" w:sz="0" w:space="0" w:color="auto"/>
        <w:right w:val="none" w:sz="0" w:space="0" w:color="auto"/>
      </w:divBdr>
    </w:div>
    <w:div w:id="1104768650">
      <w:bodyDiv w:val="1"/>
      <w:marLeft w:val="0"/>
      <w:marRight w:val="0"/>
      <w:marTop w:val="0"/>
      <w:marBottom w:val="0"/>
      <w:divBdr>
        <w:top w:val="none" w:sz="0" w:space="0" w:color="auto"/>
        <w:left w:val="none" w:sz="0" w:space="0" w:color="auto"/>
        <w:bottom w:val="none" w:sz="0" w:space="0" w:color="auto"/>
        <w:right w:val="none" w:sz="0" w:space="0" w:color="auto"/>
      </w:divBdr>
    </w:div>
    <w:div w:id="1167095035">
      <w:bodyDiv w:val="1"/>
      <w:marLeft w:val="0"/>
      <w:marRight w:val="0"/>
      <w:marTop w:val="0"/>
      <w:marBottom w:val="0"/>
      <w:divBdr>
        <w:top w:val="none" w:sz="0" w:space="0" w:color="auto"/>
        <w:left w:val="none" w:sz="0" w:space="0" w:color="auto"/>
        <w:bottom w:val="none" w:sz="0" w:space="0" w:color="auto"/>
        <w:right w:val="none" w:sz="0" w:space="0" w:color="auto"/>
      </w:divBdr>
    </w:div>
    <w:div w:id="1195115488">
      <w:bodyDiv w:val="1"/>
      <w:marLeft w:val="0"/>
      <w:marRight w:val="0"/>
      <w:marTop w:val="0"/>
      <w:marBottom w:val="0"/>
      <w:divBdr>
        <w:top w:val="none" w:sz="0" w:space="0" w:color="auto"/>
        <w:left w:val="none" w:sz="0" w:space="0" w:color="auto"/>
        <w:bottom w:val="none" w:sz="0" w:space="0" w:color="auto"/>
        <w:right w:val="none" w:sz="0" w:space="0" w:color="auto"/>
      </w:divBdr>
    </w:div>
    <w:div w:id="1196042999">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0333609">
      <w:bodyDiv w:val="1"/>
      <w:marLeft w:val="0"/>
      <w:marRight w:val="0"/>
      <w:marTop w:val="0"/>
      <w:marBottom w:val="0"/>
      <w:divBdr>
        <w:top w:val="none" w:sz="0" w:space="0" w:color="auto"/>
        <w:left w:val="none" w:sz="0" w:space="0" w:color="auto"/>
        <w:bottom w:val="none" w:sz="0" w:space="0" w:color="auto"/>
        <w:right w:val="none" w:sz="0" w:space="0" w:color="auto"/>
      </w:divBdr>
    </w:div>
    <w:div w:id="1284969412">
      <w:bodyDiv w:val="1"/>
      <w:marLeft w:val="0"/>
      <w:marRight w:val="0"/>
      <w:marTop w:val="0"/>
      <w:marBottom w:val="0"/>
      <w:divBdr>
        <w:top w:val="none" w:sz="0" w:space="0" w:color="auto"/>
        <w:left w:val="none" w:sz="0" w:space="0" w:color="auto"/>
        <w:bottom w:val="none" w:sz="0" w:space="0" w:color="auto"/>
        <w:right w:val="none" w:sz="0" w:space="0" w:color="auto"/>
      </w:divBdr>
    </w:div>
    <w:div w:id="12852383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47252394">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13745461">
      <w:bodyDiv w:val="1"/>
      <w:marLeft w:val="0"/>
      <w:marRight w:val="0"/>
      <w:marTop w:val="0"/>
      <w:marBottom w:val="0"/>
      <w:divBdr>
        <w:top w:val="none" w:sz="0" w:space="0" w:color="auto"/>
        <w:left w:val="none" w:sz="0" w:space="0" w:color="auto"/>
        <w:bottom w:val="none" w:sz="0" w:space="0" w:color="auto"/>
        <w:right w:val="none" w:sz="0" w:space="0" w:color="auto"/>
      </w:divBdr>
    </w:div>
    <w:div w:id="1421566818">
      <w:bodyDiv w:val="1"/>
      <w:marLeft w:val="0"/>
      <w:marRight w:val="0"/>
      <w:marTop w:val="0"/>
      <w:marBottom w:val="0"/>
      <w:divBdr>
        <w:top w:val="none" w:sz="0" w:space="0" w:color="auto"/>
        <w:left w:val="none" w:sz="0" w:space="0" w:color="auto"/>
        <w:bottom w:val="none" w:sz="0" w:space="0" w:color="auto"/>
        <w:right w:val="none" w:sz="0" w:space="0" w:color="auto"/>
      </w:divBdr>
    </w:div>
    <w:div w:id="1423139165">
      <w:bodyDiv w:val="1"/>
      <w:marLeft w:val="0"/>
      <w:marRight w:val="0"/>
      <w:marTop w:val="0"/>
      <w:marBottom w:val="0"/>
      <w:divBdr>
        <w:top w:val="none" w:sz="0" w:space="0" w:color="auto"/>
        <w:left w:val="none" w:sz="0" w:space="0" w:color="auto"/>
        <w:bottom w:val="none" w:sz="0" w:space="0" w:color="auto"/>
        <w:right w:val="none" w:sz="0" w:space="0" w:color="auto"/>
      </w:divBdr>
    </w:div>
    <w:div w:id="1449473259">
      <w:bodyDiv w:val="1"/>
      <w:marLeft w:val="0"/>
      <w:marRight w:val="0"/>
      <w:marTop w:val="0"/>
      <w:marBottom w:val="0"/>
      <w:divBdr>
        <w:top w:val="none" w:sz="0" w:space="0" w:color="auto"/>
        <w:left w:val="none" w:sz="0" w:space="0" w:color="auto"/>
        <w:bottom w:val="none" w:sz="0" w:space="0" w:color="auto"/>
        <w:right w:val="none" w:sz="0" w:space="0" w:color="auto"/>
      </w:divBdr>
    </w:div>
    <w:div w:id="1456674487">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15918184">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018008">
      <w:bodyDiv w:val="1"/>
      <w:marLeft w:val="0"/>
      <w:marRight w:val="0"/>
      <w:marTop w:val="0"/>
      <w:marBottom w:val="0"/>
      <w:divBdr>
        <w:top w:val="none" w:sz="0" w:space="0" w:color="auto"/>
        <w:left w:val="none" w:sz="0" w:space="0" w:color="auto"/>
        <w:bottom w:val="none" w:sz="0" w:space="0" w:color="auto"/>
        <w:right w:val="none" w:sz="0" w:space="0" w:color="auto"/>
      </w:divBdr>
    </w:div>
    <w:div w:id="1599219324">
      <w:bodyDiv w:val="1"/>
      <w:marLeft w:val="0"/>
      <w:marRight w:val="0"/>
      <w:marTop w:val="0"/>
      <w:marBottom w:val="0"/>
      <w:divBdr>
        <w:top w:val="none" w:sz="0" w:space="0" w:color="auto"/>
        <w:left w:val="none" w:sz="0" w:space="0" w:color="auto"/>
        <w:bottom w:val="none" w:sz="0" w:space="0" w:color="auto"/>
        <w:right w:val="none" w:sz="0" w:space="0" w:color="auto"/>
      </w:divBdr>
    </w:div>
    <w:div w:id="1669406218">
      <w:bodyDiv w:val="1"/>
      <w:marLeft w:val="0"/>
      <w:marRight w:val="0"/>
      <w:marTop w:val="0"/>
      <w:marBottom w:val="0"/>
      <w:divBdr>
        <w:top w:val="none" w:sz="0" w:space="0" w:color="auto"/>
        <w:left w:val="none" w:sz="0" w:space="0" w:color="auto"/>
        <w:bottom w:val="none" w:sz="0" w:space="0" w:color="auto"/>
        <w:right w:val="none" w:sz="0" w:space="0" w:color="auto"/>
      </w:divBdr>
    </w:div>
    <w:div w:id="1679967018">
      <w:bodyDiv w:val="1"/>
      <w:marLeft w:val="0"/>
      <w:marRight w:val="0"/>
      <w:marTop w:val="0"/>
      <w:marBottom w:val="0"/>
      <w:divBdr>
        <w:top w:val="none" w:sz="0" w:space="0" w:color="auto"/>
        <w:left w:val="none" w:sz="0" w:space="0" w:color="auto"/>
        <w:bottom w:val="none" w:sz="0" w:space="0" w:color="auto"/>
        <w:right w:val="none" w:sz="0" w:space="0" w:color="auto"/>
      </w:divBdr>
    </w:div>
    <w:div w:id="1689595948">
      <w:bodyDiv w:val="1"/>
      <w:marLeft w:val="0"/>
      <w:marRight w:val="0"/>
      <w:marTop w:val="0"/>
      <w:marBottom w:val="0"/>
      <w:divBdr>
        <w:top w:val="none" w:sz="0" w:space="0" w:color="auto"/>
        <w:left w:val="none" w:sz="0" w:space="0" w:color="auto"/>
        <w:bottom w:val="none" w:sz="0" w:space="0" w:color="auto"/>
        <w:right w:val="none" w:sz="0" w:space="0" w:color="auto"/>
      </w:divBdr>
    </w:div>
    <w:div w:id="1696534624">
      <w:bodyDiv w:val="1"/>
      <w:marLeft w:val="0"/>
      <w:marRight w:val="0"/>
      <w:marTop w:val="0"/>
      <w:marBottom w:val="0"/>
      <w:divBdr>
        <w:top w:val="none" w:sz="0" w:space="0" w:color="auto"/>
        <w:left w:val="none" w:sz="0" w:space="0" w:color="auto"/>
        <w:bottom w:val="none" w:sz="0" w:space="0" w:color="auto"/>
        <w:right w:val="none" w:sz="0" w:space="0" w:color="auto"/>
      </w:divBdr>
    </w:div>
    <w:div w:id="1746611367">
      <w:bodyDiv w:val="1"/>
      <w:marLeft w:val="0"/>
      <w:marRight w:val="0"/>
      <w:marTop w:val="0"/>
      <w:marBottom w:val="0"/>
      <w:divBdr>
        <w:top w:val="none" w:sz="0" w:space="0" w:color="auto"/>
        <w:left w:val="none" w:sz="0" w:space="0" w:color="auto"/>
        <w:bottom w:val="none" w:sz="0" w:space="0" w:color="auto"/>
        <w:right w:val="none" w:sz="0" w:space="0" w:color="auto"/>
      </w:divBdr>
    </w:div>
    <w:div w:id="1761288409">
      <w:bodyDiv w:val="1"/>
      <w:marLeft w:val="0"/>
      <w:marRight w:val="0"/>
      <w:marTop w:val="0"/>
      <w:marBottom w:val="0"/>
      <w:divBdr>
        <w:top w:val="none" w:sz="0" w:space="0" w:color="auto"/>
        <w:left w:val="none" w:sz="0" w:space="0" w:color="auto"/>
        <w:bottom w:val="none" w:sz="0" w:space="0" w:color="auto"/>
        <w:right w:val="none" w:sz="0" w:space="0" w:color="auto"/>
      </w:divBdr>
    </w:div>
    <w:div w:id="1774550488">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903062107">
      <w:bodyDiv w:val="1"/>
      <w:marLeft w:val="0"/>
      <w:marRight w:val="0"/>
      <w:marTop w:val="0"/>
      <w:marBottom w:val="0"/>
      <w:divBdr>
        <w:top w:val="none" w:sz="0" w:space="0" w:color="auto"/>
        <w:left w:val="none" w:sz="0" w:space="0" w:color="auto"/>
        <w:bottom w:val="none" w:sz="0" w:space="0" w:color="auto"/>
        <w:right w:val="none" w:sz="0" w:space="0" w:color="auto"/>
      </w:divBdr>
    </w:div>
    <w:div w:id="1922762737">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77221274">
      <w:bodyDiv w:val="1"/>
      <w:marLeft w:val="0"/>
      <w:marRight w:val="0"/>
      <w:marTop w:val="0"/>
      <w:marBottom w:val="0"/>
      <w:divBdr>
        <w:top w:val="none" w:sz="0" w:space="0" w:color="auto"/>
        <w:left w:val="none" w:sz="0" w:space="0" w:color="auto"/>
        <w:bottom w:val="none" w:sz="0" w:space="0" w:color="auto"/>
        <w:right w:val="none" w:sz="0" w:space="0" w:color="auto"/>
      </w:divBdr>
    </w:div>
    <w:div w:id="1998876538">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14088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98F4AE212FBF47AB977ACE449C156C" ma:contentTypeVersion="10" ma:contentTypeDescription="Create a new document." ma:contentTypeScope="" ma:versionID="79e898e4e70855bf8bb6bb05f7af4f1f">
  <xsd:schema xmlns:xsd="http://www.w3.org/2001/XMLSchema" xmlns:xs="http://www.w3.org/2001/XMLSchema" xmlns:p="http://schemas.microsoft.com/office/2006/metadata/properties" xmlns:ns3="34b613dd-fbf3-4eb5-9499-d28ce6838fff" xmlns:ns4="283346b1-734b-4665-8642-042834146d0a" targetNamespace="http://schemas.microsoft.com/office/2006/metadata/properties" ma:root="true" ma:fieldsID="900bba2f1a8898fa0a8e893b81b89d4a" ns3:_="" ns4:_="">
    <xsd:import namespace="34b613dd-fbf3-4eb5-9499-d28ce6838fff"/>
    <xsd:import namespace="283346b1-734b-4665-8642-042834146d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613dd-fbf3-4eb5-9499-d28ce6838f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346b1-734b-4665-8642-042834146d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60201-9DD2-48A5-A000-78A101FD7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613dd-fbf3-4eb5-9499-d28ce6838fff"/>
    <ds:schemaRef ds:uri="283346b1-734b-4665-8642-042834146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4.xml><?xml version="1.0" encoding="utf-8"?>
<ds:datastoreItem xmlns:ds="http://schemas.openxmlformats.org/officeDocument/2006/customXml" ds:itemID="{49692258-C947-4ED8-BE13-3D2F58CC3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Boulton</dc:creator>
  <cp:lastModifiedBy>Kate X Nichols (MTIA)</cp:lastModifiedBy>
  <cp:revision>2</cp:revision>
  <cp:lastPrinted>2019-08-12T04:14:00Z</cp:lastPrinted>
  <dcterms:created xsi:type="dcterms:W3CDTF">2019-11-06T05:38:00Z</dcterms:created>
  <dcterms:modified xsi:type="dcterms:W3CDTF">2019-11-06T05:38:00Z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0x010100FA98F4AE212FBF47AB977ACE449C156C</vt:lpwstr>
  </property>
</Properties>
</file>