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E5918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FE5918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0E08B776" w:rsidR="008B7707" w:rsidRPr="00FE5918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FE5918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D29">
              <w:rPr>
                <w:rFonts w:ascii="Arial" w:hAnsi="Arial" w:cs="Arial"/>
                <w:sz w:val="20"/>
                <w:szCs w:val="20"/>
              </w:rPr>
              <w:t xml:space="preserve">8 September </w:t>
            </w:r>
            <w:r w:rsidR="00237A65" w:rsidRPr="00FE591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7F72E7D4" w:rsidR="008B7707" w:rsidRPr="00FE5918" w:rsidRDefault="008419FA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2</w:t>
            </w:r>
            <w:r w:rsidR="00635D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7707" w:rsidRPr="00FE5918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FE5918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3403AA4F" w:rsidR="008B7707" w:rsidRPr="00FE5918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Pr="00FE5918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FE5918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130325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.</w:t>
            </w:r>
            <w:r w:rsidR="00130325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E5918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E59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E5918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FE5918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FE5918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017DF18A" w:rsidR="008B7707" w:rsidRPr="00FE5918" w:rsidRDefault="00793646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031DDB14" w14:textId="77777777" w:rsidR="00587B44" w:rsidRPr="00FE5918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90"/>
        <w:gridCol w:w="1842"/>
        <w:gridCol w:w="1418"/>
        <w:gridCol w:w="3544"/>
      </w:tblGrid>
      <w:tr w:rsidR="00CE65C2" w:rsidRPr="00FE5918" w14:paraId="03A8EF9F" w14:textId="77777777" w:rsidTr="00EA1718">
        <w:trPr>
          <w:trHeight w:val="397"/>
        </w:trPr>
        <w:tc>
          <w:tcPr>
            <w:tcW w:w="5132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2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FE5918" w14:paraId="025B0054" w14:textId="77777777" w:rsidTr="00EA1718">
        <w:trPr>
          <w:trHeight w:val="2810"/>
        </w:trPr>
        <w:tc>
          <w:tcPr>
            <w:tcW w:w="5132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1348F7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348F7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1348F7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>Jeni Coutts [</w:t>
            </w:r>
            <w:r w:rsidRPr="001348F7">
              <w:rPr>
                <w:rFonts w:cs="Arial"/>
                <w:b/>
                <w:sz w:val="20"/>
                <w:szCs w:val="20"/>
                <w:lang w:eastAsia="en-AU"/>
              </w:rPr>
              <w:t>Chair</w:t>
            </w:r>
            <w:r w:rsidRPr="001348F7">
              <w:rPr>
                <w:rFonts w:cs="Arial"/>
                <w:sz w:val="20"/>
                <w:szCs w:val="20"/>
                <w:lang w:eastAsia="en-AU"/>
              </w:rPr>
              <w:t>]</w:t>
            </w:r>
          </w:p>
          <w:p w14:paraId="76DDCEC9" w14:textId="0BA79723" w:rsidR="00995669" w:rsidRPr="001348F7" w:rsidRDefault="00995669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5405D35E" w14:textId="00CA3799" w:rsidR="00995669" w:rsidRPr="001348F7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 xml:space="preserve">Jonathan Forbes, local resident </w:t>
            </w:r>
          </w:p>
          <w:p w14:paraId="4074F190" w14:textId="77777777" w:rsidR="00924026" w:rsidRPr="001348F7" w:rsidRDefault="00995669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>Nadia Ford, City of Stonnington</w:t>
            </w:r>
          </w:p>
          <w:p w14:paraId="3293868F" w14:textId="77777777" w:rsidR="0028457E" w:rsidRPr="001348F7" w:rsidRDefault="0028457E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</w:p>
          <w:p w14:paraId="5D5EBC6F" w14:textId="51C6CBEF" w:rsidR="00E13F9D" w:rsidRPr="001348F7" w:rsidRDefault="00EA1718" w:rsidP="00667B83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 xml:space="preserve">Graham Hoy, South Yarra Residents Association </w:t>
            </w:r>
          </w:p>
          <w:p w14:paraId="275A3143" w14:textId="548F09C3" w:rsidR="00667B83" w:rsidRPr="001348F7" w:rsidRDefault="001348F7" w:rsidP="004A5BD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1348F7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FE5918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E5918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4FABE5C9" w14:textId="2619F8A6" w:rsidR="003E5872" w:rsidRPr="003E5872" w:rsidRDefault="003E5872" w:rsidP="003E587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E5872">
              <w:rPr>
                <w:rFonts w:cs="Arial"/>
                <w:sz w:val="20"/>
                <w:szCs w:val="20"/>
                <w:lang w:eastAsia="en-AU"/>
              </w:rPr>
              <w:t xml:space="preserve">Tennessee Leeuwenburg, local resident </w:t>
            </w:r>
          </w:p>
          <w:p w14:paraId="4E44DB29" w14:textId="55FFC16A" w:rsidR="00E63257" w:rsidRPr="00FE5918" w:rsidRDefault="00E63257" w:rsidP="00C07E4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Tom Howgate, local resident </w:t>
            </w:r>
            <w:r w:rsidRPr="00FE5918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C88E30D" w14:textId="77777777" w:rsidR="006B63D8" w:rsidRPr="00FE5918" w:rsidRDefault="006B63D8" w:rsidP="006B63D8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1D42EFEA" w14:textId="29717E35" w:rsidR="00CE65C2" w:rsidRPr="00FE5918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4A1BE47E" w14:textId="77777777" w:rsidR="00CE65C2" w:rsidRPr="00FE5918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Paul Bellette, Café Republic</w:t>
            </w:r>
          </w:p>
          <w:p w14:paraId="6B678C1F" w14:textId="77777777" w:rsidR="00807B1A" w:rsidRPr="00FE5918" w:rsidRDefault="00CE65C2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>Christopher Blain, South Yarra Village Residents Group</w:t>
            </w:r>
          </w:p>
          <w:p w14:paraId="0CFDDEDA" w14:textId="3832C1F3" w:rsidR="00793646" w:rsidRPr="001348F7" w:rsidRDefault="00995669" w:rsidP="001348F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FE5918">
              <w:rPr>
                <w:rFonts w:cs="Arial"/>
                <w:sz w:val="20"/>
                <w:szCs w:val="20"/>
                <w:lang w:eastAsia="en-AU"/>
              </w:rPr>
              <w:t xml:space="preserve">Malcolm Ninnis, local resident </w:t>
            </w:r>
          </w:p>
        </w:tc>
      </w:tr>
      <w:tr w:rsidR="00CE65C2" w:rsidRPr="00FE5918" w14:paraId="28149E34" w14:textId="77777777" w:rsidTr="00EA1718">
        <w:trPr>
          <w:trHeight w:hRule="exact" w:val="397"/>
        </w:trPr>
        <w:tc>
          <w:tcPr>
            <w:tcW w:w="513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E5918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96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FE5918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646" w:rsidRPr="00FE5918" w14:paraId="2D909FE4" w14:textId="44B86666" w:rsidTr="00534C29">
        <w:trPr>
          <w:trHeight w:hRule="exact" w:val="2339"/>
        </w:trPr>
        <w:tc>
          <w:tcPr>
            <w:tcW w:w="3290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793646" w:rsidRPr="00FE5918" w:rsidRDefault="00793646" w:rsidP="00372475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E591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790DFC0" w14:textId="71965B79" w:rsidR="00793646" w:rsidRPr="007E72DB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Dan Young, CYP</w:t>
            </w:r>
          </w:p>
          <w:p w14:paraId="30402F4A" w14:textId="3861B46D" w:rsidR="00793646" w:rsidRPr="007E72DB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Camila Eviston, CYP</w:t>
            </w:r>
          </w:p>
          <w:p w14:paraId="175392C4" w14:textId="64832B08" w:rsidR="00793646" w:rsidRPr="007E72DB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Neil Bracken, CYP</w:t>
            </w:r>
          </w:p>
          <w:p w14:paraId="1716AC0C" w14:textId="535458FC" w:rsidR="00D255B4" w:rsidRPr="007E72DB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Rob Mair, CYP</w:t>
            </w:r>
          </w:p>
          <w:p w14:paraId="65E6A9FD" w14:textId="205DE998" w:rsidR="00D255B4" w:rsidRPr="007E72DB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Jordan Turner, CYP</w:t>
            </w:r>
          </w:p>
          <w:p w14:paraId="4DD72E15" w14:textId="07CB2D3E" w:rsidR="001F2021" w:rsidRPr="007E72DB" w:rsidRDefault="001F2021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Sam Armstrong</w:t>
            </w:r>
            <w:r w:rsidR="003E5872" w:rsidRPr="007E72DB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59CFD881" w14:textId="730F2497" w:rsidR="00793646" w:rsidRPr="00FE5918" w:rsidRDefault="00793646" w:rsidP="00D255B4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5B1AE7F" w14:textId="77777777" w:rsidR="00793646" w:rsidRPr="00FE5918" w:rsidRDefault="00793646" w:rsidP="00372475">
            <w:pPr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E1E9656" w14:textId="3AB53927" w:rsidR="00F02D27" w:rsidRPr="007E72DB" w:rsidRDefault="00F02D27" w:rsidP="00F02D27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James Hamilton, CYP</w:t>
            </w:r>
          </w:p>
          <w:p w14:paraId="508BF61E" w14:textId="0CD763DC" w:rsidR="00EB60DB" w:rsidRPr="007E72DB" w:rsidRDefault="00EB60DB" w:rsidP="00F02D27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Brett Purcell, RIA</w:t>
            </w:r>
          </w:p>
          <w:p w14:paraId="5B5D4126" w14:textId="570249D7" w:rsidR="00EB60DB" w:rsidRPr="007E72DB" w:rsidRDefault="00EB60DB" w:rsidP="00F02D27">
            <w:pPr>
              <w:pStyle w:val="ListParagraph"/>
              <w:numPr>
                <w:ilvl w:val="0"/>
                <w:numId w:val="1"/>
              </w:numPr>
              <w:spacing w:before="60" w:after="40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7E72DB">
              <w:rPr>
                <w:rFonts w:cs="Arial"/>
                <w:sz w:val="20"/>
                <w:szCs w:val="20"/>
              </w:rPr>
              <w:t>Dean Valentic, RIA</w:t>
            </w:r>
          </w:p>
          <w:p w14:paraId="0DD79812" w14:textId="56AE3055" w:rsidR="005B6FE9" w:rsidRPr="007E72DB" w:rsidRDefault="005B6FE9" w:rsidP="00F02D27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Sophie Buchanan, RIA</w:t>
            </w:r>
          </w:p>
          <w:p w14:paraId="098CD1A9" w14:textId="77777777" w:rsidR="003E5872" w:rsidRPr="003E5872" w:rsidRDefault="003E5872" w:rsidP="00F02D27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E5872">
              <w:rPr>
                <w:rFonts w:ascii="Arial" w:hAnsi="Arial" w:cs="Arial"/>
                <w:sz w:val="20"/>
                <w:szCs w:val="20"/>
              </w:rPr>
              <w:t xml:space="preserve">Paula Williams, RPV </w:t>
            </w:r>
          </w:p>
          <w:p w14:paraId="7A53E33C" w14:textId="77777777" w:rsidR="003E5872" w:rsidRPr="003E5872" w:rsidRDefault="003E5872" w:rsidP="00F02D27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E5872">
              <w:rPr>
                <w:rFonts w:ascii="Arial" w:hAnsi="Arial" w:cs="Arial"/>
                <w:sz w:val="20"/>
                <w:szCs w:val="20"/>
              </w:rPr>
              <w:t>Matilda Tonkin, RPV</w:t>
            </w:r>
          </w:p>
          <w:p w14:paraId="5522A7EA" w14:textId="7594850D" w:rsidR="0028457E" w:rsidRPr="00FE5918" w:rsidRDefault="0028457E" w:rsidP="003E5872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7CEAD0B5" w14:textId="77777777" w:rsidR="00D255B4" w:rsidRPr="00FE5918" w:rsidRDefault="00D255B4" w:rsidP="00D255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92C0" w14:textId="70C2C4FA" w:rsidR="00D255B4" w:rsidRPr="007E72DB" w:rsidRDefault="00D255B4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Stephanie Makin, RPV</w:t>
            </w:r>
          </w:p>
          <w:p w14:paraId="64F87814" w14:textId="40ECDC14" w:rsidR="00D255B4" w:rsidRPr="007E72DB" w:rsidRDefault="00D255B4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41BA3FF2" w14:textId="02C7E1D2" w:rsidR="001F2021" w:rsidRPr="007E72DB" w:rsidRDefault="001F2021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T</w:t>
            </w:r>
            <w:r w:rsidR="007E72DB">
              <w:rPr>
                <w:rFonts w:ascii="Arial" w:hAnsi="Arial" w:cs="Arial"/>
                <w:sz w:val="20"/>
                <w:szCs w:val="20"/>
              </w:rPr>
              <w:t>i</w:t>
            </w:r>
            <w:r w:rsidRPr="007E72DB">
              <w:rPr>
                <w:rFonts w:ascii="Arial" w:hAnsi="Arial" w:cs="Arial"/>
                <w:sz w:val="20"/>
                <w:szCs w:val="20"/>
              </w:rPr>
              <w:t>m Fullerton</w:t>
            </w:r>
            <w:r w:rsidR="007E72DB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44371BBC" w14:textId="497032BC" w:rsidR="001F2021" w:rsidRPr="007E72DB" w:rsidRDefault="001F2021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E72DB">
              <w:rPr>
                <w:rFonts w:ascii="Arial" w:hAnsi="Arial" w:cs="Arial"/>
                <w:sz w:val="20"/>
                <w:szCs w:val="20"/>
              </w:rPr>
              <w:t>Sharon Campbell</w:t>
            </w:r>
            <w:r w:rsidR="007E72DB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0E5F5622" w14:textId="625249DD" w:rsidR="00793646" w:rsidRPr="00FE5918" w:rsidRDefault="00793646" w:rsidP="00EB60DB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Mathew Collum [</w:t>
            </w:r>
            <w:r w:rsidRPr="00FE591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Pr="00FE591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2F41996" w14:textId="77777777" w:rsidR="00793646" w:rsidRPr="00FE5918" w:rsidRDefault="007936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D2CFF" w14:textId="77777777" w:rsidR="00793646" w:rsidRPr="00FE5918" w:rsidRDefault="00793646" w:rsidP="0099566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7E027D5" w:rsidR="005D0081" w:rsidRPr="00FE5918" w:rsidRDefault="00674FBC" w:rsidP="005D0081">
      <w:pPr>
        <w:rPr>
          <w:rFonts w:ascii="Arial" w:hAnsi="Arial" w:cs="Arial"/>
          <w:sz w:val="20"/>
          <w:szCs w:val="20"/>
        </w:rPr>
      </w:pPr>
      <w:r w:rsidRPr="00FE5918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FE5918" w14:paraId="7779AF4D" w14:textId="77777777" w:rsidTr="00832EFC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FE5918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FE5918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FE5918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832EFC" w:rsidRPr="00FE5918" w14:paraId="39EF6D34" w14:textId="77777777" w:rsidTr="00812A58">
        <w:trPr>
          <w:trHeight w:val="31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70DD" w14:textId="77777777" w:rsidR="00832EFC" w:rsidRPr="00FE5918" w:rsidRDefault="00832EF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6C813" w14:textId="4D873E07" w:rsidR="00832EFC" w:rsidRPr="00FE5918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Welcome</w:t>
            </w:r>
            <w:r w:rsidR="00807B1A" w:rsidRPr="00FE5918">
              <w:rPr>
                <w:rFonts w:ascii="Arial" w:hAnsi="Arial" w:cs="Arial"/>
                <w:sz w:val="20"/>
                <w:szCs w:val="20"/>
              </w:rPr>
              <w:t xml:space="preserve"> and introductions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from Jeni Coutts (Chair).</w:t>
            </w:r>
            <w:r w:rsidR="00974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68719" w14:textId="4C6686CC" w:rsidR="00832EFC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144E196D" w14:textId="1154E0E2" w:rsidR="00EA1A2C" w:rsidRPr="00EA1A2C" w:rsidRDefault="00EA1A2C" w:rsidP="00EA1A2C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Jeni Coutts advised that letter box drops are not an allowable activity during Victoria’s Stage 4 Lockdown restrictions. </w:t>
            </w:r>
            <w:r w:rsidR="000853F3">
              <w:rPr>
                <w:rFonts w:ascii="Arial" w:hAnsi="Arial" w:cs="Arial"/>
                <w:sz w:val="20"/>
                <w:szCs w:val="20"/>
              </w:rPr>
              <w:t xml:space="preserve">Jeni </w:t>
            </w:r>
            <w:r w:rsidR="00511D3C">
              <w:rPr>
                <w:rFonts w:ascii="Arial" w:hAnsi="Arial" w:cs="Arial"/>
                <w:sz w:val="20"/>
                <w:szCs w:val="20"/>
              </w:rPr>
              <w:t xml:space="preserve">requested that </w:t>
            </w:r>
            <w:r w:rsidR="000853F3" w:rsidRPr="000853F3">
              <w:rPr>
                <w:rFonts w:ascii="Arial" w:hAnsi="Arial" w:cs="Arial"/>
                <w:sz w:val="20"/>
                <w:szCs w:val="20"/>
              </w:rPr>
              <w:t>Community Reference Group (CRG)</w:t>
            </w:r>
            <w:r w:rsidR="000853F3">
              <w:rPr>
                <w:rFonts w:ascii="Arial" w:hAnsi="Arial" w:cs="Arial"/>
                <w:sz w:val="20"/>
                <w:szCs w:val="20"/>
              </w:rPr>
              <w:t xml:space="preserve"> members  forward Metro Tunnel Project (MTP) information to the community groups which they represent or direct </w:t>
            </w:r>
            <w:r w:rsidR="00B403B4">
              <w:rPr>
                <w:rFonts w:ascii="Arial" w:hAnsi="Arial" w:cs="Arial"/>
                <w:sz w:val="20"/>
                <w:szCs w:val="20"/>
              </w:rPr>
              <w:t xml:space="preserve">community members </w:t>
            </w:r>
            <w:r w:rsidR="000853F3">
              <w:rPr>
                <w:rFonts w:ascii="Arial" w:hAnsi="Arial" w:cs="Arial"/>
                <w:sz w:val="20"/>
                <w:szCs w:val="20"/>
              </w:rPr>
              <w:t xml:space="preserve">to visit the MTP website. </w:t>
            </w:r>
          </w:p>
          <w:p w14:paraId="44F984D5" w14:textId="7212236E" w:rsidR="00CB1552" w:rsidRPr="00AB5BB9" w:rsidRDefault="00832EFC" w:rsidP="00CB1552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BB9">
              <w:rPr>
                <w:rFonts w:ascii="Arial" w:hAnsi="Arial" w:cs="Arial"/>
                <w:sz w:val="20"/>
                <w:szCs w:val="20"/>
              </w:rPr>
              <w:t>The CRG</w:t>
            </w:r>
            <w:r w:rsidR="00E637A7" w:rsidRPr="00AB5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BB9">
              <w:rPr>
                <w:rFonts w:ascii="Arial" w:hAnsi="Arial" w:cs="Arial"/>
                <w:sz w:val="20"/>
                <w:szCs w:val="20"/>
              </w:rPr>
              <w:t>discussed the Outstanding Actions and Issues Register.</w:t>
            </w:r>
          </w:p>
          <w:p w14:paraId="3CF7EDDB" w14:textId="0043F3D4" w:rsidR="00395842" w:rsidRPr="00D26DE7" w:rsidRDefault="00807B1A" w:rsidP="00D26DE7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5BB9">
              <w:rPr>
                <w:rFonts w:ascii="Arial" w:hAnsi="Arial" w:cs="Arial"/>
                <w:sz w:val="20"/>
                <w:szCs w:val="20"/>
              </w:rPr>
              <w:t xml:space="preserve">In relation to S16-1, the CRG discussed the </w:t>
            </w:r>
            <w:r w:rsidR="0060090A">
              <w:rPr>
                <w:rFonts w:ascii="Arial" w:hAnsi="Arial" w:cs="Arial"/>
                <w:sz w:val="20"/>
                <w:szCs w:val="20"/>
              </w:rPr>
              <w:t>re</w:t>
            </w:r>
            <w:r w:rsidR="00716A1B" w:rsidRPr="00AB5BB9">
              <w:rPr>
                <w:rFonts w:ascii="Arial" w:hAnsi="Arial" w:cs="Arial"/>
                <w:sz w:val="20"/>
                <w:szCs w:val="20"/>
              </w:rPr>
              <w:t xml:space="preserve">location of the tram stop seat at the corner of </w:t>
            </w:r>
            <w:r w:rsidRPr="00AB5BB9">
              <w:rPr>
                <w:rFonts w:ascii="Arial" w:hAnsi="Arial" w:cs="Arial"/>
                <w:sz w:val="20"/>
                <w:szCs w:val="20"/>
              </w:rPr>
              <w:t>Arthur</w:t>
            </w:r>
            <w:r w:rsidR="00716A1B" w:rsidRPr="00AB5BB9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 w:rsidRPr="00AB5BB9">
              <w:rPr>
                <w:rFonts w:ascii="Arial" w:hAnsi="Arial" w:cs="Arial"/>
                <w:sz w:val="20"/>
                <w:szCs w:val="20"/>
              </w:rPr>
              <w:t xml:space="preserve"> and Chapel Street</w:t>
            </w:r>
            <w:r w:rsidR="00716A1B" w:rsidRPr="00D26DE7">
              <w:rPr>
                <w:rFonts w:ascii="Arial" w:hAnsi="Arial" w:cs="Arial"/>
                <w:sz w:val="20"/>
                <w:szCs w:val="20"/>
              </w:rPr>
              <w:t>.</w:t>
            </w:r>
            <w:r w:rsidRPr="00D26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552" w:rsidRPr="00D26DE7">
              <w:rPr>
                <w:rFonts w:ascii="Arial" w:hAnsi="Arial" w:cs="Arial"/>
                <w:sz w:val="20"/>
                <w:szCs w:val="20"/>
              </w:rPr>
              <w:t xml:space="preserve">RIA confirmed </w:t>
            </w:r>
            <w:r w:rsidR="007E72D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26DE7" w:rsidRPr="00D26DE7">
              <w:rPr>
                <w:rFonts w:ascii="Arial" w:hAnsi="Arial" w:cs="Arial"/>
                <w:sz w:val="20"/>
                <w:szCs w:val="20"/>
              </w:rPr>
              <w:t xml:space="preserve">the tram stop seat has been moved. </w:t>
            </w:r>
          </w:p>
          <w:p w14:paraId="42F34694" w14:textId="77777777" w:rsidR="00D26DE7" w:rsidRPr="00A3213E" w:rsidRDefault="00D26DE7" w:rsidP="00D26DE7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3213E">
              <w:rPr>
                <w:rFonts w:ascii="Arial" w:hAnsi="Arial" w:cs="Arial"/>
                <w:sz w:val="20"/>
                <w:szCs w:val="20"/>
              </w:rPr>
              <w:t xml:space="preserve">In relation to S20-1, </w:t>
            </w:r>
            <w:r w:rsidR="00A3213E" w:rsidRPr="00A3213E">
              <w:rPr>
                <w:rFonts w:ascii="Arial" w:hAnsi="Arial" w:cs="Arial"/>
                <w:sz w:val="20"/>
                <w:szCs w:val="20"/>
              </w:rPr>
              <w:t>CYP confirmed it will present the CYP Development Plan and how it ties in with the RIA Eastern Portal Development Plan at the next CRG meeting.</w:t>
            </w:r>
          </w:p>
          <w:p w14:paraId="532F6F1A" w14:textId="77777777" w:rsidR="00A3213E" w:rsidRPr="006766CF" w:rsidRDefault="00A3213E" w:rsidP="00D26DE7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S20-</w:t>
            </w:r>
            <w:r w:rsidR="00DB5A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CRG discussed </w:t>
            </w:r>
            <w:r w:rsidRPr="00D92803">
              <w:rPr>
                <w:rFonts w:ascii="Arial" w:hAnsi="Arial" w:cs="Arial"/>
                <w:sz w:val="20"/>
                <w:szCs w:val="20"/>
              </w:rPr>
              <w:t>street sweeper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92803">
              <w:rPr>
                <w:rFonts w:ascii="Arial" w:hAnsi="Arial" w:cs="Arial"/>
                <w:sz w:val="20"/>
                <w:szCs w:val="20"/>
              </w:rPr>
              <w:t xml:space="preserve"> on Osborne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92803">
              <w:rPr>
                <w:rFonts w:ascii="Arial" w:hAnsi="Arial" w:cs="Arial"/>
                <w:sz w:val="20"/>
                <w:szCs w:val="20"/>
              </w:rPr>
              <w:t>Arthur, William and Chambers streets</w:t>
            </w:r>
            <w:r>
              <w:rPr>
                <w:rFonts w:ascii="Arial" w:hAnsi="Arial" w:cs="Arial"/>
                <w:sz w:val="20"/>
                <w:szCs w:val="20"/>
              </w:rPr>
              <w:t xml:space="preserve">. Gillian Fraser advised that additional </w:t>
            </w:r>
            <w:r w:rsidR="00787592">
              <w:rPr>
                <w:rFonts w:ascii="Arial" w:hAnsi="Arial" w:cs="Arial"/>
                <w:sz w:val="20"/>
                <w:szCs w:val="20"/>
              </w:rPr>
              <w:t>s</w:t>
            </w:r>
            <w:r w:rsidR="005929B3">
              <w:rPr>
                <w:rFonts w:ascii="Arial" w:hAnsi="Arial" w:cs="Arial"/>
                <w:sz w:val="20"/>
                <w:szCs w:val="20"/>
              </w:rPr>
              <w:t xml:space="preserve">treet sweeping has been observed. CYP and RIA confirmed it will continue to monitor the situation and coordinate additional street sweeping when required. </w:t>
            </w:r>
          </w:p>
          <w:p w14:paraId="3EBB7E77" w14:textId="1BA99114" w:rsidR="006766CF" w:rsidRPr="00D26DE7" w:rsidRDefault="006766CF" w:rsidP="006766CF">
            <w:pPr>
              <w:spacing w:before="80" w:after="80"/>
              <w:ind w:left="459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E65C2" w:rsidRPr="00FE5918" w14:paraId="415596DC" w14:textId="77777777" w:rsidTr="00832EF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84A0145" w14:textId="1663FA0C" w:rsidR="00CE65C2" w:rsidRPr="00FE5918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lastRenderedPageBreak/>
              <w:t>2</w:t>
            </w:r>
            <w:r w:rsidR="00CE65C2" w:rsidRPr="00FE59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A1F643F" w14:textId="0D95C574" w:rsidR="00CE65C2" w:rsidRPr="00FE5918" w:rsidRDefault="008A679D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P</w:t>
            </w:r>
            <w:r w:rsidR="009819FF" w:rsidRPr="00FE5918">
              <w:rPr>
                <w:rFonts w:ascii="Arial" w:hAnsi="Arial"/>
                <w:color w:val="auto"/>
                <w:sz w:val="20"/>
              </w:rPr>
              <w:t>resentation from project contractors</w:t>
            </w:r>
          </w:p>
        </w:tc>
      </w:tr>
      <w:tr w:rsidR="001B05F1" w:rsidRPr="00FE5918" w14:paraId="0B61688C" w14:textId="77777777" w:rsidTr="00AD5B9F">
        <w:trPr>
          <w:trHeight w:val="459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FE5918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3EDAD" w14:textId="719C1769" w:rsidR="00364D89" w:rsidRPr="00FE5918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FE9" w:rsidRPr="005B6FE9">
              <w:rPr>
                <w:rFonts w:ascii="Arial" w:hAnsi="Arial" w:cs="Arial"/>
                <w:sz w:val="20"/>
                <w:szCs w:val="20"/>
              </w:rPr>
              <w:t>Sophie Buchanan</w:t>
            </w:r>
            <w:r w:rsidR="005B6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>(RIA)</w:t>
            </w:r>
            <w:r w:rsidR="00364D89" w:rsidRPr="00FE5918">
              <w:rPr>
                <w:rFonts w:ascii="Arial" w:hAnsi="Arial" w:cs="Arial"/>
                <w:sz w:val="20"/>
                <w:szCs w:val="20"/>
              </w:rPr>
              <w:t xml:space="preserve"> on COVID-19 update.</w:t>
            </w:r>
          </w:p>
          <w:p w14:paraId="6236DBDE" w14:textId="659AC261" w:rsidR="00995669" w:rsidRPr="00FE5918" w:rsidRDefault="00364D8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552" w:rsidRPr="00FE5918">
              <w:rPr>
                <w:rFonts w:ascii="Arial" w:hAnsi="Arial" w:cs="Arial"/>
                <w:sz w:val="20"/>
                <w:szCs w:val="20"/>
              </w:rPr>
              <w:t xml:space="preserve">Dean Valentic (RIA), 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>Rob Mair (CYP),</w:t>
            </w:r>
            <w:r w:rsidR="00A53DFC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622" w:rsidRPr="00FE5918">
              <w:rPr>
                <w:rFonts w:ascii="Arial" w:hAnsi="Arial" w:cs="Arial"/>
                <w:sz w:val="20"/>
                <w:szCs w:val="20"/>
              </w:rPr>
              <w:t>Neil Bracken (CYP)</w:t>
            </w:r>
            <w:r w:rsidR="004C5670">
              <w:rPr>
                <w:rFonts w:ascii="Arial" w:hAnsi="Arial" w:cs="Arial"/>
                <w:sz w:val="20"/>
                <w:szCs w:val="20"/>
              </w:rPr>
              <w:t>,</w:t>
            </w:r>
            <w:r w:rsidR="007E72D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Sam Armstrong (CYP)</w:t>
            </w:r>
            <w:r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on current </w:t>
            </w:r>
            <w:r w:rsidR="000F490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>upcoming works</w:t>
            </w:r>
            <w:r w:rsidR="000F49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A1BC9DE" w14:textId="716EBD53" w:rsidR="00A41851" w:rsidRPr="000F4909" w:rsidRDefault="00A41851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F4909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909" w:rsidRPr="000F4909">
              <w:rPr>
                <w:rFonts w:ascii="Arial" w:hAnsi="Arial" w:cs="Arial"/>
                <w:sz w:val="20"/>
                <w:szCs w:val="20"/>
              </w:rPr>
              <w:t xml:space="preserve">Sam Armstrong (CYP) </w:t>
            </w:r>
            <w:r w:rsidR="000F4909">
              <w:rPr>
                <w:rFonts w:ascii="Arial" w:hAnsi="Arial" w:cs="Arial"/>
                <w:sz w:val="20"/>
                <w:szCs w:val="20"/>
              </w:rPr>
              <w:t xml:space="preserve">and Rob Mair (CYP) on </w:t>
            </w:r>
            <w:r w:rsidR="007F3CE8" w:rsidRPr="000F4909">
              <w:rPr>
                <w:rFonts w:ascii="Arial" w:hAnsi="Arial" w:cs="Arial"/>
                <w:sz w:val="20"/>
                <w:szCs w:val="20"/>
              </w:rPr>
              <w:t>traffic</w:t>
            </w:r>
            <w:r w:rsidR="000F4909">
              <w:rPr>
                <w:rFonts w:ascii="Arial" w:hAnsi="Arial" w:cs="Arial"/>
                <w:sz w:val="20"/>
                <w:szCs w:val="20"/>
              </w:rPr>
              <w:t xml:space="preserve"> and transport</w:t>
            </w:r>
            <w:r w:rsidR="007F3CE8" w:rsidRPr="000F4909">
              <w:rPr>
                <w:rFonts w:ascii="Arial" w:hAnsi="Arial" w:cs="Arial"/>
                <w:sz w:val="20"/>
                <w:szCs w:val="20"/>
              </w:rPr>
              <w:t xml:space="preserve"> changes</w:t>
            </w:r>
            <w:r w:rsidR="00B01D2B" w:rsidRPr="000F4909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7F3CE8" w:rsidRPr="000F49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70156F" w14:textId="3FC2C47D" w:rsidR="00C409AF" w:rsidRPr="00F02D27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02D27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F02D27" w:rsidRPr="00F02D27">
              <w:rPr>
                <w:rFonts w:ascii="Arial" w:hAnsi="Arial" w:cs="Arial"/>
                <w:sz w:val="20"/>
                <w:szCs w:val="20"/>
              </w:rPr>
              <w:t xml:space="preserve">James Hamilton </w:t>
            </w:r>
            <w:r w:rsidR="00F02D27">
              <w:rPr>
                <w:rFonts w:ascii="Arial" w:hAnsi="Arial" w:cs="Arial"/>
                <w:sz w:val="20"/>
                <w:szCs w:val="20"/>
              </w:rPr>
              <w:t>(</w:t>
            </w:r>
            <w:r w:rsidR="00F02D27" w:rsidRPr="00F02D27">
              <w:rPr>
                <w:rFonts w:ascii="Arial" w:hAnsi="Arial" w:cs="Arial"/>
                <w:sz w:val="20"/>
                <w:szCs w:val="20"/>
              </w:rPr>
              <w:t>CYP</w:t>
            </w:r>
            <w:r w:rsidR="00F02D27">
              <w:rPr>
                <w:rFonts w:ascii="Arial" w:hAnsi="Arial" w:cs="Arial"/>
                <w:sz w:val="20"/>
                <w:szCs w:val="20"/>
              </w:rPr>
              <w:t>)</w:t>
            </w:r>
            <w:r w:rsidR="004E47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E47C4" w:rsidRPr="004E47C4">
              <w:rPr>
                <w:rFonts w:ascii="Arial" w:hAnsi="Arial" w:cs="Arial"/>
                <w:sz w:val="20"/>
                <w:szCs w:val="20"/>
              </w:rPr>
              <w:t>Camila Eviston</w:t>
            </w:r>
            <w:r w:rsidR="004E47C4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F02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D27">
              <w:rPr>
                <w:rFonts w:ascii="Arial" w:hAnsi="Arial" w:cs="Arial"/>
                <w:sz w:val="20"/>
                <w:szCs w:val="20"/>
              </w:rPr>
              <w:t>on environment</w:t>
            </w:r>
            <w:r w:rsidR="004E47C4">
              <w:rPr>
                <w:rFonts w:ascii="Arial" w:hAnsi="Arial" w:cs="Arial"/>
                <w:sz w:val="20"/>
                <w:szCs w:val="20"/>
              </w:rPr>
              <w:t xml:space="preserve"> and airborne noise modelling for </w:t>
            </w:r>
            <w:r w:rsidR="00B403B4">
              <w:rPr>
                <w:rFonts w:ascii="Arial" w:hAnsi="Arial" w:cs="Arial"/>
                <w:sz w:val="20"/>
                <w:szCs w:val="20"/>
              </w:rPr>
              <w:t>tunnel boring machine (</w:t>
            </w:r>
            <w:r w:rsidR="004E47C4">
              <w:rPr>
                <w:rFonts w:ascii="Arial" w:hAnsi="Arial" w:cs="Arial"/>
                <w:sz w:val="20"/>
                <w:szCs w:val="20"/>
              </w:rPr>
              <w:t>TBM</w:t>
            </w:r>
            <w:r w:rsidR="00B403B4">
              <w:rPr>
                <w:rFonts w:ascii="Arial" w:hAnsi="Arial" w:cs="Arial"/>
                <w:sz w:val="20"/>
                <w:szCs w:val="20"/>
              </w:rPr>
              <w:t>)</w:t>
            </w:r>
            <w:r w:rsidR="004E47C4">
              <w:rPr>
                <w:rFonts w:ascii="Arial" w:hAnsi="Arial" w:cs="Arial"/>
                <w:sz w:val="20"/>
                <w:szCs w:val="20"/>
              </w:rPr>
              <w:t xml:space="preserve"> retrieval works</w:t>
            </w:r>
            <w:r w:rsidRPr="00F02D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CCEE97" w14:textId="0BDB20D3" w:rsidR="00834CA3" w:rsidRDefault="00797FC8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34CA3">
              <w:rPr>
                <w:rFonts w:ascii="Arial" w:hAnsi="Arial" w:cs="Arial"/>
                <w:sz w:val="20"/>
                <w:szCs w:val="20"/>
              </w:rPr>
              <w:t>Presentation by</w:t>
            </w:r>
            <w:r w:rsidRPr="005B6F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34CA3" w:rsidRPr="00834CA3">
              <w:rPr>
                <w:rFonts w:ascii="Arial" w:hAnsi="Arial" w:cs="Arial"/>
                <w:sz w:val="20"/>
                <w:szCs w:val="20"/>
              </w:rPr>
              <w:t xml:space="preserve">Neil Bracken (CYP) </w:t>
            </w:r>
            <w:r w:rsidRPr="00834CA3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34CA3" w:rsidRPr="00834CA3">
              <w:rPr>
                <w:rFonts w:ascii="Arial" w:hAnsi="Arial" w:cs="Arial"/>
                <w:sz w:val="20"/>
                <w:szCs w:val="20"/>
              </w:rPr>
              <w:t>cross passage construction</w:t>
            </w:r>
            <w:r w:rsidR="00834CA3">
              <w:rPr>
                <w:rFonts w:ascii="Arial" w:hAnsi="Arial" w:cs="Arial"/>
                <w:sz w:val="20"/>
                <w:szCs w:val="20"/>
              </w:rPr>
              <w:t xml:space="preserve"> between the Eastern Portal and Domain Station. </w:t>
            </w:r>
          </w:p>
          <w:p w14:paraId="3E4F505B" w14:textId="656E9C53" w:rsidR="00834CA3" w:rsidRDefault="00834CA3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on Sophie Buchanan (RIA) and Rob Mair (CYP) on </w:t>
            </w:r>
            <w:r w:rsidR="00B403B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ommunity and </w:t>
            </w:r>
            <w:r w:rsidR="00B403B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ommunications.</w:t>
            </w:r>
          </w:p>
          <w:p w14:paraId="3AC7A694" w14:textId="20E30E16" w:rsidR="00797FC8" w:rsidRPr="00FE5918" w:rsidRDefault="00834CA3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Brett Purcell (RIA) on air quality and noise monitoring. </w:t>
            </w:r>
          </w:p>
          <w:p w14:paraId="056A6C92" w14:textId="556F24CF" w:rsidR="00043622" w:rsidRPr="00FE5918" w:rsidRDefault="00782599" w:rsidP="007825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0D93037" w14:textId="5F70171C" w:rsidR="005B6FE9" w:rsidRDefault="005B6FE9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20"/>
                <w:szCs w:val="20"/>
              </w:rPr>
              <w:t xml:space="preserve">In relation to the ongoing COVID-19 </w:t>
            </w:r>
            <w:r w:rsidR="00B403B4">
              <w:rPr>
                <w:rFonts w:ascii="Arial" w:hAnsi="Arial" w:cs="Arial"/>
                <w:sz w:val="20"/>
                <w:szCs w:val="20"/>
              </w:rPr>
              <w:t>Stage</w:t>
            </w:r>
            <w:r w:rsidR="00B403B4" w:rsidRPr="005B6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FE9">
              <w:rPr>
                <w:rFonts w:ascii="Arial" w:hAnsi="Arial" w:cs="Arial"/>
                <w:sz w:val="20"/>
                <w:szCs w:val="20"/>
              </w:rPr>
              <w:t xml:space="preserve">4 Restrictions, RIA confirmed that all community engagement and resident notifications have been moved online. Residents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5B6FE9">
              <w:rPr>
                <w:rFonts w:ascii="Arial" w:hAnsi="Arial" w:cs="Arial"/>
                <w:sz w:val="20"/>
                <w:szCs w:val="20"/>
              </w:rPr>
              <w:t xml:space="preserve"> encouraged to sign up for online updates via the MTP </w:t>
            </w:r>
            <w:r w:rsidR="00635D29">
              <w:rPr>
                <w:rFonts w:ascii="Arial" w:hAnsi="Arial" w:cs="Arial"/>
                <w:sz w:val="20"/>
                <w:szCs w:val="20"/>
              </w:rPr>
              <w:t>w</w:t>
            </w:r>
            <w:r w:rsidRPr="005B6FE9">
              <w:rPr>
                <w:rFonts w:ascii="Arial" w:hAnsi="Arial" w:cs="Arial"/>
                <w:sz w:val="20"/>
                <w:szCs w:val="20"/>
              </w:rPr>
              <w:t>ebsite.</w:t>
            </w:r>
            <w:r w:rsidRPr="005B6F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A215DE4" w14:textId="149406D4" w:rsidR="0007271F" w:rsidRDefault="0007271F" w:rsidP="00364D8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7271F">
              <w:rPr>
                <w:rFonts w:ascii="Arial" w:hAnsi="Arial" w:cs="Arial"/>
                <w:sz w:val="20"/>
                <w:szCs w:val="20"/>
              </w:rPr>
              <w:t>Gillian Fraser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asked about the progress of TBM</w:t>
            </w:r>
            <w:r w:rsidR="001348F7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Mill</w:t>
            </w:r>
            <w:r w:rsidR="001348F7">
              <w:rPr>
                <w:rFonts w:ascii="Arial" w:hAnsi="Arial" w:cs="Arial"/>
                <w:sz w:val="20"/>
                <w:szCs w:val="20"/>
              </w:rPr>
              <w:t>ie</w:t>
            </w:r>
            <w:r w:rsidR="004C5670">
              <w:rPr>
                <w:rFonts w:ascii="Arial" w:hAnsi="Arial" w:cs="Arial"/>
                <w:sz w:val="20"/>
                <w:szCs w:val="20"/>
              </w:rPr>
              <w:t>. CYP confirmed that</w:t>
            </w:r>
            <w:r w:rsidR="00B40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670">
              <w:rPr>
                <w:rFonts w:ascii="Arial" w:hAnsi="Arial" w:cs="Arial"/>
                <w:sz w:val="20"/>
                <w:szCs w:val="20"/>
              </w:rPr>
              <w:t>TBM</w:t>
            </w:r>
            <w:r w:rsidR="001348F7">
              <w:rPr>
                <w:rFonts w:ascii="Arial" w:hAnsi="Arial" w:cs="Arial"/>
                <w:sz w:val="20"/>
                <w:szCs w:val="20"/>
              </w:rPr>
              <w:t>3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Mill</w:t>
            </w:r>
            <w:r w:rsidR="001348F7">
              <w:rPr>
                <w:rFonts w:ascii="Arial" w:hAnsi="Arial" w:cs="Arial"/>
                <w:sz w:val="20"/>
                <w:szCs w:val="20"/>
              </w:rPr>
              <w:t>ie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has just </w:t>
            </w:r>
            <w:r w:rsidR="007E72DB">
              <w:rPr>
                <w:rFonts w:ascii="Arial" w:hAnsi="Arial" w:cs="Arial"/>
                <w:sz w:val="20"/>
                <w:szCs w:val="20"/>
              </w:rPr>
              <w:t>progressed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past the junction o</w:t>
            </w:r>
            <w:r w:rsidR="007E72DB">
              <w:rPr>
                <w:rFonts w:ascii="Arial" w:hAnsi="Arial" w:cs="Arial"/>
                <w:sz w:val="20"/>
                <w:szCs w:val="20"/>
              </w:rPr>
              <w:t>f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Toorak Road and Punt Road. CYP advised that monitoring works</w:t>
            </w:r>
            <w:r w:rsidR="007E72DB">
              <w:rPr>
                <w:rFonts w:ascii="Arial" w:hAnsi="Arial" w:cs="Arial"/>
                <w:sz w:val="20"/>
                <w:szCs w:val="20"/>
              </w:rPr>
              <w:t xml:space="preserve"> are currently being undertaken</w:t>
            </w:r>
            <w:r w:rsidR="004C5670">
              <w:rPr>
                <w:rFonts w:ascii="Arial" w:hAnsi="Arial" w:cs="Arial"/>
                <w:sz w:val="20"/>
                <w:szCs w:val="20"/>
              </w:rPr>
              <w:t xml:space="preserve"> in the area. CYP advised that it has not yet received any concerns or complaints from residents along the tunnel alignment. </w:t>
            </w:r>
          </w:p>
          <w:p w14:paraId="194F56BE" w14:textId="21DEB221" w:rsidR="006763BC" w:rsidRDefault="006763BC" w:rsidP="000F490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 Coutts asked about community engagement with residents living along Darling Street</w:t>
            </w:r>
            <w:r w:rsidR="009A7A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regard to truck movements</w:t>
            </w:r>
            <w:r w:rsidR="00CB0E4D">
              <w:rPr>
                <w:rFonts w:ascii="Arial" w:hAnsi="Arial" w:cs="Arial"/>
                <w:sz w:val="20"/>
                <w:szCs w:val="20"/>
              </w:rPr>
              <w:t xml:space="preserve"> carrying </w:t>
            </w:r>
            <w:r w:rsidR="000F4909">
              <w:rPr>
                <w:rFonts w:ascii="Arial" w:hAnsi="Arial" w:cs="Arial"/>
                <w:sz w:val="20"/>
                <w:szCs w:val="20"/>
              </w:rPr>
              <w:t>parts</w:t>
            </w:r>
            <w:r w:rsidR="00CB0E4D">
              <w:rPr>
                <w:rFonts w:ascii="Arial" w:hAnsi="Arial" w:cs="Arial"/>
                <w:sz w:val="20"/>
                <w:szCs w:val="20"/>
              </w:rPr>
              <w:t xml:space="preserve"> of the TBM</w:t>
            </w:r>
            <w:r w:rsidR="009A7AB7">
              <w:rPr>
                <w:rFonts w:ascii="Arial" w:hAnsi="Arial" w:cs="Arial"/>
                <w:sz w:val="20"/>
                <w:szCs w:val="20"/>
              </w:rPr>
              <w:t xml:space="preserve"> during the night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4909">
              <w:rPr>
                <w:rFonts w:ascii="Arial" w:hAnsi="Arial" w:cs="Arial"/>
                <w:sz w:val="20"/>
                <w:szCs w:val="20"/>
              </w:rPr>
              <w:t xml:space="preserve">CYP confirmed that trucks will use this route for four nights in total. 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CYP confirmed it has </w:t>
            </w:r>
            <w:r w:rsidR="000F4909">
              <w:rPr>
                <w:rFonts w:ascii="Arial" w:hAnsi="Arial" w:cs="Arial"/>
                <w:sz w:val="20"/>
                <w:szCs w:val="20"/>
              </w:rPr>
              <w:t>needed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 to rely on electronic communications </w:t>
            </w:r>
            <w:r w:rsidR="000F4909">
              <w:rPr>
                <w:rFonts w:ascii="Arial" w:hAnsi="Arial" w:cs="Arial"/>
                <w:sz w:val="20"/>
                <w:szCs w:val="20"/>
              </w:rPr>
              <w:t>with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 residents due to COVID-19 Stage 4 Restrictions. CYP advised that it has consulted with </w:t>
            </w:r>
            <w:r w:rsidR="004C739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>City of Stonnington about potentially sharing information</w:t>
            </w:r>
            <w:r w:rsidR="009A7AB7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AB7">
              <w:rPr>
                <w:rFonts w:ascii="Arial" w:hAnsi="Arial" w:cs="Arial"/>
                <w:sz w:val="20"/>
                <w:szCs w:val="20"/>
              </w:rPr>
              <w:t>using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F4909" w:rsidRPr="000F4909">
              <w:rPr>
                <w:rFonts w:ascii="Arial" w:hAnsi="Arial" w:cs="Arial"/>
                <w:sz w:val="20"/>
                <w:szCs w:val="20"/>
              </w:rPr>
              <w:t>council’s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 electronic engagement methods</w:t>
            </w:r>
            <w:r w:rsidR="000F4909" w:rsidRPr="000F4909">
              <w:rPr>
                <w:rFonts w:ascii="Arial" w:hAnsi="Arial" w:cs="Arial"/>
                <w:sz w:val="20"/>
                <w:szCs w:val="20"/>
              </w:rPr>
              <w:t xml:space="preserve"> and it is also considering </w:t>
            </w:r>
            <w:r w:rsidR="000F4909">
              <w:rPr>
                <w:rFonts w:ascii="Arial" w:hAnsi="Arial" w:cs="Arial"/>
                <w:sz w:val="20"/>
                <w:szCs w:val="20"/>
              </w:rPr>
              <w:t>placing</w:t>
            </w:r>
            <w:r w:rsidR="000F4909" w:rsidRPr="000F4909">
              <w:rPr>
                <w:rFonts w:ascii="Arial" w:hAnsi="Arial" w:cs="Arial"/>
                <w:sz w:val="20"/>
                <w:szCs w:val="20"/>
              </w:rPr>
              <w:t xml:space="preserve"> information boards on Darling Street</w:t>
            </w:r>
            <w:r w:rsidR="00CB0E4D" w:rsidRPr="000F49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52E8FD" w14:textId="21DCBDCD" w:rsidR="000F4909" w:rsidRDefault="009A7AB7" w:rsidP="000F490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truck movements </w:t>
            </w:r>
            <w:r w:rsidR="00F02D2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403B4">
              <w:rPr>
                <w:rFonts w:ascii="Arial" w:hAnsi="Arial" w:cs="Arial"/>
                <w:sz w:val="20"/>
                <w:szCs w:val="20"/>
              </w:rPr>
              <w:t xml:space="preserve">transport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parts of the TBM, </w:t>
            </w:r>
            <w:r w:rsidRPr="009A7AB7">
              <w:rPr>
                <w:rFonts w:ascii="Arial" w:hAnsi="Arial" w:cs="Arial"/>
                <w:sz w:val="20"/>
                <w:szCs w:val="20"/>
              </w:rPr>
              <w:t>Nic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 asked if low loaders will need to reverse from Toorak Road backwards down Osbourne Street</w:t>
            </w:r>
            <w:r w:rsidR="007E72D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CYP confirmed that low loaders will reverse down Osbourne Street </w:t>
            </w:r>
            <w:r w:rsidR="00F02D27">
              <w:rPr>
                <w:rFonts w:ascii="Arial" w:hAnsi="Arial" w:cs="Arial"/>
                <w:sz w:val="20"/>
                <w:szCs w:val="20"/>
              </w:rPr>
              <w:t>to the site, during which</w:t>
            </w:r>
            <w:r w:rsidR="00B403B4">
              <w:rPr>
                <w:rFonts w:ascii="Arial" w:hAnsi="Arial" w:cs="Arial"/>
                <w:sz w:val="20"/>
                <w:szCs w:val="20"/>
              </w:rPr>
              <w:t xml:space="preserve"> time</w:t>
            </w:r>
            <w:r w:rsidR="00F02D27">
              <w:rPr>
                <w:rFonts w:ascii="Arial" w:hAnsi="Arial" w:cs="Arial"/>
                <w:sz w:val="20"/>
                <w:szCs w:val="20"/>
              </w:rPr>
              <w:t xml:space="preserve"> traffic control will be required along Toorak Road. </w:t>
            </w:r>
          </w:p>
          <w:p w14:paraId="311716D0" w14:textId="42B58BCF" w:rsidR="003976ED" w:rsidRPr="00E74209" w:rsidRDefault="00770152" w:rsidP="00E7420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Ford </w:t>
            </w:r>
            <w:r w:rsidR="00B403B4">
              <w:rPr>
                <w:rFonts w:ascii="Arial" w:hAnsi="Arial" w:cs="Arial"/>
                <w:sz w:val="20"/>
                <w:szCs w:val="20"/>
              </w:rPr>
              <w:t xml:space="preserve">(City of Stonnington) </w:t>
            </w:r>
            <w:r>
              <w:rPr>
                <w:rFonts w:ascii="Arial" w:hAnsi="Arial" w:cs="Arial"/>
                <w:sz w:val="20"/>
                <w:szCs w:val="20"/>
              </w:rPr>
              <w:t xml:space="preserve">asked if attended monitoring for noise and vibration would be conducted as the TBMs </w:t>
            </w:r>
            <w:r w:rsidR="007E72DB">
              <w:rPr>
                <w:rFonts w:ascii="Arial" w:hAnsi="Arial" w:cs="Arial"/>
                <w:sz w:val="20"/>
                <w:szCs w:val="20"/>
              </w:rPr>
              <w:t>travel beneath</w:t>
            </w:r>
            <w:r>
              <w:rPr>
                <w:rFonts w:ascii="Arial" w:hAnsi="Arial" w:cs="Arial"/>
                <w:sz w:val="20"/>
                <w:szCs w:val="20"/>
              </w:rPr>
              <w:t xml:space="preserve"> Darling and Osborne Streets. CYP advised that attended </w:t>
            </w:r>
            <w:r w:rsidR="00E83CE2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follows the TBMs as they progress. CYP confirmed that a monitor is currently set up on Osborne Street for the Eastern Portal works and </w:t>
            </w:r>
            <w:r w:rsidR="007E72DB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7E72DB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process of identifying a location to install </w:t>
            </w:r>
            <w:r w:rsidR="007E72DB">
              <w:rPr>
                <w:rFonts w:ascii="Arial" w:hAnsi="Arial" w:cs="Arial"/>
                <w:sz w:val="20"/>
                <w:szCs w:val="20"/>
              </w:rPr>
              <w:t>an 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 at a residential property on the street. 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Jonathan Forbes advised that he </w:t>
            </w:r>
            <w:r w:rsidR="00E83CE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keen to have the opportunity to host a noise monitoring device at his house.  </w:t>
            </w:r>
          </w:p>
          <w:p w14:paraId="3F35AD86" w14:textId="4233E6CC" w:rsidR="00770152" w:rsidRPr="00F179C3" w:rsidRDefault="005856F6" w:rsidP="00F179C3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CRG discussed noise impacts on residents. </w:t>
            </w:r>
            <w:r w:rsidR="003976ED">
              <w:rPr>
                <w:rFonts w:ascii="Arial" w:hAnsi="Arial" w:cs="Arial"/>
                <w:sz w:val="20"/>
                <w:szCs w:val="20"/>
              </w:rPr>
              <w:t>Graham Hoy raised airborne noise experienced by residents located on the</w:t>
            </w:r>
            <w:r w:rsidR="00770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3B4">
              <w:rPr>
                <w:rFonts w:ascii="Arial" w:hAnsi="Arial" w:cs="Arial"/>
                <w:sz w:val="20"/>
                <w:szCs w:val="20"/>
              </w:rPr>
              <w:t>s</w:t>
            </w:r>
            <w:r w:rsidR="003976ED">
              <w:rPr>
                <w:rFonts w:ascii="Arial" w:hAnsi="Arial" w:cs="Arial"/>
                <w:sz w:val="20"/>
                <w:szCs w:val="20"/>
              </w:rPr>
              <w:t>outh side of Arthur Street</w:t>
            </w:r>
            <w:r w:rsidR="00F85B5E">
              <w:rPr>
                <w:rFonts w:ascii="Arial" w:hAnsi="Arial" w:cs="Arial"/>
                <w:sz w:val="20"/>
                <w:szCs w:val="20"/>
              </w:rPr>
              <w:t xml:space="preserve">. Graham advised that during 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late July 2020 </w:t>
            </w:r>
            <w:r w:rsidR="00F85B5E">
              <w:rPr>
                <w:rFonts w:ascii="Arial" w:hAnsi="Arial" w:cs="Arial"/>
                <w:sz w:val="20"/>
                <w:szCs w:val="20"/>
              </w:rPr>
              <w:t>there was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 substantial noise after 11pm </w:t>
            </w:r>
            <w:r w:rsidR="00F85B5E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sounded like </w:t>
            </w:r>
            <w:r w:rsidR="00F85B5E">
              <w:rPr>
                <w:rFonts w:ascii="Arial" w:hAnsi="Arial" w:cs="Arial"/>
                <w:sz w:val="20"/>
                <w:szCs w:val="20"/>
              </w:rPr>
              <w:t>a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 generator</w:t>
            </w:r>
            <w:r w:rsidR="00F85B5E">
              <w:rPr>
                <w:rFonts w:ascii="Arial" w:hAnsi="Arial" w:cs="Arial"/>
                <w:sz w:val="20"/>
                <w:szCs w:val="20"/>
              </w:rPr>
              <w:t xml:space="preserve">, and during 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August 2020 </w:t>
            </w:r>
            <w:r w:rsidR="00B403B4">
              <w:rPr>
                <w:rFonts w:ascii="Arial" w:hAnsi="Arial" w:cs="Arial"/>
                <w:sz w:val="20"/>
                <w:szCs w:val="20"/>
              </w:rPr>
              <w:t>he experienced</w:t>
            </w:r>
            <w:r w:rsidR="006766C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85B5E">
              <w:rPr>
                <w:rFonts w:ascii="Arial" w:hAnsi="Arial" w:cs="Arial"/>
                <w:sz w:val="20"/>
                <w:szCs w:val="20"/>
              </w:rPr>
              <w:t xml:space="preserve">loud </w:t>
            </w:r>
            <w:r w:rsidR="003976ED">
              <w:rPr>
                <w:rFonts w:ascii="Arial" w:hAnsi="Arial" w:cs="Arial"/>
                <w:sz w:val="20"/>
                <w:szCs w:val="20"/>
              </w:rPr>
              <w:t xml:space="preserve">noise from a jack </w:t>
            </w:r>
            <w:r w:rsidR="00411600">
              <w:rPr>
                <w:rFonts w:ascii="Arial" w:hAnsi="Arial" w:cs="Arial"/>
                <w:sz w:val="20"/>
                <w:szCs w:val="20"/>
              </w:rPr>
              <w:t>h</w:t>
            </w:r>
            <w:r w:rsidR="00DF1385">
              <w:rPr>
                <w:rFonts w:ascii="Arial" w:hAnsi="Arial" w:cs="Arial"/>
                <w:sz w:val="20"/>
                <w:szCs w:val="20"/>
              </w:rPr>
              <w:t>ammer</w:t>
            </w:r>
            <w:r w:rsidR="008053D2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235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6ED">
              <w:rPr>
                <w:rFonts w:ascii="Arial" w:hAnsi="Arial" w:cs="Arial"/>
                <w:sz w:val="20"/>
                <w:szCs w:val="20"/>
              </w:rPr>
              <w:t>during the day.</w:t>
            </w:r>
            <w:r w:rsidR="00F85B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592">
              <w:rPr>
                <w:rFonts w:ascii="Arial" w:hAnsi="Arial" w:cs="Arial"/>
                <w:sz w:val="20"/>
                <w:szCs w:val="20"/>
              </w:rPr>
              <w:t>RIA</w:t>
            </w:r>
            <w:r w:rsidR="00787592" w:rsidRPr="00F1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 xml:space="preserve">acknowledged the </w:t>
            </w:r>
            <w:r w:rsidR="007E72DB" w:rsidRPr="00F179C3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>impacts of noise from site works</w:t>
            </w:r>
            <w:r w:rsidR="007E72DB" w:rsidRPr="00F179C3">
              <w:rPr>
                <w:rFonts w:ascii="Arial" w:hAnsi="Arial" w:cs="Arial"/>
                <w:sz w:val="20"/>
                <w:szCs w:val="20"/>
              </w:rPr>
              <w:t xml:space="preserve"> due to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C3" w:rsidRPr="00F179C3">
              <w:rPr>
                <w:rFonts w:ascii="Arial" w:hAnsi="Arial" w:cs="Arial"/>
                <w:sz w:val="20"/>
                <w:szCs w:val="20"/>
              </w:rPr>
              <w:t>the increased number of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 xml:space="preserve"> people currently working from home as a result of COVID-19 restrictions. </w:t>
            </w:r>
            <w:r w:rsidR="00787592">
              <w:rPr>
                <w:rFonts w:ascii="Arial" w:hAnsi="Arial" w:cs="Arial"/>
                <w:sz w:val="20"/>
                <w:szCs w:val="20"/>
              </w:rPr>
              <w:t>RIA</w:t>
            </w:r>
            <w:r w:rsidR="00787592" w:rsidRPr="00F1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9C3">
              <w:rPr>
                <w:rFonts w:ascii="Arial" w:hAnsi="Arial" w:cs="Arial"/>
                <w:sz w:val="20"/>
                <w:szCs w:val="20"/>
              </w:rPr>
              <w:t>confirmed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 xml:space="preserve"> it has undertaken a site-wide campaign to ensure all staff are aware of the impacts of </w:t>
            </w:r>
            <w:r w:rsidR="00F179C3">
              <w:rPr>
                <w:rFonts w:ascii="Arial" w:hAnsi="Arial" w:cs="Arial"/>
                <w:sz w:val="20"/>
                <w:szCs w:val="20"/>
              </w:rPr>
              <w:t>noise on site</w:t>
            </w:r>
            <w:r w:rsidR="00F85B5E" w:rsidRPr="00F179C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7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DAE" w:rsidRPr="00F179C3">
              <w:rPr>
                <w:rFonts w:ascii="Arial" w:hAnsi="Arial" w:cs="Arial"/>
                <w:sz w:val="20"/>
                <w:szCs w:val="20"/>
              </w:rPr>
              <w:t xml:space="preserve">has adjusted work programs to start high-impact works later in the morning. </w:t>
            </w:r>
          </w:p>
          <w:p w14:paraId="0341B8F6" w14:textId="0157AD8C" w:rsidR="00FE5918" w:rsidRPr="00834CA3" w:rsidRDefault="005856F6" w:rsidP="00834CA3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Forbes raised the significant impacts which the 24-hour</w:t>
            </w:r>
            <w:r w:rsidR="0058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works has had on</w:t>
            </w:r>
            <w:r w:rsidR="004E47C4">
              <w:rPr>
                <w:rFonts w:ascii="Arial" w:hAnsi="Arial" w:cs="Arial"/>
                <w:sz w:val="20"/>
                <w:szCs w:val="20"/>
              </w:rPr>
              <w:t xml:space="preserve"> his ability to </w:t>
            </w:r>
            <w:r w:rsidR="00F179C3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from home and asked about </w:t>
            </w:r>
            <w:r w:rsidR="005819F1">
              <w:rPr>
                <w:rFonts w:ascii="Arial" w:hAnsi="Arial" w:cs="Arial"/>
                <w:sz w:val="20"/>
                <w:szCs w:val="20"/>
              </w:rPr>
              <w:t xml:space="preserve">the available relocation and </w:t>
            </w:r>
            <w:r w:rsidR="005819F1" w:rsidRPr="005819F1">
              <w:rPr>
                <w:rFonts w:ascii="Arial" w:hAnsi="Arial" w:cs="Arial"/>
                <w:sz w:val="20"/>
                <w:szCs w:val="20"/>
              </w:rPr>
              <w:t>respite</w:t>
            </w:r>
            <w:r w:rsidR="00581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E2">
              <w:rPr>
                <w:rFonts w:ascii="Arial" w:hAnsi="Arial" w:cs="Arial"/>
                <w:sz w:val="20"/>
                <w:szCs w:val="20"/>
              </w:rPr>
              <w:t>options</w:t>
            </w:r>
            <w:r w:rsidR="005819F1">
              <w:rPr>
                <w:rFonts w:ascii="Arial" w:hAnsi="Arial" w:cs="Arial"/>
                <w:sz w:val="20"/>
                <w:szCs w:val="20"/>
              </w:rPr>
              <w:t xml:space="preserve">. CYP confirmed </w:t>
            </w:r>
            <w:r w:rsidR="00F179C3">
              <w:rPr>
                <w:rFonts w:ascii="Arial" w:hAnsi="Arial" w:cs="Arial"/>
                <w:sz w:val="20"/>
                <w:szCs w:val="20"/>
              </w:rPr>
              <w:t xml:space="preserve">that respite opportunities are </w:t>
            </w:r>
            <w:r w:rsidR="005819F1">
              <w:rPr>
                <w:rFonts w:ascii="Arial" w:hAnsi="Arial" w:cs="Arial"/>
                <w:sz w:val="20"/>
                <w:szCs w:val="20"/>
              </w:rPr>
              <w:t xml:space="preserve">available when noise limits are exceeded during the evening. CYP acknowledge 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819F1">
              <w:rPr>
                <w:rFonts w:ascii="Arial" w:hAnsi="Arial" w:cs="Arial"/>
                <w:sz w:val="20"/>
                <w:szCs w:val="20"/>
              </w:rPr>
              <w:t>day-time noise impacts on residents and advise</w:t>
            </w:r>
            <w:r w:rsidR="00E74209">
              <w:rPr>
                <w:rFonts w:ascii="Arial" w:hAnsi="Arial" w:cs="Arial"/>
                <w:sz w:val="20"/>
                <w:szCs w:val="20"/>
              </w:rPr>
              <w:t>d that</w:t>
            </w:r>
            <w:r w:rsidR="00834CA3">
              <w:rPr>
                <w:rFonts w:ascii="Arial" w:hAnsi="Arial" w:cs="Arial"/>
                <w:sz w:val="20"/>
                <w:szCs w:val="20"/>
              </w:rPr>
              <w:t xml:space="preserve"> its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 key focus</w:t>
            </w:r>
            <w:r w:rsidR="00F179C3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on limiting the amount of </w:t>
            </w:r>
            <w:r w:rsidR="006766CF"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operating on the surface and </w:t>
            </w:r>
            <w:r w:rsidR="004E47C4">
              <w:rPr>
                <w:rFonts w:ascii="Arial" w:hAnsi="Arial" w:cs="Arial"/>
                <w:sz w:val="20"/>
                <w:szCs w:val="20"/>
              </w:rPr>
              <w:t>increas</w:t>
            </w:r>
            <w:r w:rsidR="00E74209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E74209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4E47C4">
              <w:rPr>
                <w:rFonts w:ascii="Arial" w:hAnsi="Arial" w:cs="Arial"/>
                <w:sz w:val="20"/>
                <w:szCs w:val="20"/>
              </w:rPr>
              <w:t>ommunications with residents about when noisier works will occur.</w:t>
            </w:r>
            <w:r w:rsidR="00812A58">
              <w:rPr>
                <w:rFonts w:ascii="Arial" w:hAnsi="Arial" w:cs="Arial"/>
                <w:sz w:val="20"/>
                <w:szCs w:val="20"/>
              </w:rPr>
              <w:t xml:space="preserve"> CYP confirmed it would follow up with Jonathan after the meeting to discuss respite and relocation </w:t>
            </w:r>
            <w:r w:rsidR="00E83CE2">
              <w:rPr>
                <w:rFonts w:ascii="Arial" w:hAnsi="Arial" w:cs="Arial"/>
                <w:sz w:val="20"/>
                <w:szCs w:val="20"/>
              </w:rPr>
              <w:t>options</w:t>
            </w:r>
            <w:r w:rsidR="00812A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B9F" w:rsidRPr="00FE5918" w14:paraId="73F0B695" w14:textId="77777777" w:rsidTr="00AD5B9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C6A5079" w14:textId="1059DC87" w:rsidR="00AD5B9F" w:rsidRPr="00FE5918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lastRenderedPageBreak/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9DDB3E" w14:textId="18E76064" w:rsidR="00AD5B9F" w:rsidRPr="00FE5918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A13DCC" w:rsidRPr="00FE5918" w14:paraId="3700A47C" w14:textId="77777777" w:rsidTr="00995669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662A9" w14:textId="12BDFDEE" w:rsidR="00BF45C1" w:rsidRPr="00FE5918" w:rsidRDefault="00BF45C1" w:rsidP="00A0448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B6E24" w14:textId="77777777" w:rsidR="00330FB2" w:rsidRPr="00FE5918" w:rsidRDefault="00BB7625" w:rsidP="0099566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3E68E" w14:textId="0C013890" w:rsidR="00C653AE" w:rsidRPr="00534C29" w:rsidRDefault="00534C29" w:rsidP="00534C2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34C29">
              <w:rPr>
                <w:rFonts w:ascii="Arial" w:hAnsi="Arial" w:cs="Arial"/>
                <w:sz w:val="20"/>
                <w:szCs w:val="20"/>
              </w:rPr>
              <w:t>Graham Hoy</w:t>
            </w:r>
            <w:r>
              <w:rPr>
                <w:rFonts w:ascii="Arial" w:hAnsi="Arial" w:cs="Arial"/>
                <w:sz w:val="20"/>
                <w:szCs w:val="20"/>
              </w:rPr>
              <w:t xml:space="preserve"> raised concern </w:t>
            </w:r>
            <w:r w:rsidR="00812A58"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of the community members</w:t>
            </w:r>
            <w:r w:rsidR="00E83CE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ability to access communications and notifications electronically</w:t>
            </w:r>
            <w:r w:rsidR="00812A58">
              <w:rPr>
                <w:rFonts w:ascii="Arial" w:hAnsi="Arial" w:cs="Arial"/>
                <w:sz w:val="20"/>
                <w:szCs w:val="20"/>
              </w:rPr>
              <w:t xml:space="preserve"> online and asked if this communication method would be implemented permanently. Jeni Coutts advised that the reason for the change is entirely COVID-19 related and the project would return to letter box drops once it is </w:t>
            </w:r>
            <w:r w:rsidR="00C41831">
              <w:rPr>
                <w:rFonts w:ascii="Arial" w:hAnsi="Arial" w:cs="Arial"/>
                <w:sz w:val="20"/>
                <w:szCs w:val="20"/>
              </w:rPr>
              <w:t>able</w:t>
            </w:r>
            <w:r w:rsidR="00812A58">
              <w:rPr>
                <w:rFonts w:ascii="Arial" w:hAnsi="Arial" w:cs="Arial"/>
                <w:sz w:val="20"/>
                <w:szCs w:val="20"/>
              </w:rPr>
              <w:t xml:space="preserve"> to do so. </w:t>
            </w:r>
          </w:p>
        </w:tc>
      </w:tr>
      <w:tr w:rsidR="00A13DCC" w:rsidRPr="00FE5918" w14:paraId="7C88B913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F4DA015" w14:textId="2C78E593" w:rsidR="00A13DCC" w:rsidRPr="00FE5918" w:rsidRDefault="00AD5B9F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4</w:t>
            </w:r>
            <w:r w:rsidR="006946B5" w:rsidRPr="00FE59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02F549" w14:textId="2DC62405" w:rsidR="00A13DCC" w:rsidRPr="00FE5918" w:rsidRDefault="006946B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E5918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E65C2" w:rsidRPr="00FE5918" w14:paraId="1E8B0BDA" w14:textId="77777777" w:rsidTr="0079626E">
        <w:trPr>
          <w:trHeight w:val="412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57874B2A" w14:textId="77777777" w:rsidR="00CE65C2" w:rsidRPr="00FE5918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FE5918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</w:tcBorders>
          </w:tcPr>
          <w:p w14:paraId="55F5EFE6" w14:textId="77777777" w:rsidR="00AE2421" w:rsidRPr="00FE5918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D2D039" w14:textId="56560266" w:rsidR="00CE65C2" w:rsidRPr="00FE5918" w:rsidRDefault="00674FBC" w:rsidP="005A64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5918">
              <w:rPr>
                <w:rFonts w:ascii="Arial" w:hAnsi="Arial" w:cs="Arial"/>
                <w:sz w:val="20"/>
                <w:szCs w:val="20"/>
              </w:rPr>
              <w:t xml:space="preserve">The next meeting will be held 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12A58">
              <w:rPr>
                <w:rFonts w:ascii="Arial" w:hAnsi="Arial" w:cs="Arial"/>
                <w:sz w:val="20"/>
                <w:szCs w:val="20"/>
              </w:rPr>
              <w:t>20 October</w:t>
            </w:r>
            <w:r w:rsidR="00995669" w:rsidRPr="00FE591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</w:tbl>
    <w:p w14:paraId="12E3850F" w14:textId="77777777" w:rsidR="00602AFF" w:rsidRPr="00FE5918" w:rsidRDefault="00602AFF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5CF12D32" w14:textId="31E5E8E3" w:rsidR="00782599" w:rsidRDefault="008B14DD" w:rsidP="00552A5A">
      <w:pPr>
        <w:spacing w:before="240" w:after="80"/>
        <w:ind w:left="-142"/>
        <w:rPr>
          <w:rFonts w:ascii="Arial" w:hAnsi="Arial" w:cs="Arial"/>
          <w:b/>
          <w:sz w:val="20"/>
          <w:szCs w:val="20"/>
        </w:rPr>
      </w:pPr>
      <w:r w:rsidRPr="00FE591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C241D29" w14:textId="380DB070" w:rsidR="00284E68" w:rsidRPr="00FE5918" w:rsidRDefault="00F179C3" w:rsidP="00552A5A">
      <w:pPr>
        <w:spacing w:before="240" w:after="80"/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There were no additional actions recorded. </w:t>
      </w:r>
    </w:p>
    <w:sectPr w:rsidR="00284E68" w:rsidRPr="00FE5918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742F" w14:textId="77777777" w:rsidR="006C28B9" w:rsidRDefault="006C28B9" w:rsidP="00EE4DCE">
      <w:r>
        <w:separator/>
      </w:r>
    </w:p>
  </w:endnote>
  <w:endnote w:type="continuationSeparator" w:id="0">
    <w:p w14:paraId="00D5EE08" w14:textId="77777777" w:rsidR="006C28B9" w:rsidRDefault="006C28B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B482" w14:textId="77777777" w:rsidR="006C28B9" w:rsidRDefault="006C28B9" w:rsidP="00EE4DCE">
      <w:r>
        <w:separator/>
      </w:r>
    </w:p>
  </w:footnote>
  <w:footnote w:type="continuationSeparator" w:id="0">
    <w:p w14:paraId="662CF88A" w14:textId="77777777" w:rsidR="006C28B9" w:rsidRDefault="006C28B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A0"/>
    <w:multiLevelType w:val="multilevel"/>
    <w:tmpl w:val="EB5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207AF"/>
    <w:multiLevelType w:val="hybridMultilevel"/>
    <w:tmpl w:val="E05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540A27"/>
    <w:multiLevelType w:val="hybridMultilevel"/>
    <w:tmpl w:val="3D9A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8"/>
  </w:num>
  <w:num w:numId="5">
    <w:abstractNumId w:val="0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19"/>
  </w:num>
  <w:num w:numId="12">
    <w:abstractNumId w:val="17"/>
  </w:num>
  <w:num w:numId="13">
    <w:abstractNumId w:val="3"/>
  </w:num>
  <w:num w:numId="14">
    <w:abstractNumId w:val="22"/>
  </w:num>
  <w:num w:numId="15">
    <w:abstractNumId w:val="23"/>
  </w:num>
  <w:num w:numId="16">
    <w:abstractNumId w:val="25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3"/>
  </w:num>
  <w:num w:numId="22">
    <w:abstractNumId w:val="6"/>
  </w:num>
  <w:num w:numId="23">
    <w:abstractNumId w:val="21"/>
  </w:num>
  <w:num w:numId="24">
    <w:abstractNumId w:val="20"/>
  </w:num>
  <w:num w:numId="25">
    <w:abstractNumId w:val="2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F02"/>
    <w:rsid w:val="00004DCE"/>
    <w:rsid w:val="000155F0"/>
    <w:rsid w:val="00022F5F"/>
    <w:rsid w:val="000239C9"/>
    <w:rsid w:val="0002402F"/>
    <w:rsid w:val="00031845"/>
    <w:rsid w:val="0003242E"/>
    <w:rsid w:val="00035C6C"/>
    <w:rsid w:val="00035EC1"/>
    <w:rsid w:val="000405E1"/>
    <w:rsid w:val="00040B69"/>
    <w:rsid w:val="00042017"/>
    <w:rsid w:val="00042474"/>
    <w:rsid w:val="00042F2D"/>
    <w:rsid w:val="0004353B"/>
    <w:rsid w:val="00043622"/>
    <w:rsid w:val="00043B6C"/>
    <w:rsid w:val="00044B6E"/>
    <w:rsid w:val="00045162"/>
    <w:rsid w:val="00045A9F"/>
    <w:rsid w:val="00046061"/>
    <w:rsid w:val="00046190"/>
    <w:rsid w:val="00051A91"/>
    <w:rsid w:val="000532E2"/>
    <w:rsid w:val="0005337C"/>
    <w:rsid w:val="0005742B"/>
    <w:rsid w:val="00057910"/>
    <w:rsid w:val="00060B10"/>
    <w:rsid w:val="0006142C"/>
    <w:rsid w:val="0006294F"/>
    <w:rsid w:val="00063967"/>
    <w:rsid w:val="00064826"/>
    <w:rsid w:val="0006624C"/>
    <w:rsid w:val="00067920"/>
    <w:rsid w:val="00070F6F"/>
    <w:rsid w:val="0007271F"/>
    <w:rsid w:val="00075A91"/>
    <w:rsid w:val="000762B4"/>
    <w:rsid w:val="00076891"/>
    <w:rsid w:val="00077A88"/>
    <w:rsid w:val="000853F3"/>
    <w:rsid w:val="00092B66"/>
    <w:rsid w:val="0009488A"/>
    <w:rsid w:val="00094AF4"/>
    <w:rsid w:val="00097E90"/>
    <w:rsid w:val="000A0342"/>
    <w:rsid w:val="000A0A4A"/>
    <w:rsid w:val="000A0DED"/>
    <w:rsid w:val="000A15A6"/>
    <w:rsid w:val="000A3FF1"/>
    <w:rsid w:val="000A54B6"/>
    <w:rsid w:val="000A5F99"/>
    <w:rsid w:val="000A669F"/>
    <w:rsid w:val="000B18B4"/>
    <w:rsid w:val="000B398F"/>
    <w:rsid w:val="000B3CB4"/>
    <w:rsid w:val="000B4F9D"/>
    <w:rsid w:val="000B58F2"/>
    <w:rsid w:val="000C18E3"/>
    <w:rsid w:val="000C3097"/>
    <w:rsid w:val="000C34CC"/>
    <w:rsid w:val="000C5915"/>
    <w:rsid w:val="000C5EBD"/>
    <w:rsid w:val="000C6021"/>
    <w:rsid w:val="000C75FF"/>
    <w:rsid w:val="000D10D0"/>
    <w:rsid w:val="000D17F7"/>
    <w:rsid w:val="000D2244"/>
    <w:rsid w:val="000D45F7"/>
    <w:rsid w:val="000D4814"/>
    <w:rsid w:val="000D4A48"/>
    <w:rsid w:val="000D4C89"/>
    <w:rsid w:val="000D4DEB"/>
    <w:rsid w:val="000D5B14"/>
    <w:rsid w:val="000D6E07"/>
    <w:rsid w:val="000E0F62"/>
    <w:rsid w:val="000E2E71"/>
    <w:rsid w:val="000E3C73"/>
    <w:rsid w:val="000E42D4"/>
    <w:rsid w:val="000E4E54"/>
    <w:rsid w:val="000E711D"/>
    <w:rsid w:val="000F441A"/>
    <w:rsid w:val="000F4909"/>
    <w:rsid w:val="000F555A"/>
    <w:rsid w:val="000F6264"/>
    <w:rsid w:val="000F7002"/>
    <w:rsid w:val="000F7248"/>
    <w:rsid w:val="001010A5"/>
    <w:rsid w:val="00101797"/>
    <w:rsid w:val="00104DE3"/>
    <w:rsid w:val="0010502B"/>
    <w:rsid w:val="00105638"/>
    <w:rsid w:val="00110998"/>
    <w:rsid w:val="001113AD"/>
    <w:rsid w:val="00114A69"/>
    <w:rsid w:val="001218F4"/>
    <w:rsid w:val="00121B8F"/>
    <w:rsid w:val="0012477D"/>
    <w:rsid w:val="0012587D"/>
    <w:rsid w:val="00125E06"/>
    <w:rsid w:val="00127335"/>
    <w:rsid w:val="00130325"/>
    <w:rsid w:val="00130FF1"/>
    <w:rsid w:val="001339D3"/>
    <w:rsid w:val="00134223"/>
    <w:rsid w:val="001345A5"/>
    <w:rsid w:val="001348F7"/>
    <w:rsid w:val="00134B9C"/>
    <w:rsid w:val="0013544C"/>
    <w:rsid w:val="0014071F"/>
    <w:rsid w:val="00141639"/>
    <w:rsid w:val="001417DC"/>
    <w:rsid w:val="001426E9"/>
    <w:rsid w:val="00142996"/>
    <w:rsid w:val="00142E9A"/>
    <w:rsid w:val="00145AF9"/>
    <w:rsid w:val="0015056A"/>
    <w:rsid w:val="001509B0"/>
    <w:rsid w:val="00150F05"/>
    <w:rsid w:val="00151231"/>
    <w:rsid w:val="00152B96"/>
    <w:rsid w:val="00152E8A"/>
    <w:rsid w:val="001533A4"/>
    <w:rsid w:val="00154033"/>
    <w:rsid w:val="00167BBD"/>
    <w:rsid w:val="00170B2A"/>
    <w:rsid w:val="001733EA"/>
    <w:rsid w:val="00173588"/>
    <w:rsid w:val="001744A8"/>
    <w:rsid w:val="00174759"/>
    <w:rsid w:val="00174770"/>
    <w:rsid w:val="00175613"/>
    <w:rsid w:val="00182D5D"/>
    <w:rsid w:val="00187296"/>
    <w:rsid w:val="00191251"/>
    <w:rsid w:val="001A1D1C"/>
    <w:rsid w:val="001A2136"/>
    <w:rsid w:val="001A56A4"/>
    <w:rsid w:val="001A5A47"/>
    <w:rsid w:val="001B05F1"/>
    <w:rsid w:val="001B6D5E"/>
    <w:rsid w:val="001C0EFD"/>
    <w:rsid w:val="001C14B6"/>
    <w:rsid w:val="001C1BA0"/>
    <w:rsid w:val="001C3494"/>
    <w:rsid w:val="001C4C3B"/>
    <w:rsid w:val="001D05CF"/>
    <w:rsid w:val="001D0E24"/>
    <w:rsid w:val="001D2AAD"/>
    <w:rsid w:val="001D2AF7"/>
    <w:rsid w:val="001D61D9"/>
    <w:rsid w:val="001E04EE"/>
    <w:rsid w:val="001E0CB4"/>
    <w:rsid w:val="001E3A7A"/>
    <w:rsid w:val="001E4D4D"/>
    <w:rsid w:val="001E7928"/>
    <w:rsid w:val="001F2021"/>
    <w:rsid w:val="001F6614"/>
    <w:rsid w:val="001F785C"/>
    <w:rsid w:val="001F7955"/>
    <w:rsid w:val="002035F2"/>
    <w:rsid w:val="00204431"/>
    <w:rsid w:val="002047E1"/>
    <w:rsid w:val="00204A37"/>
    <w:rsid w:val="00204D6D"/>
    <w:rsid w:val="00206047"/>
    <w:rsid w:val="002066CA"/>
    <w:rsid w:val="00213B6A"/>
    <w:rsid w:val="00215E5E"/>
    <w:rsid w:val="00222C0D"/>
    <w:rsid w:val="00224E9A"/>
    <w:rsid w:val="0022504A"/>
    <w:rsid w:val="002255BB"/>
    <w:rsid w:val="00235190"/>
    <w:rsid w:val="00237A65"/>
    <w:rsid w:val="002401B7"/>
    <w:rsid w:val="002409D5"/>
    <w:rsid w:val="00240ADA"/>
    <w:rsid w:val="00241B29"/>
    <w:rsid w:val="00243634"/>
    <w:rsid w:val="00245919"/>
    <w:rsid w:val="0024600E"/>
    <w:rsid w:val="00247471"/>
    <w:rsid w:val="00254C31"/>
    <w:rsid w:val="00255BEC"/>
    <w:rsid w:val="00260F2A"/>
    <w:rsid w:val="002660C7"/>
    <w:rsid w:val="00266218"/>
    <w:rsid w:val="00267F5E"/>
    <w:rsid w:val="00271529"/>
    <w:rsid w:val="00273AB8"/>
    <w:rsid w:val="00273CC9"/>
    <w:rsid w:val="00274090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457E"/>
    <w:rsid w:val="00284E68"/>
    <w:rsid w:val="0028543D"/>
    <w:rsid w:val="002862BD"/>
    <w:rsid w:val="00286653"/>
    <w:rsid w:val="00286D10"/>
    <w:rsid w:val="00287905"/>
    <w:rsid w:val="002906A5"/>
    <w:rsid w:val="002909EF"/>
    <w:rsid w:val="002917E5"/>
    <w:rsid w:val="00293E01"/>
    <w:rsid w:val="00294412"/>
    <w:rsid w:val="002A2420"/>
    <w:rsid w:val="002A6AB4"/>
    <w:rsid w:val="002A6CF3"/>
    <w:rsid w:val="002B1D4A"/>
    <w:rsid w:val="002B220A"/>
    <w:rsid w:val="002B25F4"/>
    <w:rsid w:val="002B55E2"/>
    <w:rsid w:val="002C0ACC"/>
    <w:rsid w:val="002C19B2"/>
    <w:rsid w:val="002C20CF"/>
    <w:rsid w:val="002C2550"/>
    <w:rsid w:val="002C25A2"/>
    <w:rsid w:val="002D4694"/>
    <w:rsid w:val="002D69FB"/>
    <w:rsid w:val="002D72A9"/>
    <w:rsid w:val="002D7AB8"/>
    <w:rsid w:val="002D7B6E"/>
    <w:rsid w:val="002E0592"/>
    <w:rsid w:val="002E0926"/>
    <w:rsid w:val="002E0DE0"/>
    <w:rsid w:val="002E3E0F"/>
    <w:rsid w:val="002E5752"/>
    <w:rsid w:val="002E63FA"/>
    <w:rsid w:val="002E7B46"/>
    <w:rsid w:val="002F003A"/>
    <w:rsid w:val="002F0214"/>
    <w:rsid w:val="002F05DF"/>
    <w:rsid w:val="002F31F0"/>
    <w:rsid w:val="002F3DB7"/>
    <w:rsid w:val="002F5D65"/>
    <w:rsid w:val="002F6674"/>
    <w:rsid w:val="00302EF3"/>
    <w:rsid w:val="0030541B"/>
    <w:rsid w:val="0030713C"/>
    <w:rsid w:val="00307499"/>
    <w:rsid w:val="00313DAE"/>
    <w:rsid w:val="00315B81"/>
    <w:rsid w:val="00321BE7"/>
    <w:rsid w:val="00322461"/>
    <w:rsid w:val="0032757A"/>
    <w:rsid w:val="00327CE0"/>
    <w:rsid w:val="00327E9C"/>
    <w:rsid w:val="0033017B"/>
    <w:rsid w:val="00330FB2"/>
    <w:rsid w:val="00332003"/>
    <w:rsid w:val="003325BD"/>
    <w:rsid w:val="0033362C"/>
    <w:rsid w:val="00334FC8"/>
    <w:rsid w:val="00335789"/>
    <w:rsid w:val="00336F56"/>
    <w:rsid w:val="003407E4"/>
    <w:rsid w:val="00343B75"/>
    <w:rsid w:val="00345087"/>
    <w:rsid w:val="003466ED"/>
    <w:rsid w:val="00346FA3"/>
    <w:rsid w:val="0035002D"/>
    <w:rsid w:val="00351037"/>
    <w:rsid w:val="00352BFC"/>
    <w:rsid w:val="0035304C"/>
    <w:rsid w:val="00355CA7"/>
    <w:rsid w:val="00356FAE"/>
    <w:rsid w:val="0035759B"/>
    <w:rsid w:val="00360327"/>
    <w:rsid w:val="00363AA5"/>
    <w:rsid w:val="00364784"/>
    <w:rsid w:val="00364D89"/>
    <w:rsid w:val="0036508A"/>
    <w:rsid w:val="003653E1"/>
    <w:rsid w:val="0036542B"/>
    <w:rsid w:val="00367840"/>
    <w:rsid w:val="003708AE"/>
    <w:rsid w:val="00371458"/>
    <w:rsid w:val="00372475"/>
    <w:rsid w:val="00372800"/>
    <w:rsid w:val="00372FDD"/>
    <w:rsid w:val="003743BE"/>
    <w:rsid w:val="00375672"/>
    <w:rsid w:val="00376F39"/>
    <w:rsid w:val="00377C56"/>
    <w:rsid w:val="00377DD6"/>
    <w:rsid w:val="00377FAE"/>
    <w:rsid w:val="003805E9"/>
    <w:rsid w:val="00383EEA"/>
    <w:rsid w:val="00383EF8"/>
    <w:rsid w:val="00384665"/>
    <w:rsid w:val="00385627"/>
    <w:rsid w:val="00385AA1"/>
    <w:rsid w:val="00385BC2"/>
    <w:rsid w:val="00387904"/>
    <w:rsid w:val="00395842"/>
    <w:rsid w:val="00395DDC"/>
    <w:rsid w:val="003976ED"/>
    <w:rsid w:val="003A144E"/>
    <w:rsid w:val="003A38AD"/>
    <w:rsid w:val="003A6B90"/>
    <w:rsid w:val="003A79B9"/>
    <w:rsid w:val="003B1CA1"/>
    <w:rsid w:val="003B2604"/>
    <w:rsid w:val="003B3106"/>
    <w:rsid w:val="003B5D02"/>
    <w:rsid w:val="003B6ADD"/>
    <w:rsid w:val="003B6CAD"/>
    <w:rsid w:val="003B6F88"/>
    <w:rsid w:val="003B7140"/>
    <w:rsid w:val="003C4F6C"/>
    <w:rsid w:val="003C75B1"/>
    <w:rsid w:val="003D0C15"/>
    <w:rsid w:val="003D2FE5"/>
    <w:rsid w:val="003D5203"/>
    <w:rsid w:val="003E1654"/>
    <w:rsid w:val="003E3B21"/>
    <w:rsid w:val="003E3E7B"/>
    <w:rsid w:val="003E4F4B"/>
    <w:rsid w:val="003E5872"/>
    <w:rsid w:val="003E58E6"/>
    <w:rsid w:val="003F0349"/>
    <w:rsid w:val="003F1821"/>
    <w:rsid w:val="003F30F2"/>
    <w:rsid w:val="003F41F1"/>
    <w:rsid w:val="003F5BF6"/>
    <w:rsid w:val="003F78BA"/>
    <w:rsid w:val="003F7BE8"/>
    <w:rsid w:val="003F7CEF"/>
    <w:rsid w:val="004024C1"/>
    <w:rsid w:val="0040306C"/>
    <w:rsid w:val="00407378"/>
    <w:rsid w:val="00411600"/>
    <w:rsid w:val="00413791"/>
    <w:rsid w:val="00414C79"/>
    <w:rsid w:val="00417F37"/>
    <w:rsid w:val="00422B1E"/>
    <w:rsid w:val="00423116"/>
    <w:rsid w:val="00427310"/>
    <w:rsid w:val="00427B68"/>
    <w:rsid w:val="00431303"/>
    <w:rsid w:val="0043262C"/>
    <w:rsid w:val="00435973"/>
    <w:rsid w:val="00437C25"/>
    <w:rsid w:val="0044128D"/>
    <w:rsid w:val="004438A5"/>
    <w:rsid w:val="00443ECB"/>
    <w:rsid w:val="00444114"/>
    <w:rsid w:val="00444594"/>
    <w:rsid w:val="00445A1D"/>
    <w:rsid w:val="00455E05"/>
    <w:rsid w:val="00456A66"/>
    <w:rsid w:val="00460AB5"/>
    <w:rsid w:val="004636FE"/>
    <w:rsid w:val="004641A2"/>
    <w:rsid w:val="00464261"/>
    <w:rsid w:val="00466C88"/>
    <w:rsid w:val="004676E2"/>
    <w:rsid w:val="004677BE"/>
    <w:rsid w:val="00471EE6"/>
    <w:rsid w:val="004727D2"/>
    <w:rsid w:val="00472858"/>
    <w:rsid w:val="00477A52"/>
    <w:rsid w:val="00481655"/>
    <w:rsid w:val="00482663"/>
    <w:rsid w:val="0048309D"/>
    <w:rsid w:val="004830EF"/>
    <w:rsid w:val="00483D8D"/>
    <w:rsid w:val="00485758"/>
    <w:rsid w:val="00486563"/>
    <w:rsid w:val="00493E83"/>
    <w:rsid w:val="00494ADC"/>
    <w:rsid w:val="004979F5"/>
    <w:rsid w:val="004A0EFD"/>
    <w:rsid w:val="004A17E2"/>
    <w:rsid w:val="004A3BC8"/>
    <w:rsid w:val="004A3FBE"/>
    <w:rsid w:val="004A46B6"/>
    <w:rsid w:val="004A5BD4"/>
    <w:rsid w:val="004B423E"/>
    <w:rsid w:val="004B4C5C"/>
    <w:rsid w:val="004B5074"/>
    <w:rsid w:val="004B651F"/>
    <w:rsid w:val="004B69A1"/>
    <w:rsid w:val="004B7DA4"/>
    <w:rsid w:val="004C2106"/>
    <w:rsid w:val="004C4290"/>
    <w:rsid w:val="004C4AC8"/>
    <w:rsid w:val="004C550D"/>
    <w:rsid w:val="004C5670"/>
    <w:rsid w:val="004C60B3"/>
    <w:rsid w:val="004C65C5"/>
    <w:rsid w:val="004C739B"/>
    <w:rsid w:val="004D2068"/>
    <w:rsid w:val="004D2342"/>
    <w:rsid w:val="004D34E6"/>
    <w:rsid w:val="004D3FE6"/>
    <w:rsid w:val="004D60F7"/>
    <w:rsid w:val="004D6B59"/>
    <w:rsid w:val="004E226A"/>
    <w:rsid w:val="004E2770"/>
    <w:rsid w:val="004E47C4"/>
    <w:rsid w:val="004E596F"/>
    <w:rsid w:val="004E7B1F"/>
    <w:rsid w:val="004F2BED"/>
    <w:rsid w:val="004F7385"/>
    <w:rsid w:val="004F7D82"/>
    <w:rsid w:val="005030F4"/>
    <w:rsid w:val="0050362F"/>
    <w:rsid w:val="00506651"/>
    <w:rsid w:val="00506E78"/>
    <w:rsid w:val="005075DE"/>
    <w:rsid w:val="00510061"/>
    <w:rsid w:val="00510315"/>
    <w:rsid w:val="00510552"/>
    <w:rsid w:val="005117FD"/>
    <w:rsid w:val="00511D3C"/>
    <w:rsid w:val="00513101"/>
    <w:rsid w:val="00513753"/>
    <w:rsid w:val="00514E4F"/>
    <w:rsid w:val="00514E6F"/>
    <w:rsid w:val="00514E7E"/>
    <w:rsid w:val="00516966"/>
    <w:rsid w:val="00521862"/>
    <w:rsid w:val="00526652"/>
    <w:rsid w:val="005312DE"/>
    <w:rsid w:val="00531560"/>
    <w:rsid w:val="00531C23"/>
    <w:rsid w:val="005349D9"/>
    <w:rsid w:val="00534C29"/>
    <w:rsid w:val="00535D27"/>
    <w:rsid w:val="00536D91"/>
    <w:rsid w:val="0054013C"/>
    <w:rsid w:val="005429E4"/>
    <w:rsid w:val="00542E5E"/>
    <w:rsid w:val="00543052"/>
    <w:rsid w:val="00550E88"/>
    <w:rsid w:val="00552A5A"/>
    <w:rsid w:val="00562514"/>
    <w:rsid w:val="005645E2"/>
    <w:rsid w:val="00565927"/>
    <w:rsid w:val="00566A0E"/>
    <w:rsid w:val="0056700F"/>
    <w:rsid w:val="005717E6"/>
    <w:rsid w:val="0057245C"/>
    <w:rsid w:val="0057579F"/>
    <w:rsid w:val="00577704"/>
    <w:rsid w:val="00581014"/>
    <w:rsid w:val="005819F1"/>
    <w:rsid w:val="005828D7"/>
    <w:rsid w:val="005856F6"/>
    <w:rsid w:val="005865E1"/>
    <w:rsid w:val="00587B44"/>
    <w:rsid w:val="00590969"/>
    <w:rsid w:val="005929B3"/>
    <w:rsid w:val="00595B09"/>
    <w:rsid w:val="005A1445"/>
    <w:rsid w:val="005A1F81"/>
    <w:rsid w:val="005A3913"/>
    <w:rsid w:val="005A3C95"/>
    <w:rsid w:val="005A4019"/>
    <w:rsid w:val="005A4B26"/>
    <w:rsid w:val="005A5080"/>
    <w:rsid w:val="005A6418"/>
    <w:rsid w:val="005B02D7"/>
    <w:rsid w:val="005B09EA"/>
    <w:rsid w:val="005B19EB"/>
    <w:rsid w:val="005B36C7"/>
    <w:rsid w:val="005B44A0"/>
    <w:rsid w:val="005B6FE9"/>
    <w:rsid w:val="005C15D5"/>
    <w:rsid w:val="005C1BBF"/>
    <w:rsid w:val="005C3DA4"/>
    <w:rsid w:val="005C5506"/>
    <w:rsid w:val="005C6369"/>
    <w:rsid w:val="005D0081"/>
    <w:rsid w:val="005D00FC"/>
    <w:rsid w:val="005D1C8F"/>
    <w:rsid w:val="005D1F22"/>
    <w:rsid w:val="005D3CB8"/>
    <w:rsid w:val="005D5DD3"/>
    <w:rsid w:val="005D6C94"/>
    <w:rsid w:val="005D75AB"/>
    <w:rsid w:val="005E0012"/>
    <w:rsid w:val="005E2B5E"/>
    <w:rsid w:val="005E2F04"/>
    <w:rsid w:val="005E72BB"/>
    <w:rsid w:val="005E73D5"/>
    <w:rsid w:val="005F107E"/>
    <w:rsid w:val="005F1203"/>
    <w:rsid w:val="005F1236"/>
    <w:rsid w:val="005F151B"/>
    <w:rsid w:val="005F217A"/>
    <w:rsid w:val="005F28B0"/>
    <w:rsid w:val="005F4D68"/>
    <w:rsid w:val="005F5DEA"/>
    <w:rsid w:val="005F6B19"/>
    <w:rsid w:val="0060005A"/>
    <w:rsid w:val="0060090A"/>
    <w:rsid w:val="00602AFF"/>
    <w:rsid w:val="006070AE"/>
    <w:rsid w:val="00612EFB"/>
    <w:rsid w:val="00613B59"/>
    <w:rsid w:val="00615CA7"/>
    <w:rsid w:val="00624077"/>
    <w:rsid w:val="00625A89"/>
    <w:rsid w:val="00626766"/>
    <w:rsid w:val="00634761"/>
    <w:rsid w:val="00635D29"/>
    <w:rsid w:val="00642507"/>
    <w:rsid w:val="006443EC"/>
    <w:rsid w:val="00644CFC"/>
    <w:rsid w:val="0065206F"/>
    <w:rsid w:val="00652684"/>
    <w:rsid w:val="006531A3"/>
    <w:rsid w:val="00653CCA"/>
    <w:rsid w:val="006553DD"/>
    <w:rsid w:val="00655405"/>
    <w:rsid w:val="00655615"/>
    <w:rsid w:val="00655919"/>
    <w:rsid w:val="00655CC4"/>
    <w:rsid w:val="00656F35"/>
    <w:rsid w:val="00660BE0"/>
    <w:rsid w:val="00662862"/>
    <w:rsid w:val="0066367D"/>
    <w:rsid w:val="00664702"/>
    <w:rsid w:val="0066558B"/>
    <w:rsid w:val="00667B83"/>
    <w:rsid w:val="0067178D"/>
    <w:rsid w:val="00673242"/>
    <w:rsid w:val="0067351E"/>
    <w:rsid w:val="00673755"/>
    <w:rsid w:val="00673778"/>
    <w:rsid w:val="00673F63"/>
    <w:rsid w:val="00674F0B"/>
    <w:rsid w:val="00674FBC"/>
    <w:rsid w:val="006763BC"/>
    <w:rsid w:val="006766CF"/>
    <w:rsid w:val="0067797A"/>
    <w:rsid w:val="00683B4F"/>
    <w:rsid w:val="00686A17"/>
    <w:rsid w:val="006946B5"/>
    <w:rsid w:val="00695247"/>
    <w:rsid w:val="00695E47"/>
    <w:rsid w:val="00697514"/>
    <w:rsid w:val="006A26AF"/>
    <w:rsid w:val="006A31E6"/>
    <w:rsid w:val="006A3F4D"/>
    <w:rsid w:val="006A5D16"/>
    <w:rsid w:val="006A652A"/>
    <w:rsid w:val="006A68BB"/>
    <w:rsid w:val="006B0421"/>
    <w:rsid w:val="006B4CA9"/>
    <w:rsid w:val="006B63D8"/>
    <w:rsid w:val="006B67CE"/>
    <w:rsid w:val="006B6D51"/>
    <w:rsid w:val="006B7950"/>
    <w:rsid w:val="006C0183"/>
    <w:rsid w:val="006C28B9"/>
    <w:rsid w:val="006C4130"/>
    <w:rsid w:val="006D4295"/>
    <w:rsid w:val="006D45EB"/>
    <w:rsid w:val="006D776C"/>
    <w:rsid w:val="006E6C9D"/>
    <w:rsid w:val="006E773B"/>
    <w:rsid w:val="006F0511"/>
    <w:rsid w:val="006F4461"/>
    <w:rsid w:val="006F5029"/>
    <w:rsid w:val="006F5265"/>
    <w:rsid w:val="006F7967"/>
    <w:rsid w:val="006F7E64"/>
    <w:rsid w:val="00701916"/>
    <w:rsid w:val="00703897"/>
    <w:rsid w:val="00703D71"/>
    <w:rsid w:val="00705AF9"/>
    <w:rsid w:val="007063D0"/>
    <w:rsid w:val="00707B2D"/>
    <w:rsid w:val="00707D4C"/>
    <w:rsid w:val="00710E01"/>
    <w:rsid w:val="00713812"/>
    <w:rsid w:val="00716A1B"/>
    <w:rsid w:val="0072367C"/>
    <w:rsid w:val="00723BD3"/>
    <w:rsid w:val="00727635"/>
    <w:rsid w:val="00732D87"/>
    <w:rsid w:val="007335DF"/>
    <w:rsid w:val="00734309"/>
    <w:rsid w:val="0073596E"/>
    <w:rsid w:val="00737D7D"/>
    <w:rsid w:val="00742C45"/>
    <w:rsid w:val="00743E76"/>
    <w:rsid w:val="007448B8"/>
    <w:rsid w:val="00745805"/>
    <w:rsid w:val="00746A35"/>
    <w:rsid w:val="007519AC"/>
    <w:rsid w:val="007526F8"/>
    <w:rsid w:val="007549E1"/>
    <w:rsid w:val="00756AB3"/>
    <w:rsid w:val="007579F0"/>
    <w:rsid w:val="00757B2F"/>
    <w:rsid w:val="007600D3"/>
    <w:rsid w:val="0076248D"/>
    <w:rsid w:val="00763639"/>
    <w:rsid w:val="00763D23"/>
    <w:rsid w:val="00766164"/>
    <w:rsid w:val="00770152"/>
    <w:rsid w:val="00770587"/>
    <w:rsid w:val="00771749"/>
    <w:rsid w:val="00772A9F"/>
    <w:rsid w:val="007747C7"/>
    <w:rsid w:val="007761DC"/>
    <w:rsid w:val="00776BB6"/>
    <w:rsid w:val="00777F12"/>
    <w:rsid w:val="007812DC"/>
    <w:rsid w:val="007824FD"/>
    <w:rsid w:val="00782599"/>
    <w:rsid w:val="00784079"/>
    <w:rsid w:val="0078411D"/>
    <w:rsid w:val="00785EA8"/>
    <w:rsid w:val="00786CE5"/>
    <w:rsid w:val="00787504"/>
    <w:rsid w:val="00787592"/>
    <w:rsid w:val="00793646"/>
    <w:rsid w:val="00794771"/>
    <w:rsid w:val="00795AB0"/>
    <w:rsid w:val="0079626E"/>
    <w:rsid w:val="00796D7C"/>
    <w:rsid w:val="00797FC8"/>
    <w:rsid w:val="007A141D"/>
    <w:rsid w:val="007A217B"/>
    <w:rsid w:val="007A4BBB"/>
    <w:rsid w:val="007A6B04"/>
    <w:rsid w:val="007A6ECB"/>
    <w:rsid w:val="007B1241"/>
    <w:rsid w:val="007B1674"/>
    <w:rsid w:val="007B43A3"/>
    <w:rsid w:val="007B5A74"/>
    <w:rsid w:val="007B621D"/>
    <w:rsid w:val="007C0AD6"/>
    <w:rsid w:val="007C48DD"/>
    <w:rsid w:val="007D0A9D"/>
    <w:rsid w:val="007D1612"/>
    <w:rsid w:val="007D42A1"/>
    <w:rsid w:val="007D4D27"/>
    <w:rsid w:val="007D53B5"/>
    <w:rsid w:val="007E12EA"/>
    <w:rsid w:val="007E195D"/>
    <w:rsid w:val="007E1F24"/>
    <w:rsid w:val="007E5652"/>
    <w:rsid w:val="007E68CE"/>
    <w:rsid w:val="007E72DB"/>
    <w:rsid w:val="007F0147"/>
    <w:rsid w:val="007F139C"/>
    <w:rsid w:val="007F3823"/>
    <w:rsid w:val="007F3CE8"/>
    <w:rsid w:val="007F45EC"/>
    <w:rsid w:val="00800CFC"/>
    <w:rsid w:val="00801AEC"/>
    <w:rsid w:val="00801D4F"/>
    <w:rsid w:val="00803A67"/>
    <w:rsid w:val="008053D2"/>
    <w:rsid w:val="00805AEA"/>
    <w:rsid w:val="00806978"/>
    <w:rsid w:val="008072A8"/>
    <w:rsid w:val="00807B1A"/>
    <w:rsid w:val="00812A58"/>
    <w:rsid w:val="00813D21"/>
    <w:rsid w:val="008167CE"/>
    <w:rsid w:val="008175E3"/>
    <w:rsid w:val="008210D6"/>
    <w:rsid w:val="008222B6"/>
    <w:rsid w:val="008239AA"/>
    <w:rsid w:val="00825E6A"/>
    <w:rsid w:val="008271E2"/>
    <w:rsid w:val="00832D26"/>
    <w:rsid w:val="00832EFC"/>
    <w:rsid w:val="0083346B"/>
    <w:rsid w:val="00833752"/>
    <w:rsid w:val="00834277"/>
    <w:rsid w:val="00834CA3"/>
    <w:rsid w:val="008362B8"/>
    <w:rsid w:val="008410B4"/>
    <w:rsid w:val="008419FA"/>
    <w:rsid w:val="008438E8"/>
    <w:rsid w:val="00843E79"/>
    <w:rsid w:val="0084474B"/>
    <w:rsid w:val="0084510D"/>
    <w:rsid w:val="00846582"/>
    <w:rsid w:val="008476F3"/>
    <w:rsid w:val="008505E3"/>
    <w:rsid w:val="008512D4"/>
    <w:rsid w:val="00852EBB"/>
    <w:rsid w:val="00853582"/>
    <w:rsid w:val="008550AF"/>
    <w:rsid w:val="00857B20"/>
    <w:rsid w:val="00861464"/>
    <w:rsid w:val="008630AE"/>
    <w:rsid w:val="008660EA"/>
    <w:rsid w:val="0086729D"/>
    <w:rsid w:val="00870068"/>
    <w:rsid w:val="00872C05"/>
    <w:rsid w:val="00873F41"/>
    <w:rsid w:val="00875C45"/>
    <w:rsid w:val="00875E8B"/>
    <w:rsid w:val="0087786B"/>
    <w:rsid w:val="00880139"/>
    <w:rsid w:val="00887C04"/>
    <w:rsid w:val="00891402"/>
    <w:rsid w:val="00891B42"/>
    <w:rsid w:val="00892965"/>
    <w:rsid w:val="008930C0"/>
    <w:rsid w:val="0089367F"/>
    <w:rsid w:val="00895566"/>
    <w:rsid w:val="00895AFC"/>
    <w:rsid w:val="00897CAA"/>
    <w:rsid w:val="008A062E"/>
    <w:rsid w:val="008A0707"/>
    <w:rsid w:val="008A0A66"/>
    <w:rsid w:val="008A2E32"/>
    <w:rsid w:val="008A362B"/>
    <w:rsid w:val="008A43F8"/>
    <w:rsid w:val="008A448A"/>
    <w:rsid w:val="008A510F"/>
    <w:rsid w:val="008A64E5"/>
    <w:rsid w:val="008A679D"/>
    <w:rsid w:val="008B0DF4"/>
    <w:rsid w:val="008B106E"/>
    <w:rsid w:val="008B14DD"/>
    <w:rsid w:val="008B71B4"/>
    <w:rsid w:val="008B7707"/>
    <w:rsid w:val="008C06BD"/>
    <w:rsid w:val="008C0D5A"/>
    <w:rsid w:val="008C1166"/>
    <w:rsid w:val="008C2203"/>
    <w:rsid w:val="008C34F2"/>
    <w:rsid w:val="008C376C"/>
    <w:rsid w:val="008C3D48"/>
    <w:rsid w:val="008C67D9"/>
    <w:rsid w:val="008C6DE5"/>
    <w:rsid w:val="008D2A2A"/>
    <w:rsid w:val="008D4D25"/>
    <w:rsid w:val="008D4D31"/>
    <w:rsid w:val="008D56EF"/>
    <w:rsid w:val="008E0273"/>
    <w:rsid w:val="008E06CC"/>
    <w:rsid w:val="008E4D1B"/>
    <w:rsid w:val="008E603D"/>
    <w:rsid w:val="008E6522"/>
    <w:rsid w:val="008F02D7"/>
    <w:rsid w:val="008F2D66"/>
    <w:rsid w:val="008F5781"/>
    <w:rsid w:val="008F647F"/>
    <w:rsid w:val="008F6617"/>
    <w:rsid w:val="00904FEB"/>
    <w:rsid w:val="009063D7"/>
    <w:rsid w:val="00906CE3"/>
    <w:rsid w:val="00906F81"/>
    <w:rsid w:val="00907607"/>
    <w:rsid w:val="00907C28"/>
    <w:rsid w:val="00913D26"/>
    <w:rsid w:val="00917273"/>
    <w:rsid w:val="009209CE"/>
    <w:rsid w:val="00921098"/>
    <w:rsid w:val="00921CE4"/>
    <w:rsid w:val="00924026"/>
    <w:rsid w:val="00924935"/>
    <w:rsid w:val="00930F0E"/>
    <w:rsid w:val="00931A4F"/>
    <w:rsid w:val="00932871"/>
    <w:rsid w:val="009329F8"/>
    <w:rsid w:val="00932AF9"/>
    <w:rsid w:val="009332E7"/>
    <w:rsid w:val="00934A42"/>
    <w:rsid w:val="00935C93"/>
    <w:rsid w:val="00936236"/>
    <w:rsid w:val="009402CF"/>
    <w:rsid w:val="00942174"/>
    <w:rsid w:val="009453BE"/>
    <w:rsid w:val="009453EE"/>
    <w:rsid w:val="00945CFC"/>
    <w:rsid w:val="00950BBC"/>
    <w:rsid w:val="009554B9"/>
    <w:rsid w:val="009560C8"/>
    <w:rsid w:val="009566E2"/>
    <w:rsid w:val="009601B3"/>
    <w:rsid w:val="00964E97"/>
    <w:rsid w:val="00967013"/>
    <w:rsid w:val="009730C6"/>
    <w:rsid w:val="00973C57"/>
    <w:rsid w:val="00973F17"/>
    <w:rsid w:val="00974377"/>
    <w:rsid w:val="009745DC"/>
    <w:rsid w:val="00976B08"/>
    <w:rsid w:val="00977218"/>
    <w:rsid w:val="00977342"/>
    <w:rsid w:val="009804BC"/>
    <w:rsid w:val="009819FF"/>
    <w:rsid w:val="00981BA7"/>
    <w:rsid w:val="0098467C"/>
    <w:rsid w:val="0098516F"/>
    <w:rsid w:val="00990CBB"/>
    <w:rsid w:val="00992041"/>
    <w:rsid w:val="00993185"/>
    <w:rsid w:val="0099452D"/>
    <w:rsid w:val="00995669"/>
    <w:rsid w:val="00997350"/>
    <w:rsid w:val="009A506C"/>
    <w:rsid w:val="009A7AB7"/>
    <w:rsid w:val="009B0589"/>
    <w:rsid w:val="009B256F"/>
    <w:rsid w:val="009B2E1D"/>
    <w:rsid w:val="009B4866"/>
    <w:rsid w:val="009B59FC"/>
    <w:rsid w:val="009B5F67"/>
    <w:rsid w:val="009B7473"/>
    <w:rsid w:val="009C208C"/>
    <w:rsid w:val="009C3336"/>
    <w:rsid w:val="009C7973"/>
    <w:rsid w:val="009C799D"/>
    <w:rsid w:val="009D1537"/>
    <w:rsid w:val="009D283F"/>
    <w:rsid w:val="009D33D7"/>
    <w:rsid w:val="009D3C17"/>
    <w:rsid w:val="009D4CBC"/>
    <w:rsid w:val="009D5C52"/>
    <w:rsid w:val="009E0405"/>
    <w:rsid w:val="009E1F30"/>
    <w:rsid w:val="009E307F"/>
    <w:rsid w:val="009E48D5"/>
    <w:rsid w:val="009E4C99"/>
    <w:rsid w:val="009E5098"/>
    <w:rsid w:val="009E623B"/>
    <w:rsid w:val="009E7B5E"/>
    <w:rsid w:val="009E7B96"/>
    <w:rsid w:val="009F1F96"/>
    <w:rsid w:val="009F210F"/>
    <w:rsid w:val="009F3615"/>
    <w:rsid w:val="009F408D"/>
    <w:rsid w:val="009F6579"/>
    <w:rsid w:val="00A03800"/>
    <w:rsid w:val="00A040A1"/>
    <w:rsid w:val="00A04483"/>
    <w:rsid w:val="00A079ED"/>
    <w:rsid w:val="00A13D60"/>
    <w:rsid w:val="00A13DCC"/>
    <w:rsid w:val="00A15922"/>
    <w:rsid w:val="00A255A5"/>
    <w:rsid w:val="00A2654A"/>
    <w:rsid w:val="00A30716"/>
    <w:rsid w:val="00A31D1D"/>
    <w:rsid w:val="00A3213E"/>
    <w:rsid w:val="00A326C8"/>
    <w:rsid w:val="00A37DC3"/>
    <w:rsid w:val="00A41851"/>
    <w:rsid w:val="00A41A5A"/>
    <w:rsid w:val="00A46117"/>
    <w:rsid w:val="00A462CC"/>
    <w:rsid w:val="00A46A08"/>
    <w:rsid w:val="00A50BED"/>
    <w:rsid w:val="00A53B40"/>
    <w:rsid w:val="00A53DBA"/>
    <w:rsid w:val="00A53DFC"/>
    <w:rsid w:val="00A64726"/>
    <w:rsid w:val="00A67E4B"/>
    <w:rsid w:val="00A701E6"/>
    <w:rsid w:val="00A70DC4"/>
    <w:rsid w:val="00A7187B"/>
    <w:rsid w:val="00A7277E"/>
    <w:rsid w:val="00A75E26"/>
    <w:rsid w:val="00A761AD"/>
    <w:rsid w:val="00A8017A"/>
    <w:rsid w:val="00A8191F"/>
    <w:rsid w:val="00A81FC4"/>
    <w:rsid w:val="00A82B2C"/>
    <w:rsid w:val="00A82CF6"/>
    <w:rsid w:val="00A834A8"/>
    <w:rsid w:val="00A834AC"/>
    <w:rsid w:val="00A91080"/>
    <w:rsid w:val="00A93196"/>
    <w:rsid w:val="00A96BCD"/>
    <w:rsid w:val="00AA0179"/>
    <w:rsid w:val="00AA3C0D"/>
    <w:rsid w:val="00AA440D"/>
    <w:rsid w:val="00AA5D45"/>
    <w:rsid w:val="00AA76D3"/>
    <w:rsid w:val="00AB0295"/>
    <w:rsid w:val="00AB2C43"/>
    <w:rsid w:val="00AB4EE9"/>
    <w:rsid w:val="00AB5BB9"/>
    <w:rsid w:val="00AC38A4"/>
    <w:rsid w:val="00AC5AD5"/>
    <w:rsid w:val="00AD0F4E"/>
    <w:rsid w:val="00AD22EA"/>
    <w:rsid w:val="00AD451C"/>
    <w:rsid w:val="00AD5B9F"/>
    <w:rsid w:val="00AD6399"/>
    <w:rsid w:val="00AD69F4"/>
    <w:rsid w:val="00AE2421"/>
    <w:rsid w:val="00AE644F"/>
    <w:rsid w:val="00AE736A"/>
    <w:rsid w:val="00AE7F36"/>
    <w:rsid w:val="00AF3B21"/>
    <w:rsid w:val="00AF42F9"/>
    <w:rsid w:val="00AF488D"/>
    <w:rsid w:val="00AF6237"/>
    <w:rsid w:val="00B013C8"/>
    <w:rsid w:val="00B0143F"/>
    <w:rsid w:val="00B01D2B"/>
    <w:rsid w:val="00B01D39"/>
    <w:rsid w:val="00B05D80"/>
    <w:rsid w:val="00B105F9"/>
    <w:rsid w:val="00B108FF"/>
    <w:rsid w:val="00B12318"/>
    <w:rsid w:val="00B12D42"/>
    <w:rsid w:val="00B1489F"/>
    <w:rsid w:val="00B14C72"/>
    <w:rsid w:val="00B1566B"/>
    <w:rsid w:val="00B212BA"/>
    <w:rsid w:val="00B22F87"/>
    <w:rsid w:val="00B268C8"/>
    <w:rsid w:val="00B274AD"/>
    <w:rsid w:val="00B32A2A"/>
    <w:rsid w:val="00B34303"/>
    <w:rsid w:val="00B37735"/>
    <w:rsid w:val="00B37B6A"/>
    <w:rsid w:val="00B403B4"/>
    <w:rsid w:val="00B41807"/>
    <w:rsid w:val="00B4431C"/>
    <w:rsid w:val="00B44980"/>
    <w:rsid w:val="00B464D5"/>
    <w:rsid w:val="00B46C03"/>
    <w:rsid w:val="00B47D13"/>
    <w:rsid w:val="00B507BE"/>
    <w:rsid w:val="00B5196B"/>
    <w:rsid w:val="00B5366E"/>
    <w:rsid w:val="00B5634D"/>
    <w:rsid w:val="00B5730D"/>
    <w:rsid w:val="00B616B2"/>
    <w:rsid w:val="00B627C5"/>
    <w:rsid w:val="00B644DB"/>
    <w:rsid w:val="00B6483B"/>
    <w:rsid w:val="00B650A5"/>
    <w:rsid w:val="00B65F6F"/>
    <w:rsid w:val="00B6702C"/>
    <w:rsid w:val="00B672B2"/>
    <w:rsid w:val="00B678DC"/>
    <w:rsid w:val="00B67C44"/>
    <w:rsid w:val="00B7042A"/>
    <w:rsid w:val="00B70533"/>
    <w:rsid w:val="00B7179E"/>
    <w:rsid w:val="00B72DDD"/>
    <w:rsid w:val="00B76E8F"/>
    <w:rsid w:val="00B77623"/>
    <w:rsid w:val="00B81926"/>
    <w:rsid w:val="00B822CE"/>
    <w:rsid w:val="00B85B3B"/>
    <w:rsid w:val="00B86AA2"/>
    <w:rsid w:val="00B86BA7"/>
    <w:rsid w:val="00B87302"/>
    <w:rsid w:val="00B90516"/>
    <w:rsid w:val="00B91DB3"/>
    <w:rsid w:val="00B9315C"/>
    <w:rsid w:val="00BA19CE"/>
    <w:rsid w:val="00BA33E1"/>
    <w:rsid w:val="00BA56DE"/>
    <w:rsid w:val="00BA7710"/>
    <w:rsid w:val="00BB0A7F"/>
    <w:rsid w:val="00BB0B4D"/>
    <w:rsid w:val="00BB1FF1"/>
    <w:rsid w:val="00BB66AF"/>
    <w:rsid w:val="00BB7625"/>
    <w:rsid w:val="00BB79EE"/>
    <w:rsid w:val="00BC2278"/>
    <w:rsid w:val="00BC3B6A"/>
    <w:rsid w:val="00BC3D5C"/>
    <w:rsid w:val="00BC4C17"/>
    <w:rsid w:val="00BD1851"/>
    <w:rsid w:val="00BD676F"/>
    <w:rsid w:val="00BE461B"/>
    <w:rsid w:val="00BE5516"/>
    <w:rsid w:val="00BE69E8"/>
    <w:rsid w:val="00BF26DA"/>
    <w:rsid w:val="00BF2B94"/>
    <w:rsid w:val="00BF45C1"/>
    <w:rsid w:val="00BF5F15"/>
    <w:rsid w:val="00BF5F60"/>
    <w:rsid w:val="00BF6362"/>
    <w:rsid w:val="00BF64C0"/>
    <w:rsid w:val="00C01416"/>
    <w:rsid w:val="00C02390"/>
    <w:rsid w:val="00C06DB3"/>
    <w:rsid w:val="00C07310"/>
    <w:rsid w:val="00C07E40"/>
    <w:rsid w:val="00C12E4B"/>
    <w:rsid w:val="00C13B5F"/>
    <w:rsid w:val="00C148BD"/>
    <w:rsid w:val="00C16CF3"/>
    <w:rsid w:val="00C17D6C"/>
    <w:rsid w:val="00C22CA3"/>
    <w:rsid w:val="00C24C86"/>
    <w:rsid w:val="00C30668"/>
    <w:rsid w:val="00C31E9F"/>
    <w:rsid w:val="00C35919"/>
    <w:rsid w:val="00C40848"/>
    <w:rsid w:val="00C409AF"/>
    <w:rsid w:val="00C410C0"/>
    <w:rsid w:val="00C41128"/>
    <w:rsid w:val="00C41831"/>
    <w:rsid w:val="00C41882"/>
    <w:rsid w:val="00C45628"/>
    <w:rsid w:val="00C457CC"/>
    <w:rsid w:val="00C47369"/>
    <w:rsid w:val="00C51694"/>
    <w:rsid w:val="00C517F9"/>
    <w:rsid w:val="00C52699"/>
    <w:rsid w:val="00C53035"/>
    <w:rsid w:val="00C55820"/>
    <w:rsid w:val="00C60B09"/>
    <w:rsid w:val="00C61F8A"/>
    <w:rsid w:val="00C62FA6"/>
    <w:rsid w:val="00C632D4"/>
    <w:rsid w:val="00C63742"/>
    <w:rsid w:val="00C63B22"/>
    <w:rsid w:val="00C653AE"/>
    <w:rsid w:val="00C6644B"/>
    <w:rsid w:val="00C70D1E"/>
    <w:rsid w:val="00C71409"/>
    <w:rsid w:val="00C717B4"/>
    <w:rsid w:val="00C71B1C"/>
    <w:rsid w:val="00C74BBA"/>
    <w:rsid w:val="00C74BBB"/>
    <w:rsid w:val="00C75045"/>
    <w:rsid w:val="00C82B07"/>
    <w:rsid w:val="00C83C94"/>
    <w:rsid w:val="00C84C64"/>
    <w:rsid w:val="00C876CF"/>
    <w:rsid w:val="00C878FE"/>
    <w:rsid w:val="00C917AB"/>
    <w:rsid w:val="00C932F0"/>
    <w:rsid w:val="00CA03EA"/>
    <w:rsid w:val="00CA5D95"/>
    <w:rsid w:val="00CA76BE"/>
    <w:rsid w:val="00CA7EA0"/>
    <w:rsid w:val="00CB0E4D"/>
    <w:rsid w:val="00CB1552"/>
    <w:rsid w:val="00CB3438"/>
    <w:rsid w:val="00CB3E58"/>
    <w:rsid w:val="00CB4DB1"/>
    <w:rsid w:val="00CB5083"/>
    <w:rsid w:val="00CB672F"/>
    <w:rsid w:val="00CC2484"/>
    <w:rsid w:val="00CC389C"/>
    <w:rsid w:val="00CC4FCE"/>
    <w:rsid w:val="00CC5666"/>
    <w:rsid w:val="00CC7D79"/>
    <w:rsid w:val="00CD2E99"/>
    <w:rsid w:val="00CD3AFA"/>
    <w:rsid w:val="00CD429B"/>
    <w:rsid w:val="00CD767A"/>
    <w:rsid w:val="00CE0C90"/>
    <w:rsid w:val="00CE1973"/>
    <w:rsid w:val="00CE1CAB"/>
    <w:rsid w:val="00CE1EA4"/>
    <w:rsid w:val="00CE3907"/>
    <w:rsid w:val="00CE4633"/>
    <w:rsid w:val="00CE65C2"/>
    <w:rsid w:val="00CE7CBA"/>
    <w:rsid w:val="00CF1732"/>
    <w:rsid w:val="00CF1CAD"/>
    <w:rsid w:val="00CF4075"/>
    <w:rsid w:val="00CF6921"/>
    <w:rsid w:val="00D00499"/>
    <w:rsid w:val="00D0159C"/>
    <w:rsid w:val="00D02CE7"/>
    <w:rsid w:val="00D06C1A"/>
    <w:rsid w:val="00D072C1"/>
    <w:rsid w:val="00D0735F"/>
    <w:rsid w:val="00D07B88"/>
    <w:rsid w:val="00D10A70"/>
    <w:rsid w:val="00D10AEE"/>
    <w:rsid w:val="00D140C0"/>
    <w:rsid w:val="00D15D5F"/>
    <w:rsid w:val="00D17815"/>
    <w:rsid w:val="00D2096D"/>
    <w:rsid w:val="00D22E44"/>
    <w:rsid w:val="00D240EF"/>
    <w:rsid w:val="00D2448A"/>
    <w:rsid w:val="00D255B4"/>
    <w:rsid w:val="00D25A74"/>
    <w:rsid w:val="00D26DE7"/>
    <w:rsid w:val="00D272B3"/>
    <w:rsid w:val="00D27CD0"/>
    <w:rsid w:val="00D315BA"/>
    <w:rsid w:val="00D33C55"/>
    <w:rsid w:val="00D34A8B"/>
    <w:rsid w:val="00D405FB"/>
    <w:rsid w:val="00D41765"/>
    <w:rsid w:val="00D42FA6"/>
    <w:rsid w:val="00D4378C"/>
    <w:rsid w:val="00D456BD"/>
    <w:rsid w:val="00D45C24"/>
    <w:rsid w:val="00D46013"/>
    <w:rsid w:val="00D521C5"/>
    <w:rsid w:val="00D536FB"/>
    <w:rsid w:val="00D53FEA"/>
    <w:rsid w:val="00D54182"/>
    <w:rsid w:val="00D55BD0"/>
    <w:rsid w:val="00D566A4"/>
    <w:rsid w:val="00D57E1A"/>
    <w:rsid w:val="00D622BA"/>
    <w:rsid w:val="00D62502"/>
    <w:rsid w:val="00D6499E"/>
    <w:rsid w:val="00D656CE"/>
    <w:rsid w:val="00D661C6"/>
    <w:rsid w:val="00D717EE"/>
    <w:rsid w:val="00D7365D"/>
    <w:rsid w:val="00D74A16"/>
    <w:rsid w:val="00D760B5"/>
    <w:rsid w:val="00D7614C"/>
    <w:rsid w:val="00D7774B"/>
    <w:rsid w:val="00D82DF0"/>
    <w:rsid w:val="00D84257"/>
    <w:rsid w:val="00D859E8"/>
    <w:rsid w:val="00D85BD6"/>
    <w:rsid w:val="00D875B3"/>
    <w:rsid w:val="00D93250"/>
    <w:rsid w:val="00D934AD"/>
    <w:rsid w:val="00DA0059"/>
    <w:rsid w:val="00DA06CC"/>
    <w:rsid w:val="00DA1A3A"/>
    <w:rsid w:val="00DA2DF8"/>
    <w:rsid w:val="00DA4381"/>
    <w:rsid w:val="00DA589C"/>
    <w:rsid w:val="00DB05C3"/>
    <w:rsid w:val="00DB117B"/>
    <w:rsid w:val="00DB4519"/>
    <w:rsid w:val="00DB4A0F"/>
    <w:rsid w:val="00DB5A5D"/>
    <w:rsid w:val="00DC08CD"/>
    <w:rsid w:val="00DC3228"/>
    <w:rsid w:val="00DC5726"/>
    <w:rsid w:val="00DC60EF"/>
    <w:rsid w:val="00DC67AE"/>
    <w:rsid w:val="00DC6E2D"/>
    <w:rsid w:val="00DD1ADE"/>
    <w:rsid w:val="00DD2BB4"/>
    <w:rsid w:val="00DD2E30"/>
    <w:rsid w:val="00DD60A7"/>
    <w:rsid w:val="00DD61CC"/>
    <w:rsid w:val="00DD745A"/>
    <w:rsid w:val="00DD7851"/>
    <w:rsid w:val="00DE5B47"/>
    <w:rsid w:val="00DE6028"/>
    <w:rsid w:val="00DE7561"/>
    <w:rsid w:val="00DF1385"/>
    <w:rsid w:val="00DF16D4"/>
    <w:rsid w:val="00DF3793"/>
    <w:rsid w:val="00DF3B65"/>
    <w:rsid w:val="00E00D45"/>
    <w:rsid w:val="00E04694"/>
    <w:rsid w:val="00E04D5D"/>
    <w:rsid w:val="00E05A94"/>
    <w:rsid w:val="00E05DE6"/>
    <w:rsid w:val="00E076CF"/>
    <w:rsid w:val="00E12FB6"/>
    <w:rsid w:val="00E130B3"/>
    <w:rsid w:val="00E13113"/>
    <w:rsid w:val="00E13807"/>
    <w:rsid w:val="00E13F9D"/>
    <w:rsid w:val="00E15B30"/>
    <w:rsid w:val="00E23AC8"/>
    <w:rsid w:val="00E24312"/>
    <w:rsid w:val="00E25008"/>
    <w:rsid w:val="00E276CF"/>
    <w:rsid w:val="00E31EFC"/>
    <w:rsid w:val="00E33B00"/>
    <w:rsid w:val="00E33D36"/>
    <w:rsid w:val="00E35A53"/>
    <w:rsid w:val="00E364EE"/>
    <w:rsid w:val="00E371CA"/>
    <w:rsid w:val="00E400C3"/>
    <w:rsid w:val="00E42D73"/>
    <w:rsid w:val="00E447FD"/>
    <w:rsid w:val="00E471E2"/>
    <w:rsid w:val="00E51147"/>
    <w:rsid w:val="00E51EF9"/>
    <w:rsid w:val="00E523BF"/>
    <w:rsid w:val="00E52473"/>
    <w:rsid w:val="00E54AB2"/>
    <w:rsid w:val="00E55F3E"/>
    <w:rsid w:val="00E5694E"/>
    <w:rsid w:val="00E57B65"/>
    <w:rsid w:val="00E63257"/>
    <w:rsid w:val="00E637A7"/>
    <w:rsid w:val="00E638CC"/>
    <w:rsid w:val="00E654D0"/>
    <w:rsid w:val="00E65D9A"/>
    <w:rsid w:val="00E671FC"/>
    <w:rsid w:val="00E736C6"/>
    <w:rsid w:val="00E74209"/>
    <w:rsid w:val="00E74673"/>
    <w:rsid w:val="00E7685C"/>
    <w:rsid w:val="00E7775B"/>
    <w:rsid w:val="00E80A28"/>
    <w:rsid w:val="00E83B6E"/>
    <w:rsid w:val="00E83CE2"/>
    <w:rsid w:val="00E85A11"/>
    <w:rsid w:val="00E85A3F"/>
    <w:rsid w:val="00E870C9"/>
    <w:rsid w:val="00E90C7C"/>
    <w:rsid w:val="00E925ED"/>
    <w:rsid w:val="00E96089"/>
    <w:rsid w:val="00E971DB"/>
    <w:rsid w:val="00E972D0"/>
    <w:rsid w:val="00E974BF"/>
    <w:rsid w:val="00EA043E"/>
    <w:rsid w:val="00EA1222"/>
    <w:rsid w:val="00EA1718"/>
    <w:rsid w:val="00EA1A2C"/>
    <w:rsid w:val="00EA223D"/>
    <w:rsid w:val="00EA26FD"/>
    <w:rsid w:val="00EA35C8"/>
    <w:rsid w:val="00EA3F13"/>
    <w:rsid w:val="00EA4D83"/>
    <w:rsid w:val="00EA54D0"/>
    <w:rsid w:val="00EA626B"/>
    <w:rsid w:val="00EA7C08"/>
    <w:rsid w:val="00EB1578"/>
    <w:rsid w:val="00EB47CF"/>
    <w:rsid w:val="00EB51F3"/>
    <w:rsid w:val="00EB60DB"/>
    <w:rsid w:val="00EC0020"/>
    <w:rsid w:val="00EC148E"/>
    <w:rsid w:val="00EC20A0"/>
    <w:rsid w:val="00EC21B6"/>
    <w:rsid w:val="00EC2F2D"/>
    <w:rsid w:val="00EC79DE"/>
    <w:rsid w:val="00EC7D20"/>
    <w:rsid w:val="00ED01DE"/>
    <w:rsid w:val="00ED47C4"/>
    <w:rsid w:val="00ED4A24"/>
    <w:rsid w:val="00ED5025"/>
    <w:rsid w:val="00ED58AE"/>
    <w:rsid w:val="00ED6F0A"/>
    <w:rsid w:val="00ED6F64"/>
    <w:rsid w:val="00ED73C1"/>
    <w:rsid w:val="00EE4DCE"/>
    <w:rsid w:val="00EE5741"/>
    <w:rsid w:val="00EE692B"/>
    <w:rsid w:val="00EF0FF7"/>
    <w:rsid w:val="00EF1326"/>
    <w:rsid w:val="00EF6F83"/>
    <w:rsid w:val="00F02D27"/>
    <w:rsid w:val="00F049B2"/>
    <w:rsid w:val="00F058B9"/>
    <w:rsid w:val="00F05BF3"/>
    <w:rsid w:val="00F07688"/>
    <w:rsid w:val="00F13396"/>
    <w:rsid w:val="00F179C3"/>
    <w:rsid w:val="00F17CDB"/>
    <w:rsid w:val="00F2015F"/>
    <w:rsid w:val="00F20802"/>
    <w:rsid w:val="00F321A9"/>
    <w:rsid w:val="00F35094"/>
    <w:rsid w:val="00F36466"/>
    <w:rsid w:val="00F36D43"/>
    <w:rsid w:val="00F441F7"/>
    <w:rsid w:val="00F4425C"/>
    <w:rsid w:val="00F44C30"/>
    <w:rsid w:val="00F455A8"/>
    <w:rsid w:val="00F47739"/>
    <w:rsid w:val="00F47BB1"/>
    <w:rsid w:val="00F5338F"/>
    <w:rsid w:val="00F53E81"/>
    <w:rsid w:val="00F64770"/>
    <w:rsid w:val="00F71C08"/>
    <w:rsid w:val="00F731AB"/>
    <w:rsid w:val="00F75FC4"/>
    <w:rsid w:val="00F76C45"/>
    <w:rsid w:val="00F8238F"/>
    <w:rsid w:val="00F8449C"/>
    <w:rsid w:val="00F85B5E"/>
    <w:rsid w:val="00F86514"/>
    <w:rsid w:val="00F87491"/>
    <w:rsid w:val="00F910AE"/>
    <w:rsid w:val="00F91666"/>
    <w:rsid w:val="00F93ED5"/>
    <w:rsid w:val="00F954B0"/>
    <w:rsid w:val="00F959CA"/>
    <w:rsid w:val="00F9619F"/>
    <w:rsid w:val="00FA02C5"/>
    <w:rsid w:val="00FA039E"/>
    <w:rsid w:val="00FA1CA0"/>
    <w:rsid w:val="00FA454F"/>
    <w:rsid w:val="00FA511D"/>
    <w:rsid w:val="00FA5C6C"/>
    <w:rsid w:val="00FB0DF1"/>
    <w:rsid w:val="00FB1DE2"/>
    <w:rsid w:val="00FB3A64"/>
    <w:rsid w:val="00FB79F1"/>
    <w:rsid w:val="00FB7AE2"/>
    <w:rsid w:val="00FC031A"/>
    <w:rsid w:val="00FC1D15"/>
    <w:rsid w:val="00FC2262"/>
    <w:rsid w:val="00FC32E9"/>
    <w:rsid w:val="00FC3D35"/>
    <w:rsid w:val="00FC5BF5"/>
    <w:rsid w:val="00FC6C3A"/>
    <w:rsid w:val="00FC75A5"/>
    <w:rsid w:val="00FC7B3D"/>
    <w:rsid w:val="00FD3398"/>
    <w:rsid w:val="00FD355B"/>
    <w:rsid w:val="00FD40F4"/>
    <w:rsid w:val="00FD46F4"/>
    <w:rsid w:val="00FD5A72"/>
    <w:rsid w:val="00FE3292"/>
    <w:rsid w:val="00FE3E97"/>
    <w:rsid w:val="00FE5918"/>
    <w:rsid w:val="00FE7890"/>
    <w:rsid w:val="00FF04DE"/>
    <w:rsid w:val="00FF2105"/>
    <w:rsid w:val="00FF2186"/>
    <w:rsid w:val="00FF2510"/>
    <w:rsid w:val="00FF262D"/>
    <w:rsid w:val="00FF51B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0108E-5AAE-4059-AB36-7D5BFF2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 O Collum (MTIA)</cp:lastModifiedBy>
  <cp:revision>2</cp:revision>
  <cp:lastPrinted>2018-10-19T05:05:00Z</cp:lastPrinted>
  <dcterms:created xsi:type="dcterms:W3CDTF">2020-09-24T06:19:00Z</dcterms:created>
  <dcterms:modified xsi:type="dcterms:W3CDTF">2020-09-24T06:19:00Z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