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F9408" w14:textId="11887F02" w:rsidR="00D84BF8" w:rsidRPr="00A95264" w:rsidRDefault="00D84BF8" w:rsidP="00D84BF8">
      <w:pPr>
        <w:jc w:val="both"/>
        <w:rPr>
          <w:rFonts w:ascii="SimSun" w:eastAsia="SimSun" w:hAnsi="SimSun"/>
        </w:rPr>
      </w:pPr>
      <w:r w:rsidRPr="00A95264">
        <w:rPr>
          <w:rFonts w:ascii="SimSun" w:eastAsia="SimSun" w:hAnsi="SimSun"/>
        </w:rPr>
        <w:tab/>
      </w:r>
      <w:r w:rsidRPr="00A95264">
        <w:rPr>
          <w:rFonts w:ascii="SimSun" w:eastAsia="SimSun" w:hAnsi="SimSun"/>
        </w:rPr>
        <w:tab/>
      </w:r>
      <w:r w:rsidRPr="00A95264">
        <w:rPr>
          <w:rFonts w:ascii="SimSun" w:eastAsia="SimSun" w:hAnsi="SimSun"/>
        </w:rPr>
        <w:tab/>
      </w:r>
    </w:p>
    <w:sdt>
      <w:sdtPr>
        <w:rPr>
          <w:rFonts w:ascii="SimSun" w:eastAsia="SimSun" w:hAnsi="SimSun" w:cstheme="majorBidi"/>
          <w:b/>
          <w:bCs/>
          <w:color w:val="auto"/>
          <w:szCs w:val="26"/>
        </w:rPr>
        <w:id w:val="1737196866"/>
        <w:docPartObj>
          <w:docPartGallery w:val="Cover Pages"/>
          <w:docPartUnique/>
        </w:docPartObj>
      </w:sdtPr>
      <w:sdtEndPr/>
      <w:sdtContent>
        <w:p w14:paraId="6744D8EA" w14:textId="75CA8818" w:rsidR="009E33D3" w:rsidRPr="00A95264" w:rsidRDefault="008C51C1" w:rsidP="009E33D3">
          <w:pPr>
            <w:rPr>
              <w:rFonts w:ascii="SimSun" w:eastAsia="SimSun" w:hAnsi="SimSun"/>
            </w:rPr>
          </w:pPr>
          <w:r w:rsidRPr="00A95264">
            <w:rPr>
              <w:rFonts w:ascii="SimSun" w:eastAsia="SimSun" w:hAnsi="SimSun"/>
            </w:rPr>
            <w:t xml:space="preserve">                      </w:t>
          </w:r>
        </w:p>
        <w:p w14:paraId="57427F3E" w14:textId="6081F77F" w:rsidR="009E33D3" w:rsidRPr="00A95264" w:rsidRDefault="008C51C1" w:rsidP="009E33D3">
          <w:pPr>
            <w:rPr>
              <w:rFonts w:ascii="SimSun" w:eastAsia="SimSun" w:hAnsi="SimSun"/>
            </w:rPr>
          </w:pPr>
          <w:r w:rsidRPr="00A95264">
            <w:rPr>
              <w:rFonts w:ascii="SimSun" w:eastAsia="SimSun" w:hAnsi="SimSun"/>
            </w:rPr>
            <w:t xml:space="preserve"> </w:t>
          </w:r>
        </w:p>
        <w:p w14:paraId="544C4E0F" w14:textId="052F2720" w:rsidR="00F331EC" w:rsidRPr="00A95264" w:rsidRDefault="00F331EC">
          <w:pPr>
            <w:rPr>
              <w:rFonts w:ascii="SimSun" w:eastAsia="SimSun" w:hAnsi="SimSun"/>
            </w:rPr>
          </w:pPr>
        </w:p>
        <w:p w14:paraId="6A0B2933" w14:textId="635D88CC" w:rsidR="000827C2" w:rsidRPr="00A95264" w:rsidRDefault="000827C2">
          <w:pPr>
            <w:rPr>
              <w:rFonts w:ascii="SimSun" w:eastAsia="SimSun" w:hAnsi="SimSun"/>
            </w:rPr>
          </w:pPr>
        </w:p>
        <w:tbl>
          <w:tblPr>
            <w:tblpPr w:leftFromText="187" w:rightFromText="187" w:vertAnchor="page" w:horzAnchor="margin" w:tblpY="3716"/>
            <w:tblW w:w="4000" w:type="pct"/>
            <w:tblCellMar>
              <w:left w:w="144" w:type="dxa"/>
              <w:right w:w="115" w:type="dxa"/>
            </w:tblCellMar>
            <w:tblLook w:val="04A0" w:firstRow="1" w:lastRow="0" w:firstColumn="1" w:lastColumn="0" w:noHBand="0" w:noVBand="1"/>
          </w:tblPr>
          <w:tblGrid>
            <w:gridCol w:w="7222"/>
          </w:tblGrid>
          <w:tr w:rsidR="00F13048" w:rsidRPr="00A95264" w14:paraId="36717C4B" w14:textId="77777777" w:rsidTr="00F13048">
            <w:tc>
              <w:tcPr>
                <w:tcW w:w="7218" w:type="dxa"/>
                <w:tcMar>
                  <w:top w:w="216" w:type="dxa"/>
                  <w:left w:w="115" w:type="dxa"/>
                  <w:bottom w:w="216" w:type="dxa"/>
                  <w:right w:w="115" w:type="dxa"/>
                </w:tcMar>
              </w:tcPr>
              <w:p w14:paraId="3688BAC2" w14:textId="77777777" w:rsidR="00F13048" w:rsidRPr="00A95264" w:rsidRDefault="00F13048" w:rsidP="00F13048">
                <w:pPr>
                  <w:pStyle w:val="NoSpacing"/>
                  <w:rPr>
                    <w:rFonts w:ascii="SimSun" w:eastAsia="SimSun" w:hAnsi="SimSun" w:cs="Calibri"/>
                    <w:b/>
                    <w:bCs/>
                    <w:sz w:val="36"/>
                    <w:szCs w:val="36"/>
                  </w:rPr>
                </w:pPr>
                <w:r w:rsidRPr="00A95264">
                  <w:rPr>
                    <w:rFonts w:ascii="SimSun" w:eastAsia="SimSun" w:hAnsi="SimSun"/>
                    <w:b/>
                    <w:sz w:val="36"/>
                  </w:rPr>
                  <w:t xml:space="preserve">主要交通基礎建設管理局 </w:t>
                </w:r>
              </w:p>
            </w:tc>
          </w:tr>
          <w:tr w:rsidR="00F13048" w:rsidRPr="00A95264" w14:paraId="11345C6D" w14:textId="77777777" w:rsidTr="00F13048">
            <w:tc>
              <w:tcPr>
                <w:tcW w:w="7218" w:type="dxa"/>
              </w:tcPr>
              <w:sdt>
                <w:sdtPr>
                  <w:rPr>
                    <w:rFonts w:ascii="SimSun" w:eastAsia="SimSun" w:hAnsi="SimSun" w:cs="Calibri"/>
                    <w:sz w:val="72"/>
                    <w:szCs w:val="72"/>
                  </w:rPr>
                  <w:alias w:val="標題"/>
                  <w:id w:val="13406919"/>
                  <w:dataBinding w:prefixMappings="xmlns:ns0='http://schemas.openxmlformats.org/package/2006/metadata/core-properties' xmlns:ns1='http://purl.org/dc/elements/1.1/'" w:xpath="/ns0:coreProperties[1]/ns1:title[1]" w:storeItemID="{6C3C8BC8-F283-45AE-878A-BAB7291924A1}"/>
                  <w:text/>
                </w:sdtPr>
                <w:sdtEndPr/>
                <w:sdtContent>
                  <w:p w14:paraId="3ABA1E97" w14:textId="4303CD02" w:rsidR="00F13048" w:rsidRPr="00A95264" w:rsidRDefault="000E107C" w:rsidP="00F13048">
                    <w:pPr>
                      <w:pStyle w:val="NoSpacing"/>
                      <w:spacing w:line="216" w:lineRule="auto"/>
                      <w:rPr>
                        <w:rFonts w:ascii="SimSun" w:eastAsia="SimSun" w:hAnsi="SimSun" w:cstheme="majorBidi"/>
                        <w:sz w:val="88"/>
                        <w:szCs w:val="88"/>
                      </w:rPr>
                    </w:pPr>
                    <w:r w:rsidRPr="00A95264">
                      <w:rPr>
                        <w:rFonts w:ascii="SimSun" w:eastAsia="SimSun" w:hAnsi="SimSun"/>
                        <w:sz w:val="72"/>
                      </w:rPr>
                      <w:t>MTIA投訴處理政策</w:t>
                    </w:r>
                  </w:p>
                </w:sdtContent>
              </w:sdt>
            </w:tc>
          </w:tr>
          <w:tr w:rsidR="00F13048" w:rsidRPr="00A95264" w14:paraId="14784EDE" w14:textId="77777777" w:rsidTr="00F13048">
            <w:sdt>
              <w:sdtPr>
                <w:rPr>
                  <w:rFonts w:ascii="SimSun" w:eastAsia="SimSun" w:hAnsi="SimSun" w:cstheme="minorHAnsi"/>
                  <w:i/>
                  <w:sz w:val="24"/>
                  <w:szCs w:val="24"/>
                </w:rPr>
                <w:alias w:val="副標題"/>
                <w:id w:val="13406923"/>
                <w:showingPlcHdr/>
                <w:dataBinding w:prefixMappings="xmlns:ns0='http://schemas.openxmlformats.org/package/2006/metadata/core-properties' xmlns:ns1='http://purl.org/dc/elements/1.1/'" w:xpath="/ns0:coreProperties[1]/ns1:subject[1]" w:storeItemID="{6C3C8BC8-F283-45AE-878A-BAB7291924A1}"/>
                <w:text/>
              </w:sdtPr>
              <w:sdtEndPr/>
              <w:sdtContent>
                <w:tc>
                  <w:tcPr>
                    <w:tcW w:w="7218" w:type="dxa"/>
                    <w:tcMar>
                      <w:top w:w="216" w:type="dxa"/>
                      <w:left w:w="115" w:type="dxa"/>
                      <w:bottom w:w="216" w:type="dxa"/>
                      <w:right w:w="115" w:type="dxa"/>
                    </w:tcMar>
                  </w:tcPr>
                  <w:p w14:paraId="20CA85B6" w14:textId="1B708B9E" w:rsidR="00F13048" w:rsidRPr="00A95264" w:rsidRDefault="00A95264" w:rsidP="00F13048">
                    <w:pPr>
                      <w:pStyle w:val="NoSpacing"/>
                      <w:rPr>
                        <w:rFonts w:ascii="SimSun" w:eastAsia="SimSun" w:hAnsi="SimSun"/>
                        <w:sz w:val="24"/>
                      </w:rPr>
                    </w:pPr>
                    <w:r w:rsidRPr="00A95264">
                      <w:rPr>
                        <w:rFonts w:ascii="SimSun" w:eastAsia="SimSun" w:hAnsi="SimSun" w:cstheme="minorHAnsi"/>
                        <w:i/>
                        <w:sz w:val="24"/>
                        <w:szCs w:val="24"/>
                      </w:rPr>
                      <w:t xml:space="preserve">     </w:t>
                    </w:r>
                  </w:p>
                </w:tc>
              </w:sdtContent>
            </w:sdt>
          </w:tr>
        </w:tbl>
        <w:p w14:paraId="23A6F8FE" w14:textId="77777777" w:rsidR="006D1B1D" w:rsidRPr="00A95264" w:rsidRDefault="006D1B1D" w:rsidP="0069696D">
          <w:pPr>
            <w:rPr>
              <w:rFonts w:ascii="SimSun" w:eastAsia="SimSun" w:hAnsi="SimSun"/>
            </w:rPr>
          </w:pPr>
        </w:p>
        <w:p w14:paraId="57AAEFD4" w14:textId="77777777" w:rsidR="006D1B1D" w:rsidRPr="00A95264" w:rsidRDefault="006D1B1D">
          <w:pPr>
            <w:rPr>
              <w:rFonts w:ascii="SimSun" w:eastAsia="SimSun" w:hAnsi="SimSun"/>
            </w:rPr>
          </w:pPr>
        </w:p>
        <w:p w14:paraId="53BF83C3" w14:textId="77777777" w:rsidR="006D1B1D" w:rsidRPr="00A95264" w:rsidRDefault="006D1B1D">
          <w:pPr>
            <w:rPr>
              <w:rFonts w:ascii="SimSun" w:eastAsia="SimSun" w:hAnsi="SimSun"/>
            </w:rPr>
          </w:pPr>
        </w:p>
        <w:p w14:paraId="752EB152" w14:textId="77777777" w:rsidR="006D1B1D" w:rsidRPr="00A95264" w:rsidRDefault="006D1B1D">
          <w:pPr>
            <w:rPr>
              <w:rFonts w:ascii="SimSun" w:eastAsia="SimSun" w:hAnsi="SimSun"/>
            </w:rPr>
          </w:pPr>
        </w:p>
        <w:p w14:paraId="1EEC97B4" w14:textId="77777777" w:rsidR="000827C2" w:rsidRPr="00A95264" w:rsidRDefault="000827C2">
          <w:pPr>
            <w:rPr>
              <w:rFonts w:ascii="SimSun" w:eastAsia="SimSun" w:hAnsi="SimSun"/>
            </w:rPr>
          </w:pPr>
        </w:p>
        <w:p w14:paraId="75849D71" w14:textId="77777777" w:rsidR="000827C2" w:rsidRPr="00A95264" w:rsidRDefault="000827C2">
          <w:pPr>
            <w:rPr>
              <w:rFonts w:ascii="SimSun" w:eastAsia="SimSun" w:hAnsi="SimSun"/>
            </w:rPr>
          </w:pPr>
        </w:p>
        <w:tbl>
          <w:tblPr>
            <w:tblpPr w:leftFromText="187" w:rightFromText="187" w:horzAnchor="margin" w:tblpXSpec="center" w:tblpYSpec="bottom"/>
            <w:tblW w:w="1845" w:type="pct"/>
            <w:tblLook w:val="04A0" w:firstRow="1" w:lastRow="0" w:firstColumn="1" w:lastColumn="0" w:noHBand="0" w:noVBand="1"/>
          </w:tblPr>
          <w:tblGrid>
            <w:gridCol w:w="3331"/>
          </w:tblGrid>
          <w:tr w:rsidR="00F331EC" w:rsidRPr="00A95264" w14:paraId="50B96E5E" w14:textId="77777777" w:rsidTr="00A06D95">
            <w:trPr>
              <w:trHeight w:val="1197"/>
            </w:trPr>
            <w:tc>
              <w:tcPr>
                <w:tcW w:w="3331" w:type="dxa"/>
                <w:tcMar>
                  <w:top w:w="216" w:type="dxa"/>
                  <w:left w:w="115" w:type="dxa"/>
                  <w:bottom w:w="216" w:type="dxa"/>
                  <w:right w:w="115" w:type="dxa"/>
                </w:tcMar>
              </w:tcPr>
              <w:p w14:paraId="1B557CB2" w14:textId="77777777" w:rsidR="006D1B1D" w:rsidRPr="00A95264" w:rsidRDefault="006D1B1D" w:rsidP="0002019C">
                <w:pPr>
                  <w:pStyle w:val="NoSpacing"/>
                  <w:jc w:val="center"/>
                  <w:rPr>
                    <w:rFonts w:ascii="SimSun" w:eastAsia="SimSun" w:hAnsi="SimSun" w:cstheme="minorHAnsi"/>
                    <w:sz w:val="24"/>
                    <w:szCs w:val="24"/>
                  </w:rPr>
                </w:pPr>
              </w:p>
              <w:p w14:paraId="4A5AB5B6" w14:textId="05448184" w:rsidR="00F331EC" w:rsidRPr="00A95264" w:rsidRDefault="009E33D3" w:rsidP="0002019C">
                <w:pPr>
                  <w:pStyle w:val="NoSpacing"/>
                  <w:jc w:val="center"/>
                  <w:rPr>
                    <w:rFonts w:ascii="SimSun" w:eastAsia="SimSun" w:hAnsi="SimSun" w:cs="Calibri"/>
                    <w:b/>
                    <w:bCs/>
                    <w:sz w:val="24"/>
                    <w:szCs w:val="24"/>
                  </w:rPr>
                </w:pPr>
                <w:r w:rsidRPr="00A95264">
                  <w:rPr>
                    <w:rFonts w:ascii="SimSun" w:eastAsia="SimSun" w:hAnsi="SimSun"/>
                    <w:b/>
                    <w:sz w:val="24"/>
                  </w:rPr>
                  <w:t>2021年10月</w:t>
                </w:r>
              </w:p>
              <w:p w14:paraId="14F9DDAA" w14:textId="77777777" w:rsidR="00F331EC" w:rsidRPr="00A95264" w:rsidRDefault="00F331EC">
                <w:pPr>
                  <w:pStyle w:val="NoSpacing"/>
                  <w:rPr>
                    <w:rFonts w:ascii="SimSun" w:eastAsia="SimSun" w:hAnsi="SimSun"/>
                    <w:color w:val="422E5D" w:themeColor="accent1"/>
                  </w:rPr>
                </w:pPr>
              </w:p>
            </w:tc>
          </w:tr>
        </w:tbl>
        <w:p w14:paraId="1C01DEB9" w14:textId="77777777" w:rsidR="000827C2" w:rsidRPr="00A95264" w:rsidRDefault="000827C2" w:rsidP="00F331EC">
          <w:pPr>
            <w:tabs>
              <w:tab w:val="clear" w:pos="567"/>
            </w:tabs>
            <w:rPr>
              <w:rFonts w:ascii="SimSun" w:eastAsia="SimSun" w:hAnsi="SimSun"/>
            </w:rPr>
          </w:pPr>
        </w:p>
        <w:p w14:paraId="0ECA0E91" w14:textId="77777777" w:rsidR="000827C2" w:rsidRPr="00A95264" w:rsidRDefault="000827C2" w:rsidP="00F331EC">
          <w:pPr>
            <w:tabs>
              <w:tab w:val="clear" w:pos="567"/>
            </w:tabs>
            <w:rPr>
              <w:rFonts w:ascii="SimSun" w:eastAsia="SimSun" w:hAnsi="SimSun"/>
            </w:rPr>
          </w:pPr>
        </w:p>
        <w:p w14:paraId="789D7C5B" w14:textId="77777777" w:rsidR="000827C2" w:rsidRPr="00A95264" w:rsidRDefault="000827C2" w:rsidP="00F331EC">
          <w:pPr>
            <w:tabs>
              <w:tab w:val="clear" w:pos="567"/>
            </w:tabs>
            <w:rPr>
              <w:rFonts w:ascii="SimSun" w:eastAsia="SimSun" w:hAnsi="SimSun"/>
            </w:rPr>
          </w:pPr>
        </w:p>
        <w:p w14:paraId="4CB8AB4A" w14:textId="77777777" w:rsidR="000827C2" w:rsidRPr="00A95264" w:rsidRDefault="000827C2" w:rsidP="00F331EC">
          <w:pPr>
            <w:tabs>
              <w:tab w:val="clear" w:pos="567"/>
            </w:tabs>
            <w:rPr>
              <w:rFonts w:ascii="SimSun" w:eastAsia="SimSun" w:hAnsi="SimSun"/>
            </w:rPr>
          </w:pPr>
        </w:p>
        <w:p w14:paraId="63901604" w14:textId="43EDD2D2" w:rsidR="000827C2" w:rsidRPr="00A95264" w:rsidRDefault="000827C2" w:rsidP="00F331EC">
          <w:pPr>
            <w:tabs>
              <w:tab w:val="clear" w:pos="567"/>
            </w:tabs>
            <w:rPr>
              <w:rFonts w:ascii="SimSun" w:eastAsia="SimSun" w:hAnsi="SimSun"/>
            </w:rPr>
          </w:pPr>
        </w:p>
        <w:p w14:paraId="15BD9024" w14:textId="244F845B" w:rsidR="00536135" w:rsidRPr="00A95264" w:rsidRDefault="00536135" w:rsidP="00F331EC">
          <w:pPr>
            <w:tabs>
              <w:tab w:val="clear" w:pos="567"/>
            </w:tabs>
            <w:rPr>
              <w:rFonts w:ascii="SimSun" w:eastAsia="SimSun" w:hAnsi="SimSun"/>
            </w:rPr>
          </w:pPr>
        </w:p>
        <w:p w14:paraId="19955148" w14:textId="68FC4B0D" w:rsidR="00536135" w:rsidRPr="00A95264" w:rsidRDefault="00536135" w:rsidP="00F331EC">
          <w:pPr>
            <w:tabs>
              <w:tab w:val="clear" w:pos="567"/>
            </w:tabs>
            <w:rPr>
              <w:rFonts w:ascii="SimSun" w:eastAsia="SimSun" w:hAnsi="SimSun"/>
            </w:rPr>
          </w:pPr>
        </w:p>
        <w:p w14:paraId="59F345AB" w14:textId="641BB3FC" w:rsidR="00F331EC" w:rsidRPr="00A95264" w:rsidRDefault="00F331EC" w:rsidP="00F705A6">
          <w:pPr>
            <w:pStyle w:val="Heading2"/>
            <w:rPr>
              <w:rFonts w:ascii="SimSun" w:eastAsia="SimSun" w:hAnsi="SimSun"/>
            </w:rPr>
          </w:pPr>
          <w:r w:rsidRPr="00A95264">
            <w:rPr>
              <w:rFonts w:ascii="SimSun" w:eastAsia="SimSun" w:hAnsi="SimSun"/>
            </w:rPr>
            <w:br w:type="page"/>
          </w:r>
        </w:p>
      </w:sdtContent>
    </w:sdt>
    <w:p w14:paraId="42A2ADC4" w14:textId="3BDAE4A2" w:rsidR="00A5561B" w:rsidRPr="00A95264" w:rsidRDefault="00741099" w:rsidP="00741099">
      <w:pPr>
        <w:pStyle w:val="Heading1"/>
        <w:rPr>
          <w:rFonts w:ascii="SimSun" w:eastAsia="SimSun" w:hAnsi="SimSun"/>
          <w:color w:val="auto"/>
        </w:rPr>
      </w:pPr>
      <w:r w:rsidRPr="00A95264">
        <w:rPr>
          <w:rFonts w:ascii="SimSun" w:eastAsia="SimSun" w:hAnsi="SimSun"/>
          <w:color w:val="auto"/>
        </w:rPr>
        <w:lastRenderedPageBreak/>
        <w:t>引言</w:t>
      </w:r>
    </w:p>
    <w:p w14:paraId="7C6ECCD7" w14:textId="0865F496" w:rsidR="005917B6" w:rsidRPr="00A95264" w:rsidRDefault="00F17B25" w:rsidP="005917B6">
      <w:pPr>
        <w:pStyle w:val="Heading2"/>
        <w:rPr>
          <w:rFonts w:ascii="SimSun" w:eastAsia="SimSun" w:hAnsi="SimSun"/>
        </w:rPr>
      </w:pPr>
      <w:r w:rsidRPr="00A95264">
        <w:rPr>
          <w:rFonts w:ascii="SimSun" w:eastAsia="SimSun" w:hAnsi="SimSun"/>
        </w:rPr>
        <w:t>引言</w:t>
      </w:r>
    </w:p>
    <w:p w14:paraId="396E0208" w14:textId="162B8D98" w:rsidR="002F57B1" w:rsidRPr="00A95264" w:rsidRDefault="006D1B1D" w:rsidP="005917B6">
      <w:pPr>
        <w:rPr>
          <w:rFonts w:ascii="SimSun" w:eastAsia="SimSun" w:hAnsi="SimSun"/>
          <w:sz w:val="22"/>
          <w:szCs w:val="22"/>
        </w:rPr>
      </w:pPr>
      <w:r w:rsidRPr="00A95264">
        <w:rPr>
          <w:rFonts w:ascii="SimSun" w:eastAsia="SimSun" w:hAnsi="SimSun"/>
          <w:sz w:val="22"/>
        </w:rPr>
        <w:t>作為一個行業，我們致力為我們的利益相關方提供優質服務。意見反饋有助我們瞭解利益相關方的經驗及我們如何繼續滿足其需求，因此我們非常重視。</w:t>
      </w:r>
    </w:p>
    <w:p w14:paraId="49BBE996" w14:textId="436E4C70" w:rsidR="003D613D" w:rsidRPr="00A95264" w:rsidRDefault="00CE3BCF" w:rsidP="005917B6">
      <w:pPr>
        <w:rPr>
          <w:rFonts w:ascii="SimSun" w:eastAsia="SimSun" w:hAnsi="SimSun"/>
          <w:color w:val="FF0000"/>
          <w:sz w:val="22"/>
          <w:szCs w:val="22"/>
        </w:rPr>
      </w:pPr>
      <w:r w:rsidRPr="00A95264">
        <w:rPr>
          <w:rFonts w:ascii="SimSun" w:eastAsia="SimSun" w:hAnsi="SimSun"/>
          <w:sz w:val="22"/>
        </w:rPr>
        <w:t xml:space="preserve">我們認可您有提出投訴，並收到及時、恰當回應的權利。 </w:t>
      </w:r>
    </w:p>
    <w:p w14:paraId="2C92A9F2" w14:textId="79773755" w:rsidR="005917B6" w:rsidRPr="00A95264" w:rsidRDefault="003D613D" w:rsidP="005917B6">
      <w:pPr>
        <w:pStyle w:val="Heading2"/>
        <w:rPr>
          <w:rFonts w:ascii="SimSun" w:eastAsia="SimSun" w:hAnsi="SimSun"/>
        </w:rPr>
      </w:pPr>
      <w:r w:rsidRPr="00A95264">
        <w:rPr>
          <w:rFonts w:ascii="SimSun" w:eastAsia="SimSun" w:hAnsi="SimSun"/>
        </w:rPr>
        <w:t>應用及定義</w:t>
      </w:r>
    </w:p>
    <w:p w14:paraId="7B0B7DE2" w14:textId="463316B4" w:rsidR="005D2CB8" w:rsidRPr="00A95264" w:rsidRDefault="00CE3BCF" w:rsidP="005917B6">
      <w:pPr>
        <w:pStyle w:val="Heading2"/>
        <w:numPr>
          <w:ilvl w:val="0"/>
          <w:numId w:val="0"/>
        </w:numPr>
        <w:tabs>
          <w:tab w:val="clear" w:pos="851"/>
          <w:tab w:val="left" w:pos="0"/>
        </w:tabs>
        <w:rPr>
          <w:rFonts w:ascii="SimSun" w:eastAsia="SimSun" w:hAnsi="SimSun" w:cs="Calibri"/>
          <w:b w:val="0"/>
          <w:bCs w:val="0"/>
          <w:color w:val="000000" w:themeColor="text1"/>
          <w:sz w:val="22"/>
          <w:szCs w:val="22"/>
        </w:rPr>
      </w:pPr>
      <w:r w:rsidRPr="00A95264">
        <w:rPr>
          <w:rFonts w:ascii="SimSun" w:eastAsia="SimSun" w:hAnsi="SimSun"/>
          <w:b w:val="0"/>
          <w:color w:val="000000" w:themeColor="text1"/>
          <w:sz w:val="22"/>
        </w:rPr>
        <w:t>本政策適用於以下主要交通基礎建設</w:t>
      </w:r>
      <w:r w:rsidRPr="00A95264">
        <w:rPr>
          <w:rFonts w:ascii="SimSun" w:eastAsia="SimSun" w:hAnsi="SimSun"/>
          <w:color w:val="000000" w:themeColor="text1"/>
          <w:sz w:val="22"/>
        </w:rPr>
        <w:t>管理局（簡稱：MTIA）</w:t>
      </w:r>
      <w:r w:rsidRPr="00A95264">
        <w:rPr>
          <w:rFonts w:ascii="SimSun" w:eastAsia="SimSun" w:hAnsi="SimSun"/>
          <w:b w:val="0"/>
          <w:color w:val="000000" w:themeColor="text1"/>
          <w:sz w:val="22"/>
        </w:rPr>
        <w:t>及其工程辦公室</w:t>
      </w:r>
      <w:r w:rsidRPr="00A95264">
        <w:rPr>
          <w:rFonts w:ascii="SimSun" w:eastAsia="SimSun" w:hAnsi="SimSun"/>
          <w:color w:val="000000" w:themeColor="text1"/>
          <w:sz w:val="22"/>
        </w:rPr>
        <w:t>（PO）</w:t>
      </w:r>
      <w:r w:rsidRPr="00A95264">
        <w:rPr>
          <w:rFonts w:ascii="SimSun" w:eastAsia="SimSun" w:hAnsi="SimSun"/>
          <w:b w:val="0"/>
          <w:color w:val="000000" w:themeColor="text1"/>
          <w:sz w:val="22"/>
        </w:rPr>
        <w:t>透過我們的投訴處理程序所受理的所有投訴：</w:t>
      </w:r>
    </w:p>
    <w:p w14:paraId="46DAB5B1" w14:textId="75680FB0" w:rsidR="005D2CB8" w:rsidRPr="00A95264" w:rsidRDefault="005D2CB8" w:rsidP="00893EFD">
      <w:pPr>
        <w:pStyle w:val="ListParagraph"/>
        <w:numPr>
          <w:ilvl w:val="0"/>
          <w:numId w:val="20"/>
        </w:numPr>
        <w:tabs>
          <w:tab w:val="clear" w:pos="567"/>
          <w:tab w:val="left" w:pos="1276"/>
        </w:tabs>
        <w:spacing w:after="0"/>
        <w:ind w:left="1094" w:hanging="357"/>
        <w:rPr>
          <w:rFonts w:ascii="SimSun" w:eastAsia="SimSun" w:hAnsi="SimSun"/>
          <w:b/>
          <w:sz w:val="22"/>
          <w:szCs w:val="22"/>
        </w:rPr>
      </w:pPr>
      <w:r w:rsidRPr="00A95264">
        <w:rPr>
          <w:rFonts w:ascii="SimSun" w:eastAsia="SimSun" w:hAnsi="SimSun"/>
          <w:sz w:val="22"/>
        </w:rPr>
        <w:t>平交道口拆除工程（Level Crossing Removal Project，簡稱：</w:t>
      </w:r>
      <w:r w:rsidRPr="00A95264">
        <w:rPr>
          <w:rFonts w:ascii="SimSun" w:eastAsia="SimSun" w:hAnsi="SimSun"/>
          <w:b/>
          <w:sz w:val="22"/>
        </w:rPr>
        <w:t>LXRP</w:t>
      </w:r>
      <w:r w:rsidRPr="00A95264">
        <w:rPr>
          <w:rFonts w:ascii="SimSun" w:eastAsia="SimSun" w:hAnsi="SimSun"/>
          <w:sz w:val="22"/>
        </w:rPr>
        <w:t xml:space="preserve">） </w:t>
      </w:r>
    </w:p>
    <w:p w14:paraId="5BBBBD7F" w14:textId="342EB9E4" w:rsidR="005D2CB8" w:rsidRPr="00A95264" w:rsidRDefault="005D2CB8" w:rsidP="00893EFD">
      <w:pPr>
        <w:pStyle w:val="ListParagraph"/>
        <w:numPr>
          <w:ilvl w:val="0"/>
          <w:numId w:val="20"/>
        </w:numPr>
        <w:tabs>
          <w:tab w:val="clear" w:pos="567"/>
          <w:tab w:val="left" w:pos="1276"/>
        </w:tabs>
        <w:spacing w:after="0"/>
        <w:ind w:left="1094" w:hanging="357"/>
        <w:rPr>
          <w:rStyle w:val="Hyperlink"/>
          <w:rFonts w:ascii="SimSun" w:eastAsia="SimSun" w:hAnsi="SimSun"/>
          <w:b w:val="0"/>
          <w:bCs/>
          <w:color w:val="0070C0"/>
          <w:sz w:val="20"/>
          <w:szCs w:val="20"/>
        </w:rPr>
      </w:pPr>
      <w:r w:rsidRPr="00A95264">
        <w:rPr>
          <w:rFonts w:ascii="SimSun" w:eastAsia="SimSun" w:hAnsi="SimSun"/>
          <w:sz w:val="22"/>
        </w:rPr>
        <w:t>維多利亞州鐵道工程（Rail Projects Victoria，簡稱：</w:t>
      </w:r>
      <w:r w:rsidRPr="00A95264">
        <w:rPr>
          <w:rFonts w:ascii="SimSun" w:eastAsia="SimSun" w:hAnsi="SimSun"/>
          <w:b/>
          <w:sz w:val="22"/>
          <w:szCs w:val="22"/>
        </w:rPr>
        <w:t>RPV</w:t>
      </w:r>
      <w:r w:rsidRPr="00A95264">
        <w:rPr>
          <w:rFonts w:ascii="SimSun" w:eastAsia="SimSun" w:hAnsi="SimSun"/>
          <w:sz w:val="22"/>
        </w:rPr>
        <w:t xml:space="preserve">） </w:t>
      </w:r>
    </w:p>
    <w:p w14:paraId="7A56EDA3" w14:textId="7F9E297B" w:rsidR="005D2CB8" w:rsidRPr="00A95264" w:rsidRDefault="005D2CB8" w:rsidP="00893EFD">
      <w:pPr>
        <w:pStyle w:val="ListParagraph"/>
        <w:numPr>
          <w:ilvl w:val="0"/>
          <w:numId w:val="20"/>
        </w:numPr>
        <w:tabs>
          <w:tab w:val="clear" w:pos="567"/>
          <w:tab w:val="left" w:pos="1276"/>
        </w:tabs>
        <w:spacing w:after="0"/>
        <w:ind w:left="1094" w:hanging="357"/>
        <w:rPr>
          <w:rFonts w:ascii="SimSun" w:eastAsia="SimSun" w:hAnsi="SimSun"/>
          <w:sz w:val="22"/>
          <w:szCs w:val="22"/>
        </w:rPr>
      </w:pPr>
      <w:r w:rsidRPr="00A95264">
        <w:rPr>
          <w:rFonts w:ascii="SimSun" w:eastAsia="SimSun" w:hAnsi="SimSun"/>
          <w:sz w:val="22"/>
        </w:rPr>
        <w:t>東北連線高速路工程（North East Link Project，簡稱：</w:t>
      </w:r>
      <w:r w:rsidRPr="00A95264">
        <w:rPr>
          <w:rFonts w:ascii="SimSun" w:eastAsia="SimSun" w:hAnsi="SimSun"/>
          <w:b/>
          <w:sz w:val="22"/>
        </w:rPr>
        <w:t>NELP</w:t>
      </w:r>
      <w:r w:rsidRPr="00A95264">
        <w:rPr>
          <w:rFonts w:ascii="SimSun" w:eastAsia="SimSun" w:hAnsi="SimSun"/>
          <w:sz w:val="22"/>
        </w:rPr>
        <w:t xml:space="preserve">） </w:t>
      </w:r>
    </w:p>
    <w:p w14:paraId="03ABEFC4" w14:textId="71AA42BA" w:rsidR="005D2CB8" w:rsidRPr="00A95264" w:rsidRDefault="005D2CB8" w:rsidP="00893EFD">
      <w:pPr>
        <w:pStyle w:val="ListParagraph"/>
        <w:numPr>
          <w:ilvl w:val="0"/>
          <w:numId w:val="20"/>
        </w:numPr>
        <w:tabs>
          <w:tab w:val="clear" w:pos="567"/>
          <w:tab w:val="left" w:pos="1276"/>
        </w:tabs>
        <w:spacing w:after="0"/>
        <w:ind w:left="1094" w:hanging="357"/>
        <w:rPr>
          <w:rFonts w:ascii="SimSun" w:eastAsia="SimSun" w:hAnsi="SimSun"/>
          <w:sz w:val="22"/>
          <w:szCs w:val="22"/>
        </w:rPr>
      </w:pPr>
      <w:r w:rsidRPr="00A95264">
        <w:rPr>
          <w:rFonts w:ascii="SimSun" w:eastAsia="SimSun" w:hAnsi="SimSun"/>
          <w:sz w:val="22"/>
        </w:rPr>
        <w:t>西門隧道工程（West Gate Tunnel Project，簡稱：</w:t>
      </w:r>
      <w:r w:rsidRPr="00A95264">
        <w:rPr>
          <w:rFonts w:ascii="SimSun" w:eastAsia="SimSun" w:hAnsi="SimSun"/>
          <w:b/>
          <w:sz w:val="22"/>
        </w:rPr>
        <w:t>WGTP</w:t>
      </w:r>
      <w:r w:rsidRPr="00A95264">
        <w:rPr>
          <w:rFonts w:ascii="SimSun" w:eastAsia="SimSun" w:hAnsi="SimSun"/>
          <w:sz w:val="22"/>
        </w:rPr>
        <w:t xml:space="preserve">） </w:t>
      </w:r>
    </w:p>
    <w:p w14:paraId="0B4FC4D2" w14:textId="2BCEBAE7" w:rsidR="006D1B1D" w:rsidRPr="00A95264" w:rsidRDefault="005D2CB8" w:rsidP="00893EFD">
      <w:pPr>
        <w:pStyle w:val="ListParagraph"/>
        <w:numPr>
          <w:ilvl w:val="0"/>
          <w:numId w:val="20"/>
        </w:numPr>
        <w:tabs>
          <w:tab w:val="clear" w:pos="567"/>
          <w:tab w:val="left" w:pos="1276"/>
        </w:tabs>
        <w:spacing w:after="0"/>
        <w:ind w:left="1094" w:hanging="357"/>
        <w:rPr>
          <w:rFonts w:ascii="SimSun" w:eastAsia="SimSun" w:hAnsi="SimSun"/>
          <w:sz w:val="22"/>
          <w:szCs w:val="22"/>
        </w:rPr>
      </w:pPr>
      <w:r w:rsidRPr="00A95264">
        <w:rPr>
          <w:rFonts w:ascii="SimSun" w:eastAsia="SimSun" w:hAnsi="SimSun"/>
          <w:sz w:val="22"/>
        </w:rPr>
        <w:t>維多利亞州主要道路工程（Major Road Projects Victoria，簡稱：</w:t>
      </w:r>
      <w:r w:rsidRPr="00A95264">
        <w:rPr>
          <w:rFonts w:ascii="SimSun" w:eastAsia="SimSun" w:hAnsi="SimSun"/>
          <w:b/>
          <w:sz w:val="22"/>
        </w:rPr>
        <w:t>MRPV</w:t>
      </w:r>
      <w:r w:rsidRPr="00A95264">
        <w:rPr>
          <w:rFonts w:ascii="SimSun" w:eastAsia="SimSun" w:hAnsi="SimSun"/>
          <w:sz w:val="22"/>
        </w:rPr>
        <w:t xml:space="preserve">） </w:t>
      </w:r>
    </w:p>
    <w:p w14:paraId="651A6C2F" w14:textId="733F1B9C" w:rsidR="004A13BB" w:rsidRPr="00A95264" w:rsidRDefault="00E13B80" w:rsidP="005917B6">
      <w:pPr>
        <w:pStyle w:val="Heading2"/>
        <w:numPr>
          <w:ilvl w:val="0"/>
          <w:numId w:val="0"/>
        </w:numPr>
        <w:tabs>
          <w:tab w:val="clear" w:pos="851"/>
          <w:tab w:val="left" w:pos="0"/>
        </w:tabs>
        <w:rPr>
          <w:rFonts w:ascii="SimSun" w:eastAsia="SimSun" w:hAnsi="SimSun" w:cs="Calibri"/>
          <w:b w:val="0"/>
          <w:bCs w:val="0"/>
        </w:rPr>
      </w:pPr>
      <w:r w:rsidRPr="00A95264">
        <w:rPr>
          <w:rFonts w:ascii="SimSun" w:eastAsia="SimSun" w:hAnsi="SimSun"/>
          <w:b w:val="0"/>
          <w:sz w:val="22"/>
        </w:rPr>
        <w:t>投訴是指對我們的工程和工程規劃、行動、服務、職員或投訴的處理表達不滿。</w:t>
      </w:r>
    </w:p>
    <w:p w14:paraId="00B10356" w14:textId="77777777" w:rsidR="003D613D" w:rsidRPr="00A95264" w:rsidRDefault="003D613D" w:rsidP="00583D9E">
      <w:pPr>
        <w:pStyle w:val="Heading2"/>
        <w:rPr>
          <w:rFonts w:ascii="SimSun" w:eastAsia="SimSun" w:hAnsi="SimSun"/>
        </w:rPr>
      </w:pPr>
      <w:r w:rsidRPr="00A95264">
        <w:rPr>
          <w:rFonts w:ascii="SimSun" w:eastAsia="SimSun" w:hAnsi="SimSun"/>
        </w:rPr>
        <w:t>我們的投訴處理準則</w:t>
      </w:r>
    </w:p>
    <w:p w14:paraId="50DD0334" w14:textId="2598694C" w:rsidR="00CC081D" w:rsidRPr="00A95264" w:rsidRDefault="004A1D07" w:rsidP="005917B6">
      <w:pPr>
        <w:tabs>
          <w:tab w:val="clear" w:pos="567"/>
          <w:tab w:val="left" w:pos="851"/>
        </w:tabs>
        <w:ind w:left="851" w:hanging="851"/>
        <w:rPr>
          <w:rFonts w:ascii="SimSun" w:eastAsia="SimSun" w:hAnsi="SimSun"/>
          <w:sz w:val="22"/>
          <w:szCs w:val="22"/>
        </w:rPr>
      </w:pPr>
      <w:r w:rsidRPr="00A95264">
        <w:rPr>
          <w:rFonts w:ascii="SimSun" w:eastAsia="SimSun" w:hAnsi="SimSun"/>
          <w:sz w:val="22"/>
        </w:rPr>
        <w:t>我們的投訴處理程序建基於指導原則上，指導原則的目的在於：</w:t>
      </w:r>
    </w:p>
    <w:p w14:paraId="7AE74D1A" w14:textId="6B60D386" w:rsidR="00CA715E" w:rsidRPr="00A95264" w:rsidRDefault="00CA715E" w:rsidP="008C51C1">
      <w:pPr>
        <w:pStyle w:val="ListParagraph"/>
        <w:numPr>
          <w:ilvl w:val="0"/>
          <w:numId w:val="20"/>
        </w:numPr>
        <w:tabs>
          <w:tab w:val="clear" w:pos="567"/>
          <w:tab w:val="left" w:pos="1276"/>
        </w:tabs>
        <w:spacing w:after="0"/>
        <w:ind w:left="1094" w:hanging="357"/>
        <w:rPr>
          <w:rFonts w:ascii="SimSun" w:eastAsia="SimSun" w:hAnsi="SimSun"/>
          <w:sz w:val="22"/>
          <w:szCs w:val="22"/>
        </w:rPr>
      </w:pPr>
      <w:r w:rsidRPr="00A95264">
        <w:rPr>
          <w:rFonts w:ascii="SimSun" w:eastAsia="SimSun" w:hAnsi="SimSun"/>
          <w:sz w:val="22"/>
        </w:rPr>
        <w:t>開通投訴管道並歡迎投訴</w:t>
      </w:r>
    </w:p>
    <w:p w14:paraId="28B88F2F" w14:textId="393E3039" w:rsidR="00CA715E" w:rsidRPr="00A95264" w:rsidRDefault="002A0E1C" w:rsidP="008C51C1">
      <w:pPr>
        <w:pStyle w:val="ListParagraph"/>
        <w:numPr>
          <w:ilvl w:val="0"/>
          <w:numId w:val="20"/>
        </w:numPr>
        <w:tabs>
          <w:tab w:val="clear" w:pos="567"/>
          <w:tab w:val="left" w:pos="1276"/>
        </w:tabs>
        <w:spacing w:after="0"/>
        <w:ind w:left="1094" w:hanging="357"/>
        <w:rPr>
          <w:rFonts w:ascii="SimSun" w:eastAsia="SimSun" w:hAnsi="SimSun"/>
          <w:sz w:val="22"/>
          <w:szCs w:val="22"/>
        </w:rPr>
      </w:pPr>
      <w:r w:rsidRPr="00A95264">
        <w:rPr>
          <w:rFonts w:ascii="SimSun" w:eastAsia="SimSun" w:hAnsi="SimSun"/>
          <w:sz w:val="22"/>
        </w:rPr>
        <w:t>有效、高效並公平地處理投訴</w:t>
      </w:r>
    </w:p>
    <w:p w14:paraId="67574B42" w14:textId="0AD7FFD5" w:rsidR="00CC081D" w:rsidRPr="00A95264" w:rsidRDefault="00CA715E" w:rsidP="008C51C1">
      <w:pPr>
        <w:pStyle w:val="ListParagraph"/>
        <w:numPr>
          <w:ilvl w:val="0"/>
          <w:numId w:val="20"/>
        </w:numPr>
        <w:tabs>
          <w:tab w:val="clear" w:pos="567"/>
          <w:tab w:val="left" w:pos="1276"/>
        </w:tabs>
        <w:spacing w:after="0"/>
        <w:ind w:left="1094" w:hanging="357"/>
        <w:rPr>
          <w:rFonts w:ascii="SimSun" w:eastAsia="SimSun" w:hAnsi="SimSun"/>
          <w:sz w:val="22"/>
          <w:szCs w:val="22"/>
        </w:rPr>
      </w:pPr>
      <w:r w:rsidRPr="00A95264">
        <w:rPr>
          <w:rFonts w:ascii="SimSun" w:eastAsia="SimSun" w:hAnsi="SimSun"/>
          <w:sz w:val="22"/>
        </w:rPr>
        <w:t>提倡從投訴中學習並改進的文化</w:t>
      </w:r>
    </w:p>
    <w:p w14:paraId="26EE1CB0" w14:textId="5B3F421C" w:rsidR="00BF7BD4" w:rsidRPr="00A95264" w:rsidRDefault="00FB7AE3" w:rsidP="008C51C1">
      <w:pPr>
        <w:pStyle w:val="ListParagraph"/>
        <w:numPr>
          <w:ilvl w:val="0"/>
          <w:numId w:val="20"/>
        </w:numPr>
        <w:tabs>
          <w:tab w:val="clear" w:pos="567"/>
          <w:tab w:val="left" w:pos="1276"/>
        </w:tabs>
        <w:spacing w:after="0"/>
        <w:ind w:left="1094" w:hanging="357"/>
        <w:rPr>
          <w:rFonts w:ascii="SimSun" w:eastAsia="SimSun" w:hAnsi="SimSun"/>
          <w:sz w:val="22"/>
          <w:szCs w:val="22"/>
        </w:rPr>
      </w:pPr>
      <w:r w:rsidRPr="00A95264">
        <w:rPr>
          <w:rFonts w:ascii="SimSun" w:eastAsia="SimSun" w:hAnsi="SimSun"/>
          <w:sz w:val="22"/>
        </w:rPr>
        <w:t>保持透明度。</w:t>
      </w:r>
    </w:p>
    <w:p w14:paraId="234A3DB5" w14:textId="14319A9E" w:rsidR="00901445" w:rsidRPr="00A95264" w:rsidRDefault="00901445" w:rsidP="005917B6">
      <w:pPr>
        <w:tabs>
          <w:tab w:val="clear" w:pos="567"/>
          <w:tab w:val="left" w:pos="851"/>
        </w:tabs>
        <w:ind w:left="851" w:hanging="709"/>
        <w:rPr>
          <w:rFonts w:ascii="SimSun" w:eastAsia="SimSun" w:hAnsi="SimSun"/>
          <w:i/>
          <w:sz w:val="22"/>
          <w:szCs w:val="22"/>
        </w:rPr>
      </w:pPr>
      <w:r w:rsidRPr="00A95264">
        <w:rPr>
          <w:rFonts w:ascii="SimSun" w:eastAsia="SimSun" w:hAnsi="SimSun"/>
          <w:noProof/>
          <w:sz w:val="22"/>
          <w:szCs w:val="22"/>
          <w:lang w:eastAsia="en-AU"/>
        </w:rPr>
        <w:drawing>
          <wp:inline distT="0" distB="0" distL="0" distR="0" wp14:anchorId="4E0551AD" wp14:editId="525E36C5">
            <wp:extent cx="5905500" cy="1171575"/>
            <wp:effectExtent l="19050" t="0" r="381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E07D2ED" w14:textId="77777777" w:rsidR="007E7AEB" w:rsidRPr="00A95264" w:rsidRDefault="007E7AEB">
      <w:pPr>
        <w:tabs>
          <w:tab w:val="clear" w:pos="567"/>
        </w:tabs>
        <w:rPr>
          <w:rFonts w:ascii="SimSun" w:eastAsia="SimSun" w:hAnsi="SimSun" w:cstheme="majorBidi"/>
          <w:b/>
          <w:bCs/>
          <w:i/>
          <w:color w:val="auto"/>
        </w:rPr>
      </w:pPr>
      <w:r w:rsidRPr="00A95264">
        <w:rPr>
          <w:rFonts w:ascii="SimSun" w:eastAsia="SimSun" w:hAnsi="SimSun"/>
          <w:color w:val="auto"/>
        </w:rPr>
        <w:br w:type="page"/>
      </w:r>
    </w:p>
    <w:p w14:paraId="345DBAE0" w14:textId="0728A9D4" w:rsidR="003D613D" w:rsidRPr="00A95264" w:rsidRDefault="00E13B80" w:rsidP="00C335E3">
      <w:pPr>
        <w:pStyle w:val="Heading3"/>
        <w:rPr>
          <w:rFonts w:ascii="SimSun" w:eastAsia="SimSun" w:hAnsi="SimSun"/>
          <w:i w:val="0"/>
          <w:iCs/>
          <w:color w:val="auto"/>
        </w:rPr>
      </w:pPr>
      <w:r w:rsidRPr="00A95264">
        <w:rPr>
          <w:rFonts w:ascii="SimSun" w:eastAsia="SimSun" w:hAnsi="SimSun"/>
          <w:i w:val="0"/>
          <w:color w:val="auto"/>
        </w:rPr>
        <w:lastRenderedPageBreak/>
        <w:t>開通投訴管道</w:t>
      </w:r>
    </w:p>
    <w:p w14:paraId="5F0DE4DD" w14:textId="492496C0" w:rsidR="006D1B1D" w:rsidRPr="00A95264" w:rsidRDefault="008D4F51" w:rsidP="00882929">
      <w:pPr>
        <w:ind w:left="851"/>
        <w:rPr>
          <w:rFonts w:ascii="SimSun" w:eastAsia="SimSun" w:hAnsi="SimSun"/>
          <w:color w:val="auto"/>
          <w:sz w:val="22"/>
          <w:szCs w:val="22"/>
        </w:rPr>
      </w:pPr>
      <w:r w:rsidRPr="00A95264">
        <w:rPr>
          <w:rFonts w:ascii="SimSun" w:eastAsia="SimSun" w:hAnsi="SimSun"/>
          <w:sz w:val="22"/>
        </w:rPr>
        <w:t>我們認可您有投訴的權利，我們致力於公平、有效地解決您的問題。</w:t>
      </w:r>
      <w:r w:rsidRPr="00A95264">
        <w:rPr>
          <w:rFonts w:ascii="SimSun" w:eastAsia="SimSun" w:hAnsi="SimSun"/>
          <w:color w:val="auto"/>
          <w:sz w:val="22"/>
        </w:rPr>
        <w:t>我們的職員都受過良好培訓，將積極協助您完成投訴程序。我們明白有些人在提出投訴時，會有特殊需求或需要額外幫助。我們提供廣泛的輔助選項，盡可能簡化整個流程。</w:t>
      </w:r>
    </w:p>
    <w:p w14:paraId="5B65AA99" w14:textId="1867C738" w:rsidR="008D4F51" w:rsidRPr="00A95264" w:rsidRDefault="008D4F51" w:rsidP="00882929">
      <w:pPr>
        <w:ind w:left="851"/>
        <w:rPr>
          <w:rFonts w:ascii="SimSun" w:eastAsia="SimSun" w:hAnsi="SimSun"/>
          <w:sz w:val="22"/>
          <w:szCs w:val="22"/>
        </w:rPr>
      </w:pPr>
      <w:r w:rsidRPr="00A95264">
        <w:rPr>
          <w:rFonts w:ascii="SimSun" w:eastAsia="SimSun" w:hAnsi="SimSun"/>
          <w:sz w:val="22"/>
        </w:rPr>
        <w:t>我們會靈活處理您的投訴，透過最方便和有效的方式與您溝通。我們會採取能夠最快解決問題的方式來處理您的投訴。</w:t>
      </w:r>
    </w:p>
    <w:p w14:paraId="605274E0" w14:textId="77777777" w:rsidR="00E2309A" w:rsidRPr="00A95264" w:rsidRDefault="00E2309A" w:rsidP="00882929">
      <w:pPr>
        <w:ind w:left="851"/>
        <w:rPr>
          <w:rFonts w:ascii="SimSun" w:eastAsia="SimSun" w:hAnsi="SimSun"/>
          <w:iCs/>
          <w:sz w:val="22"/>
          <w:szCs w:val="22"/>
        </w:rPr>
      </w:pPr>
    </w:p>
    <w:p w14:paraId="2D2126B0" w14:textId="1A2FEB1D" w:rsidR="008D4F51" w:rsidRPr="00A95264" w:rsidRDefault="006D1B1D" w:rsidP="006D1B1D">
      <w:pPr>
        <w:pStyle w:val="Heading3"/>
        <w:rPr>
          <w:rFonts w:ascii="SimSun" w:eastAsia="SimSun" w:hAnsi="SimSun"/>
          <w:i w:val="0"/>
          <w:iCs/>
          <w:color w:val="auto"/>
        </w:rPr>
      </w:pPr>
      <w:r w:rsidRPr="00A95264">
        <w:rPr>
          <w:rFonts w:ascii="SimSun" w:eastAsia="SimSun" w:hAnsi="SimSun"/>
          <w:i w:val="0"/>
          <w:color w:val="auto"/>
        </w:rPr>
        <w:t>如何聯絡我們提出投訴</w:t>
      </w:r>
    </w:p>
    <w:p w14:paraId="0F934A57" w14:textId="3F9D5195" w:rsidR="008A5D7D" w:rsidRPr="00A95264" w:rsidRDefault="006D1B1D" w:rsidP="007E0F0B">
      <w:pPr>
        <w:ind w:left="851"/>
        <w:rPr>
          <w:rFonts w:ascii="SimSun" w:eastAsia="SimSun" w:hAnsi="SimSun"/>
          <w:color w:val="auto"/>
          <w:sz w:val="22"/>
          <w:szCs w:val="22"/>
        </w:rPr>
      </w:pPr>
      <w:r w:rsidRPr="00A95264">
        <w:rPr>
          <w:rFonts w:ascii="SimSun" w:eastAsia="SimSun" w:hAnsi="SimSun"/>
          <w:color w:val="auto"/>
          <w:sz w:val="22"/>
        </w:rPr>
        <w:t>請瀏覽網頁</w:t>
      </w:r>
      <w:hyperlink r:id="rId14" w:history="1"/>
      <w:hyperlink r:id="rId15" w:history="1">
        <w:r w:rsidRPr="00A95264">
          <w:rPr>
            <w:rStyle w:val="Hyperlink"/>
            <w:rFonts w:ascii="SimSun" w:eastAsia="SimSun" w:hAnsi="SimSun"/>
            <w:b w:val="0"/>
            <w:color w:val="0070C0"/>
            <w:sz w:val="22"/>
          </w:rPr>
          <w:t>https://bigbuild.vic.gov.au/</w:t>
        </w:r>
      </w:hyperlink>
      <w:r w:rsidRPr="00A95264">
        <w:rPr>
          <w:rFonts w:ascii="SimSun" w:eastAsia="SimSun" w:hAnsi="SimSun"/>
          <w:color w:val="auto"/>
          <w:sz w:val="22"/>
        </w:rPr>
        <w:t>查閱我們的聯絡方式，或隨時撥打免費電話</w:t>
      </w:r>
      <w:r w:rsidRPr="00A95264">
        <w:rPr>
          <w:rFonts w:ascii="SimSun" w:eastAsia="SimSun" w:hAnsi="SimSun"/>
          <w:b/>
          <w:color w:val="auto"/>
          <w:sz w:val="22"/>
        </w:rPr>
        <w:t>1800 105 105</w:t>
      </w:r>
      <w:r w:rsidRPr="00A95264">
        <w:rPr>
          <w:rFonts w:ascii="SimSun" w:eastAsia="SimSun" w:hAnsi="SimSun"/>
          <w:color w:val="auto"/>
          <w:sz w:val="22"/>
        </w:rPr>
        <w:t xml:space="preserve">聯絡我們。 </w:t>
      </w:r>
    </w:p>
    <w:p w14:paraId="7902268F" w14:textId="646AA277" w:rsidR="001A4D9B" w:rsidRPr="00A95264" w:rsidRDefault="00160FF4" w:rsidP="00350687">
      <w:pPr>
        <w:ind w:left="851"/>
        <w:rPr>
          <w:rFonts w:ascii="SimSun" w:eastAsia="SimSun" w:hAnsi="SimSun"/>
          <w:color w:val="FF0000"/>
          <w:sz w:val="22"/>
          <w:szCs w:val="22"/>
        </w:rPr>
      </w:pPr>
      <w:r w:rsidRPr="00A95264">
        <w:rPr>
          <w:rFonts w:ascii="SimSun" w:eastAsia="SimSun" w:hAnsi="SimSun"/>
          <w:color w:val="auto"/>
          <w:sz w:val="22"/>
        </w:rPr>
        <w:t>如果您是聾人或有聽力或言語障礙，可撥打1800 555 630透過全國中繼服務直接與我們聯絡。如果您需要筆譯或口譯服務，可撥打(03) 9209 0147與我們聯絡。</w:t>
      </w:r>
    </w:p>
    <w:p w14:paraId="1F20E1FD" w14:textId="3739FB28" w:rsidR="00EA538B" w:rsidRPr="00A95264" w:rsidRDefault="008A5D7D" w:rsidP="00882929">
      <w:pPr>
        <w:ind w:left="851"/>
        <w:rPr>
          <w:rFonts w:ascii="SimSun" w:eastAsia="SimSun" w:hAnsi="SimSun"/>
          <w:sz w:val="22"/>
          <w:szCs w:val="22"/>
        </w:rPr>
      </w:pPr>
      <w:r w:rsidRPr="00A95264">
        <w:rPr>
          <w:rFonts w:ascii="SimSun" w:eastAsia="SimSun" w:hAnsi="SimSun"/>
          <w:sz w:val="22"/>
        </w:rPr>
        <w:t xml:space="preserve">我們致力於即時確認並回應您的投訴，知道有些問題需要緊急行動。我們會評估每項新投訴，決定最合適的第一步行動，並根據問題的緊迫性和/或嚴重性安排優先順序。 </w:t>
      </w:r>
    </w:p>
    <w:p w14:paraId="5FE9D94D" w14:textId="471E8A4E" w:rsidR="006D1B1D" w:rsidRPr="00A95264" w:rsidRDefault="004C743A" w:rsidP="00882929">
      <w:pPr>
        <w:ind w:left="851"/>
        <w:rPr>
          <w:rFonts w:ascii="SimSun" w:eastAsia="SimSun" w:hAnsi="SimSun"/>
          <w:color w:val="auto"/>
          <w:sz w:val="22"/>
          <w:szCs w:val="22"/>
        </w:rPr>
      </w:pPr>
      <w:r w:rsidRPr="00A95264">
        <w:rPr>
          <w:rFonts w:ascii="SimSun" w:eastAsia="SimSun" w:hAnsi="SimSun"/>
          <w:color w:val="auto"/>
          <w:sz w:val="22"/>
        </w:rPr>
        <w:t>如果需要詳細調查投訴或需要外部其他方（包括相關工程的承包商）參與，就可能需要更長的時間來回應。</w:t>
      </w:r>
    </w:p>
    <w:p w14:paraId="23AE4840" w14:textId="1FE3C5C1" w:rsidR="00E90B71" w:rsidRPr="00A95264" w:rsidRDefault="00851E2B" w:rsidP="00DF357B">
      <w:pPr>
        <w:ind w:left="851"/>
        <w:rPr>
          <w:rFonts w:ascii="SimSun" w:eastAsia="SimSun" w:hAnsi="SimSun"/>
          <w:color w:val="auto"/>
          <w:sz w:val="22"/>
          <w:szCs w:val="22"/>
        </w:rPr>
      </w:pPr>
      <w:r w:rsidRPr="00A95264">
        <w:rPr>
          <w:rFonts w:ascii="SimSun" w:eastAsia="SimSun" w:hAnsi="SimSun"/>
          <w:color w:val="auto"/>
          <w:sz w:val="22"/>
        </w:rPr>
        <w:t>我們的投訴處理程序公平對待各方，確保以客觀公正的方式處理問題。如果您對處理的結果不滿意，可以要求審查，審查途徑包括內部的相關PO處理審查或外部的公共交通申訴專員（負責LXRP和RPV）或維多利亞州申訴專員（負責LXRP、RPV、NELP、WGTP和MPRV）的審查。若需審查所有PO與隱私相關的投訴，可以向維多利亞州資訊專員辦公室提出。</w:t>
      </w:r>
    </w:p>
    <w:p w14:paraId="39343E90" w14:textId="37339786" w:rsidR="006D1B1D" w:rsidRPr="00A95264" w:rsidRDefault="00FA53F4" w:rsidP="00DF357B">
      <w:pPr>
        <w:ind w:left="851"/>
        <w:rPr>
          <w:rFonts w:ascii="SimSun" w:eastAsia="SimSun" w:hAnsi="SimSun"/>
          <w:color w:val="auto"/>
          <w:sz w:val="22"/>
          <w:szCs w:val="22"/>
        </w:rPr>
      </w:pPr>
      <w:r w:rsidRPr="00A95264">
        <w:rPr>
          <w:rFonts w:ascii="SimSun" w:eastAsia="SimSun" w:hAnsi="SimSun"/>
          <w:color w:val="auto"/>
          <w:sz w:val="22"/>
        </w:rPr>
        <w:t>我們將根據隱私法和我們的隱私政策來保護您的隱私並管理您的個人資訊。請於</w:t>
      </w:r>
      <w:hyperlink r:id="rId16" w:history="1">
        <w:r w:rsidRPr="00A95264">
          <w:rPr>
            <w:rStyle w:val="Hyperlink"/>
            <w:rFonts w:ascii="SimSun" w:eastAsia="SimSun" w:hAnsi="SimSun"/>
            <w:b w:val="0"/>
            <w:color w:val="0070C0"/>
            <w:sz w:val="22"/>
          </w:rPr>
          <w:t>https://bigbuild.vic.gov.au/privacy/privacy-policy</w:t>
        </w:r>
      </w:hyperlink>
      <w:r w:rsidRPr="00A95264">
        <w:rPr>
          <w:rFonts w:ascii="SimSun" w:eastAsia="SimSun" w:hAnsi="SimSun"/>
          <w:color w:val="auto"/>
          <w:sz w:val="22"/>
        </w:rPr>
        <w:t>頁面查閱我們的隱私政策。</w:t>
      </w:r>
    </w:p>
    <w:p w14:paraId="52C12838" w14:textId="77777777" w:rsidR="007E7AEB" w:rsidRPr="00A95264" w:rsidRDefault="007E7AEB">
      <w:pPr>
        <w:tabs>
          <w:tab w:val="clear" w:pos="567"/>
        </w:tabs>
        <w:rPr>
          <w:rFonts w:ascii="SimSun" w:eastAsia="SimSun" w:hAnsi="SimSun" w:cstheme="majorBidi"/>
          <w:b/>
          <w:bCs/>
          <w:i/>
          <w:color w:val="auto"/>
        </w:rPr>
      </w:pPr>
      <w:r w:rsidRPr="00A95264">
        <w:rPr>
          <w:rFonts w:ascii="SimSun" w:eastAsia="SimSun" w:hAnsi="SimSun"/>
          <w:color w:val="auto"/>
        </w:rPr>
        <w:br w:type="page"/>
      </w:r>
    </w:p>
    <w:p w14:paraId="210B04D6" w14:textId="4D33AEAE" w:rsidR="003D613D" w:rsidRPr="00A95264" w:rsidRDefault="00825F31" w:rsidP="006D1B1D">
      <w:pPr>
        <w:pStyle w:val="Heading3"/>
        <w:rPr>
          <w:rFonts w:ascii="SimSun" w:eastAsia="SimSun" w:hAnsi="SimSun"/>
          <w:i w:val="0"/>
          <w:iCs/>
          <w:color w:val="auto"/>
        </w:rPr>
      </w:pPr>
      <w:r w:rsidRPr="00A95264">
        <w:rPr>
          <w:rFonts w:ascii="SimSun" w:eastAsia="SimSun" w:hAnsi="SimSun"/>
          <w:i w:val="0"/>
          <w:color w:val="auto"/>
        </w:rPr>
        <w:lastRenderedPageBreak/>
        <w:t>學習並改進</w:t>
      </w:r>
    </w:p>
    <w:p w14:paraId="3EC54EF3" w14:textId="65B40260" w:rsidR="003D613D" w:rsidRPr="00A95264" w:rsidRDefault="00F86C75" w:rsidP="00882929">
      <w:pPr>
        <w:ind w:left="851"/>
        <w:rPr>
          <w:rFonts w:ascii="SimSun" w:eastAsia="SimSun" w:hAnsi="SimSun"/>
          <w:color w:val="auto"/>
          <w:sz w:val="22"/>
          <w:szCs w:val="22"/>
        </w:rPr>
      </w:pPr>
      <w:r w:rsidRPr="00A95264">
        <w:rPr>
          <w:rFonts w:ascii="SimSun" w:eastAsia="SimSun" w:hAnsi="SimSun"/>
          <w:color w:val="auto"/>
          <w:sz w:val="22"/>
        </w:rPr>
        <w:t>投訴數據是衡量我們表現的重要資料來源。每個PO都會定期分析刪除個人資訊後的投訴數據，尋找改進我們營運方式和工程推行方式的方法。我們每月向高級管理層提供投訴趨勢報告，並對投訴進行根本原因分析以識別系統性問題，並與我們行業的各個實體合作，改善您的體驗並防止投訴再次發生。</w:t>
      </w:r>
    </w:p>
    <w:p w14:paraId="530943C6" w14:textId="0026462C" w:rsidR="00F86C75" w:rsidRPr="00A95264" w:rsidRDefault="00F86C75" w:rsidP="00882929">
      <w:pPr>
        <w:ind w:left="851"/>
        <w:rPr>
          <w:rFonts w:ascii="SimSun" w:eastAsia="SimSun" w:hAnsi="SimSun"/>
          <w:color w:val="auto"/>
          <w:sz w:val="22"/>
          <w:szCs w:val="22"/>
        </w:rPr>
      </w:pPr>
      <w:r w:rsidRPr="00A95264">
        <w:rPr>
          <w:rFonts w:ascii="SimSun" w:eastAsia="SimSun" w:hAnsi="SimSun"/>
          <w:color w:val="auto"/>
          <w:sz w:val="22"/>
        </w:rPr>
        <w:t>我們亦不斷努力地改進投訴處理程序。我們透過有效的品質保證流程，定期審查投訴處理的品質並向員工提供意見反饋。MTIA每年進行合規審計，評估對投訴處理程序的遵守狀況。</w:t>
      </w:r>
    </w:p>
    <w:p w14:paraId="2A55F47F" w14:textId="46A53984" w:rsidR="003D613D" w:rsidRPr="00A95264" w:rsidRDefault="00882929" w:rsidP="00C335E3">
      <w:pPr>
        <w:pStyle w:val="Heading1"/>
        <w:rPr>
          <w:rFonts w:ascii="SimSun" w:eastAsia="SimSun" w:hAnsi="SimSun"/>
          <w:color w:val="auto"/>
        </w:rPr>
      </w:pPr>
      <w:r w:rsidRPr="00A95264">
        <w:rPr>
          <w:rFonts w:ascii="SimSun" w:eastAsia="SimSun" w:hAnsi="SimSun"/>
          <w:color w:val="auto"/>
        </w:rPr>
        <w:t>我們的投訴處理程序</w:t>
      </w:r>
    </w:p>
    <w:p w14:paraId="241AF67C" w14:textId="40EC2C4D" w:rsidR="00882929" w:rsidRPr="00A95264" w:rsidRDefault="00FD2250" w:rsidP="003D613D">
      <w:pPr>
        <w:rPr>
          <w:rFonts w:ascii="SimSun" w:eastAsia="SimSun" w:hAnsi="SimSun"/>
          <w:sz w:val="22"/>
          <w:szCs w:val="22"/>
        </w:rPr>
      </w:pPr>
      <w:r w:rsidRPr="00A95264">
        <w:rPr>
          <w:rFonts w:ascii="SimSun" w:eastAsia="SimSun" w:hAnsi="SimSun"/>
          <w:sz w:val="22"/>
        </w:rPr>
        <w:t>MTIA的所有PO都使用同樣的三層投訴處理程序（參見圖 1：投訴處理程序）。這使投訴能在適當情況下，迅速獲得處理和解決，如果您對我們的初步回覆不滿意，該程序還提供進一步審查您的投訴的機會。</w:t>
      </w:r>
    </w:p>
    <w:p w14:paraId="0D2915BE" w14:textId="5730D278" w:rsidR="00BC6E6C" w:rsidRPr="00A95264" w:rsidRDefault="006A43DB" w:rsidP="007E7AEB">
      <w:pPr>
        <w:tabs>
          <w:tab w:val="clear" w:pos="567"/>
        </w:tabs>
        <w:rPr>
          <w:rFonts w:ascii="SimSun" w:eastAsia="SimSun" w:hAnsi="SimSun"/>
          <w:b/>
          <w:bCs/>
          <w:iCs/>
          <w:sz w:val="22"/>
          <w:szCs w:val="22"/>
        </w:rPr>
      </w:pPr>
      <w:bookmarkStart w:id="0" w:name="_GoBack"/>
      <w:bookmarkEnd w:id="0"/>
      <w:r w:rsidRPr="00A95264">
        <w:rPr>
          <w:rFonts w:ascii="SimSun" w:eastAsia="SimSun" w:hAnsi="SimSun"/>
          <w:sz w:val="22"/>
          <w:szCs w:val="22"/>
        </w:rPr>
        <w:br w:type="page"/>
      </w:r>
      <w:r w:rsidRPr="00A95264">
        <w:rPr>
          <w:rFonts w:ascii="SimSun" w:eastAsia="SimSun" w:hAnsi="SimSun"/>
          <w:b/>
          <w:sz w:val="22"/>
        </w:rPr>
        <w:t>圖 1：投訴處理程序</w:t>
      </w:r>
    </w:p>
    <w:tbl>
      <w:tblPr>
        <w:tblStyle w:val="TableGrid"/>
        <w:tblW w:w="9606" w:type="dxa"/>
        <w:tblLook w:val="04A0" w:firstRow="1" w:lastRow="0" w:firstColumn="1" w:lastColumn="0" w:noHBand="0" w:noVBand="1"/>
      </w:tblPr>
      <w:tblGrid>
        <w:gridCol w:w="4577"/>
        <w:gridCol w:w="397"/>
        <w:gridCol w:w="4632"/>
      </w:tblGrid>
      <w:tr w:rsidR="00582413" w:rsidRPr="00A95264" w14:paraId="53A0B970" w14:textId="77777777" w:rsidTr="00C475F7">
        <w:trPr>
          <w:cnfStyle w:val="100000000000" w:firstRow="1" w:lastRow="0" w:firstColumn="0" w:lastColumn="0" w:oddVBand="0" w:evenVBand="0" w:oddHBand="0" w:evenHBand="0" w:firstRowFirstColumn="0" w:firstRowLastColumn="0" w:lastRowFirstColumn="0" w:lastRowLastColumn="0"/>
          <w:trHeight w:val="397"/>
        </w:trPr>
        <w:tc>
          <w:tcPr>
            <w:tcW w:w="9606" w:type="dxa"/>
            <w:gridSpan w:val="3"/>
            <w:shd w:val="clear" w:color="auto" w:fill="808080" w:themeFill="background1" w:themeFillShade="80"/>
            <w:vAlign w:val="center"/>
          </w:tcPr>
          <w:p w14:paraId="08AF9982" w14:textId="268858E6" w:rsidR="00582413" w:rsidRPr="00A95264" w:rsidRDefault="008172C9" w:rsidP="0028542B">
            <w:pPr>
              <w:jc w:val="center"/>
              <w:rPr>
                <w:rFonts w:ascii="SimSun" w:eastAsia="SimSun" w:hAnsi="SimSun"/>
                <w:b/>
                <w:color w:val="FFFFFF" w:themeColor="background1"/>
                <w:sz w:val="20"/>
                <w:szCs w:val="20"/>
              </w:rPr>
            </w:pPr>
            <w:r w:rsidRPr="00A95264">
              <w:rPr>
                <w:rFonts w:ascii="SimSun" w:eastAsia="SimSun" w:hAnsi="SimSun"/>
                <w:b/>
                <w:color w:val="FFFFFF" w:themeColor="background1"/>
                <w:sz w:val="20"/>
              </w:rPr>
              <w:t>確認、登記和盡早解決</w:t>
            </w:r>
          </w:p>
        </w:tc>
      </w:tr>
      <w:tr w:rsidR="00582413" w:rsidRPr="00A95264" w14:paraId="39BE3F19" w14:textId="77777777" w:rsidTr="00C475F7">
        <w:tc>
          <w:tcPr>
            <w:tcW w:w="9606" w:type="dxa"/>
            <w:gridSpan w:val="3"/>
            <w:tcBorders>
              <w:bottom w:val="single" w:sz="4" w:space="0" w:color="auto"/>
            </w:tcBorders>
          </w:tcPr>
          <w:p w14:paraId="37634821" w14:textId="02CC4CCA" w:rsidR="00DF56FE" w:rsidRPr="00A95264" w:rsidRDefault="009665BC" w:rsidP="00C475F7">
            <w:pPr>
              <w:ind w:left="426" w:right="320"/>
              <w:rPr>
                <w:rFonts w:ascii="SimSun" w:eastAsia="SimSun" w:hAnsi="SimSun"/>
                <w:color w:val="auto"/>
                <w:sz w:val="18"/>
                <w:szCs w:val="18"/>
              </w:rPr>
            </w:pPr>
            <w:r w:rsidRPr="00A95264">
              <w:rPr>
                <w:rFonts w:ascii="SimSun" w:eastAsia="SimSun" w:hAnsi="SimSun"/>
                <w:color w:val="auto"/>
                <w:sz w:val="18"/>
              </w:rPr>
              <w:t>我們將您的投訴詳情記錄在我們的利益相關方數據庫中，並分配一個獨特的投訴檔案編號。然後我們直接分配給相關的PO進行評估。您會收到該PO的確認通知。</w:t>
            </w:r>
          </w:p>
          <w:p w14:paraId="0ABAC257" w14:textId="2AA6FCB5" w:rsidR="00582413" w:rsidRPr="00A95264" w:rsidRDefault="00C532EE" w:rsidP="00C475F7">
            <w:pPr>
              <w:ind w:left="426" w:right="320"/>
              <w:rPr>
                <w:rFonts w:ascii="SimSun" w:eastAsia="SimSun" w:hAnsi="SimSun"/>
                <w:color w:val="auto"/>
                <w:sz w:val="18"/>
                <w:szCs w:val="18"/>
              </w:rPr>
            </w:pPr>
            <w:r w:rsidRPr="00A95264">
              <w:rPr>
                <w:rFonts w:ascii="SimSun" w:eastAsia="SimSun" w:hAnsi="SimSun"/>
                <w:color w:val="auto"/>
                <w:sz w:val="18"/>
              </w:rPr>
              <w:t>我們會探討您的問題，並找出最佳方式來幫助您。我們通常都可以立即解決您的投訴。如果不能立即解決投訴，我們的專業投訴處理團隊將進一步探討此事。</w:t>
            </w:r>
          </w:p>
        </w:tc>
      </w:tr>
      <w:tr w:rsidR="00582413" w:rsidRPr="00A95264" w14:paraId="55213CB5" w14:textId="77777777" w:rsidTr="00C475F7">
        <w:tc>
          <w:tcPr>
            <w:tcW w:w="9606" w:type="dxa"/>
            <w:gridSpan w:val="3"/>
            <w:tcBorders>
              <w:left w:val="nil"/>
              <w:right w:val="nil"/>
            </w:tcBorders>
          </w:tcPr>
          <w:p w14:paraId="33F18FAA" w14:textId="5E08FF85" w:rsidR="00582413" w:rsidRPr="00A95264" w:rsidRDefault="003F2F9B" w:rsidP="008C51C1">
            <w:pPr>
              <w:rPr>
                <w:rFonts w:ascii="SimSun" w:eastAsia="SimSun" w:hAnsi="SimSun"/>
              </w:rPr>
            </w:pPr>
            <w:r w:rsidRPr="00A95264">
              <w:rPr>
                <w:rFonts w:ascii="SimSun" w:eastAsia="SimSun" w:hAnsi="SimSun"/>
                <w:noProof/>
                <w:lang w:eastAsia="en-AU"/>
              </w:rPr>
              <mc:AlternateContent>
                <mc:Choice Requires="wps">
                  <w:drawing>
                    <wp:anchor distT="0" distB="0" distL="114300" distR="114300" simplePos="0" relativeHeight="251662336" behindDoc="0" locked="0" layoutInCell="1" allowOverlap="1" wp14:anchorId="2596D29E" wp14:editId="552106DE">
                      <wp:simplePos x="0" y="0"/>
                      <wp:positionH relativeFrom="column">
                        <wp:posOffset>2927985</wp:posOffset>
                      </wp:positionH>
                      <wp:positionV relativeFrom="page">
                        <wp:posOffset>10160</wp:posOffset>
                      </wp:positionV>
                      <wp:extent cx="238125" cy="314325"/>
                      <wp:effectExtent l="12700" t="0" r="28575" b="41275"/>
                      <wp:wrapNone/>
                      <wp:docPr id="4"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314325"/>
                              </a:xfrm>
                              <a:prstGeom prst="downArrow">
                                <a:avLst>
                                  <a:gd name="adj1" fmla="val 50000"/>
                                  <a:gd name="adj2" fmla="val 44593"/>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shapetype w14:anchorId="0ED0436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230.55pt;margin-top:.8pt;width:18.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" adj="14303" fillcolor="white [3201]" strokecolor="#666 [1936]" strokeweight="1pt">
                      <v:fill color2="#999 [1296]" focus="100%" type="gradient"/>
                      <v:shadow on="t" color="#7f7f7f [1601]" opacity=".5" offset="1pt"/>
                      <v:path arrowok="t"/>
                      <w10:wrap anchory="page"/>
                    </v:shape>
                  </w:pict>
                </mc:Fallback>
              </mc:AlternateContent>
            </w:r>
          </w:p>
        </w:tc>
      </w:tr>
      <w:tr w:rsidR="00582413" w:rsidRPr="00A95264" w14:paraId="0AEC5670" w14:textId="77777777" w:rsidTr="00C475F7">
        <w:trPr>
          <w:trHeight w:val="397"/>
        </w:trPr>
        <w:tc>
          <w:tcPr>
            <w:tcW w:w="9606" w:type="dxa"/>
            <w:gridSpan w:val="3"/>
            <w:shd w:val="clear" w:color="auto" w:fill="808080" w:themeFill="background1" w:themeFillShade="80"/>
            <w:vAlign w:val="center"/>
          </w:tcPr>
          <w:p w14:paraId="7722BE52" w14:textId="18A869BA" w:rsidR="00582413" w:rsidRPr="00A95264" w:rsidRDefault="00D05F4D" w:rsidP="0028542B">
            <w:pPr>
              <w:jc w:val="center"/>
              <w:rPr>
                <w:rFonts w:ascii="SimSun" w:eastAsia="SimSun" w:hAnsi="SimSun"/>
                <w:b/>
                <w:color w:val="FFFFFF" w:themeColor="background1"/>
                <w:sz w:val="20"/>
                <w:szCs w:val="20"/>
              </w:rPr>
            </w:pPr>
            <w:r w:rsidRPr="00A95264">
              <w:rPr>
                <w:rFonts w:ascii="SimSun" w:eastAsia="SimSun" w:hAnsi="SimSun"/>
                <w:b/>
                <w:color w:val="FFFFFF" w:themeColor="background1"/>
                <w:sz w:val="20"/>
              </w:rPr>
              <w:t>探索解決方案及調查 – 工程投訴處理團隊</w:t>
            </w:r>
          </w:p>
        </w:tc>
      </w:tr>
      <w:tr w:rsidR="00582413" w:rsidRPr="00A95264" w14:paraId="2B857901" w14:textId="77777777" w:rsidTr="007E7AEB">
        <w:trPr>
          <w:trHeight w:val="650"/>
        </w:trPr>
        <w:tc>
          <w:tcPr>
            <w:tcW w:w="9606" w:type="dxa"/>
            <w:gridSpan w:val="3"/>
            <w:tcBorders>
              <w:bottom w:val="single" w:sz="4" w:space="0" w:color="auto"/>
            </w:tcBorders>
          </w:tcPr>
          <w:p w14:paraId="0B8C96E5" w14:textId="711D957B" w:rsidR="00582413" w:rsidRPr="00A95264" w:rsidRDefault="00D826B4" w:rsidP="00C475F7">
            <w:pPr>
              <w:spacing w:after="0"/>
              <w:ind w:left="426" w:right="320"/>
              <w:rPr>
                <w:rFonts w:ascii="SimSun" w:eastAsia="SimSun" w:hAnsi="SimSun"/>
                <w:sz w:val="18"/>
                <w:szCs w:val="18"/>
              </w:rPr>
            </w:pPr>
            <w:r w:rsidRPr="00A95264">
              <w:rPr>
                <w:rFonts w:ascii="SimSun" w:eastAsia="SimSun" w:hAnsi="SimSun"/>
                <w:sz w:val="18"/>
              </w:rPr>
              <w:t>相關PO的投訴處理團隊將評估您的投訴並探討與您共同解決問題的方法。如有需要，他們會進一步調查您的問題。</w:t>
            </w:r>
          </w:p>
        </w:tc>
      </w:tr>
      <w:tr w:rsidR="00582413" w:rsidRPr="00A95264" w14:paraId="0B5AF6C9" w14:textId="77777777" w:rsidTr="00C475F7">
        <w:tc>
          <w:tcPr>
            <w:tcW w:w="4928" w:type="dxa"/>
            <w:gridSpan w:val="2"/>
            <w:vAlign w:val="center"/>
          </w:tcPr>
          <w:p w14:paraId="3A7FDC7A" w14:textId="3F6C691A" w:rsidR="00582413" w:rsidRPr="00A95264" w:rsidRDefault="00FF782C" w:rsidP="0028542B">
            <w:pPr>
              <w:jc w:val="center"/>
              <w:rPr>
                <w:rFonts w:ascii="SimSun" w:eastAsia="SimSun" w:hAnsi="SimSun"/>
                <w:b/>
                <w:sz w:val="18"/>
                <w:szCs w:val="18"/>
              </w:rPr>
            </w:pPr>
            <w:r w:rsidRPr="00A95264">
              <w:rPr>
                <w:rFonts w:ascii="SimSun" w:eastAsia="SimSun" w:hAnsi="SimSun"/>
                <w:b/>
                <w:sz w:val="18"/>
              </w:rPr>
              <w:t>優先投訴</w:t>
            </w:r>
          </w:p>
        </w:tc>
        <w:tc>
          <w:tcPr>
            <w:tcW w:w="4678" w:type="dxa"/>
            <w:vAlign w:val="center"/>
          </w:tcPr>
          <w:p w14:paraId="563A083D" w14:textId="2036231F" w:rsidR="00582413" w:rsidRPr="00A95264" w:rsidRDefault="00FF782C" w:rsidP="0028542B">
            <w:pPr>
              <w:jc w:val="center"/>
              <w:rPr>
                <w:rFonts w:ascii="SimSun" w:eastAsia="SimSun" w:hAnsi="SimSun"/>
                <w:b/>
                <w:sz w:val="18"/>
                <w:szCs w:val="18"/>
              </w:rPr>
            </w:pPr>
            <w:r w:rsidRPr="00A95264">
              <w:rPr>
                <w:rFonts w:ascii="SimSun" w:eastAsia="SimSun" w:hAnsi="SimSun"/>
                <w:b/>
                <w:sz w:val="18"/>
              </w:rPr>
              <w:t>次要投訴</w:t>
            </w:r>
          </w:p>
        </w:tc>
      </w:tr>
      <w:tr w:rsidR="00582413" w:rsidRPr="00A95264" w14:paraId="52BBA0D8" w14:textId="77777777" w:rsidTr="00C475F7">
        <w:trPr>
          <w:trHeight w:val="1020"/>
        </w:trPr>
        <w:tc>
          <w:tcPr>
            <w:tcW w:w="4928" w:type="dxa"/>
            <w:gridSpan w:val="2"/>
            <w:tcBorders>
              <w:bottom w:val="single" w:sz="4" w:space="0" w:color="auto"/>
            </w:tcBorders>
          </w:tcPr>
          <w:p w14:paraId="4B8FEE59" w14:textId="2BF5D0F8" w:rsidR="00582413" w:rsidRPr="00A95264" w:rsidRDefault="005B645C" w:rsidP="00430598">
            <w:pPr>
              <w:spacing w:after="0"/>
              <w:ind w:left="426"/>
              <w:rPr>
                <w:rFonts w:ascii="SimSun" w:eastAsia="SimSun" w:hAnsi="SimSun"/>
                <w:color w:val="auto"/>
                <w:sz w:val="18"/>
                <w:szCs w:val="18"/>
              </w:rPr>
            </w:pPr>
            <w:r w:rsidRPr="00A95264">
              <w:rPr>
                <w:rFonts w:ascii="SimSun" w:eastAsia="SimSun" w:hAnsi="SimSun"/>
                <w:color w:val="auto"/>
                <w:sz w:val="18"/>
              </w:rPr>
              <w:t>我們會在合理範圍內盡快提供對您投訴的最終回覆。如果我們需要比預期更長的時間來回覆，我們會向您解釋原因。</w:t>
            </w:r>
          </w:p>
          <w:p w14:paraId="0769E706" w14:textId="7BCAFB6F" w:rsidR="008C51C1" w:rsidRPr="00A95264" w:rsidRDefault="005B645C" w:rsidP="00245AF3">
            <w:pPr>
              <w:ind w:left="426"/>
              <w:rPr>
                <w:rFonts w:ascii="SimSun" w:eastAsia="SimSun" w:hAnsi="SimSun"/>
                <w:color w:val="auto"/>
                <w:sz w:val="18"/>
                <w:szCs w:val="18"/>
              </w:rPr>
            </w:pPr>
            <w:r w:rsidRPr="00A95264">
              <w:rPr>
                <w:rFonts w:ascii="SimSun" w:eastAsia="SimSun" w:hAnsi="SimSun"/>
                <w:color w:val="auto"/>
                <w:sz w:val="18"/>
              </w:rPr>
              <w:t>我們知道對於迫在眉睫的安全問題、緊急情況、施工影響、通達性和財產損毀 – 這些都屬緊急事項，必須優先處理。</w:t>
            </w:r>
          </w:p>
        </w:tc>
        <w:tc>
          <w:tcPr>
            <w:tcW w:w="4678" w:type="dxa"/>
            <w:tcBorders>
              <w:bottom w:val="single" w:sz="4" w:space="0" w:color="auto"/>
            </w:tcBorders>
          </w:tcPr>
          <w:p w14:paraId="4EE56E0C" w14:textId="69367FC1" w:rsidR="001D667C" w:rsidRPr="00A95264" w:rsidRDefault="00582413" w:rsidP="009021B7">
            <w:pPr>
              <w:ind w:left="312"/>
              <w:rPr>
                <w:rFonts w:ascii="SimSun" w:eastAsia="SimSun" w:hAnsi="SimSun"/>
                <w:color w:val="auto"/>
                <w:sz w:val="16"/>
                <w:szCs w:val="16"/>
              </w:rPr>
            </w:pPr>
            <w:r w:rsidRPr="00A95264">
              <w:rPr>
                <w:rFonts w:ascii="SimSun" w:eastAsia="SimSun" w:hAnsi="SimSun"/>
                <w:color w:val="auto"/>
                <w:sz w:val="18"/>
              </w:rPr>
              <w:t>我們會在合理範圍內盡快提供對您投訴的最終回覆。如果我們需要比預期更長的時間來回覆，我們會向您解釋原因。</w:t>
            </w:r>
          </w:p>
        </w:tc>
      </w:tr>
      <w:tr w:rsidR="0009504F" w:rsidRPr="00A95264" w14:paraId="7D698BA5" w14:textId="77777777" w:rsidTr="00C475F7">
        <w:trPr>
          <w:trHeight w:val="397"/>
        </w:trPr>
        <w:tc>
          <w:tcPr>
            <w:tcW w:w="9606" w:type="dxa"/>
            <w:gridSpan w:val="3"/>
            <w:shd w:val="clear" w:color="auto" w:fill="808080" w:themeFill="background1" w:themeFillShade="80"/>
            <w:vAlign w:val="center"/>
          </w:tcPr>
          <w:p w14:paraId="789EC146" w14:textId="19ED3341" w:rsidR="0009504F" w:rsidRPr="00A95264" w:rsidRDefault="0009504F" w:rsidP="00D602AC">
            <w:pPr>
              <w:jc w:val="center"/>
              <w:rPr>
                <w:rFonts w:ascii="SimSun" w:eastAsia="SimSun" w:hAnsi="SimSun"/>
                <w:b/>
                <w:color w:val="FFFFFF" w:themeColor="background1"/>
                <w:sz w:val="20"/>
                <w:szCs w:val="20"/>
              </w:rPr>
            </w:pPr>
            <w:r w:rsidRPr="00A95264">
              <w:rPr>
                <w:rFonts w:ascii="SimSun" w:eastAsia="SimSun" w:hAnsi="SimSun"/>
                <w:b/>
                <w:color w:val="FFFFFF" w:themeColor="background1"/>
                <w:sz w:val="20"/>
              </w:rPr>
              <w:t>內部上報</w:t>
            </w:r>
          </w:p>
        </w:tc>
      </w:tr>
      <w:tr w:rsidR="00582413" w:rsidRPr="00A95264" w14:paraId="2A2B9935" w14:textId="77777777" w:rsidTr="007E7AEB">
        <w:trPr>
          <w:trHeight w:val="2292"/>
        </w:trPr>
        <w:tc>
          <w:tcPr>
            <w:tcW w:w="9606" w:type="dxa"/>
            <w:gridSpan w:val="3"/>
          </w:tcPr>
          <w:p w14:paraId="49D985C2" w14:textId="1E539556" w:rsidR="00560F19" w:rsidRPr="00A95264" w:rsidRDefault="00560F19" w:rsidP="00893EFD">
            <w:pPr>
              <w:spacing w:after="0"/>
              <w:ind w:left="425" w:right="862"/>
              <w:jc w:val="center"/>
              <w:rPr>
                <w:rFonts w:ascii="SimSun" w:eastAsia="SimSun" w:hAnsi="SimSun"/>
                <w:b/>
                <w:bCs/>
                <w:color w:val="auto"/>
                <w:sz w:val="18"/>
                <w:szCs w:val="18"/>
              </w:rPr>
            </w:pPr>
            <w:r w:rsidRPr="00A95264">
              <w:rPr>
                <w:rFonts w:ascii="SimSun" w:eastAsia="SimSun" w:hAnsi="SimSun"/>
                <w:b/>
                <w:color w:val="auto"/>
                <w:sz w:val="18"/>
              </w:rPr>
              <w:t>在MTIA內部對您的意見反饋進行審查。</w:t>
            </w:r>
          </w:p>
          <w:p w14:paraId="3A4C3139" w14:textId="36DC41BC" w:rsidR="00B97FE7" w:rsidRPr="00A95264" w:rsidRDefault="00582413" w:rsidP="00C475F7">
            <w:pPr>
              <w:spacing w:after="0"/>
              <w:ind w:left="425" w:right="320"/>
              <w:rPr>
                <w:rFonts w:ascii="SimSun" w:eastAsia="SimSun" w:hAnsi="SimSun"/>
                <w:color w:val="auto"/>
                <w:sz w:val="18"/>
                <w:szCs w:val="18"/>
              </w:rPr>
            </w:pPr>
            <w:r w:rsidRPr="00A95264">
              <w:rPr>
                <w:rFonts w:ascii="SimSun" w:eastAsia="SimSun" w:hAnsi="SimSun"/>
                <w:color w:val="auto"/>
                <w:sz w:val="18"/>
              </w:rPr>
              <w:t>如果您對我們的初步回覆不滿意，可以要求我們的投訴處理團隊經理審查您的意見反饋。我們將與您討論您的投訴，努力達成令所有人滿意的協議。您可以撥打1800 105 105聯絡我們並提供您的檔案編號，或透過</w:t>
            </w:r>
            <w:hyperlink r:id="rId17" w:history="1">
              <w:r w:rsidRPr="00A95264">
                <w:rPr>
                  <w:rStyle w:val="Hyperlink"/>
                  <w:rFonts w:ascii="SimSun" w:eastAsia="SimSun" w:hAnsi="SimSun"/>
                  <w:b w:val="0"/>
                  <w:color w:val="0070C0"/>
                  <w:sz w:val="18"/>
                </w:rPr>
                <w:t>https://bigbuild.vic.gov.au/contact</w:t>
              </w:r>
            </w:hyperlink>
            <w:r w:rsidRPr="00A95264">
              <w:rPr>
                <w:rFonts w:ascii="SimSun" w:eastAsia="SimSun" w:hAnsi="SimSun"/>
                <w:color w:val="auto"/>
                <w:sz w:val="18"/>
              </w:rPr>
              <w:t>在線提供意見反饋。</w:t>
            </w:r>
          </w:p>
          <w:p w14:paraId="2CA2399D" w14:textId="00754EAD" w:rsidR="00582413" w:rsidRPr="00A95264" w:rsidRDefault="00AF5239" w:rsidP="00C475F7">
            <w:pPr>
              <w:spacing w:after="0"/>
              <w:ind w:left="425" w:right="320"/>
              <w:rPr>
                <w:rFonts w:ascii="SimSun" w:eastAsia="SimSun" w:hAnsi="SimSun"/>
                <w:color w:val="auto"/>
                <w:sz w:val="18"/>
                <w:szCs w:val="18"/>
              </w:rPr>
            </w:pPr>
            <w:r w:rsidRPr="00A95264">
              <w:rPr>
                <w:rFonts w:ascii="SimSun" w:eastAsia="SimSun" w:hAnsi="SimSun"/>
                <w:color w:val="auto"/>
                <w:sz w:val="18"/>
              </w:rPr>
              <w:t>或者，您可以上報公共交通申訴專員（Public Transport Ombudsman，簡稱：</w:t>
            </w:r>
            <w:r w:rsidR="00F71324" w:rsidRPr="00A95264">
              <w:rPr>
                <w:rFonts w:ascii="SimSun" w:eastAsia="SimSun" w:hAnsi="SimSun"/>
                <w:b/>
                <w:color w:val="auto"/>
                <w:sz w:val="18"/>
                <w:szCs w:val="18"/>
              </w:rPr>
              <w:t>PTO</w:t>
            </w:r>
            <w:r w:rsidRPr="00A95264">
              <w:rPr>
                <w:rFonts w:ascii="SimSun" w:eastAsia="SimSun" w:hAnsi="SimSun"/>
                <w:color w:val="auto"/>
                <w:sz w:val="18"/>
              </w:rPr>
              <w:t>）或維多利亞州申訴專員（Victorian Ombudsman），這是投訴處理程序的最後一步。</w:t>
            </w:r>
          </w:p>
          <w:p w14:paraId="74638D2B" w14:textId="4C221600" w:rsidR="00C62C28" w:rsidRPr="00A95264" w:rsidRDefault="0009504F" w:rsidP="00C475F7">
            <w:pPr>
              <w:spacing w:after="0"/>
              <w:ind w:left="425" w:right="320"/>
              <w:rPr>
                <w:rFonts w:ascii="SimSun" w:eastAsia="SimSun" w:hAnsi="SimSun"/>
                <w:color w:val="auto"/>
                <w:sz w:val="2"/>
                <w:szCs w:val="2"/>
              </w:rPr>
            </w:pPr>
            <w:r w:rsidRPr="00A95264">
              <w:rPr>
                <w:rFonts w:ascii="SimSun" w:eastAsia="SimSun" w:hAnsi="SimSun"/>
                <w:color w:val="auto"/>
                <w:sz w:val="18"/>
              </w:rPr>
              <w:t>您亦可直接將您的意見反饋上報給PTO或維多利亞州申訴專員，無需經過MTIA。</w:t>
            </w:r>
          </w:p>
        </w:tc>
      </w:tr>
      <w:tr w:rsidR="00582413" w:rsidRPr="00A95264" w14:paraId="4A77DDBB" w14:textId="77777777" w:rsidTr="00C475F7">
        <w:tc>
          <w:tcPr>
            <w:tcW w:w="4928" w:type="dxa"/>
            <w:gridSpan w:val="2"/>
            <w:tcBorders>
              <w:left w:val="nil"/>
              <w:right w:val="nil"/>
            </w:tcBorders>
          </w:tcPr>
          <w:p w14:paraId="79411DC9" w14:textId="26B77B8C" w:rsidR="00582413" w:rsidRPr="00A95264" w:rsidRDefault="003F2F9B" w:rsidP="0028542B">
            <w:pPr>
              <w:rPr>
                <w:rFonts w:ascii="SimSun" w:eastAsia="SimSun" w:hAnsi="SimSun"/>
              </w:rPr>
            </w:pPr>
            <w:r w:rsidRPr="00A95264">
              <w:rPr>
                <w:rFonts w:ascii="SimSun" w:eastAsia="SimSun" w:hAnsi="SimSun"/>
                <w:noProof/>
                <w:lang w:eastAsia="en-AU"/>
              </w:rPr>
              <mc:AlternateContent>
                <mc:Choice Requires="wps">
                  <w:drawing>
                    <wp:anchor distT="0" distB="0" distL="114300" distR="114300" simplePos="0" relativeHeight="251660288" behindDoc="0" locked="0" layoutInCell="1" allowOverlap="1" wp14:anchorId="432E58C1" wp14:editId="6F1166C9">
                      <wp:simplePos x="0" y="0"/>
                      <wp:positionH relativeFrom="column">
                        <wp:posOffset>2909570</wp:posOffset>
                      </wp:positionH>
                      <wp:positionV relativeFrom="page">
                        <wp:posOffset>8255</wp:posOffset>
                      </wp:positionV>
                      <wp:extent cx="238125" cy="323850"/>
                      <wp:effectExtent l="12700" t="0" r="28575" b="44450"/>
                      <wp:wrapNone/>
                      <wp:docPr id="1"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323850"/>
                              </a:xfrm>
                              <a:prstGeom prst="downArrow">
                                <a:avLst>
                                  <a:gd name="adj1" fmla="val 50000"/>
                                  <a:gd name="adj2" fmla="val 45944"/>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shape w14:anchorId="0AB18B36" id="Down Arrow 6" o:spid="_x0000_s1026" type="#_x0000_t67" style="position:absolute;margin-left:229.1pt;margin-top:.65pt;width:18.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" adj="14303" fillcolor="white [3201]" strokecolor="#666 [1936]" strokeweight="1pt">
                      <v:fill color2="#999 [1296]" focus="100%" type="gradient"/>
                      <v:shadow on="t" color="#7f7f7f [1601]" opacity=".5" offset="1pt"/>
                      <v:path arrowok="t"/>
                      <w10:wrap anchory="page"/>
                    </v:shape>
                  </w:pict>
                </mc:Fallback>
              </mc:AlternateContent>
            </w:r>
          </w:p>
        </w:tc>
        <w:tc>
          <w:tcPr>
            <w:tcW w:w="4678" w:type="dxa"/>
            <w:tcBorders>
              <w:left w:val="nil"/>
              <w:right w:val="nil"/>
            </w:tcBorders>
          </w:tcPr>
          <w:p w14:paraId="5220AC1E" w14:textId="06637C35" w:rsidR="00582413" w:rsidRPr="00A95264" w:rsidRDefault="00582413" w:rsidP="0028542B">
            <w:pPr>
              <w:rPr>
                <w:rFonts w:ascii="SimSun" w:eastAsia="SimSun" w:hAnsi="SimSun"/>
              </w:rPr>
            </w:pPr>
          </w:p>
        </w:tc>
      </w:tr>
      <w:tr w:rsidR="00582413" w:rsidRPr="00A95264" w14:paraId="60FEC125" w14:textId="77777777" w:rsidTr="00C475F7">
        <w:trPr>
          <w:trHeight w:val="397"/>
        </w:trPr>
        <w:tc>
          <w:tcPr>
            <w:tcW w:w="9606" w:type="dxa"/>
            <w:gridSpan w:val="3"/>
            <w:shd w:val="clear" w:color="auto" w:fill="808080" w:themeFill="background1" w:themeFillShade="80"/>
            <w:vAlign w:val="center"/>
          </w:tcPr>
          <w:p w14:paraId="738218CF" w14:textId="74FDCA5A" w:rsidR="00582413" w:rsidRPr="00A95264" w:rsidRDefault="0009504F" w:rsidP="0028542B">
            <w:pPr>
              <w:jc w:val="center"/>
              <w:rPr>
                <w:rFonts w:ascii="SimSun" w:eastAsia="SimSun" w:hAnsi="SimSun"/>
                <w:b/>
                <w:color w:val="FFFFFF" w:themeColor="background1"/>
                <w:sz w:val="20"/>
                <w:szCs w:val="20"/>
              </w:rPr>
            </w:pPr>
            <w:r w:rsidRPr="00A95264">
              <w:rPr>
                <w:rFonts w:ascii="SimSun" w:eastAsia="SimSun" w:hAnsi="SimSun"/>
                <w:b/>
                <w:color w:val="FFFFFF" w:themeColor="background1"/>
                <w:sz w:val="20"/>
              </w:rPr>
              <w:t>外部上報</w:t>
            </w:r>
          </w:p>
        </w:tc>
      </w:tr>
      <w:tr w:rsidR="006D1B1D" w:rsidRPr="00A95264" w14:paraId="0D593938" w14:textId="77777777" w:rsidTr="00C475F7">
        <w:tc>
          <w:tcPr>
            <w:tcW w:w="4644" w:type="dxa"/>
            <w:shd w:val="clear" w:color="auto" w:fill="auto"/>
            <w:vAlign w:val="center"/>
          </w:tcPr>
          <w:p w14:paraId="5E9C2C54" w14:textId="428E57D0" w:rsidR="006D1B1D" w:rsidRPr="00A95264" w:rsidRDefault="00E9513D" w:rsidP="006A27A6">
            <w:pPr>
              <w:jc w:val="center"/>
              <w:rPr>
                <w:rFonts w:ascii="SimSun" w:eastAsia="SimSun" w:hAnsi="SimSun"/>
                <w:b/>
                <w:sz w:val="18"/>
                <w:szCs w:val="18"/>
              </w:rPr>
            </w:pPr>
            <w:r w:rsidRPr="00A95264">
              <w:rPr>
                <w:rFonts w:ascii="SimSun" w:eastAsia="SimSun" w:hAnsi="SimSun"/>
                <w:b/>
                <w:sz w:val="18"/>
              </w:rPr>
              <w:t xml:space="preserve">公共交通申訴專員 </w:t>
            </w:r>
          </w:p>
        </w:tc>
        <w:tc>
          <w:tcPr>
            <w:tcW w:w="0" w:type="dxa"/>
            <w:shd w:val="clear" w:color="auto" w:fill="auto"/>
            <w:vAlign w:val="center"/>
          </w:tcPr>
          <w:p w14:paraId="285D6C6E" w14:textId="77777777" w:rsidR="006D1B1D" w:rsidRPr="00A95264" w:rsidRDefault="006D1B1D" w:rsidP="006A27A6">
            <w:pPr>
              <w:jc w:val="center"/>
              <w:rPr>
                <w:rFonts w:ascii="SimSun" w:eastAsia="SimSun" w:hAnsi="SimSun"/>
                <w:b/>
                <w:sz w:val="18"/>
                <w:szCs w:val="18"/>
              </w:rPr>
            </w:pPr>
            <w:r w:rsidRPr="00A95264">
              <w:rPr>
                <w:rFonts w:ascii="SimSun" w:eastAsia="SimSun" w:hAnsi="SimSun"/>
                <w:b/>
                <w:sz w:val="18"/>
              </w:rPr>
              <w:t>或</w:t>
            </w:r>
          </w:p>
        </w:tc>
        <w:tc>
          <w:tcPr>
            <w:tcW w:w="4395" w:type="dxa"/>
            <w:shd w:val="clear" w:color="auto" w:fill="auto"/>
            <w:vAlign w:val="center"/>
          </w:tcPr>
          <w:p w14:paraId="2315909A" w14:textId="7EEF08E4" w:rsidR="006D1B1D" w:rsidRPr="00A95264" w:rsidRDefault="00E9513D" w:rsidP="006A27A6">
            <w:pPr>
              <w:jc w:val="center"/>
              <w:rPr>
                <w:rFonts w:ascii="SimSun" w:eastAsia="SimSun" w:hAnsi="SimSun"/>
                <w:b/>
                <w:color w:val="auto"/>
                <w:sz w:val="18"/>
                <w:szCs w:val="18"/>
              </w:rPr>
            </w:pPr>
            <w:r w:rsidRPr="00A95264">
              <w:rPr>
                <w:rFonts w:ascii="SimSun" w:eastAsia="SimSun" w:hAnsi="SimSun"/>
                <w:b/>
                <w:color w:val="auto"/>
                <w:sz w:val="18"/>
              </w:rPr>
              <w:t>維多利亞州申訴專員或維多利亞州資訊專員（Victorian Information Commissioner）（負責隱私相關投訴）</w:t>
            </w:r>
          </w:p>
        </w:tc>
      </w:tr>
      <w:tr w:rsidR="00582413" w:rsidRPr="00A95264" w14:paraId="5007AE05" w14:textId="77777777" w:rsidTr="00C475F7">
        <w:trPr>
          <w:trHeight w:val="1984"/>
        </w:trPr>
        <w:tc>
          <w:tcPr>
            <w:tcW w:w="4928" w:type="dxa"/>
            <w:gridSpan w:val="2"/>
          </w:tcPr>
          <w:p w14:paraId="59D46BD3" w14:textId="26E3DCB5" w:rsidR="00582413" w:rsidRPr="00A95264" w:rsidRDefault="00562648">
            <w:pPr>
              <w:spacing w:after="0"/>
              <w:ind w:left="426" w:right="523"/>
              <w:rPr>
                <w:rFonts w:ascii="SimSun" w:eastAsia="SimSun" w:hAnsi="SimSun"/>
                <w:sz w:val="18"/>
                <w:szCs w:val="18"/>
              </w:rPr>
            </w:pPr>
            <w:r w:rsidRPr="00A95264">
              <w:rPr>
                <w:rFonts w:ascii="SimSun" w:eastAsia="SimSun" w:hAnsi="SimSun"/>
                <w:color w:val="auto"/>
                <w:sz w:val="18"/>
              </w:rPr>
              <w:t>只有部分PO是PTO成員計劃的成員。如果您對LXRP或RPV的回覆不滿意，可以選擇將投訴轉交給PTO作外部審查。PTO是獨立的爭議解決機構，可以協助解決維多利亞州公共交通的相關爭議。請瀏覽PTO網站：</w:t>
            </w:r>
            <w:hyperlink r:id="rId18" w:history="1">
              <w:r w:rsidRPr="00A95264">
                <w:rPr>
                  <w:rStyle w:val="Hyperlink"/>
                  <w:rFonts w:ascii="SimSun" w:eastAsia="SimSun" w:hAnsi="SimSun"/>
                  <w:b w:val="0"/>
                  <w:color w:val="0070C0"/>
                  <w:sz w:val="18"/>
                </w:rPr>
                <w:t>www.ptovic.com.au</w:t>
              </w:r>
            </w:hyperlink>
            <w:r w:rsidRPr="00A95264">
              <w:rPr>
                <w:rFonts w:ascii="SimSun" w:eastAsia="SimSun" w:hAnsi="SimSun"/>
                <w:color w:val="auto"/>
                <w:sz w:val="18"/>
              </w:rPr>
              <w:t>。</w:t>
            </w:r>
          </w:p>
        </w:tc>
        <w:tc>
          <w:tcPr>
            <w:tcW w:w="4678" w:type="dxa"/>
          </w:tcPr>
          <w:p w14:paraId="4C541071" w14:textId="3C996B8F" w:rsidR="0079068F" w:rsidRPr="00A95264" w:rsidRDefault="00582413" w:rsidP="0079068F">
            <w:pPr>
              <w:tabs>
                <w:tab w:val="left" w:pos="3147"/>
              </w:tabs>
              <w:spacing w:after="0"/>
              <w:ind w:left="312" w:right="295"/>
              <w:rPr>
                <w:rFonts w:ascii="SimSun" w:eastAsia="SimSun" w:hAnsi="SimSun"/>
                <w:sz w:val="12"/>
                <w:szCs w:val="12"/>
              </w:rPr>
            </w:pPr>
            <w:r w:rsidRPr="00A95264">
              <w:rPr>
                <w:rFonts w:ascii="SimSun" w:eastAsia="SimSun" w:hAnsi="SimSun"/>
                <w:sz w:val="18"/>
              </w:rPr>
              <w:t>如果您對LXRP、RPV、NELP、WGTP或MRPV的回覆不滿意，可以選擇將投訴轉交給維多利亞州申訴專員作外部審查。維多利亞州申訴專員負責調查對維多利亞州政府部門和機構以及地方政府的投訴。請瀏覽維多利亞州申訴專員網站：</w:t>
            </w:r>
            <w:hyperlink r:id="rId19" w:history="1">
              <w:r w:rsidRPr="00A95264">
                <w:rPr>
                  <w:rStyle w:val="Hyperlink"/>
                  <w:rFonts w:ascii="SimSun" w:eastAsia="SimSun" w:hAnsi="SimSun"/>
                  <w:b w:val="0"/>
                  <w:color w:val="0070C0"/>
                  <w:sz w:val="18"/>
                </w:rPr>
                <w:t>www.ombudsman.vic.gov.au</w:t>
              </w:r>
            </w:hyperlink>
            <w:r w:rsidRPr="00A95264">
              <w:rPr>
                <w:rFonts w:ascii="SimSun" w:eastAsia="SimSun" w:hAnsi="SimSun"/>
                <w:color w:val="auto"/>
                <w:sz w:val="18"/>
              </w:rPr>
              <w:t>。若需上報與隱私相關的投訴，請聯絡維多利亞州資訊專員辦公室。請瀏覽：</w:t>
            </w:r>
            <w:hyperlink r:id="rId20" w:history="1">
              <w:r w:rsidRPr="00A95264">
                <w:rPr>
                  <w:rStyle w:val="Hyperlink"/>
                  <w:rFonts w:ascii="SimSun" w:eastAsia="SimSun" w:hAnsi="SimSun"/>
                  <w:b w:val="0"/>
                  <w:color w:val="0070C0"/>
                  <w:sz w:val="18"/>
                </w:rPr>
                <w:t>www.ovic.vic.gov.au</w:t>
              </w:r>
            </w:hyperlink>
            <w:r w:rsidRPr="00A95264">
              <w:rPr>
                <w:rFonts w:ascii="SimSun" w:eastAsia="SimSun" w:hAnsi="SimSun"/>
                <w:sz w:val="18"/>
              </w:rPr>
              <w:t>。</w:t>
            </w:r>
            <w:r w:rsidR="0079068F" w:rsidRPr="00A95264">
              <w:rPr>
                <w:rFonts w:ascii="SimSun" w:eastAsia="SimSun" w:hAnsi="SimSun"/>
                <w:sz w:val="18"/>
                <w:szCs w:val="18"/>
              </w:rPr>
              <w:br/>
            </w:r>
          </w:p>
        </w:tc>
      </w:tr>
    </w:tbl>
    <w:p w14:paraId="20A0621C" w14:textId="1AD223D6" w:rsidR="00F13048" w:rsidRPr="00A95264" w:rsidRDefault="00F13048" w:rsidP="00F13048">
      <w:pPr>
        <w:tabs>
          <w:tab w:val="clear" w:pos="567"/>
          <w:tab w:val="left" w:pos="3858"/>
        </w:tabs>
        <w:rPr>
          <w:rFonts w:ascii="SimSun" w:eastAsia="SimSun" w:hAnsi="SimSun"/>
        </w:rPr>
      </w:pPr>
    </w:p>
    <w:sectPr w:rsidR="00F13048" w:rsidRPr="00A95264" w:rsidSect="00C475F7">
      <w:footerReference w:type="default" r:id="rId21"/>
      <w:headerReference w:type="first" r:id="rId22"/>
      <w:footerReference w:type="first" r:id="rId23"/>
      <w:pgSz w:w="11907" w:h="16840" w:code="9"/>
      <w:pgMar w:top="851" w:right="1440" w:bottom="1276" w:left="1440" w:header="737" w:footer="454" w:gutter="0"/>
      <w:pgNumType w:start="0"/>
      <w:cols w:space="283"/>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AC73A" w14:textId="77777777" w:rsidR="00465D99" w:rsidRDefault="00465D99" w:rsidP="009E7483">
      <w:pPr>
        <w:spacing w:after="0" w:line="240" w:lineRule="auto"/>
      </w:pPr>
      <w:r>
        <w:separator/>
      </w:r>
    </w:p>
  </w:endnote>
  <w:endnote w:type="continuationSeparator" w:id="0">
    <w:p w14:paraId="447A67FA" w14:textId="77777777" w:rsidR="00465D99" w:rsidRDefault="00465D99" w:rsidP="009E7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10A87" w14:textId="7522CB4C" w:rsidR="00BC3BEE" w:rsidRDefault="007E7AEB" w:rsidP="007E7AEB">
    <w:pPr>
      <w:pStyle w:val="Footer"/>
      <w:tabs>
        <w:tab w:val="left" w:pos="4996"/>
      </w:tabs>
    </w:pPr>
    <w:r>
      <w:rPr>
        <w:noProof/>
        <w:lang w:eastAsia="en-AU"/>
      </w:rPr>
      <w:drawing>
        <wp:anchor distT="0" distB="0" distL="114300" distR="114300" simplePos="0" relativeHeight="251663360" behindDoc="1" locked="0" layoutInCell="1" allowOverlap="1" wp14:anchorId="004EB39A" wp14:editId="7B1A744C">
          <wp:simplePos x="0" y="0"/>
          <wp:positionH relativeFrom="column">
            <wp:posOffset>-1332089</wp:posOffset>
          </wp:positionH>
          <wp:positionV relativeFrom="paragraph">
            <wp:posOffset>-519288</wp:posOffset>
          </wp:positionV>
          <wp:extent cx="8029724" cy="103912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8029724" cy="1039120"/>
                  </a:xfrm>
                  <a:prstGeom prst="rect">
                    <a:avLst/>
                  </a:prstGeom>
                </pic:spPr>
              </pic:pic>
            </a:graphicData>
          </a:graphic>
          <wp14:sizeRelH relativeFrom="page">
            <wp14:pctWidth>0</wp14:pctWidth>
          </wp14:sizeRelH>
          <wp14:sizeRelV relativeFrom="page">
            <wp14:pctHeight>0</wp14:pctHeight>
          </wp14:sizeRelV>
        </wp:anchor>
      </w:drawing>
    </w:r>
    <w:r>
      <w:tab/>
    </w:r>
    <w:sdt>
      <w:sdtPr>
        <w:id w:val="925156049"/>
        <w:docPartObj>
          <w:docPartGallery w:val="Page Numbers (Bottom of Page)"/>
          <w:docPartUnique/>
        </w:docPartObj>
      </w:sdtPr>
      <w:sdtEndPr/>
      <w:sdtContent>
        <w:r w:rsidR="00BC3BEE">
          <w:fldChar w:fldCharType="begin"/>
        </w:r>
        <w:r w:rsidR="00BC3BEE">
          <w:instrText xml:space="preserve"> PAGE   \* MERGEFORMAT </w:instrText>
        </w:r>
        <w:r w:rsidR="00A95264">
          <w:fldChar w:fldCharType="separate"/>
        </w:r>
        <w:r w:rsidR="00A95264">
          <w:rPr>
            <w:noProof/>
          </w:rPr>
          <w:t>4</w:t>
        </w:r>
        <w:r w:rsidR="00BC3BEE">
          <w:fldChar w:fldCharType="end"/>
        </w:r>
        <w:r>
          <w:t xml:space="preserve">　</w:t>
        </w:r>
      </w:sdtContent>
    </w:sdt>
    <w:r>
      <w:tab/>
    </w:r>
  </w:p>
  <w:p w14:paraId="373A6088" w14:textId="77777777" w:rsidR="00BC3BEE" w:rsidRDefault="00BC3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FC23D" w14:textId="2E2B58AE" w:rsidR="00A06D95" w:rsidRDefault="00A06D95">
    <w:pPr>
      <w:pStyle w:val="Footer"/>
    </w:pPr>
    <w:r>
      <w:rPr>
        <w:noProof/>
        <w:lang w:eastAsia="en-AU"/>
      </w:rPr>
      <w:drawing>
        <wp:anchor distT="0" distB="0" distL="114300" distR="114300" simplePos="0" relativeHeight="251661312" behindDoc="1" locked="0" layoutInCell="1" allowOverlap="1" wp14:anchorId="4FF5DFBB" wp14:editId="740B4389">
          <wp:simplePos x="0" y="0"/>
          <wp:positionH relativeFrom="column">
            <wp:posOffset>-1376680</wp:posOffset>
          </wp:positionH>
          <wp:positionV relativeFrom="paragraph">
            <wp:posOffset>-607554</wp:posOffset>
          </wp:positionV>
          <wp:extent cx="8029724" cy="103912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8029724" cy="10391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22B79" w14:textId="77777777" w:rsidR="00465D99" w:rsidRDefault="00465D99" w:rsidP="009E7483">
      <w:pPr>
        <w:spacing w:after="0" w:line="240" w:lineRule="auto"/>
      </w:pPr>
      <w:r>
        <w:separator/>
      </w:r>
    </w:p>
  </w:footnote>
  <w:footnote w:type="continuationSeparator" w:id="0">
    <w:p w14:paraId="2CC16056" w14:textId="77777777" w:rsidR="00465D99" w:rsidRDefault="00465D99" w:rsidP="009E74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3127A" w14:textId="07236B5D" w:rsidR="00A06D95" w:rsidRDefault="00A06D95">
    <w:pPr>
      <w:pStyle w:val="Header"/>
    </w:pPr>
    <w:r>
      <w:rPr>
        <w:noProof/>
        <w:lang w:eastAsia="en-AU"/>
      </w:rPr>
      <w:drawing>
        <wp:anchor distT="0" distB="0" distL="114300" distR="114300" simplePos="0" relativeHeight="251659264" behindDoc="1" locked="0" layoutInCell="1" allowOverlap="1" wp14:anchorId="74DA882D" wp14:editId="681B7FA4">
          <wp:simplePos x="0" y="0"/>
          <wp:positionH relativeFrom="column">
            <wp:posOffset>4477879</wp:posOffset>
          </wp:positionH>
          <wp:positionV relativeFrom="paragraph">
            <wp:posOffset>0</wp:posOffset>
          </wp:positionV>
          <wp:extent cx="1893550" cy="724692"/>
          <wp:effectExtent l="0" t="0" r="0" b="0"/>
          <wp:wrapNone/>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93550" cy="7246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D4E23BE"/>
    <w:lvl w:ilvl="0">
      <w:start w:val="1"/>
      <w:numFmt w:val="bullet"/>
      <w:pStyle w:val="ListBullet3"/>
      <w:lvlText w:val=""/>
      <w:lvlJc w:val="left"/>
      <w:pPr>
        <w:ind w:left="1494" w:hanging="360"/>
      </w:pPr>
      <w:rPr>
        <w:rFonts w:ascii="Wingdings" w:eastAsia="Wingdings" w:hAnsi="Wingdings" w:hint="default"/>
      </w:rPr>
    </w:lvl>
  </w:abstractNum>
  <w:abstractNum w:abstractNumId="1" w15:restartNumberingAfterBreak="0">
    <w:nsid w:val="FFFFFF83"/>
    <w:multiLevelType w:val="singleLevel"/>
    <w:tmpl w:val="A6EC3180"/>
    <w:lvl w:ilvl="0">
      <w:start w:val="1"/>
      <w:numFmt w:val="bullet"/>
      <w:pStyle w:val="ListBullet2"/>
      <w:lvlText w:val="o"/>
      <w:lvlJc w:val="left"/>
      <w:pPr>
        <w:ind w:left="643" w:hanging="360"/>
      </w:pPr>
      <w:rPr>
        <w:rFonts w:ascii="Courier New" w:eastAsia="Courier New" w:hAnsi="Courier New" w:cs="Courier New" w:hint="default"/>
      </w:rPr>
    </w:lvl>
  </w:abstractNum>
  <w:abstractNum w:abstractNumId="2" w15:restartNumberingAfterBreak="0">
    <w:nsid w:val="FFFFFF89"/>
    <w:multiLevelType w:val="singleLevel"/>
    <w:tmpl w:val="4EB04274"/>
    <w:lvl w:ilvl="0">
      <w:start w:val="1"/>
      <w:numFmt w:val="bullet"/>
      <w:pStyle w:val="ListBullet"/>
      <w:lvlText w:val=""/>
      <w:lvlJc w:val="left"/>
      <w:pPr>
        <w:tabs>
          <w:tab w:val="num" w:pos="360"/>
        </w:tabs>
        <w:ind w:left="360" w:hanging="360"/>
      </w:pPr>
      <w:rPr>
        <w:rFonts w:ascii="Symbol" w:eastAsia="Symbol" w:hAnsi="Symbol" w:hint="default"/>
      </w:rPr>
    </w:lvl>
  </w:abstractNum>
  <w:abstractNum w:abstractNumId="3" w15:restartNumberingAfterBreak="0">
    <w:nsid w:val="0DBF0DDD"/>
    <w:multiLevelType w:val="hybridMultilevel"/>
    <w:tmpl w:val="35FEA7FC"/>
    <w:lvl w:ilvl="0" w:tplc="0C090001">
      <w:start w:val="1"/>
      <w:numFmt w:val="bullet"/>
      <w:lvlText w:val=""/>
      <w:lvlJc w:val="left"/>
      <w:pPr>
        <w:ind w:left="1571" w:hanging="360"/>
      </w:pPr>
      <w:rPr>
        <w:rFonts w:ascii="Symbol" w:eastAsia="Symbol" w:hAnsi="Symbol" w:hint="default"/>
      </w:rPr>
    </w:lvl>
    <w:lvl w:ilvl="1" w:tplc="0C090003" w:tentative="1">
      <w:start w:val="1"/>
      <w:numFmt w:val="bullet"/>
      <w:lvlText w:val="o"/>
      <w:lvlJc w:val="left"/>
      <w:pPr>
        <w:ind w:left="2291" w:hanging="360"/>
      </w:pPr>
      <w:rPr>
        <w:rFonts w:ascii="Courier New" w:eastAsia="Courier New" w:hAnsi="Courier New" w:cs="Courier New" w:hint="default"/>
      </w:rPr>
    </w:lvl>
    <w:lvl w:ilvl="2" w:tplc="0C090005" w:tentative="1">
      <w:start w:val="1"/>
      <w:numFmt w:val="bullet"/>
      <w:lvlText w:val=""/>
      <w:lvlJc w:val="left"/>
      <w:pPr>
        <w:ind w:left="3011" w:hanging="360"/>
      </w:pPr>
      <w:rPr>
        <w:rFonts w:ascii="Wingdings" w:eastAsia="Wingdings" w:hAnsi="Wingdings" w:hint="default"/>
      </w:rPr>
    </w:lvl>
    <w:lvl w:ilvl="3" w:tplc="0C090001" w:tentative="1">
      <w:start w:val="1"/>
      <w:numFmt w:val="bullet"/>
      <w:lvlText w:val=""/>
      <w:lvlJc w:val="left"/>
      <w:pPr>
        <w:ind w:left="3731" w:hanging="360"/>
      </w:pPr>
      <w:rPr>
        <w:rFonts w:ascii="Symbol" w:eastAsia="Symbol" w:hAnsi="Symbol" w:hint="default"/>
      </w:rPr>
    </w:lvl>
    <w:lvl w:ilvl="4" w:tplc="0C090003" w:tentative="1">
      <w:start w:val="1"/>
      <w:numFmt w:val="bullet"/>
      <w:lvlText w:val="o"/>
      <w:lvlJc w:val="left"/>
      <w:pPr>
        <w:ind w:left="4451" w:hanging="360"/>
      </w:pPr>
      <w:rPr>
        <w:rFonts w:ascii="Courier New" w:eastAsia="Courier New" w:hAnsi="Courier New" w:cs="Courier New" w:hint="default"/>
      </w:rPr>
    </w:lvl>
    <w:lvl w:ilvl="5" w:tplc="0C090005" w:tentative="1">
      <w:start w:val="1"/>
      <w:numFmt w:val="bullet"/>
      <w:lvlText w:val=""/>
      <w:lvlJc w:val="left"/>
      <w:pPr>
        <w:ind w:left="5171" w:hanging="360"/>
      </w:pPr>
      <w:rPr>
        <w:rFonts w:ascii="Wingdings" w:eastAsia="Wingdings" w:hAnsi="Wingdings" w:hint="default"/>
      </w:rPr>
    </w:lvl>
    <w:lvl w:ilvl="6" w:tplc="0C090001" w:tentative="1">
      <w:start w:val="1"/>
      <w:numFmt w:val="bullet"/>
      <w:lvlText w:val=""/>
      <w:lvlJc w:val="left"/>
      <w:pPr>
        <w:ind w:left="5891" w:hanging="360"/>
      </w:pPr>
      <w:rPr>
        <w:rFonts w:ascii="Symbol" w:eastAsia="Symbol" w:hAnsi="Symbol" w:hint="default"/>
      </w:rPr>
    </w:lvl>
    <w:lvl w:ilvl="7" w:tplc="0C090003" w:tentative="1">
      <w:start w:val="1"/>
      <w:numFmt w:val="bullet"/>
      <w:lvlText w:val="o"/>
      <w:lvlJc w:val="left"/>
      <w:pPr>
        <w:ind w:left="6611" w:hanging="360"/>
      </w:pPr>
      <w:rPr>
        <w:rFonts w:ascii="Courier New" w:eastAsia="Courier New" w:hAnsi="Courier New" w:cs="Courier New" w:hint="default"/>
      </w:rPr>
    </w:lvl>
    <w:lvl w:ilvl="8" w:tplc="0C090005" w:tentative="1">
      <w:start w:val="1"/>
      <w:numFmt w:val="bullet"/>
      <w:lvlText w:val=""/>
      <w:lvlJc w:val="left"/>
      <w:pPr>
        <w:ind w:left="7331" w:hanging="360"/>
      </w:pPr>
      <w:rPr>
        <w:rFonts w:ascii="Wingdings" w:eastAsia="Wingdings" w:hAnsi="Wingdings" w:hint="default"/>
      </w:rPr>
    </w:lvl>
  </w:abstractNum>
  <w:abstractNum w:abstractNumId="4" w15:restartNumberingAfterBreak="0">
    <w:nsid w:val="0EC8535E"/>
    <w:multiLevelType w:val="hybridMultilevel"/>
    <w:tmpl w:val="0850431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5" w15:restartNumberingAfterBreak="0">
    <w:nsid w:val="1FE30724"/>
    <w:multiLevelType w:val="hybridMultilevel"/>
    <w:tmpl w:val="5A224F62"/>
    <w:lvl w:ilvl="0" w:tplc="0C090003">
      <w:start w:val="1"/>
      <w:numFmt w:val="bullet"/>
      <w:lvlText w:val="o"/>
      <w:lvlJc w:val="left"/>
      <w:pPr>
        <w:ind w:left="1571" w:hanging="360"/>
      </w:pPr>
      <w:rPr>
        <w:rFonts w:ascii="Courier New" w:eastAsia="Courier New" w:hAnsi="Courier New" w:cs="Courier New" w:hint="default"/>
      </w:rPr>
    </w:lvl>
    <w:lvl w:ilvl="1" w:tplc="0C090003" w:tentative="1">
      <w:start w:val="1"/>
      <w:numFmt w:val="bullet"/>
      <w:lvlText w:val="o"/>
      <w:lvlJc w:val="left"/>
      <w:pPr>
        <w:ind w:left="2291" w:hanging="360"/>
      </w:pPr>
      <w:rPr>
        <w:rFonts w:ascii="Courier New" w:eastAsia="Courier New" w:hAnsi="Courier New" w:cs="Courier New" w:hint="default"/>
      </w:rPr>
    </w:lvl>
    <w:lvl w:ilvl="2" w:tplc="0C090005" w:tentative="1">
      <w:start w:val="1"/>
      <w:numFmt w:val="bullet"/>
      <w:lvlText w:val=""/>
      <w:lvlJc w:val="left"/>
      <w:pPr>
        <w:ind w:left="3011" w:hanging="360"/>
      </w:pPr>
      <w:rPr>
        <w:rFonts w:ascii="Wingdings" w:eastAsia="Wingdings" w:hAnsi="Wingdings" w:hint="default"/>
      </w:rPr>
    </w:lvl>
    <w:lvl w:ilvl="3" w:tplc="0C090001" w:tentative="1">
      <w:start w:val="1"/>
      <w:numFmt w:val="bullet"/>
      <w:lvlText w:val=""/>
      <w:lvlJc w:val="left"/>
      <w:pPr>
        <w:ind w:left="3731" w:hanging="360"/>
      </w:pPr>
      <w:rPr>
        <w:rFonts w:ascii="Symbol" w:eastAsia="Symbol" w:hAnsi="Symbol" w:hint="default"/>
      </w:rPr>
    </w:lvl>
    <w:lvl w:ilvl="4" w:tplc="0C090003" w:tentative="1">
      <w:start w:val="1"/>
      <w:numFmt w:val="bullet"/>
      <w:lvlText w:val="o"/>
      <w:lvlJc w:val="left"/>
      <w:pPr>
        <w:ind w:left="4451" w:hanging="360"/>
      </w:pPr>
      <w:rPr>
        <w:rFonts w:ascii="Courier New" w:eastAsia="Courier New" w:hAnsi="Courier New" w:cs="Courier New" w:hint="default"/>
      </w:rPr>
    </w:lvl>
    <w:lvl w:ilvl="5" w:tplc="0C090005" w:tentative="1">
      <w:start w:val="1"/>
      <w:numFmt w:val="bullet"/>
      <w:lvlText w:val=""/>
      <w:lvlJc w:val="left"/>
      <w:pPr>
        <w:ind w:left="5171" w:hanging="360"/>
      </w:pPr>
      <w:rPr>
        <w:rFonts w:ascii="Wingdings" w:eastAsia="Wingdings" w:hAnsi="Wingdings" w:hint="default"/>
      </w:rPr>
    </w:lvl>
    <w:lvl w:ilvl="6" w:tplc="0C090001" w:tentative="1">
      <w:start w:val="1"/>
      <w:numFmt w:val="bullet"/>
      <w:lvlText w:val=""/>
      <w:lvlJc w:val="left"/>
      <w:pPr>
        <w:ind w:left="5891" w:hanging="360"/>
      </w:pPr>
      <w:rPr>
        <w:rFonts w:ascii="Symbol" w:eastAsia="Symbol" w:hAnsi="Symbol" w:hint="default"/>
      </w:rPr>
    </w:lvl>
    <w:lvl w:ilvl="7" w:tplc="0C090003" w:tentative="1">
      <w:start w:val="1"/>
      <w:numFmt w:val="bullet"/>
      <w:lvlText w:val="o"/>
      <w:lvlJc w:val="left"/>
      <w:pPr>
        <w:ind w:left="6611" w:hanging="360"/>
      </w:pPr>
      <w:rPr>
        <w:rFonts w:ascii="Courier New" w:eastAsia="Courier New" w:hAnsi="Courier New" w:cs="Courier New" w:hint="default"/>
      </w:rPr>
    </w:lvl>
    <w:lvl w:ilvl="8" w:tplc="0C090005" w:tentative="1">
      <w:start w:val="1"/>
      <w:numFmt w:val="bullet"/>
      <w:lvlText w:val=""/>
      <w:lvlJc w:val="left"/>
      <w:pPr>
        <w:ind w:left="7331" w:hanging="360"/>
      </w:pPr>
      <w:rPr>
        <w:rFonts w:ascii="Wingdings" w:eastAsia="Wingdings" w:hAnsi="Wingdings" w:hint="default"/>
      </w:rPr>
    </w:lvl>
  </w:abstractNum>
  <w:abstractNum w:abstractNumId="6" w15:restartNumberingAfterBreak="0">
    <w:nsid w:val="2310539C"/>
    <w:multiLevelType w:val="hybridMultilevel"/>
    <w:tmpl w:val="84E6D77C"/>
    <w:lvl w:ilvl="0" w:tplc="4934DE58">
      <w:start w:val="1"/>
      <w:numFmt w:val="bullet"/>
      <w:lvlText w:val=""/>
      <w:lvlJc w:val="left"/>
      <w:pPr>
        <w:ind w:left="1571" w:hanging="360"/>
      </w:pPr>
      <w:rPr>
        <w:rFonts w:ascii="Symbol" w:eastAsia="Symbol" w:hAnsi="Symbol" w:hint="default"/>
        <w:color w:val="auto"/>
      </w:rPr>
    </w:lvl>
    <w:lvl w:ilvl="1" w:tplc="0C090003" w:tentative="1">
      <w:start w:val="1"/>
      <w:numFmt w:val="bullet"/>
      <w:lvlText w:val="o"/>
      <w:lvlJc w:val="left"/>
      <w:pPr>
        <w:ind w:left="2291" w:hanging="360"/>
      </w:pPr>
      <w:rPr>
        <w:rFonts w:ascii="Courier New" w:eastAsia="Courier New" w:hAnsi="Courier New" w:cs="Courier New" w:hint="default"/>
      </w:rPr>
    </w:lvl>
    <w:lvl w:ilvl="2" w:tplc="0C090005" w:tentative="1">
      <w:start w:val="1"/>
      <w:numFmt w:val="bullet"/>
      <w:lvlText w:val=""/>
      <w:lvlJc w:val="left"/>
      <w:pPr>
        <w:ind w:left="3011" w:hanging="360"/>
      </w:pPr>
      <w:rPr>
        <w:rFonts w:ascii="Wingdings" w:eastAsia="Wingdings" w:hAnsi="Wingdings" w:hint="default"/>
      </w:rPr>
    </w:lvl>
    <w:lvl w:ilvl="3" w:tplc="0C090001" w:tentative="1">
      <w:start w:val="1"/>
      <w:numFmt w:val="bullet"/>
      <w:lvlText w:val=""/>
      <w:lvlJc w:val="left"/>
      <w:pPr>
        <w:ind w:left="3731" w:hanging="360"/>
      </w:pPr>
      <w:rPr>
        <w:rFonts w:ascii="Symbol" w:eastAsia="Symbol" w:hAnsi="Symbol" w:hint="default"/>
      </w:rPr>
    </w:lvl>
    <w:lvl w:ilvl="4" w:tplc="0C090003" w:tentative="1">
      <w:start w:val="1"/>
      <w:numFmt w:val="bullet"/>
      <w:lvlText w:val="o"/>
      <w:lvlJc w:val="left"/>
      <w:pPr>
        <w:ind w:left="4451" w:hanging="360"/>
      </w:pPr>
      <w:rPr>
        <w:rFonts w:ascii="Courier New" w:eastAsia="Courier New" w:hAnsi="Courier New" w:cs="Courier New" w:hint="default"/>
      </w:rPr>
    </w:lvl>
    <w:lvl w:ilvl="5" w:tplc="0C090005" w:tentative="1">
      <w:start w:val="1"/>
      <w:numFmt w:val="bullet"/>
      <w:lvlText w:val=""/>
      <w:lvlJc w:val="left"/>
      <w:pPr>
        <w:ind w:left="5171" w:hanging="360"/>
      </w:pPr>
      <w:rPr>
        <w:rFonts w:ascii="Wingdings" w:eastAsia="Wingdings" w:hAnsi="Wingdings" w:hint="default"/>
      </w:rPr>
    </w:lvl>
    <w:lvl w:ilvl="6" w:tplc="0C090001" w:tentative="1">
      <w:start w:val="1"/>
      <w:numFmt w:val="bullet"/>
      <w:lvlText w:val=""/>
      <w:lvlJc w:val="left"/>
      <w:pPr>
        <w:ind w:left="5891" w:hanging="360"/>
      </w:pPr>
      <w:rPr>
        <w:rFonts w:ascii="Symbol" w:eastAsia="Symbol" w:hAnsi="Symbol" w:hint="default"/>
      </w:rPr>
    </w:lvl>
    <w:lvl w:ilvl="7" w:tplc="0C090003" w:tentative="1">
      <w:start w:val="1"/>
      <w:numFmt w:val="bullet"/>
      <w:lvlText w:val="o"/>
      <w:lvlJc w:val="left"/>
      <w:pPr>
        <w:ind w:left="6611" w:hanging="360"/>
      </w:pPr>
      <w:rPr>
        <w:rFonts w:ascii="Courier New" w:eastAsia="Courier New" w:hAnsi="Courier New" w:cs="Courier New" w:hint="default"/>
      </w:rPr>
    </w:lvl>
    <w:lvl w:ilvl="8" w:tplc="0C090005" w:tentative="1">
      <w:start w:val="1"/>
      <w:numFmt w:val="bullet"/>
      <w:lvlText w:val=""/>
      <w:lvlJc w:val="left"/>
      <w:pPr>
        <w:ind w:left="7331" w:hanging="360"/>
      </w:pPr>
      <w:rPr>
        <w:rFonts w:ascii="Wingdings" w:eastAsia="Wingdings" w:hAnsi="Wingdings" w:hint="default"/>
      </w:rPr>
    </w:lvl>
  </w:abstractNum>
  <w:abstractNum w:abstractNumId="7" w15:restartNumberingAfterBreak="0">
    <w:nsid w:val="29A67644"/>
    <w:multiLevelType w:val="hybridMultilevel"/>
    <w:tmpl w:val="B7604E2A"/>
    <w:lvl w:ilvl="0" w:tplc="0C090003">
      <w:start w:val="1"/>
      <w:numFmt w:val="bullet"/>
      <w:lvlText w:val="o"/>
      <w:lvlJc w:val="left"/>
      <w:pPr>
        <w:ind w:left="720" w:hanging="360"/>
      </w:pPr>
      <w:rPr>
        <w:rFonts w:ascii="Courier New" w:eastAsia="Courier New" w:hAnsi="Courier New" w:cs="Courier New"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8" w15:restartNumberingAfterBreak="0">
    <w:nsid w:val="30F31360"/>
    <w:multiLevelType w:val="hybridMultilevel"/>
    <w:tmpl w:val="0D92120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9" w15:restartNumberingAfterBreak="0">
    <w:nsid w:val="3C956787"/>
    <w:multiLevelType w:val="hybridMultilevel"/>
    <w:tmpl w:val="0344995E"/>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0" w15:restartNumberingAfterBreak="0">
    <w:nsid w:val="3EBF7733"/>
    <w:multiLevelType w:val="hybridMultilevel"/>
    <w:tmpl w:val="472CD5A6"/>
    <w:lvl w:ilvl="0" w:tplc="0C090001">
      <w:start w:val="1"/>
      <w:numFmt w:val="bullet"/>
      <w:lvlText w:val=""/>
      <w:lvlJc w:val="left"/>
      <w:pPr>
        <w:ind w:left="1571" w:hanging="360"/>
      </w:pPr>
      <w:rPr>
        <w:rFonts w:ascii="Symbol" w:eastAsia="Symbol" w:hAnsi="Symbol" w:hint="default"/>
      </w:rPr>
    </w:lvl>
    <w:lvl w:ilvl="1" w:tplc="0C090003" w:tentative="1">
      <w:start w:val="1"/>
      <w:numFmt w:val="bullet"/>
      <w:lvlText w:val="o"/>
      <w:lvlJc w:val="left"/>
      <w:pPr>
        <w:ind w:left="2291" w:hanging="360"/>
      </w:pPr>
      <w:rPr>
        <w:rFonts w:ascii="Courier New" w:eastAsia="Courier New" w:hAnsi="Courier New" w:cs="Courier New" w:hint="default"/>
      </w:rPr>
    </w:lvl>
    <w:lvl w:ilvl="2" w:tplc="0C090005" w:tentative="1">
      <w:start w:val="1"/>
      <w:numFmt w:val="bullet"/>
      <w:lvlText w:val=""/>
      <w:lvlJc w:val="left"/>
      <w:pPr>
        <w:ind w:left="3011" w:hanging="360"/>
      </w:pPr>
      <w:rPr>
        <w:rFonts w:ascii="Wingdings" w:eastAsia="Wingdings" w:hAnsi="Wingdings" w:hint="default"/>
      </w:rPr>
    </w:lvl>
    <w:lvl w:ilvl="3" w:tplc="0C090001" w:tentative="1">
      <w:start w:val="1"/>
      <w:numFmt w:val="bullet"/>
      <w:lvlText w:val=""/>
      <w:lvlJc w:val="left"/>
      <w:pPr>
        <w:ind w:left="3731" w:hanging="360"/>
      </w:pPr>
      <w:rPr>
        <w:rFonts w:ascii="Symbol" w:eastAsia="Symbol" w:hAnsi="Symbol" w:hint="default"/>
      </w:rPr>
    </w:lvl>
    <w:lvl w:ilvl="4" w:tplc="0C090003" w:tentative="1">
      <w:start w:val="1"/>
      <w:numFmt w:val="bullet"/>
      <w:lvlText w:val="o"/>
      <w:lvlJc w:val="left"/>
      <w:pPr>
        <w:ind w:left="4451" w:hanging="360"/>
      </w:pPr>
      <w:rPr>
        <w:rFonts w:ascii="Courier New" w:eastAsia="Courier New" w:hAnsi="Courier New" w:cs="Courier New" w:hint="default"/>
      </w:rPr>
    </w:lvl>
    <w:lvl w:ilvl="5" w:tplc="0C090005" w:tentative="1">
      <w:start w:val="1"/>
      <w:numFmt w:val="bullet"/>
      <w:lvlText w:val=""/>
      <w:lvlJc w:val="left"/>
      <w:pPr>
        <w:ind w:left="5171" w:hanging="360"/>
      </w:pPr>
      <w:rPr>
        <w:rFonts w:ascii="Wingdings" w:eastAsia="Wingdings" w:hAnsi="Wingdings" w:hint="default"/>
      </w:rPr>
    </w:lvl>
    <w:lvl w:ilvl="6" w:tplc="0C090001" w:tentative="1">
      <w:start w:val="1"/>
      <w:numFmt w:val="bullet"/>
      <w:lvlText w:val=""/>
      <w:lvlJc w:val="left"/>
      <w:pPr>
        <w:ind w:left="5891" w:hanging="360"/>
      </w:pPr>
      <w:rPr>
        <w:rFonts w:ascii="Symbol" w:eastAsia="Symbol" w:hAnsi="Symbol" w:hint="default"/>
      </w:rPr>
    </w:lvl>
    <w:lvl w:ilvl="7" w:tplc="0C090003" w:tentative="1">
      <w:start w:val="1"/>
      <w:numFmt w:val="bullet"/>
      <w:lvlText w:val="o"/>
      <w:lvlJc w:val="left"/>
      <w:pPr>
        <w:ind w:left="6611" w:hanging="360"/>
      </w:pPr>
      <w:rPr>
        <w:rFonts w:ascii="Courier New" w:eastAsia="Courier New" w:hAnsi="Courier New" w:cs="Courier New" w:hint="default"/>
      </w:rPr>
    </w:lvl>
    <w:lvl w:ilvl="8" w:tplc="0C090005" w:tentative="1">
      <w:start w:val="1"/>
      <w:numFmt w:val="bullet"/>
      <w:lvlText w:val=""/>
      <w:lvlJc w:val="left"/>
      <w:pPr>
        <w:ind w:left="7331" w:hanging="360"/>
      </w:pPr>
      <w:rPr>
        <w:rFonts w:ascii="Wingdings" w:eastAsia="Wingdings" w:hAnsi="Wingdings" w:hint="default"/>
      </w:rPr>
    </w:lvl>
  </w:abstractNum>
  <w:abstractNum w:abstractNumId="11" w15:restartNumberingAfterBreak="0">
    <w:nsid w:val="3F0025F5"/>
    <w:multiLevelType w:val="hybridMultilevel"/>
    <w:tmpl w:val="B4DA7DB8"/>
    <w:lvl w:ilvl="0" w:tplc="B990805C">
      <w:start w:val="1"/>
      <w:numFmt w:val="lowerRoman"/>
      <w:lvlText w:val="(%1)"/>
      <w:lvlJc w:val="left"/>
      <w:pPr>
        <w:ind w:left="1560" w:hanging="720"/>
      </w:pPr>
      <w:rPr>
        <w:rFonts w:eastAsiaTheme="majorEastAsia" w:cstheme="majorBidi" w:hint="default"/>
        <w:b/>
        <w:i/>
        <w:color w:val="FF0000"/>
      </w:r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12" w15:restartNumberingAfterBreak="0">
    <w:nsid w:val="400838C4"/>
    <w:multiLevelType w:val="hybridMultilevel"/>
    <w:tmpl w:val="CA26A360"/>
    <w:lvl w:ilvl="0" w:tplc="0C090001">
      <w:start w:val="1"/>
      <w:numFmt w:val="bullet"/>
      <w:lvlText w:val=""/>
      <w:lvlJc w:val="left"/>
      <w:pPr>
        <w:ind w:left="720" w:hanging="360"/>
      </w:pPr>
      <w:rPr>
        <w:rFonts w:ascii="Symbol" w:eastAsia="Symbol" w:hAnsi="Symbol" w:hint="default"/>
      </w:rPr>
    </w:lvl>
    <w:lvl w:ilvl="1" w:tplc="2E864E76">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3" w15:restartNumberingAfterBreak="0">
    <w:nsid w:val="4CA10B4D"/>
    <w:multiLevelType w:val="multilevel"/>
    <w:tmpl w:val="8A7AD93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287" w:hanging="720"/>
      </w:pPr>
      <w:rPr>
        <w:b/>
        <w:bCs/>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D2963E9"/>
    <w:multiLevelType w:val="hybridMultilevel"/>
    <w:tmpl w:val="3A34641A"/>
    <w:lvl w:ilvl="0" w:tplc="0C090003">
      <w:start w:val="1"/>
      <w:numFmt w:val="bullet"/>
      <w:lvlText w:val="o"/>
      <w:lvlJc w:val="left"/>
      <w:pPr>
        <w:ind w:left="720" w:hanging="360"/>
      </w:pPr>
      <w:rPr>
        <w:rFonts w:ascii="Courier New" w:eastAsia="Courier New" w:hAnsi="Courier New" w:cs="Courier New" w:hint="default"/>
      </w:rPr>
    </w:lvl>
    <w:lvl w:ilvl="1" w:tplc="0C090003">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5" w15:restartNumberingAfterBreak="0">
    <w:nsid w:val="4F787465"/>
    <w:multiLevelType w:val="hybridMultilevel"/>
    <w:tmpl w:val="98C2AF2A"/>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6" w15:restartNumberingAfterBreak="0">
    <w:nsid w:val="58921595"/>
    <w:multiLevelType w:val="hybridMultilevel"/>
    <w:tmpl w:val="3184117C"/>
    <w:lvl w:ilvl="0" w:tplc="0C090003">
      <w:start w:val="1"/>
      <w:numFmt w:val="bullet"/>
      <w:lvlText w:val="o"/>
      <w:lvlJc w:val="left"/>
      <w:pPr>
        <w:ind w:left="1440" w:hanging="360"/>
      </w:pPr>
      <w:rPr>
        <w:rFonts w:ascii="Courier New" w:eastAsia="Courier New" w:hAnsi="Courier New" w:cs="Courier New" w:hint="default"/>
      </w:rPr>
    </w:lvl>
    <w:lvl w:ilvl="1" w:tplc="0C090003" w:tentative="1">
      <w:start w:val="1"/>
      <w:numFmt w:val="bullet"/>
      <w:lvlText w:val="o"/>
      <w:lvlJc w:val="left"/>
      <w:pPr>
        <w:ind w:left="2160" w:hanging="360"/>
      </w:pPr>
      <w:rPr>
        <w:rFonts w:ascii="Courier New" w:eastAsia="Courier New" w:hAnsi="Courier New" w:cs="Courier New" w:hint="default"/>
      </w:rPr>
    </w:lvl>
    <w:lvl w:ilvl="2" w:tplc="0C090005" w:tentative="1">
      <w:start w:val="1"/>
      <w:numFmt w:val="bullet"/>
      <w:lvlText w:val=""/>
      <w:lvlJc w:val="left"/>
      <w:pPr>
        <w:ind w:left="2880" w:hanging="360"/>
      </w:pPr>
      <w:rPr>
        <w:rFonts w:ascii="Wingdings" w:eastAsia="Wingdings" w:hAnsi="Wingdings" w:hint="default"/>
      </w:rPr>
    </w:lvl>
    <w:lvl w:ilvl="3" w:tplc="0C090001" w:tentative="1">
      <w:start w:val="1"/>
      <w:numFmt w:val="bullet"/>
      <w:lvlText w:val=""/>
      <w:lvlJc w:val="left"/>
      <w:pPr>
        <w:ind w:left="3600" w:hanging="360"/>
      </w:pPr>
      <w:rPr>
        <w:rFonts w:ascii="Symbol" w:eastAsia="Symbol" w:hAnsi="Symbol" w:hint="default"/>
      </w:rPr>
    </w:lvl>
    <w:lvl w:ilvl="4" w:tplc="0C090003" w:tentative="1">
      <w:start w:val="1"/>
      <w:numFmt w:val="bullet"/>
      <w:lvlText w:val="o"/>
      <w:lvlJc w:val="left"/>
      <w:pPr>
        <w:ind w:left="4320" w:hanging="360"/>
      </w:pPr>
      <w:rPr>
        <w:rFonts w:ascii="Courier New" w:eastAsia="Courier New" w:hAnsi="Courier New" w:cs="Courier New" w:hint="default"/>
      </w:rPr>
    </w:lvl>
    <w:lvl w:ilvl="5" w:tplc="0C090005" w:tentative="1">
      <w:start w:val="1"/>
      <w:numFmt w:val="bullet"/>
      <w:lvlText w:val=""/>
      <w:lvlJc w:val="left"/>
      <w:pPr>
        <w:ind w:left="5040" w:hanging="360"/>
      </w:pPr>
      <w:rPr>
        <w:rFonts w:ascii="Wingdings" w:eastAsia="Wingdings" w:hAnsi="Wingdings" w:hint="default"/>
      </w:rPr>
    </w:lvl>
    <w:lvl w:ilvl="6" w:tplc="0C090001" w:tentative="1">
      <w:start w:val="1"/>
      <w:numFmt w:val="bullet"/>
      <w:lvlText w:val=""/>
      <w:lvlJc w:val="left"/>
      <w:pPr>
        <w:ind w:left="5760" w:hanging="360"/>
      </w:pPr>
      <w:rPr>
        <w:rFonts w:ascii="Symbol" w:eastAsia="Symbol" w:hAnsi="Symbol" w:hint="default"/>
      </w:rPr>
    </w:lvl>
    <w:lvl w:ilvl="7" w:tplc="0C090003" w:tentative="1">
      <w:start w:val="1"/>
      <w:numFmt w:val="bullet"/>
      <w:lvlText w:val="o"/>
      <w:lvlJc w:val="left"/>
      <w:pPr>
        <w:ind w:left="6480" w:hanging="360"/>
      </w:pPr>
      <w:rPr>
        <w:rFonts w:ascii="Courier New" w:eastAsia="Courier New" w:hAnsi="Courier New" w:cs="Courier New" w:hint="default"/>
      </w:rPr>
    </w:lvl>
    <w:lvl w:ilvl="8" w:tplc="0C090005" w:tentative="1">
      <w:start w:val="1"/>
      <w:numFmt w:val="bullet"/>
      <w:lvlText w:val=""/>
      <w:lvlJc w:val="left"/>
      <w:pPr>
        <w:ind w:left="7200" w:hanging="360"/>
      </w:pPr>
      <w:rPr>
        <w:rFonts w:ascii="Wingdings" w:eastAsia="Wingdings" w:hAnsi="Wingdings" w:hint="default"/>
      </w:rPr>
    </w:lvl>
  </w:abstractNum>
  <w:abstractNum w:abstractNumId="17" w15:restartNumberingAfterBreak="0">
    <w:nsid w:val="61530925"/>
    <w:multiLevelType w:val="hybridMultilevel"/>
    <w:tmpl w:val="0F4C5396"/>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8" w15:restartNumberingAfterBreak="0">
    <w:nsid w:val="62BF10C1"/>
    <w:multiLevelType w:val="hybridMultilevel"/>
    <w:tmpl w:val="C2F85B1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9" w15:restartNumberingAfterBreak="0">
    <w:nsid w:val="64E27A1D"/>
    <w:multiLevelType w:val="hybridMultilevel"/>
    <w:tmpl w:val="10666E96"/>
    <w:lvl w:ilvl="0" w:tplc="0C090001">
      <w:start w:val="1"/>
      <w:numFmt w:val="bullet"/>
      <w:lvlText w:val=""/>
      <w:lvlJc w:val="left"/>
      <w:pPr>
        <w:ind w:left="1854" w:hanging="360"/>
      </w:pPr>
      <w:rPr>
        <w:rFonts w:ascii="Symbol" w:eastAsia="Symbol" w:hAnsi="Symbol" w:hint="default"/>
      </w:rPr>
    </w:lvl>
    <w:lvl w:ilvl="1" w:tplc="0C090003" w:tentative="1">
      <w:start w:val="1"/>
      <w:numFmt w:val="bullet"/>
      <w:lvlText w:val="o"/>
      <w:lvlJc w:val="left"/>
      <w:pPr>
        <w:ind w:left="2574" w:hanging="360"/>
      </w:pPr>
      <w:rPr>
        <w:rFonts w:ascii="Courier New" w:eastAsia="Courier New" w:hAnsi="Courier New" w:cs="Courier New" w:hint="default"/>
      </w:rPr>
    </w:lvl>
    <w:lvl w:ilvl="2" w:tplc="0C090005" w:tentative="1">
      <w:start w:val="1"/>
      <w:numFmt w:val="bullet"/>
      <w:lvlText w:val=""/>
      <w:lvlJc w:val="left"/>
      <w:pPr>
        <w:ind w:left="3294" w:hanging="360"/>
      </w:pPr>
      <w:rPr>
        <w:rFonts w:ascii="Wingdings" w:eastAsia="Wingdings" w:hAnsi="Wingdings" w:hint="default"/>
      </w:rPr>
    </w:lvl>
    <w:lvl w:ilvl="3" w:tplc="0C090001" w:tentative="1">
      <w:start w:val="1"/>
      <w:numFmt w:val="bullet"/>
      <w:lvlText w:val=""/>
      <w:lvlJc w:val="left"/>
      <w:pPr>
        <w:ind w:left="4014" w:hanging="360"/>
      </w:pPr>
      <w:rPr>
        <w:rFonts w:ascii="Symbol" w:eastAsia="Symbol" w:hAnsi="Symbol" w:hint="default"/>
      </w:rPr>
    </w:lvl>
    <w:lvl w:ilvl="4" w:tplc="0C090003" w:tentative="1">
      <w:start w:val="1"/>
      <w:numFmt w:val="bullet"/>
      <w:lvlText w:val="o"/>
      <w:lvlJc w:val="left"/>
      <w:pPr>
        <w:ind w:left="4734" w:hanging="360"/>
      </w:pPr>
      <w:rPr>
        <w:rFonts w:ascii="Courier New" w:eastAsia="Courier New" w:hAnsi="Courier New" w:cs="Courier New" w:hint="default"/>
      </w:rPr>
    </w:lvl>
    <w:lvl w:ilvl="5" w:tplc="0C090005" w:tentative="1">
      <w:start w:val="1"/>
      <w:numFmt w:val="bullet"/>
      <w:lvlText w:val=""/>
      <w:lvlJc w:val="left"/>
      <w:pPr>
        <w:ind w:left="5454" w:hanging="360"/>
      </w:pPr>
      <w:rPr>
        <w:rFonts w:ascii="Wingdings" w:eastAsia="Wingdings" w:hAnsi="Wingdings" w:hint="default"/>
      </w:rPr>
    </w:lvl>
    <w:lvl w:ilvl="6" w:tplc="0C090001" w:tentative="1">
      <w:start w:val="1"/>
      <w:numFmt w:val="bullet"/>
      <w:lvlText w:val=""/>
      <w:lvlJc w:val="left"/>
      <w:pPr>
        <w:ind w:left="6174" w:hanging="360"/>
      </w:pPr>
      <w:rPr>
        <w:rFonts w:ascii="Symbol" w:eastAsia="Symbol" w:hAnsi="Symbol" w:hint="default"/>
      </w:rPr>
    </w:lvl>
    <w:lvl w:ilvl="7" w:tplc="0C090003" w:tentative="1">
      <w:start w:val="1"/>
      <w:numFmt w:val="bullet"/>
      <w:lvlText w:val="o"/>
      <w:lvlJc w:val="left"/>
      <w:pPr>
        <w:ind w:left="6894" w:hanging="360"/>
      </w:pPr>
      <w:rPr>
        <w:rFonts w:ascii="Courier New" w:eastAsia="Courier New" w:hAnsi="Courier New" w:cs="Courier New" w:hint="default"/>
      </w:rPr>
    </w:lvl>
    <w:lvl w:ilvl="8" w:tplc="0C090005" w:tentative="1">
      <w:start w:val="1"/>
      <w:numFmt w:val="bullet"/>
      <w:lvlText w:val=""/>
      <w:lvlJc w:val="left"/>
      <w:pPr>
        <w:ind w:left="7614" w:hanging="360"/>
      </w:pPr>
      <w:rPr>
        <w:rFonts w:ascii="Wingdings" w:eastAsia="Wingdings" w:hAnsi="Wingdings" w:hint="default"/>
      </w:rPr>
    </w:lvl>
  </w:abstractNum>
  <w:abstractNum w:abstractNumId="20" w15:restartNumberingAfterBreak="0">
    <w:nsid w:val="6D371FBA"/>
    <w:multiLevelType w:val="hybridMultilevel"/>
    <w:tmpl w:val="B6D4829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21" w15:restartNumberingAfterBreak="0">
    <w:nsid w:val="71756C8D"/>
    <w:multiLevelType w:val="hybridMultilevel"/>
    <w:tmpl w:val="33EEC096"/>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22" w15:restartNumberingAfterBreak="0">
    <w:nsid w:val="751E47E0"/>
    <w:multiLevelType w:val="hybridMultilevel"/>
    <w:tmpl w:val="49362B94"/>
    <w:lvl w:ilvl="0" w:tplc="0C090001">
      <w:start w:val="1"/>
      <w:numFmt w:val="bullet"/>
      <w:lvlText w:val=""/>
      <w:lvlJc w:val="left"/>
      <w:pPr>
        <w:ind w:left="1571" w:hanging="360"/>
      </w:pPr>
      <w:rPr>
        <w:rFonts w:ascii="Symbol" w:eastAsia="Symbol" w:hAnsi="Symbol" w:hint="default"/>
      </w:rPr>
    </w:lvl>
    <w:lvl w:ilvl="1" w:tplc="0C090003" w:tentative="1">
      <w:start w:val="1"/>
      <w:numFmt w:val="bullet"/>
      <w:lvlText w:val="o"/>
      <w:lvlJc w:val="left"/>
      <w:pPr>
        <w:ind w:left="2291" w:hanging="360"/>
      </w:pPr>
      <w:rPr>
        <w:rFonts w:ascii="Courier New" w:eastAsia="Courier New" w:hAnsi="Courier New" w:cs="Courier New" w:hint="default"/>
      </w:rPr>
    </w:lvl>
    <w:lvl w:ilvl="2" w:tplc="0C090005" w:tentative="1">
      <w:start w:val="1"/>
      <w:numFmt w:val="bullet"/>
      <w:lvlText w:val=""/>
      <w:lvlJc w:val="left"/>
      <w:pPr>
        <w:ind w:left="3011" w:hanging="360"/>
      </w:pPr>
      <w:rPr>
        <w:rFonts w:ascii="Wingdings" w:eastAsia="Wingdings" w:hAnsi="Wingdings" w:hint="default"/>
      </w:rPr>
    </w:lvl>
    <w:lvl w:ilvl="3" w:tplc="0C090001" w:tentative="1">
      <w:start w:val="1"/>
      <w:numFmt w:val="bullet"/>
      <w:lvlText w:val=""/>
      <w:lvlJc w:val="left"/>
      <w:pPr>
        <w:ind w:left="3731" w:hanging="360"/>
      </w:pPr>
      <w:rPr>
        <w:rFonts w:ascii="Symbol" w:eastAsia="Symbol" w:hAnsi="Symbol" w:hint="default"/>
      </w:rPr>
    </w:lvl>
    <w:lvl w:ilvl="4" w:tplc="0C090003" w:tentative="1">
      <w:start w:val="1"/>
      <w:numFmt w:val="bullet"/>
      <w:lvlText w:val="o"/>
      <w:lvlJc w:val="left"/>
      <w:pPr>
        <w:ind w:left="4451" w:hanging="360"/>
      </w:pPr>
      <w:rPr>
        <w:rFonts w:ascii="Courier New" w:eastAsia="Courier New" w:hAnsi="Courier New" w:cs="Courier New" w:hint="default"/>
      </w:rPr>
    </w:lvl>
    <w:lvl w:ilvl="5" w:tplc="0C090005" w:tentative="1">
      <w:start w:val="1"/>
      <w:numFmt w:val="bullet"/>
      <w:lvlText w:val=""/>
      <w:lvlJc w:val="left"/>
      <w:pPr>
        <w:ind w:left="5171" w:hanging="360"/>
      </w:pPr>
      <w:rPr>
        <w:rFonts w:ascii="Wingdings" w:eastAsia="Wingdings" w:hAnsi="Wingdings" w:hint="default"/>
      </w:rPr>
    </w:lvl>
    <w:lvl w:ilvl="6" w:tplc="0C090001" w:tentative="1">
      <w:start w:val="1"/>
      <w:numFmt w:val="bullet"/>
      <w:lvlText w:val=""/>
      <w:lvlJc w:val="left"/>
      <w:pPr>
        <w:ind w:left="5891" w:hanging="360"/>
      </w:pPr>
      <w:rPr>
        <w:rFonts w:ascii="Symbol" w:eastAsia="Symbol" w:hAnsi="Symbol" w:hint="default"/>
      </w:rPr>
    </w:lvl>
    <w:lvl w:ilvl="7" w:tplc="0C090003" w:tentative="1">
      <w:start w:val="1"/>
      <w:numFmt w:val="bullet"/>
      <w:lvlText w:val="o"/>
      <w:lvlJc w:val="left"/>
      <w:pPr>
        <w:ind w:left="6611" w:hanging="360"/>
      </w:pPr>
      <w:rPr>
        <w:rFonts w:ascii="Courier New" w:eastAsia="Courier New" w:hAnsi="Courier New" w:cs="Courier New" w:hint="default"/>
      </w:rPr>
    </w:lvl>
    <w:lvl w:ilvl="8" w:tplc="0C090005" w:tentative="1">
      <w:start w:val="1"/>
      <w:numFmt w:val="bullet"/>
      <w:lvlText w:val=""/>
      <w:lvlJc w:val="left"/>
      <w:pPr>
        <w:ind w:left="7331" w:hanging="360"/>
      </w:pPr>
      <w:rPr>
        <w:rFonts w:ascii="Wingdings" w:eastAsia="Wingdings" w:hAnsi="Wingdings" w:hint="default"/>
      </w:rPr>
    </w:lvl>
  </w:abstractNum>
  <w:abstractNum w:abstractNumId="23" w15:restartNumberingAfterBreak="0">
    <w:nsid w:val="7C9E14C6"/>
    <w:multiLevelType w:val="hybridMultilevel"/>
    <w:tmpl w:val="69DE0078"/>
    <w:lvl w:ilvl="0" w:tplc="0C090001">
      <w:start w:val="1"/>
      <w:numFmt w:val="bullet"/>
      <w:lvlText w:val=""/>
      <w:lvlJc w:val="left"/>
      <w:pPr>
        <w:ind w:left="2291" w:hanging="360"/>
      </w:pPr>
      <w:rPr>
        <w:rFonts w:ascii="Symbol" w:eastAsia="Symbol" w:hAnsi="Symbol" w:hint="default"/>
      </w:rPr>
    </w:lvl>
    <w:lvl w:ilvl="1" w:tplc="0C090003" w:tentative="1">
      <w:start w:val="1"/>
      <w:numFmt w:val="bullet"/>
      <w:lvlText w:val="o"/>
      <w:lvlJc w:val="left"/>
      <w:pPr>
        <w:ind w:left="3011" w:hanging="360"/>
      </w:pPr>
      <w:rPr>
        <w:rFonts w:ascii="Courier New" w:eastAsia="Courier New" w:hAnsi="Courier New" w:cs="Courier New" w:hint="default"/>
      </w:rPr>
    </w:lvl>
    <w:lvl w:ilvl="2" w:tplc="0C090005" w:tentative="1">
      <w:start w:val="1"/>
      <w:numFmt w:val="bullet"/>
      <w:lvlText w:val=""/>
      <w:lvlJc w:val="left"/>
      <w:pPr>
        <w:ind w:left="3731" w:hanging="360"/>
      </w:pPr>
      <w:rPr>
        <w:rFonts w:ascii="Wingdings" w:eastAsia="Wingdings" w:hAnsi="Wingdings" w:hint="default"/>
      </w:rPr>
    </w:lvl>
    <w:lvl w:ilvl="3" w:tplc="0C090001" w:tentative="1">
      <w:start w:val="1"/>
      <w:numFmt w:val="bullet"/>
      <w:lvlText w:val=""/>
      <w:lvlJc w:val="left"/>
      <w:pPr>
        <w:ind w:left="4451" w:hanging="360"/>
      </w:pPr>
      <w:rPr>
        <w:rFonts w:ascii="Symbol" w:eastAsia="Symbol" w:hAnsi="Symbol" w:hint="default"/>
      </w:rPr>
    </w:lvl>
    <w:lvl w:ilvl="4" w:tplc="0C090003" w:tentative="1">
      <w:start w:val="1"/>
      <w:numFmt w:val="bullet"/>
      <w:lvlText w:val="o"/>
      <w:lvlJc w:val="left"/>
      <w:pPr>
        <w:ind w:left="5171" w:hanging="360"/>
      </w:pPr>
      <w:rPr>
        <w:rFonts w:ascii="Courier New" w:eastAsia="Courier New" w:hAnsi="Courier New" w:cs="Courier New" w:hint="default"/>
      </w:rPr>
    </w:lvl>
    <w:lvl w:ilvl="5" w:tplc="0C090005" w:tentative="1">
      <w:start w:val="1"/>
      <w:numFmt w:val="bullet"/>
      <w:lvlText w:val=""/>
      <w:lvlJc w:val="left"/>
      <w:pPr>
        <w:ind w:left="5891" w:hanging="360"/>
      </w:pPr>
      <w:rPr>
        <w:rFonts w:ascii="Wingdings" w:eastAsia="Wingdings" w:hAnsi="Wingdings" w:hint="default"/>
      </w:rPr>
    </w:lvl>
    <w:lvl w:ilvl="6" w:tplc="0C090001" w:tentative="1">
      <w:start w:val="1"/>
      <w:numFmt w:val="bullet"/>
      <w:lvlText w:val=""/>
      <w:lvlJc w:val="left"/>
      <w:pPr>
        <w:ind w:left="6611" w:hanging="360"/>
      </w:pPr>
      <w:rPr>
        <w:rFonts w:ascii="Symbol" w:eastAsia="Symbol" w:hAnsi="Symbol" w:hint="default"/>
      </w:rPr>
    </w:lvl>
    <w:lvl w:ilvl="7" w:tplc="0C090003" w:tentative="1">
      <w:start w:val="1"/>
      <w:numFmt w:val="bullet"/>
      <w:lvlText w:val="o"/>
      <w:lvlJc w:val="left"/>
      <w:pPr>
        <w:ind w:left="7331" w:hanging="360"/>
      </w:pPr>
      <w:rPr>
        <w:rFonts w:ascii="Courier New" w:eastAsia="Courier New" w:hAnsi="Courier New" w:cs="Courier New" w:hint="default"/>
      </w:rPr>
    </w:lvl>
    <w:lvl w:ilvl="8" w:tplc="0C090005" w:tentative="1">
      <w:start w:val="1"/>
      <w:numFmt w:val="bullet"/>
      <w:lvlText w:val=""/>
      <w:lvlJc w:val="left"/>
      <w:pPr>
        <w:ind w:left="8051" w:hanging="360"/>
      </w:pPr>
      <w:rPr>
        <w:rFonts w:ascii="Wingdings" w:eastAsia="Wingdings" w:hAnsi="Wingdings" w:hint="default"/>
      </w:rPr>
    </w:lvl>
  </w:abstractNum>
  <w:num w:numId="1">
    <w:abstractNumId w:val="2"/>
  </w:num>
  <w:num w:numId="2">
    <w:abstractNumId w:val="1"/>
  </w:num>
  <w:num w:numId="3">
    <w:abstractNumId w:val="0"/>
  </w:num>
  <w:num w:numId="4">
    <w:abstractNumId w:val="13"/>
  </w:num>
  <w:num w:numId="5">
    <w:abstractNumId w:val="9"/>
  </w:num>
  <w:num w:numId="6">
    <w:abstractNumId w:val="20"/>
  </w:num>
  <w:num w:numId="7">
    <w:abstractNumId w:val="18"/>
  </w:num>
  <w:num w:numId="8">
    <w:abstractNumId w:val="4"/>
  </w:num>
  <w:num w:numId="9">
    <w:abstractNumId w:val="12"/>
  </w:num>
  <w:num w:numId="10">
    <w:abstractNumId w:val="14"/>
  </w:num>
  <w:num w:numId="11">
    <w:abstractNumId w:val="16"/>
  </w:num>
  <w:num w:numId="12">
    <w:abstractNumId w:val="8"/>
  </w:num>
  <w:num w:numId="13">
    <w:abstractNumId w:val="21"/>
  </w:num>
  <w:num w:numId="14">
    <w:abstractNumId w:val="22"/>
  </w:num>
  <w:num w:numId="15">
    <w:abstractNumId w:val="3"/>
  </w:num>
  <w:num w:numId="16">
    <w:abstractNumId w:val="10"/>
  </w:num>
  <w:num w:numId="17">
    <w:abstractNumId w:val="17"/>
  </w:num>
  <w:num w:numId="18">
    <w:abstractNumId w:val="7"/>
  </w:num>
  <w:num w:numId="19">
    <w:abstractNumId w:val="5"/>
  </w:num>
  <w:num w:numId="20">
    <w:abstractNumId w:val="6"/>
  </w:num>
  <w:num w:numId="21">
    <w:abstractNumId w:val="11"/>
  </w:num>
  <w:num w:numId="22">
    <w:abstractNumId w:val="19"/>
  </w:num>
  <w:num w:numId="23">
    <w:abstractNumId w:val="15"/>
  </w:num>
  <w:num w:numId="24">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SortMethod w:val="0000"/>
  <w:defaultTabStop w:val="567"/>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5F"/>
    <w:rsid w:val="00001A93"/>
    <w:rsid w:val="000044D0"/>
    <w:rsid w:val="0000532D"/>
    <w:rsid w:val="00005518"/>
    <w:rsid w:val="00006594"/>
    <w:rsid w:val="0000690B"/>
    <w:rsid w:val="00011CDD"/>
    <w:rsid w:val="00011FF1"/>
    <w:rsid w:val="000136EB"/>
    <w:rsid w:val="000159E6"/>
    <w:rsid w:val="00017A8C"/>
    <w:rsid w:val="0002019C"/>
    <w:rsid w:val="00020659"/>
    <w:rsid w:val="00021340"/>
    <w:rsid w:val="000233B0"/>
    <w:rsid w:val="00024446"/>
    <w:rsid w:val="00025ADC"/>
    <w:rsid w:val="00027386"/>
    <w:rsid w:val="00030EE7"/>
    <w:rsid w:val="00031C45"/>
    <w:rsid w:val="0003239B"/>
    <w:rsid w:val="00032CEB"/>
    <w:rsid w:val="00033E66"/>
    <w:rsid w:val="000360B7"/>
    <w:rsid w:val="00036281"/>
    <w:rsid w:val="00037AEF"/>
    <w:rsid w:val="0004026B"/>
    <w:rsid w:val="00040A80"/>
    <w:rsid w:val="0004159E"/>
    <w:rsid w:val="00046D00"/>
    <w:rsid w:val="00046E0D"/>
    <w:rsid w:val="00051E6F"/>
    <w:rsid w:val="00053092"/>
    <w:rsid w:val="0005501B"/>
    <w:rsid w:val="00055209"/>
    <w:rsid w:val="000565B4"/>
    <w:rsid w:val="00061B36"/>
    <w:rsid w:val="000640C0"/>
    <w:rsid w:val="00064E01"/>
    <w:rsid w:val="00065645"/>
    <w:rsid w:val="0006798C"/>
    <w:rsid w:val="000715B4"/>
    <w:rsid w:val="00071D78"/>
    <w:rsid w:val="000756C2"/>
    <w:rsid w:val="00075928"/>
    <w:rsid w:val="00081B0C"/>
    <w:rsid w:val="000827C2"/>
    <w:rsid w:val="00082E0A"/>
    <w:rsid w:val="000875CE"/>
    <w:rsid w:val="000909F3"/>
    <w:rsid w:val="000944BD"/>
    <w:rsid w:val="0009504F"/>
    <w:rsid w:val="0009511D"/>
    <w:rsid w:val="0009543B"/>
    <w:rsid w:val="00096369"/>
    <w:rsid w:val="000972C1"/>
    <w:rsid w:val="000973FF"/>
    <w:rsid w:val="000A4FE4"/>
    <w:rsid w:val="000A62EA"/>
    <w:rsid w:val="000B0E80"/>
    <w:rsid w:val="000B28BD"/>
    <w:rsid w:val="000B38B9"/>
    <w:rsid w:val="000B4775"/>
    <w:rsid w:val="000B48EF"/>
    <w:rsid w:val="000B6A4E"/>
    <w:rsid w:val="000B6FFA"/>
    <w:rsid w:val="000B75A4"/>
    <w:rsid w:val="000C00AC"/>
    <w:rsid w:val="000C0EB2"/>
    <w:rsid w:val="000C27D8"/>
    <w:rsid w:val="000C2E8B"/>
    <w:rsid w:val="000C5BED"/>
    <w:rsid w:val="000C6857"/>
    <w:rsid w:val="000C7A1B"/>
    <w:rsid w:val="000C7CC7"/>
    <w:rsid w:val="000D0021"/>
    <w:rsid w:val="000D05AB"/>
    <w:rsid w:val="000D11E2"/>
    <w:rsid w:val="000D2527"/>
    <w:rsid w:val="000E107C"/>
    <w:rsid w:val="000E40A0"/>
    <w:rsid w:val="000E5F04"/>
    <w:rsid w:val="000E6AA7"/>
    <w:rsid w:val="000F0B6A"/>
    <w:rsid w:val="000F0C95"/>
    <w:rsid w:val="000F147F"/>
    <w:rsid w:val="000F3413"/>
    <w:rsid w:val="000F3D12"/>
    <w:rsid w:val="00106021"/>
    <w:rsid w:val="00110E6B"/>
    <w:rsid w:val="00112B3B"/>
    <w:rsid w:val="00113900"/>
    <w:rsid w:val="00117060"/>
    <w:rsid w:val="00121B58"/>
    <w:rsid w:val="00125745"/>
    <w:rsid w:val="0012609B"/>
    <w:rsid w:val="001307C3"/>
    <w:rsid w:val="00130AD4"/>
    <w:rsid w:val="00132743"/>
    <w:rsid w:val="0013410E"/>
    <w:rsid w:val="0013505C"/>
    <w:rsid w:val="00136E0A"/>
    <w:rsid w:val="0014212B"/>
    <w:rsid w:val="00142AF5"/>
    <w:rsid w:val="00144E8A"/>
    <w:rsid w:val="00144F6B"/>
    <w:rsid w:val="00145674"/>
    <w:rsid w:val="00150437"/>
    <w:rsid w:val="00151BE5"/>
    <w:rsid w:val="00155F77"/>
    <w:rsid w:val="0015659D"/>
    <w:rsid w:val="00160FF4"/>
    <w:rsid w:val="00161B75"/>
    <w:rsid w:val="00163F73"/>
    <w:rsid w:val="0016635A"/>
    <w:rsid w:val="00166CB5"/>
    <w:rsid w:val="00167819"/>
    <w:rsid w:val="00170443"/>
    <w:rsid w:val="0017208D"/>
    <w:rsid w:val="00172CFC"/>
    <w:rsid w:val="0017616A"/>
    <w:rsid w:val="00176B78"/>
    <w:rsid w:val="0018027C"/>
    <w:rsid w:val="00180451"/>
    <w:rsid w:val="001818BF"/>
    <w:rsid w:val="00181E3A"/>
    <w:rsid w:val="001822A1"/>
    <w:rsid w:val="00183442"/>
    <w:rsid w:val="00184615"/>
    <w:rsid w:val="0018754B"/>
    <w:rsid w:val="00190653"/>
    <w:rsid w:val="001910BF"/>
    <w:rsid w:val="00191FB6"/>
    <w:rsid w:val="00193591"/>
    <w:rsid w:val="001949B0"/>
    <w:rsid w:val="00195A13"/>
    <w:rsid w:val="001A1827"/>
    <w:rsid w:val="001A254B"/>
    <w:rsid w:val="001A48E8"/>
    <w:rsid w:val="001A4D9B"/>
    <w:rsid w:val="001B0374"/>
    <w:rsid w:val="001B04A6"/>
    <w:rsid w:val="001B11F8"/>
    <w:rsid w:val="001B251A"/>
    <w:rsid w:val="001B35F3"/>
    <w:rsid w:val="001B3DFD"/>
    <w:rsid w:val="001B4265"/>
    <w:rsid w:val="001B5B4E"/>
    <w:rsid w:val="001C3114"/>
    <w:rsid w:val="001C32DC"/>
    <w:rsid w:val="001C5394"/>
    <w:rsid w:val="001C5AF5"/>
    <w:rsid w:val="001C70F2"/>
    <w:rsid w:val="001C734C"/>
    <w:rsid w:val="001C73B2"/>
    <w:rsid w:val="001C7F1A"/>
    <w:rsid w:val="001D26F7"/>
    <w:rsid w:val="001D3AFF"/>
    <w:rsid w:val="001D4107"/>
    <w:rsid w:val="001D434C"/>
    <w:rsid w:val="001D490C"/>
    <w:rsid w:val="001D6507"/>
    <w:rsid w:val="001D667C"/>
    <w:rsid w:val="001D7463"/>
    <w:rsid w:val="001D7B1A"/>
    <w:rsid w:val="001E100A"/>
    <w:rsid w:val="001E119B"/>
    <w:rsid w:val="001E26AC"/>
    <w:rsid w:val="001E3823"/>
    <w:rsid w:val="001E4DE2"/>
    <w:rsid w:val="001E61A6"/>
    <w:rsid w:val="001E7E2A"/>
    <w:rsid w:val="001F278A"/>
    <w:rsid w:val="001F3385"/>
    <w:rsid w:val="001F605C"/>
    <w:rsid w:val="001F7602"/>
    <w:rsid w:val="001F7E48"/>
    <w:rsid w:val="001F7FBC"/>
    <w:rsid w:val="0020125E"/>
    <w:rsid w:val="00204C5C"/>
    <w:rsid w:val="00210906"/>
    <w:rsid w:val="00210C51"/>
    <w:rsid w:val="00213E02"/>
    <w:rsid w:val="00214263"/>
    <w:rsid w:val="002162EC"/>
    <w:rsid w:val="00216D5F"/>
    <w:rsid w:val="00220DB3"/>
    <w:rsid w:val="00220FC3"/>
    <w:rsid w:val="002243B1"/>
    <w:rsid w:val="0022454C"/>
    <w:rsid w:val="00224A35"/>
    <w:rsid w:val="00225D4A"/>
    <w:rsid w:val="00230133"/>
    <w:rsid w:val="00230C37"/>
    <w:rsid w:val="002340FD"/>
    <w:rsid w:val="00234409"/>
    <w:rsid w:val="0023449B"/>
    <w:rsid w:val="00236449"/>
    <w:rsid w:val="00240292"/>
    <w:rsid w:val="002403D2"/>
    <w:rsid w:val="00243BD0"/>
    <w:rsid w:val="002445E2"/>
    <w:rsid w:val="00245AF3"/>
    <w:rsid w:val="00255FB7"/>
    <w:rsid w:val="00262FC4"/>
    <w:rsid w:val="00263953"/>
    <w:rsid w:val="0026720D"/>
    <w:rsid w:val="00267DB3"/>
    <w:rsid w:val="00271973"/>
    <w:rsid w:val="00272276"/>
    <w:rsid w:val="00276418"/>
    <w:rsid w:val="00290D91"/>
    <w:rsid w:val="00290E74"/>
    <w:rsid w:val="00291F3F"/>
    <w:rsid w:val="00292264"/>
    <w:rsid w:val="00293251"/>
    <w:rsid w:val="002945BE"/>
    <w:rsid w:val="00294772"/>
    <w:rsid w:val="00296332"/>
    <w:rsid w:val="002972A2"/>
    <w:rsid w:val="002A0E1C"/>
    <w:rsid w:val="002A11A3"/>
    <w:rsid w:val="002A1616"/>
    <w:rsid w:val="002A28D5"/>
    <w:rsid w:val="002A439F"/>
    <w:rsid w:val="002A46EA"/>
    <w:rsid w:val="002A5A66"/>
    <w:rsid w:val="002A6D12"/>
    <w:rsid w:val="002B1167"/>
    <w:rsid w:val="002B322D"/>
    <w:rsid w:val="002B54C3"/>
    <w:rsid w:val="002B765A"/>
    <w:rsid w:val="002C1237"/>
    <w:rsid w:val="002C22C6"/>
    <w:rsid w:val="002D14AA"/>
    <w:rsid w:val="002D1E48"/>
    <w:rsid w:val="002D2BFA"/>
    <w:rsid w:val="002D2D0D"/>
    <w:rsid w:val="002D52F9"/>
    <w:rsid w:val="002D5D07"/>
    <w:rsid w:val="002D6D55"/>
    <w:rsid w:val="002E1AC6"/>
    <w:rsid w:val="002E27D3"/>
    <w:rsid w:val="002E5BBE"/>
    <w:rsid w:val="002E6A67"/>
    <w:rsid w:val="002F014A"/>
    <w:rsid w:val="002F0541"/>
    <w:rsid w:val="002F1898"/>
    <w:rsid w:val="002F2286"/>
    <w:rsid w:val="002F2465"/>
    <w:rsid w:val="002F3ADF"/>
    <w:rsid w:val="002F4BB5"/>
    <w:rsid w:val="002F57B1"/>
    <w:rsid w:val="002F64BA"/>
    <w:rsid w:val="002F7392"/>
    <w:rsid w:val="003005A6"/>
    <w:rsid w:val="00300BE3"/>
    <w:rsid w:val="00300E12"/>
    <w:rsid w:val="003022A0"/>
    <w:rsid w:val="00303B0F"/>
    <w:rsid w:val="0030443B"/>
    <w:rsid w:val="003055BC"/>
    <w:rsid w:val="00306AF8"/>
    <w:rsid w:val="00307FCE"/>
    <w:rsid w:val="00310BA6"/>
    <w:rsid w:val="003111E4"/>
    <w:rsid w:val="00314ECE"/>
    <w:rsid w:val="00321B15"/>
    <w:rsid w:val="00322347"/>
    <w:rsid w:val="003225C3"/>
    <w:rsid w:val="00323165"/>
    <w:rsid w:val="00324E9B"/>
    <w:rsid w:val="003252A6"/>
    <w:rsid w:val="0032557C"/>
    <w:rsid w:val="00333A78"/>
    <w:rsid w:val="00334BC9"/>
    <w:rsid w:val="00334C4F"/>
    <w:rsid w:val="003353CF"/>
    <w:rsid w:val="003404EA"/>
    <w:rsid w:val="0034169F"/>
    <w:rsid w:val="00341BC0"/>
    <w:rsid w:val="003428AD"/>
    <w:rsid w:val="00342F3A"/>
    <w:rsid w:val="00343375"/>
    <w:rsid w:val="0034368B"/>
    <w:rsid w:val="0034376F"/>
    <w:rsid w:val="00344E44"/>
    <w:rsid w:val="003455A4"/>
    <w:rsid w:val="00347498"/>
    <w:rsid w:val="003479B3"/>
    <w:rsid w:val="00350687"/>
    <w:rsid w:val="00356B79"/>
    <w:rsid w:val="003574BD"/>
    <w:rsid w:val="00360344"/>
    <w:rsid w:val="003606EC"/>
    <w:rsid w:val="003608D7"/>
    <w:rsid w:val="003634BC"/>
    <w:rsid w:val="00364601"/>
    <w:rsid w:val="00364E33"/>
    <w:rsid w:val="00365620"/>
    <w:rsid w:val="00370978"/>
    <w:rsid w:val="003721E8"/>
    <w:rsid w:val="003737E2"/>
    <w:rsid w:val="00376051"/>
    <w:rsid w:val="00377061"/>
    <w:rsid w:val="00377590"/>
    <w:rsid w:val="003778E7"/>
    <w:rsid w:val="0038117A"/>
    <w:rsid w:val="00382A28"/>
    <w:rsid w:val="00382B9F"/>
    <w:rsid w:val="00384FA8"/>
    <w:rsid w:val="00386815"/>
    <w:rsid w:val="00390D9B"/>
    <w:rsid w:val="00392398"/>
    <w:rsid w:val="00392972"/>
    <w:rsid w:val="00393F79"/>
    <w:rsid w:val="00394285"/>
    <w:rsid w:val="00394F5A"/>
    <w:rsid w:val="00397FB0"/>
    <w:rsid w:val="003A096A"/>
    <w:rsid w:val="003A17A9"/>
    <w:rsid w:val="003A3D74"/>
    <w:rsid w:val="003A43FC"/>
    <w:rsid w:val="003A6411"/>
    <w:rsid w:val="003A7CCC"/>
    <w:rsid w:val="003B0394"/>
    <w:rsid w:val="003B1E63"/>
    <w:rsid w:val="003B6699"/>
    <w:rsid w:val="003B77C0"/>
    <w:rsid w:val="003C2E35"/>
    <w:rsid w:val="003C4423"/>
    <w:rsid w:val="003C4EAD"/>
    <w:rsid w:val="003C5ACE"/>
    <w:rsid w:val="003D0BD5"/>
    <w:rsid w:val="003D1988"/>
    <w:rsid w:val="003D3CAA"/>
    <w:rsid w:val="003D613D"/>
    <w:rsid w:val="003E1814"/>
    <w:rsid w:val="003E54BF"/>
    <w:rsid w:val="003E560F"/>
    <w:rsid w:val="003E6B89"/>
    <w:rsid w:val="003E7D0F"/>
    <w:rsid w:val="003F2F9B"/>
    <w:rsid w:val="003F3057"/>
    <w:rsid w:val="003F3F31"/>
    <w:rsid w:val="003F4273"/>
    <w:rsid w:val="003F5108"/>
    <w:rsid w:val="003F60AD"/>
    <w:rsid w:val="003F70E7"/>
    <w:rsid w:val="00401939"/>
    <w:rsid w:val="004034F4"/>
    <w:rsid w:val="00403811"/>
    <w:rsid w:val="004039CF"/>
    <w:rsid w:val="00404321"/>
    <w:rsid w:val="00405777"/>
    <w:rsid w:val="00406334"/>
    <w:rsid w:val="00407647"/>
    <w:rsid w:val="00410DEB"/>
    <w:rsid w:val="004111BA"/>
    <w:rsid w:val="00422513"/>
    <w:rsid w:val="00423B2E"/>
    <w:rsid w:val="00430598"/>
    <w:rsid w:val="00440658"/>
    <w:rsid w:val="00441F5A"/>
    <w:rsid w:val="00443420"/>
    <w:rsid w:val="00443538"/>
    <w:rsid w:val="00443D69"/>
    <w:rsid w:val="00446073"/>
    <w:rsid w:val="00446707"/>
    <w:rsid w:val="0045022B"/>
    <w:rsid w:val="00450532"/>
    <w:rsid w:val="004510B8"/>
    <w:rsid w:val="00452099"/>
    <w:rsid w:val="004558D9"/>
    <w:rsid w:val="00456605"/>
    <w:rsid w:val="004567D4"/>
    <w:rsid w:val="00457C1D"/>
    <w:rsid w:val="00457F1D"/>
    <w:rsid w:val="00461C2A"/>
    <w:rsid w:val="0046398A"/>
    <w:rsid w:val="00463AFE"/>
    <w:rsid w:val="00463C36"/>
    <w:rsid w:val="00465D99"/>
    <w:rsid w:val="00465F49"/>
    <w:rsid w:val="0046646D"/>
    <w:rsid w:val="00466939"/>
    <w:rsid w:val="00467606"/>
    <w:rsid w:val="00471BEE"/>
    <w:rsid w:val="0047309A"/>
    <w:rsid w:val="00477381"/>
    <w:rsid w:val="00477EA5"/>
    <w:rsid w:val="0048057A"/>
    <w:rsid w:val="00483C05"/>
    <w:rsid w:val="004875CB"/>
    <w:rsid w:val="0049049F"/>
    <w:rsid w:val="00491EE0"/>
    <w:rsid w:val="00493D35"/>
    <w:rsid w:val="004954B7"/>
    <w:rsid w:val="004955F9"/>
    <w:rsid w:val="004A13BB"/>
    <w:rsid w:val="004A1D07"/>
    <w:rsid w:val="004A29A2"/>
    <w:rsid w:val="004A3A02"/>
    <w:rsid w:val="004A3F15"/>
    <w:rsid w:val="004A454C"/>
    <w:rsid w:val="004A5630"/>
    <w:rsid w:val="004A578F"/>
    <w:rsid w:val="004B189F"/>
    <w:rsid w:val="004B23D8"/>
    <w:rsid w:val="004B34DE"/>
    <w:rsid w:val="004B4C2D"/>
    <w:rsid w:val="004B6200"/>
    <w:rsid w:val="004C0B2E"/>
    <w:rsid w:val="004C11C1"/>
    <w:rsid w:val="004C7103"/>
    <w:rsid w:val="004C743A"/>
    <w:rsid w:val="004D4892"/>
    <w:rsid w:val="004D5FD1"/>
    <w:rsid w:val="004D7D94"/>
    <w:rsid w:val="004E095B"/>
    <w:rsid w:val="004E2869"/>
    <w:rsid w:val="004E5149"/>
    <w:rsid w:val="004E5412"/>
    <w:rsid w:val="004E55F6"/>
    <w:rsid w:val="004E672E"/>
    <w:rsid w:val="004E74E9"/>
    <w:rsid w:val="004E797F"/>
    <w:rsid w:val="004F1C4A"/>
    <w:rsid w:val="004F25A7"/>
    <w:rsid w:val="004F3A7B"/>
    <w:rsid w:val="004F3D15"/>
    <w:rsid w:val="004F482D"/>
    <w:rsid w:val="004F48C4"/>
    <w:rsid w:val="004F524A"/>
    <w:rsid w:val="004F7BE4"/>
    <w:rsid w:val="004F7C68"/>
    <w:rsid w:val="005016D7"/>
    <w:rsid w:val="005043DA"/>
    <w:rsid w:val="005052C4"/>
    <w:rsid w:val="0050597E"/>
    <w:rsid w:val="0050636D"/>
    <w:rsid w:val="00506F34"/>
    <w:rsid w:val="00507966"/>
    <w:rsid w:val="00511526"/>
    <w:rsid w:val="005132CB"/>
    <w:rsid w:val="005174E4"/>
    <w:rsid w:val="00520A65"/>
    <w:rsid w:val="00521300"/>
    <w:rsid w:val="00522020"/>
    <w:rsid w:val="0052454E"/>
    <w:rsid w:val="00525A5F"/>
    <w:rsid w:val="00536135"/>
    <w:rsid w:val="005365D7"/>
    <w:rsid w:val="00536E02"/>
    <w:rsid w:val="005415BD"/>
    <w:rsid w:val="005430E7"/>
    <w:rsid w:val="005434EA"/>
    <w:rsid w:val="00543B41"/>
    <w:rsid w:val="0054550B"/>
    <w:rsid w:val="00545526"/>
    <w:rsid w:val="00546EC3"/>
    <w:rsid w:val="005476D7"/>
    <w:rsid w:val="005479BD"/>
    <w:rsid w:val="005501FF"/>
    <w:rsid w:val="0055088F"/>
    <w:rsid w:val="00553610"/>
    <w:rsid w:val="00553E37"/>
    <w:rsid w:val="00557F12"/>
    <w:rsid w:val="005600A3"/>
    <w:rsid w:val="00560F19"/>
    <w:rsid w:val="00561245"/>
    <w:rsid w:val="00561917"/>
    <w:rsid w:val="00562648"/>
    <w:rsid w:val="00566C74"/>
    <w:rsid w:val="00572A08"/>
    <w:rsid w:val="005738AB"/>
    <w:rsid w:val="00576888"/>
    <w:rsid w:val="005769AF"/>
    <w:rsid w:val="005807C8"/>
    <w:rsid w:val="00582413"/>
    <w:rsid w:val="005828AA"/>
    <w:rsid w:val="00583D9E"/>
    <w:rsid w:val="005855EA"/>
    <w:rsid w:val="005866A6"/>
    <w:rsid w:val="005867A0"/>
    <w:rsid w:val="00586E8A"/>
    <w:rsid w:val="005917B6"/>
    <w:rsid w:val="00594608"/>
    <w:rsid w:val="00597EEA"/>
    <w:rsid w:val="005A0884"/>
    <w:rsid w:val="005A0932"/>
    <w:rsid w:val="005A5FF0"/>
    <w:rsid w:val="005A7BB7"/>
    <w:rsid w:val="005B25F1"/>
    <w:rsid w:val="005B5756"/>
    <w:rsid w:val="005B5890"/>
    <w:rsid w:val="005B645C"/>
    <w:rsid w:val="005B6511"/>
    <w:rsid w:val="005B6C08"/>
    <w:rsid w:val="005B711D"/>
    <w:rsid w:val="005B7B40"/>
    <w:rsid w:val="005C0E12"/>
    <w:rsid w:val="005C32C8"/>
    <w:rsid w:val="005C45A6"/>
    <w:rsid w:val="005C5E1B"/>
    <w:rsid w:val="005D0008"/>
    <w:rsid w:val="005D2CB8"/>
    <w:rsid w:val="005D5AF8"/>
    <w:rsid w:val="005D5E29"/>
    <w:rsid w:val="005D7B66"/>
    <w:rsid w:val="005D7FF5"/>
    <w:rsid w:val="005E1C13"/>
    <w:rsid w:val="005E1E07"/>
    <w:rsid w:val="005E3B81"/>
    <w:rsid w:val="005E4CA0"/>
    <w:rsid w:val="005E535E"/>
    <w:rsid w:val="005E6711"/>
    <w:rsid w:val="005F0BF7"/>
    <w:rsid w:val="005F15DA"/>
    <w:rsid w:val="005F2468"/>
    <w:rsid w:val="005F264E"/>
    <w:rsid w:val="005F2B3D"/>
    <w:rsid w:val="005F5D49"/>
    <w:rsid w:val="005F72A9"/>
    <w:rsid w:val="005F7BD8"/>
    <w:rsid w:val="006019F2"/>
    <w:rsid w:val="00601C0B"/>
    <w:rsid w:val="00611BE4"/>
    <w:rsid w:val="006239A0"/>
    <w:rsid w:val="00623AC5"/>
    <w:rsid w:val="00625D30"/>
    <w:rsid w:val="00626FA8"/>
    <w:rsid w:val="006277F1"/>
    <w:rsid w:val="00632E4A"/>
    <w:rsid w:val="006354CF"/>
    <w:rsid w:val="006357A8"/>
    <w:rsid w:val="00641E28"/>
    <w:rsid w:val="0064407F"/>
    <w:rsid w:val="0064658D"/>
    <w:rsid w:val="00647CD6"/>
    <w:rsid w:val="00661579"/>
    <w:rsid w:val="00661A7F"/>
    <w:rsid w:val="006644D8"/>
    <w:rsid w:val="00664C12"/>
    <w:rsid w:val="006678AE"/>
    <w:rsid w:val="00674B4C"/>
    <w:rsid w:val="006762B4"/>
    <w:rsid w:val="00676A6F"/>
    <w:rsid w:val="00680059"/>
    <w:rsid w:val="006821D8"/>
    <w:rsid w:val="00684A07"/>
    <w:rsid w:val="00685E88"/>
    <w:rsid w:val="00687BFE"/>
    <w:rsid w:val="0069044F"/>
    <w:rsid w:val="0069186D"/>
    <w:rsid w:val="006936D8"/>
    <w:rsid w:val="0069696D"/>
    <w:rsid w:val="00697154"/>
    <w:rsid w:val="006A2954"/>
    <w:rsid w:val="006A43DB"/>
    <w:rsid w:val="006A58AB"/>
    <w:rsid w:val="006A5BE1"/>
    <w:rsid w:val="006A5F18"/>
    <w:rsid w:val="006A6AD5"/>
    <w:rsid w:val="006B19DE"/>
    <w:rsid w:val="006B2305"/>
    <w:rsid w:val="006B3E90"/>
    <w:rsid w:val="006B520F"/>
    <w:rsid w:val="006B7574"/>
    <w:rsid w:val="006B75E8"/>
    <w:rsid w:val="006C520D"/>
    <w:rsid w:val="006C6235"/>
    <w:rsid w:val="006C79E4"/>
    <w:rsid w:val="006D00B0"/>
    <w:rsid w:val="006D1B1D"/>
    <w:rsid w:val="006D6855"/>
    <w:rsid w:val="006E17A2"/>
    <w:rsid w:val="006E5B13"/>
    <w:rsid w:val="006F2E88"/>
    <w:rsid w:val="006F381D"/>
    <w:rsid w:val="006F6437"/>
    <w:rsid w:val="006F708C"/>
    <w:rsid w:val="00700D60"/>
    <w:rsid w:val="00702289"/>
    <w:rsid w:val="007073FC"/>
    <w:rsid w:val="00710D35"/>
    <w:rsid w:val="00714602"/>
    <w:rsid w:val="00715831"/>
    <w:rsid w:val="00715A00"/>
    <w:rsid w:val="007218F5"/>
    <w:rsid w:val="007225A7"/>
    <w:rsid w:val="00727168"/>
    <w:rsid w:val="00730085"/>
    <w:rsid w:val="00732FA6"/>
    <w:rsid w:val="007338DF"/>
    <w:rsid w:val="00733ED9"/>
    <w:rsid w:val="007342B4"/>
    <w:rsid w:val="00735F73"/>
    <w:rsid w:val="0073778A"/>
    <w:rsid w:val="00740BB6"/>
    <w:rsid w:val="00741099"/>
    <w:rsid w:val="0074137C"/>
    <w:rsid w:val="0074137E"/>
    <w:rsid w:val="00741DC6"/>
    <w:rsid w:val="00741ED4"/>
    <w:rsid w:val="007430A0"/>
    <w:rsid w:val="007448BD"/>
    <w:rsid w:val="00746968"/>
    <w:rsid w:val="00747C0E"/>
    <w:rsid w:val="00751098"/>
    <w:rsid w:val="00752466"/>
    <w:rsid w:val="0075434E"/>
    <w:rsid w:val="007545C1"/>
    <w:rsid w:val="0075487C"/>
    <w:rsid w:val="00754ABC"/>
    <w:rsid w:val="007552FF"/>
    <w:rsid w:val="0075654C"/>
    <w:rsid w:val="007577A8"/>
    <w:rsid w:val="00763C4A"/>
    <w:rsid w:val="00766601"/>
    <w:rsid w:val="00771724"/>
    <w:rsid w:val="00771CFE"/>
    <w:rsid w:val="0077357F"/>
    <w:rsid w:val="00773B9A"/>
    <w:rsid w:val="00774B83"/>
    <w:rsid w:val="00776F12"/>
    <w:rsid w:val="00780C11"/>
    <w:rsid w:val="007815D6"/>
    <w:rsid w:val="007815F1"/>
    <w:rsid w:val="00781C78"/>
    <w:rsid w:val="0078408F"/>
    <w:rsid w:val="007848AB"/>
    <w:rsid w:val="00785821"/>
    <w:rsid w:val="00786026"/>
    <w:rsid w:val="00787A8C"/>
    <w:rsid w:val="0079068F"/>
    <w:rsid w:val="00791443"/>
    <w:rsid w:val="007925A2"/>
    <w:rsid w:val="0079409B"/>
    <w:rsid w:val="00794B54"/>
    <w:rsid w:val="007A0055"/>
    <w:rsid w:val="007A335E"/>
    <w:rsid w:val="007A4457"/>
    <w:rsid w:val="007A52C7"/>
    <w:rsid w:val="007B13A1"/>
    <w:rsid w:val="007B13F1"/>
    <w:rsid w:val="007B2797"/>
    <w:rsid w:val="007B428D"/>
    <w:rsid w:val="007B6927"/>
    <w:rsid w:val="007B6954"/>
    <w:rsid w:val="007C53B4"/>
    <w:rsid w:val="007C775F"/>
    <w:rsid w:val="007D1096"/>
    <w:rsid w:val="007D1AE1"/>
    <w:rsid w:val="007D6BFC"/>
    <w:rsid w:val="007D6E77"/>
    <w:rsid w:val="007D7213"/>
    <w:rsid w:val="007E0377"/>
    <w:rsid w:val="007E0F0B"/>
    <w:rsid w:val="007E354A"/>
    <w:rsid w:val="007E37C1"/>
    <w:rsid w:val="007E6A88"/>
    <w:rsid w:val="007E7AEB"/>
    <w:rsid w:val="007F00E1"/>
    <w:rsid w:val="007F0EFB"/>
    <w:rsid w:val="007F5CF7"/>
    <w:rsid w:val="007F5E50"/>
    <w:rsid w:val="007F7E81"/>
    <w:rsid w:val="008020F9"/>
    <w:rsid w:val="008026CE"/>
    <w:rsid w:val="00805B57"/>
    <w:rsid w:val="00807A78"/>
    <w:rsid w:val="00812A04"/>
    <w:rsid w:val="008151BF"/>
    <w:rsid w:val="008172C9"/>
    <w:rsid w:val="00817FFD"/>
    <w:rsid w:val="008209FE"/>
    <w:rsid w:val="00820A05"/>
    <w:rsid w:val="00820C61"/>
    <w:rsid w:val="0082160A"/>
    <w:rsid w:val="008223E4"/>
    <w:rsid w:val="00824F5B"/>
    <w:rsid w:val="00825F31"/>
    <w:rsid w:val="00827FF6"/>
    <w:rsid w:val="00831088"/>
    <w:rsid w:val="0083395D"/>
    <w:rsid w:val="00833A4B"/>
    <w:rsid w:val="008362D0"/>
    <w:rsid w:val="00840676"/>
    <w:rsid w:val="008424E2"/>
    <w:rsid w:val="00842B97"/>
    <w:rsid w:val="00842F8B"/>
    <w:rsid w:val="00843C02"/>
    <w:rsid w:val="00845C5E"/>
    <w:rsid w:val="00851162"/>
    <w:rsid w:val="00851CBC"/>
    <w:rsid w:val="00851E2B"/>
    <w:rsid w:val="00852396"/>
    <w:rsid w:val="00855456"/>
    <w:rsid w:val="00856AD3"/>
    <w:rsid w:val="00857B26"/>
    <w:rsid w:val="008637F5"/>
    <w:rsid w:val="00863A88"/>
    <w:rsid w:val="008677AF"/>
    <w:rsid w:val="008708CD"/>
    <w:rsid w:val="00870A41"/>
    <w:rsid w:val="008724E2"/>
    <w:rsid w:val="0087275D"/>
    <w:rsid w:val="00874BC8"/>
    <w:rsid w:val="00877978"/>
    <w:rsid w:val="00882929"/>
    <w:rsid w:val="008832D0"/>
    <w:rsid w:val="00884D98"/>
    <w:rsid w:val="008863FD"/>
    <w:rsid w:val="00887284"/>
    <w:rsid w:val="00887FE4"/>
    <w:rsid w:val="00890320"/>
    <w:rsid w:val="00890C15"/>
    <w:rsid w:val="00893D24"/>
    <w:rsid w:val="00893EFD"/>
    <w:rsid w:val="008952C9"/>
    <w:rsid w:val="008952E9"/>
    <w:rsid w:val="008961B3"/>
    <w:rsid w:val="008A086B"/>
    <w:rsid w:val="008A2A36"/>
    <w:rsid w:val="008A2F4C"/>
    <w:rsid w:val="008A4AC3"/>
    <w:rsid w:val="008A5B69"/>
    <w:rsid w:val="008A5D7D"/>
    <w:rsid w:val="008A6777"/>
    <w:rsid w:val="008A75E9"/>
    <w:rsid w:val="008B20AC"/>
    <w:rsid w:val="008B41CF"/>
    <w:rsid w:val="008B4621"/>
    <w:rsid w:val="008B62F0"/>
    <w:rsid w:val="008B63D2"/>
    <w:rsid w:val="008B7249"/>
    <w:rsid w:val="008B7D19"/>
    <w:rsid w:val="008B7D92"/>
    <w:rsid w:val="008C0B29"/>
    <w:rsid w:val="008C51C1"/>
    <w:rsid w:val="008C5F70"/>
    <w:rsid w:val="008D0EE6"/>
    <w:rsid w:val="008D2C6B"/>
    <w:rsid w:val="008D2EFA"/>
    <w:rsid w:val="008D4F51"/>
    <w:rsid w:val="008D6012"/>
    <w:rsid w:val="008D77F2"/>
    <w:rsid w:val="008D7D19"/>
    <w:rsid w:val="008E364E"/>
    <w:rsid w:val="008E7125"/>
    <w:rsid w:val="008E77EF"/>
    <w:rsid w:val="008F14D6"/>
    <w:rsid w:val="008F33E3"/>
    <w:rsid w:val="008F3C74"/>
    <w:rsid w:val="008F7300"/>
    <w:rsid w:val="0090105D"/>
    <w:rsid w:val="00901445"/>
    <w:rsid w:val="00901A06"/>
    <w:rsid w:val="009021B7"/>
    <w:rsid w:val="00903AAF"/>
    <w:rsid w:val="00903FBE"/>
    <w:rsid w:val="00904F9C"/>
    <w:rsid w:val="00905927"/>
    <w:rsid w:val="00905D47"/>
    <w:rsid w:val="009108E8"/>
    <w:rsid w:val="00910ED1"/>
    <w:rsid w:val="009113E5"/>
    <w:rsid w:val="0091256D"/>
    <w:rsid w:val="00923445"/>
    <w:rsid w:val="00925978"/>
    <w:rsid w:val="0093034A"/>
    <w:rsid w:val="00930634"/>
    <w:rsid w:val="00930EA2"/>
    <w:rsid w:val="00931DD2"/>
    <w:rsid w:val="009333A9"/>
    <w:rsid w:val="00933746"/>
    <w:rsid w:val="0093562E"/>
    <w:rsid w:val="00935EB8"/>
    <w:rsid w:val="00937685"/>
    <w:rsid w:val="00943788"/>
    <w:rsid w:val="0094489C"/>
    <w:rsid w:val="0094791B"/>
    <w:rsid w:val="009528B4"/>
    <w:rsid w:val="00960DA5"/>
    <w:rsid w:val="009618CF"/>
    <w:rsid w:val="00962116"/>
    <w:rsid w:val="009665BC"/>
    <w:rsid w:val="00973002"/>
    <w:rsid w:val="009742A8"/>
    <w:rsid w:val="009777B6"/>
    <w:rsid w:val="00980551"/>
    <w:rsid w:val="00980EE7"/>
    <w:rsid w:val="009814AB"/>
    <w:rsid w:val="009815EB"/>
    <w:rsid w:val="00981CAE"/>
    <w:rsid w:val="0098204A"/>
    <w:rsid w:val="009840EB"/>
    <w:rsid w:val="00985EC8"/>
    <w:rsid w:val="00990A4C"/>
    <w:rsid w:val="00990E25"/>
    <w:rsid w:val="00990F4A"/>
    <w:rsid w:val="00991BDF"/>
    <w:rsid w:val="00991F1A"/>
    <w:rsid w:val="0099403A"/>
    <w:rsid w:val="00994351"/>
    <w:rsid w:val="00996440"/>
    <w:rsid w:val="009968B4"/>
    <w:rsid w:val="0099751E"/>
    <w:rsid w:val="009A03BC"/>
    <w:rsid w:val="009A24B4"/>
    <w:rsid w:val="009A28FF"/>
    <w:rsid w:val="009B06AB"/>
    <w:rsid w:val="009B071E"/>
    <w:rsid w:val="009B0AE8"/>
    <w:rsid w:val="009B2A83"/>
    <w:rsid w:val="009B4D94"/>
    <w:rsid w:val="009B675E"/>
    <w:rsid w:val="009B71AF"/>
    <w:rsid w:val="009B77A3"/>
    <w:rsid w:val="009C0C3B"/>
    <w:rsid w:val="009D02DF"/>
    <w:rsid w:val="009D240E"/>
    <w:rsid w:val="009D45FB"/>
    <w:rsid w:val="009E10A5"/>
    <w:rsid w:val="009E1E5B"/>
    <w:rsid w:val="009E33D3"/>
    <w:rsid w:val="009E410E"/>
    <w:rsid w:val="009E4A65"/>
    <w:rsid w:val="009E5AC6"/>
    <w:rsid w:val="009E7483"/>
    <w:rsid w:val="009E7FCF"/>
    <w:rsid w:val="009F5B24"/>
    <w:rsid w:val="009F64DD"/>
    <w:rsid w:val="00A013B7"/>
    <w:rsid w:val="00A01DC5"/>
    <w:rsid w:val="00A04CEC"/>
    <w:rsid w:val="00A06D95"/>
    <w:rsid w:val="00A15B62"/>
    <w:rsid w:val="00A15C00"/>
    <w:rsid w:val="00A22C38"/>
    <w:rsid w:val="00A2572B"/>
    <w:rsid w:val="00A2628C"/>
    <w:rsid w:val="00A3049D"/>
    <w:rsid w:val="00A31D2A"/>
    <w:rsid w:val="00A32198"/>
    <w:rsid w:val="00A34D09"/>
    <w:rsid w:val="00A3540B"/>
    <w:rsid w:val="00A36B22"/>
    <w:rsid w:val="00A40848"/>
    <w:rsid w:val="00A40D09"/>
    <w:rsid w:val="00A411AE"/>
    <w:rsid w:val="00A43629"/>
    <w:rsid w:val="00A461A0"/>
    <w:rsid w:val="00A46B0B"/>
    <w:rsid w:val="00A52F29"/>
    <w:rsid w:val="00A5561B"/>
    <w:rsid w:val="00A55722"/>
    <w:rsid w:val="00A575C2"/>
    <w:rsid w:val="00A610AA"/>
    <w:rsid w:val="00A64107"/>
    <w:rsid w:val="00A64818"/>
    <w:rsid w:val="00A6654F"/>
    <w:rsid w:val="00A665D3"/>
    <w:rsid w:val="00A7069A"/>
    <w:rsid w:val="00A7160E"/>
    <w:rsid w:val="00A731B9"/>
    <w:rsid w:val="00A75392"/>
    <w:rsid w:val="00A80967"/>
    <w:rsid w:val="00A850A9"/>
    <w:rsid w:val="00A852C9"/>
    <w:rsid w:val="00A863C2"/>
    <w:rsid w:val="00A864B7"/>
    <w:rsid w:val="00A87329"/>
    <w:rsid w:val="00A947A6"/>
    <w:rsid w:val="00A95264"/>
    <w:rsid w:val="00A95AA6"/>
    <w:rsid w:val="00AA39A1"/>
    <w:rsid w:val="00AB2BFA"/>
    <w:rsid w:val="00AB4604"/>
    <w:rsid w:val="00AB53AC"/>
    <w:rsid w:val="00AB676C"/>
    <w:rsid w:val="00AC46E7"/>
    <w:rsid w:val="00AD012C"/>
    <w:rsid w:val="00AD2FBD"/>
    <w:rsid w:val="00AD6C09"/>
    <w:rsid w:val="00AE062F"/>
    <w:rsid w:val="00AE19A6"/>
    <w:rsid w:val="00AE2081"/>
    <w:rsid w:val="00AE317B"/>
    <w:rsid w:val="00AE36B0"/>
    <w:rsid w:val="00AE47F5"/>
    <w:rsid w:val="00AF12CD"/>
    <w:rsid w:val="00AF13C2"/>
    <w:rsid w:val="00AF2C37"/>
    <w:rsid w:val="00AF3429"/>
    <w:rsid w:val="00AF5239"/>
    <w:rsid w:val="00AF6FEF"/>
    <w:rsid w:val="00AF782F"/>
    <w:rsid w:val="00AF7C12"/>
    <w:rsid w:val="00B0039A"/>
    <w:rsid w:val="00B0078F"/>
    <w:rsid w:val="00B0113D"/>
    <w:rsid w:val="00B01697"/>
    <w:rsid w:val="00B04A9D"/>
    <w:rsid w:val="00B067A8"/>
    <w:rsid w:val="00B06953"/>
    <w:rsid w:val="00B074E3"/>
    <w:rsid w:val="00B14386"/>
    <w:rsid w:val="00B153FD"/>
    <w:rsid w:val="00B15ABC"/>
    <w:rsid w:val="00B15F7C"/>
    <w:rsid w:val="00B16099"/>
    <w:rsid w:val="00B17B03"/>
    <w:rsid w:val="00B203F5"/>
    <w:rsid w:val="00B20EEF"/>
    <w:rsid w:val="00B21076"/>
    <w:rsid w:val="00B22D0D"/>
    <w:rsid w:val="00B22E15"/>
    <w:rsid w:val="00B23668"/>
    <w:rsid w:val="00B239B0"/>
    <w:rsid w:val="00B24F0C"/>
    <w:rsid w:val="00B301F9"/>
    <w:rsid w:val="00B30CF9"/>
    <w:rsid w:val="00B30DDE"/>
    <w:rsid w:val="00B3387C"/>
    <w:rsid w:val="00B36DE2"/>
    <w:rsid w:val="00B37D47"/>
    <w:rsid w:val="00B37E0F"/>
    <w:rsid w:val="00B413C0"/>
    <w:rsid w:val="00B41A05"/>
    <w:rsid w:val="00B42B5F"/>
    <w:rsid w:val="00B43639"/>
    <w:rsid w:val="00B443F5"/>
    <w:rsid w:val="00B511C2"/>
    <w:rsid w:val="00B520D2"/>
    <w:rsid w:val="00B5275A"/>
    <w:rsid w:val="00B52857"/>
    <w:rsid w:val="00B529F9"/>
    <w:rsid w:val="00B53AE2"/>
    <w:rsid w:val="00B53B8B"/>
    <w:rsid w:val="00B54D76"/>
    <w:rsid w:val="00B5512F"/>
    <w:rsid w:val="00B55FF2"/>
    <w:rsid w:val="00B570D9"/>
    <w:rsid w:val="00B635C0"/>
    <w:rsid w:val="00B63943"/>
    <w:rsid w:val="00B6567B"/>
    <w:rsid w:val="00B7217B"/>
    <w:rsid w:val="00B7283A"/>
    <w:rsid w:val="00B75733"/>
    <w:rsid w:val="00B758B4"/>
    <w:rsid w:val="00B832A7"/>
    <w:rsid w:val="00B84004"/>
    <w:rsid w:val="00B851D1"/>
    <w:rsid w:val="00B85330"/>
    <w:rsid w:val="00B86B41"/>
    <w:rsid w:val="00B87BED"/>
    <w:rsid w:val="00B9286A"/>
    <w:rsid w:val="00B93306"/>
    <w:rsid w:val="00B97632"/>
    <w:rsid w:val="00B97FE7"/>
    <w:rsid w:val="00BA2890"/>
    <w:rsid w:val="00BA4BCB"/>
    <w:rsid w:val="00BA5CA6"/>
    <w:rsid w:val="00BA5F47"/>
    <w:rsid w:val="00BA6C1D"/>
    <w:rsid w:val="00BB3524"/>
    <w:rsid w:val="00BB499B"/>
    <w:rsid w:val="00BB4C77"/>
    <w:rsid w:val="00BB6469"/>
    <w:rsid w:val="00BB7868"/>
    <w:rsid w:val="00BC00B2"/>
    <w:rsid w:val="00BC1982"/>
    <w:rsid w:val="00BC36CF"/>
    <w:rsid w:val="00BC3BEE"/>
    <w:rsid w:val="00BC4936"/>
    <w:rsid w:val="00BC5999"/>
    <w:rsid w:val="00BC6D9D"/>
    <w:rsid w:val="00BC6E6C"/>
    <w:rsid w:val="00BD0A8C"/>
    <w:rsid w:val="00BD0F35"/>
    <w:rsid w:val="00BD129A"/>
    <w:rsid w:val="00BD722C"/>
    <w:rsid w:val="00BE21AF"/>
    <w:rsid w:val="00BF1204"/>
    <w:rsid w:val="00BF126D"/>
    <w:rsid w:val="00BF3B41"/>
    <w:rsid w:val="00BF4291"/>
    <w:rsid w:val="00BF7BD4"/>
    <w:rsid w:val="00C01D6A"/>
    <w:rsid w:val="00C05284"/>
    <w:rsid w:val="00C06C7E"/>
    <w:rsid w:val="00C10EED"/>
    <w:rsid w:val="00C11701"/>
    <w:rsid w:val="00C13858"/>
    <w:rsid w:val="00C1560C"/>
    <w:rsid w:val="00C17299"/>
    <w:rsid w:val="00C174A1"/>
    <w:rsid w:val="00C200C0"/>
    <w:rsid w:val="00C2021A"/>
    <w:rsid w:val="00C20712"/>
    <w:rsid w:val="00C20A59"/>
    <w:rsid w:val="00C21EFA"/>
    <w:rsid w:val="00C25CA1"/>
    <w:rsid w:val="00C25F21"/>
    <w:rsid w:val="00C261A5"/>
    <w:rsid w:val="00C27FE5"/>
    <w:rsid w:val="00C301AA"/>
    <w:rsid w:val="00C302A5"/>
    <w:rsid w:val="00C32EC4"/>
    <w:rsid w:val="00C335E3"/>
    <w:rsid w:val="00C44A88"/>
    <w:rsid w:val="00C44F6D"/>
    <w:rsid w:val="00C475F7"/>
    <w:rsid w:val="00C522C5"/>
    <w:rsid w:val="00C52989"/>
    <w:rsid w:val="00C52A96"/>
    <w:rsid w:val="00C532EE"/>
    <w:rsid w:val="00C53428"/>
    <w:rsid w:val="00C537F0"/>
    <w:rsid w:val="00C57176"/>
    <w:rsid w:val="00C578D8"/>
    <w:rsid w:val="00C612C6"/>
    <w:rsid w:val="00C61633"/>
    <w:rsid w:val="00C61F40"/>
    <w:rsid w:val="00C62C28"/>
    <w:rsid w:val="00C67664"/>
    <w:rsid w:val="00C707E1"/>
    <w:rsid w:val="00C71F77"/>
    <w:rsid w:val="00C73A7E"/>
    <w:rsid w:val="00C74890"/>
    <w:rsid w:val="00C76FA5"/>
    <w:rsid w:val="00C77894"/>
    <w:rsid w:val="00C856CF"/>
    <w:rsid w:val="00C9287B"/>
    <w:rsid w:val="00C94D65"/>
    <w:rsid w:val="00CA1454"/>
    <w:rsid w:val="00CA17C8"/>
    <w:rsid w:val="00CA32E3"/>
    <w:rsid w:val="00CA369F"/>
    <w:rsid w:val="00CA4B44"/>
    <w:rsid w:val="00CA4F81"/>
    <w:rsid w:val="00CA54AD"/>
    <w:rsid w:val="00CA64B5"/>
    <w:rsid w:val="00CA715E"/>
    <w:rsid w:val="00CB1AFA"/>
    <w:rsid w:val="00CB2086"/>
    <w:rsid w:val="00CB2B11"/>
    <w:rsid w:val="00CB49DD"/>
    <w:rsid w:val="00CB52BA"/>
    <w:rsid w:val="00CB7009"/>
    <w:rsid w:val="00CC081D"/>
    <w:rsid w:val="00CC21AC"/>
    <w:rsid w:val="00CC22E6"/>
    <w:rsid w:val="00CC2DC4"/>
    <w:rsid w:val="00CC4325"/>
    <w:rsid w:val="00CC7E18"/>
    <w:rsid w:val="00CD2A37"/>
    <w:rsid w:val="00CD5C9D"/>
    <w:rsid w:val="00CD7FA2"/>
    <w:rsid w:val="00CE10BD"/>
    <w:rsid w:val="00CE3BCF"/>
    <w:rsid w:val="00CE5BF2"/>
    <w:rsid w:val="00CE63A5"/>
    <w:rsid w:val="00CE708F"/>
    <w:rsid w:val="00CF7243"/>
    <w:rsid w:val="00D0011E"/>
    <w:rsid w:val="00D0017A"/>
    <w:rsid w:val="00D00ED4"/>
    <w:rsid w:val="00D01022"/>
    <w:rsid w:val="00D01143"/>
    <w:rsid w:val="00D03263"/>
    <w:rsid w:val="00D03645"/>
    <w:rsid w:val="00D04C33"/>
    <w:rsid w:val="00D05F4D"/>
    <w:rsid w:val="00D06EDB"/>
    <w:rsid w:val="00D07F12"/>
    <w:rsid w:val="00D07F24"/>
    <w:rsid w:val="00D130DB"/>
    <w:rsid w:val="00D14EA0"/>
    <w:rsid w:val="00D179E9"/>
    <w:rsid w:val="00D17A60"/>
    <w:rsid w:val="00D2073E"/>
    <w:rsid w:val="00D2074A"/>
    <w:rsid w:val="00D2317C"/>
    <w:rsid w:val="00D26EAC"/>
    <w:rsid w:val="00D3488A"/>
    <w:rsid w:val="00D34A8C"/>
    <w:rsid w:val="00D432D5"/>
    <w:rsid w:val="00D433BE"/>
    <w:rsid w:val="00D4648E"/>
    <w:rsid w:val="00D469CF"/>
    <w:rsid w:val="00D500D6"/>
    <w:rsid w:val="00D50746"/>
    <w:rsid w:val="00D52187"/>
    <w:rsid w:val="00D53247"/>
    <w:rsid w:val="00D5346B"/>
    <w:rsid w:val="00D55923"/>
    <w:rsid w:val="00D6729E"/>
    <w:rsid w:val="00D73E23"/>
    <w:rsid w:val="00D74569"/>
    <w:rsid w:val="00D74C86"/>
    <w:rsid w:val="00D7527C"/>
    <w:rsid w:val="00D826B4"/>
    <w:rsid w:val="00D82BEC"/>
    <w:rsid w:val="00D84BF8"/>
    <w:rsid w:val="00D87C09"/>
    <w:rsid w:val="00D90352"/>
    <w:rsid w:val="00D905D8"/>
    <w:rsid w:val="00D91747"/>
    <w:rsid w:val="00D9199F"/>
    <w:rsid w:val="00D9258D"/>
    <w:rsid w:val="00D97372"/>
    <w:rsid w:val="00D97476"/>
    <w:rsid w:val="00DA0473"/>
    <w:rsid w:val="00DA083B"/>
    <w:rsid w:val="00DA08B9"/>
    <w:rsid w:val="00DA7F0B"/>
    <w:rsid w:val="00DB45C6"/>
    <w:rsid w:val="00DC0AB1"/>
    <w:rsid w:val="00DC2333"/>
    <w:rsid w:val="00DC2DCF"/>
    <w:rsid w:val="00DC315D"/>
    <w:rsid w:val="00DC4B25"/>
    <w:rsid w:val="00DC73EB"/>
    <w:rsid w:val="00DD0592"/>
    <w:rsid w:val="00DD11F3"/>
    <w:rsid w:val="00DD1FB6"/>
    <w:rsid w:val="00DD21BE"/>
    <w:rsid w:val="00DD373C"/>
    <w:rsid w:val="00DD379C"/>
    <w:rsid w:val="00DD5DB6"/>
    <w:rsid w:val="00DD68CC"/>
    <w:rsid w:val="00DD6C0C"/>
    <w:rsid w:val="00DE019E"/>
    <w:rsid w:val="00DE0769"/>
    <w:rsid w:val="00DE3E3E"/>
    <w:rsid w:val="00DE478D"/>
    <w:rsid w:val="00DE719B"/>
    <w:rsid w:val="00DF0229"/>
    <w:rsid w:val="00DF116A"/>
    <w:rsid w:val="00DF357B"/>
    <w:rsid w:val="00DF37EA"/>
    <w:rsid w:val="00DF3A49"/>
    <w:rsid w:val="00DF5356"/>
    <w:rsid w:val="00DF56FE"/>
    <w:rsid w:val="00DF696C"/>
    <w:rsid w:val="00E02221"/>
    <w:rsid w:val="00E023BA"/>
    <w:rsid w:val="00E03134"/>
    <w:rsid w:val="00E07C1F"/>
    <w:rsid w:val="00E11168"/>
    <w:rsid w:val="00E13B80"/>
    <w:rsid w:val="00E13FC0"/>
    <w:rsid w:val="00E22255"/>
    <w:rsid w:val="00E22EC0"/>
    <w:rsid w:val="00E2309A"/>
    <w:rsid w:val="00E26BC9"/>
    <w:rsid w:val="00E26F68"/>
    <w:rsid w:val="00E27C59"/>
    <w:rsid w:val="00E3052D"/>
    <w:rsid w:val="00E30F7A"/>
    <w:rsid w:val="00E329C0"/>
    <w:rsid w:val="00E3749E"/>
    <w:rsid w:val="00E418CE"/>
    <w:rsid w:val="00E46879"/>
    <w:rsid w:val="00E4791E"/>
    <w:rsid w:val="00E531D0"/>
    <w:rsid w:val="00E542C9"/>
    <w:rsid w:val="00E55E4F"/>
    <w:rsid w:val="00E57E73"/>
    <w:rsid w:val="00E60B30"/>
    <w:rsid w:val="00E61175"/>
    <w:rsid w:val="00E6190A"/>
    <w:rsid w:val="00E64F08"/>
    <w:rsid w:val="00E7091B"/>
    <w:rsid w:val="00E7155F"/>
    <w:rsid w:val="00E72217"/>
    <w:rsid w:val="00E7362F"/>
    <w:rsid w:val="00E74674"/>
    <w:rsid w:val="00E74B30"/>
    <w:rsid w:val="00E75A19"/>
    <w:rsid w:val="00E76F1E"/>
    <w:rsid w:val="00E8238B"/>
    <w:rsid w:val="00E864CB"/>
    <w:rsid w:val="00E86CA6"/>
    <w:rsid w:val="00E90B71"/>
    <w:rsid w:val="00E9513D"/>
    <w:rsid w:val="00EA0A56"/>
    <w:rsid w:val="00EA0FBE"/>
    <w:rsid w:val="00EA3414"/>
    <w:rsid w:val="00EA3581"/>
    <w:rsid w:val="00EA4187"/>
    <w:rsid w:val="00EA538B"/>
    <w:rsid w:val="00EA7978"/>
    <w:rsid w:val="00EB1A18"/>
    <w:rsid w:val="00EB1E25"/>
    <w:rsid w:val="00EB267A"/>
    <w:rsid w:val="00EB32E3"/>
    <w:rsid w:val="00EB413A"/>
    <w:rsid w:val="00EB4570"/>
    <w:rsid w:val="00EB6336"/>
    <w:rsid w:val="00EB6EF8"/>
    <w:rsid w:val="00EB721C"/>
    <w:rsid w:val="00EC0A84"/>
    <w:rsid w:val="00EC1BDE"/>
    <w:rsid w:val="00EC1C17"/>
    <w:rsid w:val="00EC5210"/>
    <w:rsid w:val="00EC6466"/>
    <w:rsid w:val="00EC6FA8"/>
    <w:rsid w:val="00ED107B"/>
    <w:rsid w:val="00ED1DF6"/>
    <w:rsid w:val="00ED503F"/>
    <w:rsid w:val="00EE05A4"/>
    <w:rsid w:val="00EE099F"/>
    <w:rsid w:val="00EE0CF0"/>
    <w:rsid w:val="00EE3DDC"/>
    <w:rsid w:val="00EE5013"/>
    <w:rsid w:val="00EE5869"/>
    <w:rsid w:val="00EE5E8A"/>
    <w:rsid w:val="00EF1269"/>
    <w:rsid w:val="00EF4795"/>
    <w:rsid w:val="00EF5C4A"/>
    <w:rsid w:val="00EF6E60"/>
    <w:rsid w:val="00EF781F"/>
    <w:rsid w:val="00F00325"/>
    <w:rsid w:val="00F01925"/>
    <w:rsid w:val="00F03C11"/>
    <w:rsid w:val="00F104BC"/>
    <w:rsid w:val="00F10F81"/>
    <w:rsid w:val="00F13048"/>
    <w:rsid w:val="00F13DE2"/>
    <w:rsid w:val="00F15FC9"/>
    <w:rsid w:val="00F17B25"/>
    <w:rsid w:val="00F17FA6"/>
    <w:rsid w:val="00F20301"/>
    <w:rsid w:val="00F21596"/>
    <w:rsid w:val="00F30782"/>
    <w:rsid w:val="00F31078"/>
    <w:rsid w:val="00F331EC"/>
    <w:rsid w:val="00F34288"/>
    <w:rsid w:val="00F356FD"/>
    <w:rsid w:val="00F36B32"/>
    <w:rsid w:val="00F40A42"/>
    <w:rsid w:val="00F41AB4"/>
    <w:rsid w:val="00F42948"/>
    <w:rsid w:val="00F44195"/>
    <w:rsid w:val="00F447C1"/>
    <w:rsid w:val="00F45C3D"/>
    <w:rsid w:val="00F5271E"/>
    <w:rsid w:val="00F54511"/>
    <w:rsid w:val="00F55CAE"/>
    <w:rsid w:val="00F56837"/>
    <w:rsid w:val="00F57179"/>
    <w:rsid w:val="00F60DA1"/>
    <w:rsid w:val="00F61C34"/>
    <w:rsid w:val="00F628D9"/>
    <w:rsid w:val="00F64DED"/>
    <w:rsid w:val="00F67E2E"/>
    <w:rsid w:val="00F705A6"/>
    <w:rsid w:val="00F71324"/>
    <w:rsid w:val="00F71CA5"/>
    <w:rsid w:val="00F7428A"/>
    <w:rsid w:val="00F758B6"/>
    <w:rsid w:val="00F8062C"/>
    <w:rsid w:val="00F80E41"/>
    <w:rsid w:val="00F849CC"/>
    <w:rsid w:val="00F84B9B"/>
    <w:rsid w:val="00F84E8F"/>
    <w:rsid w:val="00F85388"/>
    <w:rsid w:val="00F86C75"/>
    <w:rsid w:val="00F87422"/>
    <w:rsid w:val="00F900A0"/>
    <w:rsid w:val="00F91851"/>
    <w:rsid w:val="00F92AE1"/>
    <w:rsid w:val="00F94C15"/>
    <w:rsid w:val="00F94E25"/>
    <w:rsid w:val="00F974CA"/>
    <w:rsid w:val="00FA1473"/>
    <w:rsid w:val="00FA4B80"/>
    <w:rsid w:val="00FA500D"/>
    <w:rsid w:val="00FA53F4"/>
    <w:rsid w:val="00FA688B"/>
    <w:rsid w:val="00FB5A14"/>
    <w:rsid w:val="00FB7155"/>
    <w:rsid w:val="00FB7AE3"/>
    <w:rsid w:val="00FC38E3"/>
    <w:rsid w:val="00FC3A43"/>
    <w:rsid w:val="00FC761D"/>
    <w:rsid w:val="00FD2250"/>
    <w:rsid w:val="00FD269B"/>
    <w:rsid w:val="00FD4072"/>
    <w:rsid w:val="00FD436C"/>
    <w:rsid w:val="00FD5917"/>
    <w:rsid w:val="00FD6166"/>
    <w:rsid w:val="00FE560A"/>
    <w:rsid w:val="00FE5CBE"/>
    <w:rsid w:val="00FE711D"/>
    <w:rsid w:val="00FE740A"/>
    <w:rsid w:val="00FF0282"/>
    <w:rsid w:val="00FF038A"/>
    <w:rsid w:val="00FF146B"/>
    <w:rsid w:val="00FF21FF"/>
    <w:rsid w:val="00FF441F"/>
    <w:rsid w:val="00FF5429"/>
    <w:rsid w:val="00FF782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8EFEC"/>
  <w15:docId w15:val="{6FE60482-E7BB-4B50-8082-1B1734078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sz w:val="24"/>
        <w:szCs w:val="24"/>
        <w:lang w:val="en-AU"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BD8"/>
    <w:pPr>
      <w:tabs>
        <w:tab w:val="left" w:pos="567"/>
      </w:tabs>
    </w:pPr>
    <w:rPr>
      <w:rFonts w:ascii="Calibri" w:eastAsia="Calibri" w:hAnsi="Calibri"/>
    </w:rPr>
  </w:style>
  <w:style w:type="paragraph" w:styleId="Heading1">
    <w:name w:val="heading 1"/>
    <w:basedOn w:val="Normal"/>
    <w:next w:val="Normal"/>
    <w:link w:val="Heading1Char"/>
    <w:uiPriority w:val="9"/>
    <w:qFormat/>
    <w:rsid w:val="009B071E"/>
    <w:pPr>
      <w:keepNext/>
      <w:keepLines/>
      <w:numPr>
        <w:numId w:val="4"/>
      </w:numPr>
      <w:pBdr>
        <w:bottom w:val="single" w:sz="4" w:space="1" w:color="422E5D"/>
      </w:pBdr>
      <w:tabs>
        <w:tab w:val="clear" w:pos="567"/>
        <w:tab w:val="left" w:pos="851"/>
      </w:tabs>
      <w:spacing w:before="360" w:after="240"/>
      <w:ind w:left="851" w:hanging="851"/>
      <w:outlineLvl w:val="0"/>
    </w:pPr>
    <w:rPr>
      <w:rFonts w:eastAsiaTheme="majorEastAsia" w:cstheme="majorBidi"/>
      <w:b/>
      <w:bCs/>
      <w:color w:val="422E5D"/>
      <w:sz w:val="28"/>
      <w:szCs w:val="28"/>
    </w:rPr>
  </w:style>
  <w:style w:type="paragraph" w:styleId="Heading2">
    <w:name w:val="heading 2"/>
    <w:basedOn w:val="Normal"/>
    <w:next w:val="Normal"/>
    <w:link w:val="Heading2Char"/>
    <w:uiPriority w:val="9"/>
    <w:qFormat/>
    <w:rsid w:val="00FF21FF"/>
    <w:pPr>
      <w:keepNext/>
      <w:keepLines/>
      <w:numPr>
        <w:ilvl w:val="1"/>
        <w:numId w:val="4"/>
      </w:numPr>
      <w:tabs>
        <w:tab w:val="clear" w:pos="567"/>
        <w:tab w:val="left" w:pos="851"/>
      </w:tabs>
      <w:spacing w:before="300" w:after="120"/>
      <w:ind w:left="851" w:hanging="851"/>
      <w:outlineLvl w:val="1"/>
    </w:pPr>
    <w:rPr>
      <w:rFonts w:eastAsiaTheme="majorEastAsia" w:cstheme="majorBidi"/>
      <w:b/>
      <w:bCs/>
      <w:color w:val="auto"/>
      <w:szCs w:val="26"/>
    </w:rPr>
  </w:style>
  <w:style w:type="paragraph" w:styleId="Heading3">
    <w:name w:val="heading 3"/>
    <w:basedOn w:val="Normal"/>
    <w:next w:val="Normal"/>
    <w:link w:val="Heading3Char"/>
    <w:uiPriority w:val="9"/>
    <w:qFormat/>
    <w:rsid w:val="009B071E"/>
    <w:pPr>
      <w:keepNext/>
      <w:keepLines/>
      <w:numPr>
        <w:ilvl w:val="2"/>
        <w:numId w:val="4"/>
      </w:numPr>
      <w:tabs>
        <w:tab w:val="clear" w:pos="567"/>
        <w:tab w:val="left" w:pos="851"/>
      </w:tabs>
      <w:spacing w:before="200" w:after="100"/>
      <w:ind w:left="851" w:hanging="851"/>
      <w:outlineLvl w:val="2"/>
    </w:pPr>
    <w:rPr>
      <w:rFonts w:eastAsiaTheme="majorEastAsia" w:cstheme="majorBidi"/>
      <w:b/>
      <w:bCs/>
      <w:i/>
      <w:color w:val="422E5D" w:themeColor="accent1"/>
    </w:rPr>
  </w:style>
  <w:style w:type="paragraph" w:styleId="Heading4">
    <w:name w:val="heading 4"/>
    <w:basedOn w:val="Normal"/>
    <w:next w:val="Normal"/>
    <w:link w:val="Heading4Char"/>
    <w:uiPriority w:val="9"/>
    <w:semiHidden/>
    <w:unhideWhenUsed/>
    <w:rsid w:val="00DD21BE"/>
    <w:pPr>
      <w:keepNext/>
      <w:keepLines/>
      <w:numPr>
        <w:ilvl w:val="3"/>
        <w:numId w:val="4"/>
      </w:numPr>
      <w:spacing w:before="200" w:after="0"/>
      <w:outlineLvl w:val="3"/>
    </w:pPr>
    <w:rPr>
      <w:rFonts w:asciiTheme="majorHAnsi" w:eastAsiaTheme="majorEastAsia" w:hAnsiTheme="majorHAnsi" w:cstheme="majorBidi"/>
      <w:bCs/>
      <w:i/>
      <w:iCs/>
      <w:color w:val="auto"/>
    </w:rPr>
  </w:style>
  <w:style w:type="paragraph" w:styleId="Heading5">
    <w:name w:val="heading 5"/>
    <w:basedOn w:val="Normal"/>
    <w:next w:val="Normal"/>
    <w:link w:val="Heading5Char"/>
    <w:uiPriority w:val="9"/>
    <w:semiHidden/>
    <w:unhideWhenUsed/>
    <w:qFormat/>
    <w:rsid w:val="009B071E"/>
    <w:pPr>
      <w:keepNext/>
      <w:keepLines/>
      <w:numPr>
        <w:ilvl w:val="4"/>
        <w:numId w:val="4"/>
      </w:numPr>
      <w:spacing w:before="200" w:after="0"/>
      <w:outlineLvl w:val="4"/>
    </w:pPr>
    <w:rPr>
      <w:rFonts w:asciiTheme="majorHAnsi" w:eastAsiaTheme="majorEastAsia" w:hAnsiTheme="majorHAnsi" w:cstheme="majorBidi"/>
      <w:color w:val="20172E" w:themeColor="accent1" w:themeShade="7F"/>
    </w:rPr>
  </w:style>
  <w:style w:type="paragraph" w:styleId="Heading6">
    <w:name w:val="heading 6"/>
    <w:basedOn w:val="Normal"/>
    <w:next w:val="Normal"/>
    <w:link w:val="Heading6Char"/>
    <w:uiPriority w:val="9"/>
    <w:semiHidden/>
    <w:unhideWhenUsed/>
    <w:qFormat/>
    <w:rsid w:val="009B071E"/>
    <w:pPr>
      <w:keepNext/>
      <w:keepLines/>
      <w:numPr>
        <w:ilvl w:val="5"/>
        <w:numId w:val="4"/>
      </w:numPr>
      <w:spacing w:before="200" w:after="0"/>
      <w:outlineLvl w:val="5"/>
    </w:pPr>
    <w:rPr>
      <w:rFonts w:asciiTheme="majorHAnsi" w:eastAsiaTheme="majorEastAsia" w:hAnsiTheme="majorHAnsi" w:cstheme="majorBidi"/>
      <w:i/>
      <w:iCs/>
      <w:color w:val="20172E" w:themeColor="accent1" w:themeShade="7F"/>
    </w:rPr>
  </w:style>
  <w:style w:type="paragraph" w:styleId="Heading7">
    <w:name w:val="heading 7"/>
    <w:basedOn w:val="Normal"/>
    <w:next w:val="Normal"/>
    <w:link w:val="Heading7Char"/>
    <w:uiPriority w:val="9"/>
    <w:semiHidden/>
    <w:unhideWhenUsed/>
    <w:qFormat/>
    <w:rsid w:val="009B071E"/>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071E"/>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B071E"/>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71E"/>
    <w:rPr>
      <w:rFonts w:eastAsiaTheme="majorEastAsia" w:cstheme="majorBidi"/>
      <w:b/>
      <w:bCs/>
      <w:color w:val="422E5D"/>
      <w:sz w:val="28"/>
      <w:szCs w:val="28"/>
    </w:rPr>
  </w:style>
  <w:style w:type="character" w:customStyle="1" w:styleId="Heading2Char">
    <w:name w:val="Heading 2 Char"/>
    <w:basedOn w:val="DefaultParagraphFont"/>
    <w:link w:val="Heading2"/>
    <w:uiPriority w:val="9"/>
    <w:rsid w:val="00FF21FF"/>
    <w:rPr>
      <w:rFonts w:eastAsiaTheme="majorEastAsia" w:cstheme="majorBidi"/>
      <w:b/>
      <w:bCs/>
      <w:color w:val="auto"/>
      <w:szCs w:val="26"/>
    </w:rPr>
  </w:style>
  <w:style w:type="character" w:customStyle="1" w:styleId="Heading3Char">
    <w:name w:val="Heading 3 Char"/>
    <w:basedOn w:val="DefaultParagraphFont"/>
    <w:link w:val="Heading3"/>
    <w:uiPriority w:val="9"/>
    <w:rsid w:val="009B071E"/>
    <w:rPr>
      <w:rFonts w:eastAsiaTheme="majorEastAsia" w:cstheme="majorBidi"/>
      <w:b/>
      <w:bCs/>
      <w:i/>
      <w:color w:val="422E5D" w:themeColor="accent1"/>
    </w:rPr>
  </w:style>
  <w:style w:type="character" w:customStyle="1" w:styleId="Heading4Char">
    <w:name w:val="Heading 4 Char"/>
    <w:basedOn w:val="DefaultParagraphFont"/>
    <w:link w:val="Heading4"/>
    <w:uiPriority w:val="9"/>
    <w:semiHidden/>
    <w:rsid w:val="00DD21BE"/>
    <w:rPr>
      <w:rFonts w:asciiTheme="majorHAnsi" w:eastAsiaTheme="majorEastAsia" w:hAnsiTheme="majorHAnsi" w:cstheme="majorBidi"/>
      <w:bCs/>
      <w:i/>
      <w:iCs/>
      <w:color w:val="auto"/>
    </w:rPr>
  </w:style>
  <w:style w:type="character" w:customStyle="1" w:styleId="Heading5Char">
    <w:name w:val="Heading 5 Char"/>
    <w:basedOn w:val="DefaultParagraphFont"/>
    <w:link w:val="Heading5"/>
    <w:uiPriority w:val="9"/>
    <w:semiHidden/>
    <w:rsid w:val="009B071E"/>
    <w:rPr>
      <w:rFonts w:asciiTheme="majorHAnsi" w:eastAsiaTheme="majorEastAsia" w:hAnsiTheme="majorHAnsi" w:cstheme="majorBidi"/>
      <w:color w:val="20172E" w:themeColor="accent1" w:themeShade="7F"/>
    </w:rPr>
  </w:style>
  <w:style w:type="character" w:customStyle="1" w:styleId="Heading6Char">
    <w:name w:val="Heading 6 Char"/>
    <w:basedOn w:val="DefaultParagraphFont"/>
    <w:link w:val="Heading6"/>
    <w:uiPriority w:val="9"/>
    <w:semiHidden/>
    <w:rsid w:val="009B071E"/>
    <w:rPr>
      <w:rFonts w:asciiTheme="majorHAnsi" w:eastAsiaTheme="majorEastAsia" w:hAnsiTheme="majorHAnsi" w:cstheme="majorBidi"/>
      <w:i/>
      <w:iCs/>
      <w:color w:val="20172E" w:themeColor="accent1" w:themeShade="7F"/>
    </w:rPr>
  </w:style>
  <w:style w:type="character" w:customStyle="1" w:styleId="Heading7Char">
    <w:name w:val="Heading 7 Char"/>
    <w:basedOn w:val="DefaultParagraphFont"/>
    <w:link w:val="Heading7"/>
    <w:uiPriority w:val="9"/>
    <w:semiHidden/>
    <w:rsid w:val="009B071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071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B071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8117A"/>
    <w:pPr>
      <w:pBdr>
        <w:bottom w:val="single" w:sz="8" w:space="4" w:color="422E5D" w:themeColor="accent1"/>
      </w:pBdr>
      <w:spacing w:after="0" w:line="240" w:lineRule="auto"/>
      <w:contextualSpacing/>
    </w:pPr>
    <w:rPr>
      <w:rFonts w:eastAsiaTheme="majorEastAsia" w:cstheme="majorBidi"/>
      <w:color w:val="FFFFFF" w:themeColor="background1"/>
      <w:spacing w:val="5"/>
      <w:kern w:val="28"/>
      <w:sz w:val="44"/>
      <w:szCs w:val="52"/>
    </w:rPr>
  </w:style>
  <w:style w:type="character" w:customStyle="1" w:styleId="TitleChar">
    <w:name w:val="Title Char"/>
    <w:basedOn w:val="DefaultParagraphFont"/>
    <w:link w:val="Title"/>
    <w:uiPriority w:val="10"/>
    <w:rsid w:val="0038117A"/>
    <w:rPr>
      <w:rFonts w:eastAsiaTheme="majorEastAsia" w:cstheme="majorBidi"/>
      <w:color w:val="FFFFFF" w:themeColor="background1"/>
      <w:spacing w:val="5"/>
      <w:kern w:val="28"/>
      <w:sz w:val="44"/>
      <w:szCs w:val="52"/>
    </w:rPr>
  </w:style>
  <w:style w:type="paragraph" w:styleId="Subtitle">
    <w:name w:val="Subtitle"/>
    <w:basedOn w:val="Normal"/>
    <w:next w:val="Normal"/>
    <w:link w:val="SubtitleChar"/>
    <w:uiPriority w:val="11"/>
    <w:rsid w:val="00EF5C4A"/>
    <w:pPr>
      <w:numPr>
        <w:ilvl w:val="1"/>
      </w:numPr>
      <w:contextualSpacing/>
    </w:pPr>
    <w:rPr>
      <w:rFonts w:asciiTheme="majorHAnsi" w:eastAsiaTheme="majorEastAsia" w:hAnsiTheme="majorHAnsi" w:cstheme="majorBidi"/>
      <w:iCs/>
      <w:color w:val="auto"/>
      <w:sz w:val="32"/>
    </w:rPr>
  </w:style>
  <w:style w:type="character" w:customStyle="1" w:styleId="SubtitleChar">
    <w:name w:val="Subtitle Char"/>
    <w:basedOn w:val="DefaultParagraphFont"/>
    <w:link w:val="Subtitle"/>
    <w:uiPriority w:val="11"/>
    <w:rsid w:val="00EF5C4A"/>
    <w:rPr>
      <w:rFonts w:asciiTheme="majorHAnsi" w:eastAsiaTheme="majorEastAsia" w:hAnsiTheme="majorHAnsi" w:cstheme="majorBidi"/>
      <w:iCs/>
      <w:color w:val="auto"/>
      <w:sz w:val="32"/>
    </w:rPr>
  </w:style>
  <w:style w:type="paragraph" w:styleId="ListParagraph">
    <w:name w:val="List Paragraph"/>
    <w:basedOn w:val="Normal"/>
    <w:uiPriority w:val="34"/>
    <w:qFormat/>
    <w:rsid w:val="00F84E8F"/>
  </w:style>
  <w:style w:type="table" w:styleId="TableGrid">
    <w:name w:val="Table Grid"/>
    <w:basedOn w:val="TableNormal"/>
    <w:uiPriority w:val="39"/>
    <w:rsid w:val="00D07F12"/>
    <w:pPr>
      <w:spacing w:before="120" w:after="120" w:line="240" w:lineRule="auto"/>
    </w:pPr>
    <w:tblPr>
      <w:tblBorders>
        <w:top w:val="single" w:sz="4" w:space="0" w:color="71828C"/>
        <w:left w:val="single" w:sz="4" w:space="0" w:color="71828C"/>
        <w:bottom w:val="single" w:sz="4" w:space="0" w:color="71828C"/>
        <w:right w:val="single" w:sz="4" w:space="0" w:color="71828C"/>
        <w:insideH w:val="single" w:sz="4" w:space="0" w:color="71828C"/>
        <w:insideV w:val="single" w:sz="4" w:space="0" w:color="71828C"/>
      </w:tblBorders>
    </w:tblPr>
    <w:tcPr>
      <w:shd w:val="clear" w:color="auto" w:fill="FFFFFF" w:themeFill="background1"/>
    </w:tcPr>
    <w:tblStylePr w:type="firstRow">
      <w:rPr>
        <w:b w:val="0"/>
      </w:rPr>
      <w:tblPr/>
      <w:tcPr>
        <w:shd w:val="clear" w:color="auto" w:fill="B5BF00"/>
      </w:tcPr>
    </w:tblStylePr>
  </w:style>
  <w:style w:type="paragraph" w:styleId="ListBullet">
    <w:name w:val="List Bullet"/>
    <w:basedOn w:val="Normal"/>
    <w:uiPriority w:val="99"/>
    <w:qFormat/>
    <w:rsid w:val="002D14AA"/>
    <w:pPr>
      <w:numPr>
        <w:numId w:val="1"/>
      </w:numPr>
      <w:tabs>
        <w:tab w:val="clear" w:pos="360"/>
      </w:tabs>
      <w:ind w:left="567" w:hanging="567"/>
    </w:pPr>
  </w:style>
  <w:style w:type="paragraph" w:styleId="ListBullet2">
    <w:name w:val="List Bullet 2"/>
    <w:basedOn w:val="Normal"/>
    <w:uiPriority w:val="99"/>
    <w:rsid w:val="00EE5013"/>
    <w:pPr>
      <w:numPr>
        <w:numId w:val="2"/>
      </w:numPr>
      <w:tabs>
        <w:tab w:val="left" w:pos="1134"/>
      </w:tabs>
      <w:ind w:left="1134" w:hanging="567"/>
    </w:pPr>
  </w:style>
  <w:style w:type="paragraph" w:styleId="IntenseQuote">
    <w:name w:val="Intense Quote"/>
    <w:basedOn w:val="Normal"/>
    <w:next w:val="Normal"/>
    <w:link w:val="IntenseQuoteChar"/>
    <w:uiPriority w:val="30"/>
    <w:semiHidden/>
    <w:rsid w:val="002D14AA"/>
    <w:pPr>
      <w:pBdr>
        <w:bottom w:val="single" w:sz="4" w:space="4" w:color="422E5D" w:themeColor="accent1"/>
      </w:pBdr>
      <w:spacing w:before="200" w:after="280"/>
      <w:ind w:left="936" w:right="936"/>
    </w:pPr>
    <w:rPr>
      <w:b/>
      <w:bCs/>
      <w:i/>
      <w:iCs/>
      <w:color w:val="422E5D" w:themeColor="accent1"/>
    </w:rPr>
  </w:style>
  <w:style w:type="character" w:customStyle="1" w:styleId="IntenseQuoteChar">
    <w:name w:val="Intense Quote Char"/>
    <w:basedOn w:val="DefaultParagraphFont"/>
    <w:link w:val="IntenseQuote"/>
    <w:uiPriority w:val="30"/>
    <w:semiHidden/>
    <w:rsid w:val="00081B0C"/>
    <w:rPr>
      <w:b/>
      <w:bCs/>
      <w:i/>
      <w:iCs/>
      <w:color w:val="422E5D" w:themeColor="accent1"/>
    </w:rPr>
  </w:style>
  <w:style w:type="paragraph" w:styleId="ListBullet3">
    <w:name w:val="List Bullet 3"/>
    <w:basedOn w:val="Normal"/>
    <w:uiPriority w:val="99"/>
    <w:rsid w:val="00EE5013"/>
    <w:pPr>
      <w:numPr>
        <w:numId w:val="3"/>
      </w:numPr>
      <w:tabs>
        <w:tab w:val="left" w:pos="1701"/>
      </w:tabs>
      <w:ind w:left="1701" w:hanging="567"/>
    </w:pPr>
  </w:style>
  <w:style w:type="paragraph" w:styleId="ListContinue">
    <w:name w:val="List Continue"/>
    <w:basedOn w:val="Normal"/>
    <w:uiPriority w:val="99"/>
    <w:rsid w:val="00EE5013"/>
    <w:pPr>
      <w:ind w:left="567"/>
    </w:pPr>
  </w:style>
  <w:style w:type="paragraph" w:styleId="ListContinue2">
    <w:name w:val="List Continue 2"/>
    <w:basedOn w:val="Normal"/>
    <w:uiPriority w:val="99"/>
    <w:rsid w:val="00EE5013"/>
    <w:pPr>
      <w:ind w:left="1134"/>
    </w:pPr>
  </w:style>
  <w:style w:type="paragraph" w:styleId="ListContinue3">
    <w:name w:val="List Continue 3"/>
    <w:basedOn w:val="Normal"/>
    <w:uiPriority w:val="99"/>
    <w:rsid w:val="00EE5013"/>
    <w:pPr>
      <w:ind w:left="1701"/>
    </w:pPr>
  </w:style>
  <w:style w:type="paragraph" w:styleId="ListNumber">
    <w:name w:val="List Number"/>
    <w:basedOn w:val="Normal"/>
    <w:uiPriority w:val="99"/>
    <w:qFormat/>
    <w:rsid w:val="00121B58"/>
    <w:pPr>
      <w:ind w:left="567" w:hanging="567"/>
    </w:pPr>
  </w:style>
  <w:style w:type="paragraph" w:styleId="ListNumber2">
    <w:name w:val="List Number 2"/>
    <w:basedOn w:val="Normal"/>
    <w:uiPriority w:val="99"/>
    <w:rsid w:val="00121B58"/>
    <w:pPr>
      <w:tabs>
        <w:tab w:val="left" w:pos="1134"/>
      </w:tabs>
      <w:ind w:left="1134" w:hanging="567"/>
    </w:pPr>
  </w:style>
  <w:style w:type="paragraph" w:styleId="ListNumber3">
    <w:name w:val="List Number 3"/>
    <w:basedOn w:val="Normal"/>
    <w:uiPriority w:val="99"/>
    <w:rsid w:val="00121B58"/>
    <w:pPr>
      <w:tabs>
        <w:tab w:val="left" w:pos="1701"/>
      </w:tabs>
      <w:ind w:left="1701" w:hanging="567"/>
    </w:pPr>
  </w:style>
  <w:style w:type="paragraph" w:styleId="BalloonText">
    <w:name w:val="Balloon Text"/>
    <w:basedOn w:val="Normal"/>
    <w:link w:val="BalloonTextChar"/>
    <w:uiPriority w:val="99"/>
    <w:semiHidden/>
    <w:unhideWhenUsed/>
    <w:rsid w:val="000715B4"/>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uiPriority w:val="99"/>
    <w:semiHidden/>
    <w:rsid w:val="000715B4"/>
    <w:rPr>
      <w:rFonts w:ascii="Tahoma" w:eastAsia="Tahoma" w:hAnsi="Tahoma" w:cs="Tahoma"/>
      <w:sz w:val="16"/>
      <w:szCs w:val="16"/>
    </w:rPr>
  </w:style>
  <w:style w:type="paragraph" w:customStyle="1" w:styleId="Normalaftertable">
    <w:name w:val="Normal after table"/>
    <w:basedOn w:val="Normal"/>
    <w:rsid w:val="00702289"/>
    <w:pPr>
      <w:spacing w:before="200"/>
    </w:pPr>
  </w:style>
  <w:style w:type="paragraph" w:styleId="Header">
    <w:name w:val="header"/>
    <w:basedOn w:val="Normal"/>
    <w:link w:val="HeaderChar"/>
    <w:unhideWhenUsed/>
    <w:rsid w:val="009E7483"/>
    <w:pPr>
      <w:tabs>
        <w:tab w:val="clear" w:pos="567"/>
        <w:tab w:val="center" w:pos="4513"/>
        <w:tab w:val="right" w:pos="9026"/>
      </w:tabs>
      <w:spacing w:after="0" w:line="240" w:lineRule="auto"/>
    </w:pPr>
  </w:style>
  <w:style w:type="character" w:customStyle="1" w:styleId="HeaderChar">
    <w:name w:val="Header Char"/>
    <w:basedOn w:val="DefaultParagraphFont"/>
    <w:link w:val="Header"/>
    <w:rsid w:val="009E7483"/>
  </w:style>
  <w:style w:type="paragraph" w:styleId="Footer">
    <w:name w:val="footer"/>
    <w:basedOn w:val="Normal"/>
    <w:link w:val="FooterChar"/>
    <w:uiPriority w:val="99"/>
    <w:unhideWhenUsed/>
    <w:rsid w:val="002B1167"/>
    <w:pPr>
      <w:tabs>
        <w:tab w:val="clear" w:pos="567"/>
        <w:tab w:val="center" w:pos="4513"/>
        <w:tab w:val="right" w:pos="9026"/>
      </w:tabs>
      <w:spacing w:after="0" w:line="240" w:lineRule="auto"/>
    </w:pPr>
    <w:rPr>
      <w:color w:val="71828C" w:themeColor="accent3"/>
      <w:sz w:val="16"/>
    </w:rPr>
  </w:style>
  <w:style w:type="character" w:customStyle="1" w:styleId="FooterChar">
    <w:name w:val="Footer Char"/>
    <w:basedOn w:val="DefaultParagraphFont"/>
    <w:link w:val="Footer"/>
    <w:uiPriority w:val="99"/>
    <w:rsid w:val="002B1167"/>
    <w:rPr>
      <w:color w:val="71828C" w:themeColor="accent3"/>
      <w:sz w:val="16"/>
    </w:rPr>
  </w:style>
  <w:style w:type="character" w:styleId="PlaceholderText">
    <w:name w:val="Placeholder Text"/>
    <w:basedOn w:val="DefaultParagraphFont"/>
    <w:uiPriority w:val="99"/>
    <w:semiHidden/>
    <w:rsid w:val="003C5ACE"/>
    <w:rPr>
      <w:color w:val="808080"/>
    </w:rPr>
  </w:style>
  <w:style w:type="paragraph" w:styleId="TOCHeading">
    <w:name w:val="TOC Heading"/>
    <w:basedOn w:val="Normal"/>
    <w:next w:val="Normal"/>
    <w:uiPriority w:val="39"/>
    <w:qFormat/>
    <w:rsid w:val="009B071E"/>
    <w:pPr>
      <w:pBdr>
        <w:bottom w:val="single" w:sz="4" w:space="1" w:color="422E5D" w:themeColor="accent1"/>
      </w:pBdr>
      <w:tabs>
        <w:tab w:val="clear" w:pos="567"/>
      </w:tabs>
      <w:spacing w:after="240"/>
    </w:pPr>
    <w:rPr>
      <w:rFonts w:asciiTheme="majorHAnsi" w:eastAsiaTheme="majorEastAsia" w:hAnsiTheme="majorHAnsi"/>
      <w:b/>
      <w:color w:val="422E5D" w:themeColor="accent1"/>
      <w:sz w:val="28"/>
      <w:lang w:val="en-US"/>
    </w:rPr>
  </w:style>
  <w:style w:type="paragraph" w:styleId="TOC1">
    <w:name w:val="toc 1"/>
    <w:basedOn w:val="Normal"/>
    <w:next w:val="Normal"/>
    <w:autoRedefine/>
    <w:uiPriority w:val="39"/>
    <w:unhideWhenUsed/>
    <w:rsid w:val="0009543B"/>
    <w:pPr>
      <w:tabs>
        <w:tab w:val="left" w:pos="8505"/>
      </w:tabs>
      <w:spacing w:after="100"/>
    </w:pPr>
  </w:style>
  <w:style w:type="paragraph" w:styleId="TOC2">
    <w:name w:val="toc 2"/>
    <w:basedOn w:val="Normal"/>
    <w:next w:val="Normal"/>
    <w:autoRedefine/>
    <w:uiPriority w:val="39"/>
    <w:unhideWhenUsed/>
    <w:rsid w:val="001B3DFD"/>
    <w:pPr>
      <w:tabs>
        <w:tab w:val="clear" w:pos="567"/>
        <w:tab w:val="left" w:pos="1418"/>
        <w:tab w:val="left" w:pos="8505"/>
      </w:tabs>
      <w:spacing w:after="100"/>
      <w:ind w:left="567"/>
    </w:pPr>
    <w:rPr>
      <w:noProof/>
    </w:rPr>
  </w:style>
  <w:style w:type="character" w:styleId="Hyperlink">
    <w:name w:val="Hyperlink"/>
    <w:basedOn w:val="DefaultParagraphFont"/>
    <w:uiPriority w:val="99"/>
    <w:unhideWhenUsed/>
    <w:rsid w:val="00A22C38"/>
    <w:rPr>
      <w:b/>
      <w:color w:val="B5BF00" w:themeColor="background2"/>
      <w:u w:val="single"/>
    </w:rPr>
  </w:style>
  <w:style w:type="paragraph" w:styleId="TOC3">
    <w:name w:val="toc 3"/>
    <w:basedOn w:val="Normal"/>
    <w:next w:val="Normal"/>
    <w:autoRedefine/>
    <w:uiPriority w:val="39"/>
    <w:unhideWhenUsed/>
    <w:rsid w:val="0009543B"/>
    <w:pPr>
      <w:tabs>
        <w:tab w:val="clear" w:pos="567"/>
        <w:tab w:val="left" w:pos="1985"/>
        <w:tab w:val="left" w:pos="8505"/>
      </w:tabs>
      <w:spacing w:after="100"/>
      <w:ind w:left="1418"/>
    </w:pPr>
    <w:rPr>
      <w:sz w:val="22"/>
    </w:rPr>
  </w:style>
  <w:style w:type="paragraph" w:styleId="Quote">
    <w:name w:val="Quote"/>
    <w:basedOn w:val="Normal"/>
    <w:next w:val="Normal"/>
    <w:link w:val="QuoteChar"/>
    <w:uiPriority w:val="29"/>
    <w:rsid w:val="00820C61"/>
    <w:pPr>
      <w:ind w:left="567"/>
    </w:pPr>
    <w:rPr>
      <w:i/>
      <w:iCs/>
      <w:color w:val="000000" w:themeColor="text1"/>
      <w:sz w:val="22"/>
    </w:rPr>
  </w:style>
  <w:style w:type="character" w:customStyle="1" w:styleId="QuoteChar">
    <w:name w:val="Quote Char"/>
    <w:basedOn w:val="DefaultParagraphFont"/>
    <w:link w:val="Quote"/>
    <w:uiPriority w:val="29"/>
    <w:rsid w:val="00820C61"/>
    <w:rPr>
      <w:i/>
      <w:iCs/>
      <w:color w:val="000000" w:themeColor="text1"/>
      <w:sz w:val="22"/>
    </w:rPr>
  </w:style>
  <w:style w:type="table" w:customStyle="1" w:styleId="ListTable3-Accent31">
    <w:name w:val="List Table 3 - Accent 31"/>
    <w:basedOn w:val="TableNormal"/>
    <w:uiPriority w:val="48"/>
    <w:rsid w:val="00B42B5F"/>
    <w:pPr>
      <w:spacing w:after="0" w:line="240" w:lineRule="auto"/>
    </w:pPr>
    <w:rPr>
      <w:rFonts w:asciiTheme="minorHAnsi" w:eastAsiaTheme="minorEastAsia" w:hAnsiTheme="minorHAnsi" w:cstheme="minorBidi"/>
      <w:color w:val="auto"/>
      <w:sz w:val="22"/>
      <w:szCs w:val="22"/>
    </w:rPr>
    <w:tblPr>
      <w:tblStyleRowBandSize w:val="1"/>
      <w:tblStyleColBandSize w:val="1"/>
      <w:tblBorders>
        <w:top w:val="single" w:sz="4" w:space="0" w:color="71828C" w:themeColor="accent3"/>
        <w:left w:val="single" w:sz="4" w:space="0" w:color="71828C" w:themeColor="accent3"/>
        <w:bottom w:val="single" w:sz="4" w:space="0" w:color="71828C" w:themeColor="accent3"/>
        <w:right w:val="single" w:sz="4" w:space="0" w:color="71828C" w:themeColor="accent3"/>
      </w:tblBorders>
    </w:tblPr>
    <w:tblStylePr w:type="firstRow">
      <w:rPr>
        <w:b/>
        <w:bCs/>
        <w:color w:val="FFFFFF" w:themeColor="background1"/>
      </w:rPr>
      <w:tblPr/>
      <w:tcPr>
        <w:shd w:val="clear" w:color="auto" w:fill="71828C" w:themeFill="accent3"/>
      </w:tcPr>
    </w:tblStylePr>
    <w:tblStylePr w:type="lastRow">
      <w:rPr>
        <w:b/>
        <w:bCs/>
      </w:rPr>
      <w:tblPr/>
      <w:tcPr>
        <w:tcBorders>
          <w:top w:val="double" w:sz="4" w:space="0" w:color="71828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828C" w:themeColor="accent3"/>
          <w:right w:val="single" w:sz="4" w:space="0" w:color="71828C" w:themeColor="accent3"/>
        </w:tcBorders>
      </w:tcPr>
    </w:tblStylePr>
    <w:tblStylePr w:type="band1Horz">
      <w:tblPr/>
      <w:tcPr>
        <w:tcBorders>
          <w:top w:val="single" w:sz="4" w:space="0" w:color="71828C" w:themeColor="accent3"/>
          <w:bottom w:val="single" w:sz="4" w:space="0" w:color="71828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828C" w:themeColor="accent3"/>
          <w:left w:val="nil"/>
        </w:tcBorders>
      </w:tcPr>
    </w:tblStylePr>
    <w:tblStylePr w:type="swCell">
      <w:tblPr/>
      <w:tcPr>
        <w:tcBorders>
          <w:top w:val="double" w:sz="4" w:space="0" w:color="71828C" w:themeColor="accent3"/>
          <w:right w:val="nil"/>
        </w:tcBorders>
      </w:tcPr>
    </w:tblStylePr>
  </w:style>
  <w:style w:type="table" w:styleId="MediumShading2-Accent2">
    <w:name w:val="Medium Shading 2 Accent 2"/>
    <w:basedOn w:val="TableNormal"/>
    <w:uiPriority w:val="64"/>
    <w:rsid w:val="00B42B5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5BF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5BF00" w:themeFill="accent2"/>
      </w:tcPr>
    </w:tblStylePr>
    <w:tblStylePr w:type="lastCol">
      <w:rPr>
        <w:b/>
        <w:bCs/>
        <w:color w:val="FFFFFF" w:themeColor="background1"/>
      </w:rPr>
      <w:tblPr/>
      <w:tcPr>
        <w:tcBorders>
          <w:left w:val="nil"/>
          <w:right w:val="nil"/>
          <w:insideH w:val="nil"/>
          <w:insideV w:val="nil"/>
        </w:tcBorders>
        <w:shd w:val="clear" w:color="auto" w:fill="B5BF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basedOn w:val="Normal"/>
    <w:link w:val="NoSpacingChar"/>
    <w:uiPriority w:val="1"/>
    <w:qFormat/>
    <w:rsid w:val="00B42B5F"/>
    <w:pPr>
      <w:tabs>
        <w:tab w:val="clear" w:pos="567"/>
      </w:tabs>
      <w:spacing w:after="0" w:line="240" w:lineRule="auto"/>
    </w:pPr>
    <w:rPr>
      <w:rFonts w:cs="Times New Roman"/>
      <w:color w:val="auto"/>
      <w:sz w:val="22"/>
      <w:szCs w:val="22"/>
    </w:rPr>
  </w:style>
  <w:style w:type="paragraph" w:customStyle="1" w:styleId="Default">
    <w:name w:val="Default"/>
    <w:rsid w:val="00B42B5F"/>
    <w:pPr>
      <w:autoSpaceDE w:val="0"/>
      <w:autoSpaceDN w:val="0"/>
      <w:adjustRightInd w:val="0"/>
      <w:spacing w:after="0" w:line="240" w:lineRule="auto"/>
    </w:pPr>
  </w:style>
  <w:style w:type="table" w:customStyle="1" w:styleId="GridTable5Dark-Accent21">
    <w:name w:val="Grid Table 5 Dark - Accent 21"/>
    <w:basedOn w:val="TableNormal"/>
    <w:uiPriority w:val="50"/>
    <w:rsid w:val="00B239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FB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BF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BF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BF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BF00" w:themeFill="accent2"/>
      </w:tcPr>
    </w:tblStylePr>
    <w:tblStylePr w:type="band1Vert">
      <w:tblPr/>
      <w:tcPr>
        <w:shd w:val="clear" w:color="auto" w:fill="F7FF7F" w:themeFill="accent2" w:themeFillTint="66"/>
      </w:tcPr>
    </w:tblStylePr>
    <w:tblStylePr w:type="band1Horz">
      <w:tblPr/>
      <w:tcPr>
        <w:shd w:val="clear" w:color="auto" w:fill="F7FF7F" w:themeFill="accent2" w:themeFillTint="66"/>
      </w:tcPr>
    </w:tblStylePr>
  </w:style>
  <w:style w:type="table" w:customStyle="1" w:styleId="ListTable7Colorful-Accent21">
    <w:name w:val="List Table 7 Colorful - Accent 21"/>
    <w:basedOn w:val="TableNormal"/>
    <w:uiPriority w:val="52"/>
    <w:rsid w:val="00B239B0"/>
    <w:pPr>
      <w:spacing w:after="0" w:line="240" w:lineRule="auto"/>
    </w:pPr>
    <w:rPr>
      <w:color w:val="878F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5BF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5BF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5BF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5BF00" w:themeColor="accent2"/>
        </w:tcBorders>
        <w:shd w:val="clear" w:color="auto" w:fill="FFFFFF" w:themeFill="background1"/>
      </w:tcPr>
    </w:tblStylePr>
    <w:tblStylePr w:type="band1Vert">
      <w:tblPr/>
      <w:tcPr>
        <w:shd w:val="clear" w:color="auto" w:fill="FBFFBF" w:themeFill="accent2" w:themeFillTint="33"/>
      </w:tcPr>
    </w:tblStylePr>
    <w:tblStylePr w:type="band1Horz">
      <w:tblPr/>
      <w:tcPr>
        <w:shd w:val="clear" w:color="auto" w:fill="FBF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21">
    <w:name w:val="Grid Table 4 - Accent 21"/>
    <w:basedOn w:val="TableNormal"/>
    <w:uiPriority w:val="49"/>
    <w:rsid w:val="00B239B0"/>
    <w:pPr>
      <w:spacing w:after="0" w:line="240" w:lineRule="auto"/>
    </w:pPr>
    <w:tblPr>
      <w:tblStyleRowBandSize w:val="1"/>
      <w:tblStyleColBandSize w:val="1"/>
      <w:tblBorders>
        <w:top w:val="single" w:sz="4" w:space="0" w:color="F4FF3F" w:themeColor="accent2" w:themeTint="99"/>
        <w:left w:val="single" w:sz="4" w:space="0" w:color="F4FF3F" w:themeColor="accent2" w:themeTint="99"/>
        <w:bottom w:val="single" w:sz="4" w:space="0" w:color="F4FF3F" w:themeColor="accent2" w:themeTint="99"/>
        <w:right w:val="single" w:sz="4" w:space="0" w:color="F4FF3F" w:themeColor="accent2" w:themeTint="99"/>
        <w:insideH w:val="single" w:sz="4" w:space="0" w:color="F4FF3F" w:themeColor="accent2" w:themeTint="99"/>
        <w:insideV w:val="single" w:sz="4" w:space="0" w:color="F4FF3F" w:themeColor="accent2" w:themeTint="99"/>
      </w:tblBorders>
    </w:tblPr>
    <w:tblStylePr w:type="firstRow">
      <w:rPr>
        <w:b/>
        <w:bCs/>
        <w:color w:val="FFFFFF" w:themeColor="background1"/>
      </w:rPr>
      <w:tblPr/>
      <w:tcPr>
        <w:tcBorders>
          <w:top w:val="single" w:sz="4" w:space="0" w:color="B5BF00" w:themeColor="accent2"/>
          <w:left w:val="single" w:sz="4" w:space="0" w:color="B5BF00" w:themeColor="accent2"/>
          <w:bottom w:val="single" w:sz="4" w:space="0" w:color="B5BF00" w:themeColor="accent2"/>
          <w:right w:val="single" w:sz="4" w:space="0" w:color="B5BF00" w:themeColor="accent2"/>
          <w:insideH w:val="nil"/>
          <w:insideV w:val="nil"/>
        </w:tcBorders>
        <w:shd w:val="clear" w:color="auto" w:fill="B5BF00" w:themeFill="accent2"/>
      </w:tcPr>
    </w:tblStylePr>
    <w:tblStylePr w:type="lastRow">
      <w:rPr>
        <w:b/>
        <w:bCs/>
      </w:rPr>
      <w:tblPr/>
      <w:tcPr>
        <w:tcBorders>
          <w:top w:val="double" w:sz="4" w:space="0" w:color="B5BF00" w:themeColor="accent2"/>
        </w:tcBorders>
      </w:tcPr>
    </w:tblStylePr>
    <w:tblStylePr w:type="firstCol">
      <w:rPr>
        <w:b/>
        <w:bCs/>
      </w:rPr>
    </w:tblStylePr>
    <w:tblStylePr w:type="lastCol">
      <w:rPr>
        <w:b/>
        <w:bCs/>
      </w:rPr>
    </w:tblStylePr>
    <w:tblStylePr w:type="band1Vert">
      <w:tblPr/>
      <w:tcPr>
        <w:shd w:val="clear" w:color="auto" w:fill="FBFFBF" w:themeFill="accent2" w:themeFillTint="33"/>
      </w:tcPr>
    </w:tblStylePr>
    <w:tblStylePr w:type="band1Horz">
      <w:tblPr/>
      <w:tcPr>
        <w:shd w:val="clear" w:color="auto" w:fill="FBFFBF" w:themeFill="accent2" w:themeFillTint="33"/>
      </w:tcPr>
    </w:tblStylePr>
  </w:style>
  <w:style w:type="table" w:customStyle="1" w:styleId="PlainTable21">
    <w:name w:val="Plain Table 21"/>
    <w:basedOn w:val="TableNormal"/>
    <w:uiPriority w:val="42"/>
    <w:rsid w:val="00B239B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B239B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Grid1-Accent1">
    <w:name w:val="Medium Grid 1 Accent 1"/>
    <w:basedOn w:val="TableNormal"/>
    <w:uiPriority w:val="67"/>
    <w:semiHidden/>
    <w:unhideWhenUsed/>
    <w:rsid w:val="00F64DED"/>
    <w:pPr>
      <w:spacing w:after="0" w:line="240" w:lineRule="auto"/>
    </w:pPr>
    <w:rPr>
      <w:rFonts w:asciiTheme="minorHAnsi" w:eastAsiaTheme="minorEastAsia" w:hAnsiTheme="minorHAnsi" w:cstheme="minorBidi"/>
      <w:color w:val="auto"/>
      <w:sz w:val="22"/>
      <w:szCs w:val="22"/>
    </w:rPr>
    <w:tblPr>
      <w:tblStyleRowBandSize w:val="1"/>
      <w:tblStyleColBandSize w:val="1"/>
      <w:tblBorders>
        <w:top w:val="single" w:sz="8" w:space="0" w:color="6E4C9B" w:themeColor="accent1" w:themeTint="BF"/>
        <w:left w:val="single" w:sz="8" w:space="0" w:color="6E4C9B" w:themeColor="accent1" w:themeTint="BF"/>
        <w:bottom w:val="single" w:sz="8" w:space="0" w:color="6E4C9B" w:themeColor="accent1" w:themeTint="BF"/>
        <w:right w:val="single" w:sz="8" w:space="0" w:color="6E4C9B" w:themeColor="accent1" w:themeTint="BF"/>
        <w:insideH w:val="single" w:sz="8" w:space="0" w:color="6E4C9B" w:themeColor="accent1" w:themeTint="BF"/>
        <w:insideV w:val="single" w:sz="8" w:space="0" w:color="6E4C9B" w:themeColor="accent1" w:themeTint="BF"/>
      </w:tblBorders>
    </w:tblPr>
    <w:tcPr>
      <w:shd w:val="clear" w:color="auto" w:fill="CEC1E0" w:themeFill="accent1" w:themeFillTint="3F"/>
    </w:tcPr>
    <w:tblStylePr w:type="firstRow">
      <w:rPr>
        <w:b/>
        <w:bCs/>
      </w:rPr>
    </w:tblStylePr>
    <w:tblStylePr w:type="lastRow">
      <w:rPr>
        <w:b/>
        <w:bCs/>
      </w:rPr>
      <w:tblPr/>
      <w:tcPr>
        <w:tcBorders>
          <w:top w:val="single" w:sz="18" w:space="0" w:color="6E4C9B" w:themeColor="accent1" w:themeTint="BF"/>
        </w:tcBorders>
      </w:tcPr>
    </w:tblStylePr>
    <w:tblStylePr w:type="firstCol">
      <w:rPr>
        <w:b/>
        <w:bCs/>
      </w:rPr>
    </w:tblStylePr>
    <w:tblStylePr w:type="lastCol">
      <w:rPr>
        <w:b/>
        <w:bCs/>
      </w:rPr>
    </w:tblStylePr>
    <w:tblStylePr w:type="band1Vert">
      <w:tblPr/>
      <w:tcPr>
        <w:shd w:val="clear" w:color="auto" w:fill="9D83C1" w:themeFill="accent1" w:themeFillTint="7F"/>
      </w:tcPr>
    </w:tblStylePr>
    <w:tblStylePr w:type="band1Horz">
      <w:tblPr/>
      <w:tcPr>
        <w:shd w:val="clear" w:color="auto" w:fill="9D83C1" w:themeFill="accent1" w:themeFillTint="7F"/>
      </w:tcPr>
    </w:tblStylePr>
  </w:style>
  <w:style w:type="character" w:styleId="FollowedHyperlink">
    <w:name w:val="FollowedHyperlink"/>
    <w:basedOn w:val="DefaultParagraphFont"/>
    <w:uiPriority w:val="99"/>
    <w:semiHidden/>
    <w:unhideWhenUsed/>
    <w:rsid w:val="002F014A"/>
    <w:rPr>
      <w:color w:val="CC99FF" w:themeColor="followedHyperlink"/>
      <w:u w:val="single"/>
    </w:rPr>
  </w:style>
  <w:style w:type="table" w:customStyle="1" w:styleId="GridTable5Dark-Accent22">
    <w:name w:val="Grid Table 5 Dark - Accent 22"/>
    <w:basedOn w:val="TableNormal"/>
    <w:uiPriority w:val="50"/>
    <w:rsid w:val="003A3D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FB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BF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BF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BF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BF00" w:themeFill="accent2"/>
      </w:tcPr>
    </w:tblStylePr>
    <w:tblStylePr w:type="band1Vert">
      <w:tblPr/>
      <w:tcPr>
        <w:shd w:val="clear" w:color="auto" w:fill="F7FF7F" w:themeFill="accent2" w:themeFillTint="66"/>
      </w:tcPr>
    </w:tblStylePr>
    <w:tblStylePr w:type="band1Horz">
      <w:tblPr/>
      <w:tcPr>
        <w:shd w:val="clear" w:color="auto" w:fill="F7FF7F" w:themeFill="accent2" w:themeFillTint="66"/>
      </w:tcPr>
    </w:tblStylePr>
  </w:style>
  <w:style w:type="table" w:customStyle="1" w:styleId="ListTable7Colorful-Accent22">
    <w:name w:val="List Table 7 Colorful - Accent 22"/>
    <w:basedOn w:val="TableNormal"/>
    <w:uiPriority w:val="52"/>
    <w:rsid w:val="003A3D74"/>
    <w:pPr>
      <w:spacing w:after="0" w:line="240" w:lineRule="auto"/>
    </w:pPr>
    <w:rPr>
      <w:color w:val="878F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5BF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5BF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5BF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5BF00" w:themeColor="accent2"/>
        </w:tcBorders>
        <w:shd w:val="clear" w:color="auto" w:fill="FFFFFF" w:themeFill="background1"/>
      </w:tcPr>
    </w:tblStylePr>
    <w:tblStylePr w:type="band1Vert">
      <w:tblPr/>
      <w:tcPr>
        <w:shd w:val="clear" w:color="auto" w:fill="FBFFBF" w:themeFill="accent2" w:themeFillTint="33"/>
      </w:tcPr>
    </w:tblStylePr>
    <w:tblStylePr w:type="band1Horz">
      <w:tblPr/>
      <w:tcPr>
        <w:shd w:val="clear" w:color="auto" w:fill="FBF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22">
    <w:name w:val="Grid Table 4 - Accent 22"/>
    <w:basedOn w:val="TableNormal"/>
    <w:uiPriority w:val="49"/>
    <w:rsid w:val="003A3D74"/>
    <w:pPr>
      <w:spacing w:after="0" w:line="240" w:lineRule="auto"/>
    </w:pPr>
    <w:tblPr>
      <w:tblStyleRowBandSize w:val="1"/>
      <w:tblStyleColBandSize w:val="1"/>
      <w:tblBorders>
        <w:top w:val="single" w:sz="4" w:space="0" w:color="F4FF3F" w:themeColor="accent2" w:themeTint="99"/>
        <w:left w:val="single" w:sz="4" w:space="0" w:color="F4FF3F" w:themeColor="accent2" w:themeTint="99"/>
        <w:bottom w:val="single" w:sz="4" w:space="0" w:color="F4FF3F" w:themeColor="accent2" w:themeTint="99"/>
        <w:right w:val="single" w:sz="4" w:space="0" w:color="F4FF3F" w:themeColor="accent2" w:themeTint="99"/>
        <w:insideH w:val="single" w:sz="4" w:space="0" w:color="F4FF3F" w:themeColor="accent2" w:themeTint="99"/>
        <w:insideV w:val="single" w:sz="4" w:space="0" w:color="F4FF3F" w:themeColor="accent2" w:themeTint="99"/>
      </w:tblBorders>
    </w:tblPr>
    <w:tblStylePr w:type="firstRow">
      <w:rPr>
        <w:b/>
        <w:bCs/>
        <w:color w:val="FFFFFF" w:themeColor="background1"/>
      </w:rPr>
      <w:tblPr/>
      <w:tcPr>
        <w:tcBorders>
          <w:top w:val="single" w:sz="4" w:space="0" w:color="B5BF00" w:themeColor="accent2"/>
          <w:left w:val="single" w:sz="4" w:space="0" w:color="B5BF00" w:themeColor="accent2"/>
          <w:bottom w:val="single" w:sz="4" w:space="0" w:color="B5BF00" w:themeColor="accent2"/>
          <w:right w:val="single" w:sz="4" w:space="0" w:color="B5BF00" w:themeColor="accent2"/>
          <w:insideH w:val="nil"/>
          <w:insideV w:val="nil"/>
        </w:tcBorders>
        <w:shd w:val="clear" w:color="auto" w:fill="B5BF00" w:themeFill="accent2"/>
      </w:tcPr>
    </w:tblStylePr>
    <w:tblStylePr w:type="lastRow">
      <w:rPr>
        <w:b/>
        <w:bCs/>
      </w:rPr>
      <w:tblPr/>
      <w:tcPr>
        <w:tcBorders>
          <w:top w:val="double" w:sz="4" w:space="0" w:color="B5BF00" w:themeColor="accent2"/>
        </w:tcBorders>
      </w:tcPr>
    </w:tblStylePr>
    <w:tblStylePr w:type="firstCol">
      <w:rPr>
        <w:b/>
        <w:bCs/>
      </w:rPr>
    </w:tblStylePr>
    <w:tblStylePr w:type="lastCol">
      <w:rPr>
        <w:b/>
        <w:bCs/>
      </w:rPr>
    </w:tblStylePr>
    <w:tblStylePr w:type="band1Vert">
      <w:tblPr/>
      <w:tcPr>
        <w:shd w:val="clear" w:color="auto" w:fill="FBFFBF" w:themeFill="accent2" w:themeFillTint="33"/>
      </w:tcPr>
    </w:tblStylePr>
    <w:tblStylePr w:type="band1Horz">
      <w:tblPr/>
      <w:tcPr>
        <w:shd w:val="clear" w:color="auto" w:fill="FBFFBF" w:themeFill="accent2" w:themeFillTint="33"/>
      </w:tcPr>
    </w:tblStylePr>
  </w:style>
  <w:style w:type="table" w:customStyle="1" w:styleId="PlainTable22">
    <w:name w:val="Plain Table 22"/>
    <w:basedOn w:val="TableNormal"/>
    <w:uiPriority w:val="42"/>
    <w:rsid w:val="003A3D7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2">
    <w:name w:val="Plain Table 12"/>
    <w:basedOn w:val="TableNormal"/>
    <w:uiPriority w:val="41"/>
    <w:rsid w:val="003A3D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831088"/>
    <w:pPr>
      <w:spacing w:line="240" w:lineRule="auto"/>
    </w:pPr>
    <w:rPr>
      <w:i/>
      <w:iCs/>
      <w:color w:val="000000" w:themeColor="text2"/>
      <w:sz w:val="18"/>
      <w:szCs w:val="18"/>
    </w:rPr>
  </w:style>
  <w:style w:type="paragraph" w:styleId="TOC4">
    <w:name w:val="toc 4"/>
    <w:basedOn w:val="Normal"/>
    <w:next w:val="Normal"/>
    <w:autoRedefine/>
    <w:uiPriority w:val="39"/>
    <w:unhideWhenUsed/>
    <w:rsid w:val="001F278A"/>
    <w:pPr>
      <w:tabs>
        <w:tab w:val="clear" w:pos="567"/>
      </w:tabs>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1F278A"/>
    <w:pPr>
      <w:tabs>
        <w:tab w:val="clear" w:pos="567"/>
      </w:tabs>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1F278A"/>
    <w:pPr>
      <w:tabs>
        <w:tab w:val="clear" w:pos="567"/>
      </w:tabs>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1F278A"/>
    <w:pPr>
      <w:tabs>
        <w:tab w:val="clear" w:pos="567"/>
      </w:tabs>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1F278A"/>
    <w:pPr>
      <w:tabs>
        <w:tab w:val="clear" w:pos="567"/>
      </w:tabs>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1F278A"/>
    <w:pPr>
      <w:tabs>
        <w:tab w:val="clear" w:pos="567"/>
      </w:tabs>
      <w:spacing w:after="100" w:line="259" w:lineRule="auto"/>
      <w:ind w:left="1760"/>
    </w:pPr>
    <w:rPr>
      <w:rFonts w:asciiTheme="minorHAnsi" w:eastAsiaTheme="minorEastAsia" w:hAnsiTheme="minorHAnsi" w:cstheme="minorBidi"/>
      <w:color w:val="auto"/>
      <w:sz w:val="22"/>
      <w:szCs w:val="22"/>
    </w:rPr>
  </w:style>
  <w:style w:type="character" w:styleId="CommentReference">
    <w:name w:val="annotation reference"/>
    <w:basedOn w:val="DefaultParagraphFont"/>
    <w:uiPriority w:val="99"/>
    <w:semiHidden/>
    <w:unhideWhenUsed/>
    <w:rsid w:val="00B16099"/>
    <w:rPr>
      <w:sz w:val="16"/>
      <w:szCs w:val="16"/>
    </w:rPr>
  </w:style>
  <w:style w:type="paragraph" w:styleId="CommentText">
    <w:name w:val="annotation text"/>
    <w:basedOn w:val="Normal"/>
    <w:link w:val="CommentTextChar"/>
    <w:uiPriority w:val="99"/>
    <w:unhideWhenUsed/>
    <w:rsid w:val="00B16099"/>
    <w:pPr>
      <w:spacing w:line="240" w:lineRule="auto"/>
    </w:pPr>
    <w:rPr>
      <w:sz w:val="20"/>
      <w:szCs w:val="20"/>
    </w:rPr>
  </w:style>
  <w:style w:type="character" w:customStyle="1" w:styleId="CommentTextChar">
    <w:name w:val="Comment Text Char"/>
    <w:basedOn w:val="DefaultParagraphFont"/>
    <w:link w:val="CommentText"/>
    <w:uiPriority w:val="99"/>
    <w:rsid w:val="00B16099"/>
    <w:rPr>
      <w:sz w:val="20"/>
      <w:szCs w:val="20"/>
    </w:rPr>
  </w:style>
  <w:style w:type="paragraph" w:styleId="CommentSubject">
    <w:name w:val="annotation subject"/>
    <w:basedOn w:val="CommentText"/>
    <w:next w:val="CommentText"/>
    <w:link w:val="CommentSubjectChar"/>
    <w:uiPriority w:val="99"/>
    <w:semiHidden/>
    <w:unhideWhenUsed/>
    <w:rsid w:val="00B16099"/>
    <w:rPr>
      <w:b/>
      <w:bCs/>
    </w:rPr>
  </w:style>
  <w:style w:type="character" w:customStyle="1" w:styleId="CommentSubjectChar">
    <w:name w:val="Comment Subject Char"/>
    <w:basedOn w:val="CommentTextChar"/>
    <w:link w:val="CommentSubject"/>
    <w:uiPriority w:val="99"/>
    <w:semiHidden/>
    <w:rsid w:val="00B16099"/>
    <w:rPr>
      <w:b/>
      <w:bCs/>
      <w:sz w:val="20"/>
      <w:szCs w:val="20"/>
    </w:rPr>
  </w:style>
  <w:style w:type="character" w:customStyle="1" w:styleId="NoSpacingChar">
    <w:name w:val="No Spacing Char"/>
    <w:basedOn w:val="DefaultParagraphFont"/>
    <w:link w:val="NoSpacing"/>
    <w:uiPriority w:val="1"/>
    <w:rsid w:val="003D613D"/>
    <w:rPr>
      <w:rFonts w:ascii="Calibri" w:eastAsia="Calibri" w:hAnsi="Calibri" w:cs="Times New Roman"/>
      <w:color w:val="auto"/>
      <w:sz w:val="22"/>
      <w:szCs w:val="22"/>
      <w:lang w:eastAsia="zh-TW"/>
    </w:rPr>
  </w:style>
  <w:style w:type="paragraph" w:styleId="FootnoteText">
    <w:name w:val="footnote text"/>
    <w:basedOn w:val="Normal"/>
    <w:link w:val="FootnoteTextChar"/>
    <w:uiPriority w:val="99"/>
    <w:semiHidden/>
    <w:unhideWhenUsed/>
    <w:rsid w:val="006D1B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1B1D"/>
    <w:rPr>
      <w:sz w:val="20"/>
      <w:szCs w:val="20"/>
    </w:rPr>
  </w:style>
  <w:style w:type="character" w:styleId="FootnoteReference">
    <w:name w:val="footnote reference"/>
    <w:basedOn w:val="DefaultParagraphFont"/>
    <w:uiPriority w:val="99"/>
    <w:semiHidden/>
    <w:unhideWhenUsed/>
    <w:rsid w:val="006D1B1D"/>
    <w:rPr>
      <w:vertAlign w:val="superscript"/>
    </w:rPr>
  </w:style>
  <w:style w:type="character" w:customStyle="1" w:styleId="UnresolvedMention">
    <w:name w:val="Unresolved Mention"/>
    <w:basedOn w:val="DefaultParagraphFont"/>
    <w:uiPriority w:val="99"/>
    <w:semiHidden/>
    <w:unhideWhenUsed/>
    <w:rsid w:val="00B570D9"/>
    <w:rPr>
      <w:color w:val="808080"/>
      <w:shd w:val="clear" w:color="auto" w:fill="E6E6E6"/>
    </w:rPr>
  </w:style>
  <w:style w:type="paragraph" w:styleId="Revision">
    <w:name w:val="Revision"/>
    <w:hidden/>
    <w:uiPriority w:val="99"/>
    <w:semiHidden/>
    <w:rsid w:val="00AE47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42937">
      <w:bodyDiv w:val="1"/>
      <w:marLeft w:val="0"/>
      <w:marRight w:val="0"/>
      <w:marTop w:val="0"/>
      <w:marBottom w:val="0"/>
      <w:divBdr>
        <w:top w:val="none" w:sz="0" w:space="0" w:color="auto"/>
        <w:left w:val="none" w:sz="0" w:space="0" w:color="auto"/>
        <w:bottom w:val="none" w:sz="0" w:space="0" w:color="auto"/>
        <w:right w:val="none" w:sz="0" w:space="0" w:color="auto"/>
      </w:divBdr>
    </w:div>
    <w:div w:id="121265880">
      <w:bodyDiv w:val="1"/>
      <w:marLeft w:val="0"/>
      <w:marRight w:val="0"/>
      <w:marTop w:val="0"/>
      <w:marBottom w:val="0"/>
      <w:divBdr>
        <w:top w:val="none" w:sz="0" w:space="0" w:color="auto"/>
        <w:left w:val="none" w:sz="0" w:space="0" w:color="auto"/>
        <w:bottom w:val="none" w:sz="0" w:space="0" w:color="auto"/>
        <w:right w:val="none" w:sz="0" w:space="0" w:color="auto"/>
      </w:divBdr>
    </w:div>
    <w:div w:id="173961396">
      <w:bodyDiv w:val="1"/>
      <w:marLeft w:val="0"/>
      <w:marRight w:val="0"/>
      <w:marTop w:val="0"/>
      <w:marBottom w:val="0"/>
      <w:divBdr>
        <w:top w:val="none" w:sz="0" w:space="0" w:color="auto"/>
        <w:left w:val="none" w:sz="0" w:space="0" w:color="auto"/>
        <w:bottom w:val="none" w:sz="0" w:space="0" w:color="auto"/>
        <w:right w:val="none" w:sz="0" w:space="0" w:color="auto"/>
      </w:divBdr>
    </w:div>
    <w:div w:id="421069593">
      <w:bodyDiv w:val="1"/>
      <w:marLeft w:val="0"/>
      <w:marRight w:val="0"/>
      <w:marTop w:val="0"/>
      <w:marBottom w:val="0"/>
      <w:divBdr>
        <w:top w:val="none" w:sz="0" w:space="0" w:color="auto"/>
        <w:left w:val="none" w:sz="0" w:space="0" w:color="auto"/>
        <w:bottom w:val="none" w:sz="0" w:space="0" w:color="auto"/>
        <w:right w:val="none" w:sz="0" w:space="0" w:color="auto"/>
      </w:divBdr>
    </w:div>
    <w:div w:id="680011029">
      <w:bodyDiv w:val="1"/>
      <w:marLeft w:val="0"/>
      <w:marRight w:val="0"/>
      <w:marTop w:val="0"/>
      <w:marBottom w:val="0"/>
      <w:divBdr>
        <w:top w:val="none" w:sz="0" w:space="0" w:color="auto"/>
        <w:left w:val="none" w:sz="0" w:space="0" w:color="auto"/>
        <w:bottom w:val="none" w:sz="0" w:space="0" w:color="auto"/>
        <w:right w:val="none" w:sz="0" w:space="0" w:color="auto"/>
      </w:divBdr>
      <w:divsChild>
        <w:div w:id="591740272">
          <w:marLeft w:val="547"/>
          <w:marRight w:val="0"/>
          <w:marTop w:val="0"/>
          <w:marBottom w:val="0"/>
          <w:divBdr>
            <w:top w:val="none" w:sz="0" w:space="0" w:color="auto"/>
            <w:left w:val="none" w:sz="0" w:space="0" w:color="auto"/>
            <w:bottom w:val="none" w:sz="0" w:space="0" w:color="auto"/>
            <w:right w:val="none" w:sz="0" w:space="0" w:color="auto"/>
          </w:divBdr>
        </w:div>
        <w:div w:id="492337612">
          <w:marLeft w:val="547"/>
          <w:marRight w:val="0"/>
          <w:marTop w:val="0"/>
          <w:marBottom w:val="0"/>
          <w:divBdr>
            <w:top w:val="none" w:sz="0" w:space="0" w:color="auto"/>
            <w:left w:val="none" w:sz="0" w:space="0" w:color="auto"/>
            <w:bottom w:val="none" w:sz="0" w:space="0" w:color="auto"/>
            <w:right w:val="none" w:sz="0" w:space="0" w:color="auto"/>
          </w:divBdr>
        </w:div>
      </w:divsChild>
    </w:div>
    <w:div w:id="740253606">
      <w:bodyDiv w:val="1"/>
      <w:marLeft w:val="0"/>
      <w:marRight w:val="0"/>
      <w:marTop w:val="0"/>
      <w:marBottom w:val="0"/>
      <w:divBdr>
        <w:top w:val="none" w:sz="0" w:space="0" w:color="auto"/>
        <w:left w:val="none" w:sz="0" w:space="0" w:color="auto"/>
        <w:bottom w:val="none" w:sz="0" w:space="0" w:color="auto"/>
        <w:right w:val="none" w:sz="0" w:space="0" w:color="auto"/>
      </w:divBdr>
      <w:divsChild>
        <w:div w:id="1176307583">
          <w:marLeft w:val="547"/>
          <w:marRight w:val="0"/>
          <w:marTop w:val="0"/>
          <w:marBottom w:val="0"/>
          <w:divBdr>
            <w:top w:val="none" w:sz="0" w:space="0" w:color="auto"/>
            <w:left w:val="none" w:sz="0" w:space="0" w:color="auto"/>
            <w:bottom w:val="none" w:sz="0" w:space="0" w:color="auto"/>
            <w:right w:val="none" w:sz="0" w:space="0" w:color="auto"/>
          </w:divBdr>
        </w:div>
      </w:divsChild>
    </w:div>
    <w:div w:id="807667620">
      <w:bodyDiv w:val="1"/>
      <w:marLeft w:val="0"/>
      <w:marRight w:val="0"/>
      <w:marTop w:val="0"/>
      <w:marBottom w:val="0"/>
      <w:divBdr>
        <w:top w:val="none" w:sz="0" w:space="0" w:color="auto"/>
        <w:left w:val="none" w:sz="0" w:space="0" w:color="auto"/>
        <w:bottom w:val="none" w:sz="0" w:space="0" w:color="auto"/>
        <w:right w:val="none" w:sz="0" w:space="0" w:color="auto"/>
      </w:divBdr>
    </w:div>
    <w:div w:id="972715037">
      <w:bodyDiv w:val="1"/>
      <w:marLeft w:val="0"/>
      <w:marRight w:val="0"/>
      <w:marTop w:val="0"/>
      <w:marBottom w:val="0"/>
      <w:divBdr>
        <w:top w:val="none" w:sz="0" w:space="0" w:color="auto"/>
        <w:left w:val="none" w:sz="0" w:space="0" w:color="auto"/>
        <w:bottom w:val="none" w:sz="0" w:space="0" w:color="auto"/>
        <w:right w:val="none" w:sz="0" w:space="0" w:color="auto"/>
      </w:divBdr>
    </w:div>
    <w:div w:id="1628657126">
      <w:bodyDiv w:val="1"/>
      <w:marLeft w:val="0"/>
      <w:marRight w:val="0"/>
      <w:marTop w:val="0"/>
      <w:marBottom w:val="0"/>
      <w:divBdr>
        <w:top w:val="none" w:sz="0" w:space="0" w:color="auto"/>
        <w:left w:val="none" w:sz="0" w:space="0" w:color="auto"/>
        <w:bottom w:val="none" w:sz="0" w:space="0" w:color="auto"/>
        <w:right w:val="none" w:sz="0" w:space="0" w:color="auto"/>
      </w:divBdr>
    </w:div>
    <w:div w:id="214422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s://www.ptovic.com.au"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s://bigbuild.vic.gov.au/contac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igbuild.vic.gov.au/privacy/privacy-policy" TargetMode="External"/><Relationship Id="rId20" Type="http://schemas.openxmlformats.org/officeDocument/2006/relationships/hyperlink" Target="https://ovic.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bigbuild.vic.gov.au/" TargetMode="External"/><Relationship Id="rId23" Type="http://schemas.openxmlformats.org/officeDocument/2006/relationships/footer" Target="footer2.xml"/><Relationship Id="rId10" Type="http://schemas.openxmlformats.org/officeDocument/2006/relationships/diagramLayout" Target="diagrams/layout1.xml"/><Relationship Id="rId19" Type="http://schemas.openxmlformats.org/officeDocument/2006/relationships/hyperlink" Target="https://www.ombudsman.vic.gov.au/%20" TargetMode="Externa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yperlink" Target="https://bigbuild.vic.gov.au/"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B9BC07-7C39-4B82-88CC-B727329F70F8}" type="doc">
      <dgm:prSet loTypeId="urn:microsoft.com/office/officeart/2005/8/layout/process1" loCatId="process" qsTypeId="urn:microsoft.com/office/officeart/2005/8/quickstyle/simple2" qsCatId="simple" csTypeId="urn:microsoft.com/office/officeart/2005/8/colors/accent1_2" csCatId="accent1" phldr="1"/>
      <dgm:spPr/>
    </dgm:pt>
    <dgm:pt modelId="{B34F95D0-E485-4E81-AE0D-C13D92EC0E45}">
      <dgm:prSet phldrT="[Text]" custT="1">
        <dgm:style>
          <a:lnRef idx="2">
            <a:schemeClr val="dk1"/>
          </a:lnRef>
          <a:fillRef idx="1">
            <a:schemeClr val="lt1"/>
          </a:fillRef>
          <a:effectRef idx="0">
            <a:schemeClr val="dk1"/>
          </a:effectRef>
          <a:fontRef idx="minor">
            <a:schemeClr val="dk1"/>
          </a:fontRef>
        </dgm:style>
      </dgm:prSet>
      <dgm:spPr/>
      <dgm:t>
        <a:bodyPr/>
        <a:lstStyle/>
        <a:p>
          <a:pPr algn="ctr" rtl="0"/>
          <a:r>
            <a:rPr lang="zh-TW" sz="1000" b="1" i="0">
              <a:solidFill>
                <a:sysClr val="windowText" lastClr="000000"/>
              </a:solidFill>
              <a:latin typeface="SimSun" panose="02010600030101010101" pitchFamily="2" charset="-122"/>
              <a:ea typeface="SimSun" panose="02010600030101010101" pitchFamily="2" charset="-122"/>
              <a:cs typeface="Calibri" panose="020F0502020204030204" pitchFamily="34" charset="0"/>
            </a:rPr>
            <a:t>開通投訴管道</a:t>
          </a:r>
        </a:p>
        <a:p>
          <a:pPr algn="ctr" rtl="0"/>
          <a:r>
            <a:rPr lang="zh-TW" sz="1000" b="0" i="0">
              <a:solidFill>
                <a:sysClr val="windowText" lastClr="000000"/>
              </a:solidFill>
              <a:latin typeface="SimSun" panose="02010600030101010101" pitchFamily="2" charset="-122"/>
              <a:ea typeface="SimSun" panose="02010600030101010101" pitchFamily="2" charset="-122"/>
              <a:cs typeface="Calibri" panose="020F0502020204030204" pitchFamily="34" charset="0"/>
            </a:rPr>
            <a:t>鼓勵提出意見反饋，並確保投訴過程簡便 </a:t>
          </a:r>
        </a:p>
      </dgm:t>
    </dgm:pt>
    <dgm:pt modelId="{83985154-8457-4D6B-BDD5-767F7860115F}" type="parTrans" cxnId="{86462147-023C-4317-9C80-06F52DDD71A0}">
      <dgm:prSet/>
      <dgm:spPr/>
      <dgm:t>
        <a:bodyPr/>
        <a:lstStyle/>
        <a:p>
          <a:pPr algn="ctr"/>
          <a:endParaRPr lang="en-AU"/>
        </a:p>
      </dgm:t>
    </dgm:pt>
    <dgm:pt modelId="{98CFD9EA-9363-45D8-B685-8AC673143AFD}" type="sibTrans" cxnId="{86462147-023C-4317-9C80-06F52DDD71A0}">
      <dgm:prSet/>
      <dgm:spPr>
        <a:solidFill>
          <a:schemeClr val="bg1"/>
        </a:solidFill>
        <a:ln>
          <a:solidFill>
            <a:schemeClr val="tx1"/>
          </a:solidFill>
        </a:ln>
      </dgm:spPr>
      <dgm:t>
        <a:bodyPr/>
        <a:lstStyle/>
        <a:p>
          <a:pPr algn="ctr"/>
          <a:endParaRPr lang="en-AU"/>
        </a:p>
      </dgm:t>
    </dgm:pt>
    <dgm:pt modelId="{E53629D7-3781-42CD-876B-05A1A5A471CE}">
      <dgm:prSet phldrT="[Text]" custT="1">
        <dgm:style>
          <a:lnRef idx="2">
            <a:schemeClr val="dk1"/>
          </a:lnRef>
          <a:fillRef idx="1">
            <a:schemeClr val="lt1"/>
          </a:fillRef>
          <a:effectRef idx="0">
            <a:schemeClr val="dk1"/>
          </a:effectRef>
          <a:fontRef idx="minor">
            <a:schemeClr val="dk1"/>
          </a:fontRef>
        </dgm:style>
      </dgm:prSet>
      <dgm:spPr/>
      <dgm:t>
        <a:bodyPr/>
        <a:lstStyle/>
        <a:p>
          <a:pPr algn="ctr" rtl="0"/>
          <a:r>
            <a:rPr lang="zh-TW" sz="1000" b="1" i="0">
              <a:latin typeface="SimSun" panose="02010600030101010101" pitchFamily="2" charset="-122"/>
              <a:ea typeface="SimSun" panose="02010600030101010101" pitchFamily="2" charset="-122"/>
              <a:cs typeface="Calibri" panose="020F0502020204030204" pitchFamily="34" charset="0"/>
            </a:rPr>
            <a:t>處理投訴 </a:t>
          </a:r>
        </a:p>
        <a:p>
          <a:pPr algn="ctr" rtl="0"/>
          <a:r>
            <a:rPr lang="zh-TW" sz="1000" b="0" i="0">
              <a:latin typeface="SimSun" panose="02010600030101010101" pitchFamily="2" charset="-122"/>
              <a:ea typeface="SimSun" panose="02010600030101010101" pitchFamily="2" charset="-122"/>
              <a:cs typeface="Calibri" panose="020F0502020204030204" pitchFamily="34" charset="0"/>
            </a:rPr>
            <a:t>與您共同協商，採取行動解決您的投訴</a:t>
          </a:r>
        </a:p>
      </dgm:t>
    </dgm:pt>
    <dgm:pt modelId="{85885C8F-2059-4DCC-9E9B-FEDCE4C2E9B3}" type="parTrans" cxnId="{14C2CCED-B189-4E17-9644-9BF4C50607F9}">
      <dgm:prSet/>
      <dgm:spPr/>
      <dgm:t>
        <a:bodyPr/>
        <a:lstStyle/>
        <a:p>
          <a:pPr algn="ctr"/>
          <a:endParaRPr lang="en-AU"/>
        </a:p>
      </dgm:t>
    </dgm:pt>
    <dgm:pt modelId="{BFDB86F8-7FD1-49B5-87CA-E1B57B6E0F5F}" type="sibTrans" cxnId="{14C2CCED-B189-4E17-9644-9BF4C50607F9}">
      <dgm:prSet/>
      <dgm:spPr>
        <a:solidFill>
          <a:schemeClr val="bg1"/>
        </a:solidFill>
        <a:ln>
          <a:solidFill>
            <a:schemeClr val="tx1"/>
          </a:solidFill>
        </a:ln>
      </dgm:spPr>
      <dgm:t>
        <a:bodyPr/>
        <a:lstStyle/>
        <a:p>
          <a:pPr algn="ctr"/>
          <a:endParaRPr lang="en-AU"/>
        </a:p>
      </dgm:t>
    </dgm:pt>
    <dgm:pt modelId="{CDA7CCD0-016A-42A7-9EA2-CF05C9A9952D}">
      <dgm:prSet phldrT="[Text]" custT="1">
        <dgm:style>
          <a:lnRef idx="2">
            <a:schemeClr val="dk1"/>
          </a:lnRef>
          <a:fillRef idx="1">
            <a:schemeClr val="lt1"/>
          </a:fillRef>
          <a:effectRef idx="0">
            <a:schemeClr val="dk1"/>
          </a:effectRef>
          <a:fontRef idx="minor">
            <a:schemeClr val="dk1"/>
          </a:fontRef>
        </dgm:style>
      </dgm:prSet>
      <dgm:spPr/>
      <dgm:t>
        <a:bodyPr/>
        <a:lstStyle/>
        <a:p>
          <a:pPr algn="ctr" rtl="0"/>
          <a:r>
            <a:rPr lang="zh-TW" sz="1000" b="1" i="0">
              <a:latin typeface="SimSun" panose="02010600030101010101" pitchFamily="2" charset="-122"/>
              <a:ea typeface="SimSun" panose="02010600030101010101" pitchFamily="2" charset="-122"/>
              <a:cs typeface="Calibri" panose="020F0502020204030204" pitchFamily="34" charset="0"/>
            </a:rPr>
            <a:t>學習並改進 </a:t>
          </a:r>
        </a:p>
        <a:p>
          <a:pPr algn="ctr" rtl="0"/>
          <a:r>
            <a:rPr lang="zh-TW" sz="1000" b="0" i="0">
              <a:latin typeface="SimSun" panose="02010600030101010101" pitchFamily="2" charset="-122"/>
              <a:ea typeface="SimSun" panose="02010600030101010101" pitchFamily="2" charset="-122"/>
              <a:cs typeface="Calibri" panose="020F0502020204030204" pitchFamily="34" charset="0"/>
            </a:rPr>
            <a:t>分析投訴數據，從而改善服務和投訴處理</a:t>
          </a:r>
        </a:p>
      </dgm:t>
    </dgm:pt>
    <dgm:pt modelId="{43414FC8-8338-4A4D-8EA0-F6BBA946AA92}" type="parTrans" cxnId="{8486752F-003E-46AA-9B68-7B770F1C027C}">
      <dgm:prSet/>
      <dgm:spPr/>
      <dgm:t>
        <a:bodyPr/>
        <a:lstStyle/>
        <a:p>
          <a:pPr algn="ctr"/>
          <a:endParaRPr lang="en-AU"/>
        </a:p>
      </dgm:t>
    </dgm:pt>
    <dgm:pt modelId="{CC6704DE-8D07-416C-A03E-0BDC315A69C9}" type="sibTrans" cxnId="{8486752F-003E-46AA-9B68-7B770F1C027C}">
      <dgm:prSet/>
      <dgm:spPr/>
      <dgm:t>
        <a:bodyPr/>
        <a:lstStyle/>
        <a:p>
          <a:pPr algn="ctr"/>
          <a:endParaRPr lang="en-AU"/>
        </a:p>
      </dgm:t>
    </dgm:pt>
    <dgm:pt modelId="{D0DC39C0-51EF-4B32-B362-62777BEB13AD}" type="pres">
      <dgm:prSet presAssocID="{60B9BC07-7C39-4B82-88CC-B727329F70F8}" presName="Name0" presStyleCnt="0">
        <dgm:presLayoutVars>
          <dgm:dir/>
          <dgm:resizeHandles val="exact"/>
        </dgm:presLayoutVars>
      </dgm:prSet>
      <dgm:spPr/>
    </dgm:pt>
    <dgm:pt modelId="{2F19E4A1-559A-4ED0-9275-8EB6CE64C5D5}" type="pres">
      <dgm:prSet presAssocID="{B34F95D0-E485-4E81-AE0D-C13D92EC0E45}" presName="node" presStyleLbl="node1" presStyleIdx="0" presStyleCnt="3">
        <dgm:presLayoutVars>
          <dgm:bulletEnabled val="1"/>
        </dgm:presLayoutVars>
      </dgm:prSet>
      <dgm:spPr/>
      <dgm:t>
        <a:bodyPr/>
        <a:lstStyle/>
        <a:p>
          <a:endParaRPr lang="en-AU"/>
        </a:p>
      </dgm:t>
    </dgm:pt>
    <dgm:pt modelId="{C1B01297-DF61-4874-B3EE-6EC459A82C93}" type="pres">
      <dgm:prSet presAssocID="{98CFD9EA-9363-45D8-B685-8AC673143AFD}" presName="sibTrans" presStyleLbl="sibTrans2D1" presStyleIdx="0" presStyleCnt="2"/>
      <dgm:spPr/>
      <dgm:t>
        <a:bodyPr/>
        <a:lstStyle/>
        <a:p>
          <a:endParaRPr lang="en-AU"/>
        </a:p>
      </dgm:t>
    </dgm:pt>
    <dgm:pt modelId="{8CB2A6D7-A4ED-4BCF-9242-2EAA5CF6EDFC}" type="pres">
      <dgm:prSet presAssocID="{98CFD9EA-9363-45D8-B685-8AC673143AFD}" presName="connectorText" presStyleLbl="sibTrans2D1" presStyleIdx="0" presStyleCnt="2"/>
      <dgm:spPr/>
      <dgm:t>
        <a:bodyPr/>
        <a:lstStyle/>
        <a:p>
          <a:endParaRPr lang="en-AU"/>
        </a:p>
      </dgm:t>
    </dgm:pt>
    <dgm:pt modelId="{13893345-C290-4830-A0ED-4ECE608B9B49}" type="pres">
      <dgm:prSet presAssocID="{E53629D7-3781-42CD-876B-05A1A5A471CE}" presName="node" presStyleLbl="node1" presStyleIdx="1" presStyleCnt="3">
        <dgm:presLayoutVars>
          <dgm:bulletEnabled val="1"/>
        </dgm:presLayoutVars>
      </dgm:prSet>
      <dgm:spPr/>
      <dgm:t>
        <a:bodyPr/>
        <a:lstStyle/>
        <a:p>
          <a:endParaRPr lang="en-AU"/>
        </a:p>
      </dgm:t>
    </dgm:pt>
    <dgm:pt modelId="{AE3D4232-7DD1-4D3B-9265-EC98CFEB088E}" type="pres">
      <dgm:prSet presAssocID="{BFDB86F8-7FD1-49B5-87CA-E1B57B6E0F5F}" presName="sibTrans" presStyleLbl="sibTrans2D1" presStyleIdx="1" presStyleCnt="2"/>
      <dgm:spPr/>
      <dgm:t>
        <a:bodyPr/>
        <a:lstStyle/>
        <a:p>
          <a:endParaRPr lang="en-AU"/>
        </a:p>
      </dgm:t>
    </dgm:pt>
    <dgm:pt modelId="{36BCF92C-531A-4E16-8DA7-C07A2708B540}" type="pres">
      <dgm:prSet presAssocID="{BFDB86F8-7FD1-49B5-87CA-E1B57B6E0F5F}" presName="connectorText" presStyleLbl="sibTrans2D1" presStyleIdx="1" presStyleCnt="2"/>
      <dgm:spPr/>
      <dgm:t>
        <a:bodyPr/>
        <a:lstStyle/>
        <a:p>
          <a:endParaRPr lang="en-AU"/>
        </a:p>
      </dgm:t>
    </dgm:pt>
    <dgm:pt modelId="{56F260C6-8C5E-4E2C-9BD2-69A3FAABDC91}" type="pres">
      <dgm:prSet presAssocID="{CDA7CCD0-016A-42A7-9EA2-CF05C9A9952D}" presName="node" presStyleLbl="node1" presStyleIdx="2" presStyleCnt="3">
        <dgm:presLayoutVars>
          <dgm:bulletEnabled val="1"/>
        </dgm:presLayoutVars>
      </dgm:prSet>
      <dgm:spPr/>
      <dgm:t>
        <a:bodyPr/>
        <a:lstStyle/>
        <a:p>
          <a:endParaRPr lang="en-AU"/>
        </a:p>
      </dgm:t>
    </dgm:pt>
  </dgm:ptLst>
  <dgm:cxnLst>
    <dgm:cxn modelId="{025EB483-C5A3-4C18-87C0-2C40723CECC5}" type="presOf" srcId="{60B9BC07-7C39-4B82-88CC-B727329F70F8}" destId="{D0DC39C0-51EF-4B32-B362-62777BEB13AD}" srcOrd="0" destOrd="0" presId="urn:microsoft.com/office/officeart/2005/8/layout/process1"/>
    <dgm:cxn modelId="{30CF2240-C3A8-4B68-BFE6-B26BC291CE19}" type="presOf" srcId="{E53629D7-3781-42CD-876B-05A1A5A471CE}" destId="{13893345-C290-4830-A0ED-4ECE608B9B49}" srcOrd="0" destOrd="0" presId="urn:microsoft.com/office/officeart/2005/8/layout/process1"/>
    <dgm:cxn modelId="{F3625C1E-56F4-4514-B18C-D237E6E3648E}" type="presOf" srcId="{BFDB86F8-7FD1-49B5-87CA-E1B57B6E0F5F}" destId="{AE3D4232-7DD1-4D3B-9265-EC98CFEB088E}" srcOrd="0" destOrd="0" presId="urn:microsoft.com/office/officeart/2005/8/layout/process1"/>
    <dgm:cxn modelId="{14C2CCED-B189-4E17-9644-9BF4C50607F9}" srcId="{60B9BC07-7C39-4B82-88CC-B727329F70F8}" destId="{E53629D7-3781-42CD-876B-05A1A5A471CE}" srcOrd="1" destOrd="0" parTransId="{85885C8F-2059-4DCC-9E9B-FEDCE4C2E9B3}" sibTransId="{BFDB86F8-7FD1-49B5-87CA-E1B57B6E0F5F}"/>
    <dgm:cxn modelId="{60FB81AE-89EE-41F4-8406-0D2D95ECA7D2}" type="presOf" srcId="{98CFD9EA-9363-45D8-B685-8AC673143AFD}" destId="{8CB2A6D7-A4ED-4BCF-9242-2EAA5CF6EDFC}" srcOrd="1" destOrd="0" presId="urn:microsoft.com/office/officeart/2005/8/layout/process1"/>
    <dgm:cxn modelId="{8486752F-003E-46AA-9B68-7B770F1C027C}" srcId="{60B9BC07-7C39-4B82-88CC-B727329F70F8}" destId="{CDA7CCD0-016A-42A7-9EA2-CF05C9A9952D}" srcOrd="2" destOrd="0" parTransId="{43414FC8-8338-4A4D-8EA0-F6BBA946AA92}" sibTransId="{CC6704DE-8D07-416C-A03E-0BDC315A69C9}"/>
    <dgm:cxn modelId="{86462147-023C-4317-9C80-06F52DDD71A0}" srcId="{60B9BC07-7C39-4B82-88CC-B727329F70F8}" destId="{B34F95D0-E485-4E81-AE0D-C13D92EC0E45}" srcOrd="0" destOrd="0" parTransId="{83985154-8457-4D6B-BDD5-767F7860115F}" sibTransId="{98CFD9EA-9363-45D8-B685-8AC673143AFD}"/>
    <dgm:cxn modelId="{8B5CC912-6F79-4B89-92BB-BD5CD14F9898}" type="presOf" srcId="{CDA7CCD0-016A-42A7-9EA2-CF05C9A9952D}" destId="{56F260C6-8C5E-4E2C-9BD2-69A3FAABDC91}" srcOrd="0" destOrd="0" presId="urn:microsoft.com/office/officeart/2005/8/layout/process1"/>
    <dgm:cxn modelId="{F8B64764-1963-42CA-A993-81CDE2CFE459}" type="presOf" srcId="{98CFD9EA-9363-45D8-B685-8AC673143AFD}" destId="{C1B01297-DF61-4874-B3EE-6EC459A82C93}" srcOrd="0" destOrd="0" presId="urn:microsoft.com/office/officeart/2005/8/layout/process1"/>
    <dgm:cxn modelId="{111953C4-1605-4C85-AB70-56E3277992AC}" type="presOf" srcId="{BFDB86F8-7FD1-49B5-87CA-E1B57B6E0F5F}" destId="{36BCF92C-531A-4E16-8DA7-C07A2708B540}" srcOrd="1" destOrd="0" presId="urn:microsoft.com/office/officeart/2005/8/layout/process1"/>
    <dgm:cxn modelId="{BAE66628-89B3-4B63-8688-0BC8D5FBB51C}" type="presOf" srcId="{B34F95D0-E485-4E81-AE0D-C13D92EC0E45}" destId="{2F19E4A1-559A-4ED0-9275-8EB6CE64C5D5}" srcOrd="0" destOrd="0" presId="urn:microsoft.com/office/officeart/2005/8/layout/process1"/>
    <dgm:cxn modelId="{0738B329-CD7F-4F5B-A8DD-09515A63506C}" type="presParOf" srcId="{D0DC39C0-51EF-4B32-B362-62777BEB13AD}" destId="{2F19E4A1-559A-4ED0-9275-8EB6CE64C5D5}" srcOrd="0" destOrd="0" presId="urn:microsoft.com/office/officeart/2005/8/layout/process1"/>
    <dgm:cxn modelId="{9556BBC2-EB1D-49B7-A9A0-008FE494B55A}" type="presParOf" srcId="{D0DC39C0-51EF-4B32-B362-62777BEB13AD}" destId="{C1B01297-DF61-4874-B3EE-6EC459A82C93}" srcOrd="1" destOrd="0" presId="urn:microsoft.com/office/officeart/2005/8/layout/process1"/>
    <dgm:cxn modelId="{10312CD7-2270-436D-B3CB-7D85B401FD11}" type="presParOf" srcId="{C1B01297-DF61-4874-B3EE-6EC459A82C93}" destId="{8CB2A6D7-A4ED-4BCF-9242-2EAA5CF6EDFC}" srcOrd="0" destOrd="0" presId="urn:microsoft.com/office/officeart/2005/8/layout/process1"/>
    <dgm:cxn modelId="{FC3A303E-C24C-415A-8320-CF2B632EEA29}" type="presParOf" srcId="{D0DC39C0-51EF-4B32-B362-62777BEB13AD}" destId="{13893345-C290-4830-A0ED-4ECE608B9B49}" srcOrd="2" destOrd="0" presId="urn:microsoft.com/office/officeart/2005/8/layout/process1"/>
    <dgm:cxn modelId="{D1FC8574-5598-43AA-B673-70A43FE1C0DE}" type="presParOf" srcId="{D0DC39C0-51EF-4B32-B362-62777BEB13AD}" destId="{AE3D4232-7DD1-4D3B-9265-EC98CFEB088E}" srcOrd="3" destOrd="0" presId="urn:microsoft.com/office/officeart/2005/8/layout/process1"/>
    <dgm:cxn modelId="{F04BE82A-2A0C-4F62-9C15-353B462A0AD8}" type="presParOf" srcId="{AE3D4232-7DD1-4D3B-9265-EC98CFEB088E}" destId="{36BCF92C-531A-4E16-8DA7-C07A2708B540}" srcOrd="0" destOrd="0" presId="urn:microsoft.com/office/officeart/2005/8/layout/process1"/>
    <dgm:cxn modelId="{D47AACF3-549C-4BED-A544-65DADA1E5137}" type="presParOf" srcId="{D0DC39C0-51EF-4B32-B362-62777BEB13AD}" destId="{56F260C6-8C5E-4E2C-9BD2-69A3FAABDC91}" srcOrd="4"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19E4A1-559A-4ED0-9275-8EB6CE64C5D5}">
      <dsp:nvSpPr>
        <dsp:cNvPr id="0" name=""/>
        <dsp:cNvSpPr/>
      </dsp:nvSpPr>
      <dsp:spPr>
        <a:xfrm>
          <a:off x="5190" y="120383"/>
          <a:ext cx="1551347" cy="930808"/>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rtl="0">
            <a:lnSpc>
              <a:spcPct val="90000"/>
            </a:lnSpc>
            <a:spcBef>
              <a:spcPct val="0"/>
            </a:spcBef>
            <a:spcAft>
              <a:spcPct val="35000"/>
            </a:spcAft>
          </a:pPr>
          <a:r>
            <a:rPr lang="zh-TW" sz="1000" b="1" i="0" kern="1200">
              <a:solidFill>
                <a:sysClr val="windowText" lastClr="000000"/>
              </a:solidFill>
              <a:latin typeface="SimSun" panose="02010600030101010101" pitchFamily="2" charset="-122"/>
              <a:ea typeface="SimSun" panose="02010600030101010101" pitchFamily="2" charset="-122"/>
              <a:cs typeface="Calibri" panose="020F0502020204030204" pitchFamily="34" charset="0"/>
            </a:rPr>
            <a:t>開通投訴管道</a:t>
          </a:r>
        </a:p>
        <a:p>
          <a:pPr lvl="0" algn="ctr" defTabSz="444500" rtl="0">
            <a:lnSpc>
              <a:spcPct val="90000"/>
            </a:lnSpc>
            <a:spcBef>
              <a:spcPct val="0"/>
            </a:spcBef>
            <a:spcAft>
              <a:spcPct val="35000"/>
            </a:spcAft>
          </a:pPr>
          <a:r>
            <a:rPr lang="zh-TW" sz="1000" b="0" i="0" kern="1200">
              <a:solidFill>
                <a:sysClr val="windowText" lastClr="000000"/>
              </a:solidFill>
              <a:latin typeface="SimSun" panose="02010600030101010101" pitchFamily="2" charset="-122"/>
              <a:ea typeface="SimSun" panose="02010600030101010101" pitchFamily="2" charset="-122"/>
              <a:cs typeface="Calibri" panose="020F0502020204030204" pitchFamily="34" charset="0"/>
            </a:rPr>
            <a:t>鼓勵提出意見反饋，並確保投訴過程簡便 </a:t>
          </a:r>
        </a:p>
      </dsp:txBody>
      <dsp:txXfrm>
        <a:off x="32452" y="147645"/>
        <a:ext cx="1496823" cy="876284"/>
      </dsp:txXfrm>
    </dsp:sp>
    <dsp:sp modelId="{C1B01297-DF61-4874-B3EE-6EC459A82C93}">
      <dsp:nvSpPr>
        <dsp:cNvPr id="0" name=""/>
        <dsp:cNvSpPr/>
      </dsp:nvSpPr>
      <dsp:spPr>
        <a:xfrm>
          <a:off x="1711672" y="393420"/>
          <a:ext cx="328885" cy="384734"/>
        </a:xfrm>
        <a:prstGeom prst="rightArrow">
          <a:avLst>
            <a:gd name="adj1" fmla="val 60000"/>
            <a:gd name="adj2" fmla="val 50000"/>
          </a:avLst>
        </a:prstGeom>
        <a:solidFill>
          <a:schemeClr val="bg1"/>
        </a:solidFill>
        <a:ln>
          <a:solidFill>
            <a:schemeClr val="tx1"/>
          </a:solid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AU" sz="1700" kern="1200"/>
        </a:p>
      </dsp:txBody>
      <dsp:txXfrm>
        <a:off x="1711672" y="470367"/>
        <a:ext cx="230220" cy="230840"/>
      </dsp:txXfrm>
    </dsp:sp>
    <dsp:sp modelId="{13893345-C290-4830-A0ED-4ECE608B9B49}">
      <dsp:nvSpPr>
        <dsp:cNvPr id="0" name=""/>
        <dsp:cNvSpPr/>
      </dsp:nvSpPr>
      <dsp:spPr>
        <a:xfrm>
          <a:off x="2177076" y="120383"/>
          <a:ext cx="1551347" cy="930808"/>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rtl="0">
            <a:lnSpc>
              <a:spcPct val="90000"/>
            </a:lnSpc>
            <a:spcBef>
              <a:spcPct val="0"/>
            </a:spcBef>
            <a:spcAft>
              <a:spcPct val="35000"/>
            </a:spcAft>
          </a:pPr>
          <a:r>
            <a:rPr lang="zh-TW" sz="1000" b="1" i="0" kern="1200">
              <a:latin typeface="SimSun" panose="02010600030101010101" pitchFamily="2" charset="-122"/>
              <a:ea typeface="SimSun" panose="02010600030101010101" pitchFamily="2" charset="-122"/>
              <a:cs typeface="Calibri" panose="020F0502020204030204" pitchFamily="34" charset="0"/>
            </a:rPr>
            <a:t>處理投訴 </a:t>
          </a:r>
        </a:p>
        <a:p>
          <a:pPr lvl="0" algn="ctr" defTabSz="444500" rtl="0">
            <a:lnSpc>
              <a:spcPct val="90000"/>
            </a:lnSpc>
            <a:spcBef>
              <a:spcPct val="0"/>
            </a:spcBef>
            <a:spcAft>
              <a:spcPct val="35000"/>
            </a:spcAft>
          </a:pPr>
          <a:r>
            <a:rPr lang="zh-TW" sz="1000" b="0" i="0" kern="1200">
              <a:latin typeface="SimSun" panose="02010600030101010101" pitchFamily="2" charset="-122"/>
              <a:ea typeface="SimSun" panose="02010600030101010101" pitchFamily="2" charset="-122"/>
              <a:cs typeface="Calibri" panose="020F0502020204030204" pitchFamily="34" charset="0"/>
            </a:rPr>
            <a:t>與您共同協商，採取行動解決您的投訴</a:t>
          </a:r>
        </a:p>
      </dsp:txBody>
      <dsp:txXfrm>
        <a:off x="2204338" y="147645"/>
        <a:ext cx="1496823" cy="876284"/>
      </dsp:txXfrm>
    </dsp:sp>
    <dsp:sp modelId="{AE3D4232-7DD1-4D3B-9265-EC98CFEB088E}">
      <dsp:nvSpPr>
        <dsp:cNvPr id="0" name=""/>
        <dsp:cNvSpPr/>
      </dsp:nvSpPr>
      <dsp:spPr>
        <a:xfrm>
          <a:off x="3883558" y="393420"/>
          <a:ext cx="328885" cy="384734"/>
        </a:xfrm>
        <a:prstGeom prst="rightArrow">
          <a:avLst>
            <a:gd name="adj1" fmla="val 60000"/>
            <a:gd name="adj2" fmla="val 50000"/>
          </a:avLst>
        </a:prstGeom>
        <a:solidFill>
          <a:schemeClr val="bg1"/>
        </a:solidFill>
        <a:ln>
          <a:solidFill>
            <a:schemeClr val="tx1"/>
          </a:solid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AU" sz="1700" kern="1200"/>
        </a:p>
      </dsp:txBody>
      <dsp:txXfrm>
        <a:off x="3883558" y="470367"/>
        <a:ext cx="230220" cy="230840"/>
      </dsp:txXfrm>
    </dsp:sp>
    <dsp:sp modelId="{56F260C6-8C5E-4E2C-9BD2-69A3FAABDC91}">
      <dsp:nvSpPr>
        <dsp:cNvPr id="0" name=""/>
        <dsp:cNvSpPr/>
      </dsp:nvSpPr>
      <dsp:spPr>
        <a:xfrm>
          <a:off x="4348962" y="120383"/>
          <a:ext cx="1551347" cy="930808"/>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rtl="0">
            <a:lnSpc>
              <a:spcPct val="90000"/>
            </a:lnSpc>
            <a:spcBef>
              <a:spcPct val="0"/>
            </a:spcBef>
            <a:spcAft>
              <a:spcPct val="35000"/>
            </a:spcAft>
          </a:pPr>
          <a:r>
            <a:rPr lang="zh-TW" sz="1000" b="1" i="0" kern="1200">
              <a:latin typeface="SimSun" panose="02010600030101010101" pitchFamily="2" charset="-122"/>
              <a:ea typeface="SimSun" panose="02010600030101010101" pitchFamily="2" charset="-122"/>
              <a:cs typeface="Calibri" panose="020F0502020204030204" pitchFamily="34" charset="0"/>
            </a:rPr>
            <a:t>學習並改進 </a:t>
          </a:r>
        </a:p>
        <a:p>
          <a:pPr lvl="0" algn="ctr" defTabSz="444500" rtl="0">
            <a:lnSpc>
              <a:spcPct val="90000"/>
            </a:lnSpc>
            <a:spcBef>
              <a:spcPct val="0"/>
            </a:spcBef>
            <a:spcAft>
              <a:spcPct val="35000"/>
            </a:spcAft>
          </a:pPr>
          <a:r>
            <a:rPr lang="zh-TW" sz="1000" b="0" i="0" kern="1200">
              <a:latin typeface="SimSun" panose="02010600030101010101" pitchFamily="2" charset="-122"/>
              <a:ea typeface="SimSun" panose="02010600030101010101" pitchFamily="2" charset="-122"/>
              <a:cs typeface="Calibri" panose="020F0502020204030204" pitchFamily="34" charset="0"/>
            </a:rPr>
            <a:t>分析投訴數據，從而改善服務和投訴處理</a:t>
          </a:r>
        </a:p>
      </dsp:txBody>
      <dsp:txXfrm>
        <a:off x="4376224" y="147645"/>
        <a:ext cx="1496823" cy="87628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FOS theme">
  <a:themeElements>
    <a:clrScheme name="FOS colours">
      <a:dk1>
        <a:srgbClr val="000000"/>
      </a:dk1>
      <a:lt1>
        <a:srgbClr val="FFFFFF"/>
      </a:lt1>
      <a:dk2>
        <a:srgbClr val="000000"/>
      </a:dk2>
      <a:lt2>
        <a:srgbClr val="B5BF00"/>
      </a:lt2>
      <a:accent1>
        <a:srgbClr val="422E5D"/>
      </a:accent1>
      <a:accent2>
        <a:srgbClr val="B5BF00"/>
      </a:accent2>
      <a:accent3>
        <a:srgbClr val="71828C"/>
      </a:accent3>
      <a:accent4>
        <a:srgbClr val="244061"/>
      </a:accent4>
      <a:accent5>
        <a:srgbClr val="548DD4"/>
      </a:accent5>
      <a:accent6>
        <a:srgbClr val="6D5047"/>
      </a:accent6>
      <a:hlink>
        <a:srgbClr val="666699"/>
      </a:hlink>
      <a:folHlink>
        <a:srgbClr val="CC99FF"/>
      </a:folHlink>
    </a:clrScheme>
    <a:fontScheme name="Test Arial">
      <a:majorFont>
        <a:latin typeface="Arial"/>
        <a:ea typeface="Arial"/>
        <a:cs typeface=""/>
      </a:majorFont>
      <a:minorFont>
        <a:latin typeface="Arial"/>
        <a:ea typeface="Arial"/>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8-1-201</PublishDate>
  <Abstract/>
  <CompanyAddress>????? Melbourne Street Melbourne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48A8F0-A8E2-4EBA-B067-B96153F6B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MTIA投訴處理政策</vt:lpstr>
    </vt:vector>
  </TitlesOfParts>
  <Manager>Jo weeks</Manager>
  <Company>Major Transport Infrastructure Authority</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MTIA投訴處理政策</dc:title>
  <dc:subject/>
  <dc:creator>michelle.fagan@mtia.vic.gov.au</dc:creator>
  <cp:lastModifiedBy>Harriet Vaughan</cp:lastModifiedBy>
  <cp:revision>22</cp:revision>
  <cp:lastPrinted>2021-11-18T05:57:00Z</cp:lastPrinted>
  <dcterms:created xsi:type="dcterms:W3CDTF">2021-09-28T04:19:00Z</dcterms:created>
  <dcterms:modified xsi:type="dcterms:W3CDTF">2021-11-18T06:00:00Z</dcterms:modified>
</cp:coreProperties>
</file>