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rsidR="008B7707" w:rsidRPr="00191251" w:rsidRDefault="00E95D66" w:rsidP="009566E2">
            <w:pPr>
              <w:spacing w:before="40" w:after="40"/>
              <w:rPr>
                <w:rFonts w:asciiTheme="minorHAnsi" w:hAnsiTheme="minorHAnsi" w:cstheme="minorHAnsi"/>
                <w:sz w:val="20"/>
                <w:szCs w:val="20"/>
              </w:rPr>
            </w:pPr>
            <w:r>
              <w:rPr>
                <w:rFonts w:asciiTheme="minorHAnsi" w:hAnsiTheme="minorHAnsi" w:cstheme="minorHAnsi"/>
                <w:sz w:val="20"/>
                <w:szCs w:val="20"/>
              </w:rPr>
              <w:t>Wednes</w:t>
            </w:r>
            <w:r w:rsidR="00F4425C">
              <w:rPr>
                <w:rFonts w:asciiTheme="minorHAnsi" w:hAnsiTheme="minorHAnsi" w:cstheme="minorHAnsi"/>
                <w:sz w:val="20"/>
                <w:szCs w:val="20"/>
              </w:rPr>
              <w:t>day,</w:t>
            </w:r>
            <w:r>
              <w:rPr>
                <w:rFonts w:asciiTheme="minorHAnsi" w:hAnsiTheme="minorHAnsi" w:cstheme="minorHAnsi"/>
                <w:sz w:val="20"/>
                <w:szCs w:val="20"/>
              </w:rPr>
              <w:t xml:space="preserve"> </w:t>
            </w:r>
            <w:r w:rsidR="00104226">
              <w:rPr>
                <w:rFonts w:asciiTheme="minorHAnsi" w:hAnsiTheme="minorHAnsi" w:cstheme="minorHAnsi"/>
                <w:sz w:val="20"/>
                <w:szCs w:val="20"/>
              </w:rPr>
              <w:t>18</w:t>
            </w:r>
            <w:r>
              <w:rPr>
                <w:rFonts w:asciiTheme="minorHAnsi" w:hAnsiTheme="minorHAnsi" w:cstheme="minorHAnsi"/>
                <w:sz w:val="20"/>
                <w:szCs w:val="20"/>
              </w:rPr>
              <w:t xml:space="preserve"> </w:t>
            </w:r>
            <w:r w:rsidR="00104226">
              <w:rPr>
                <w:rFonts w:asciiTheme="minorHAnsi" w:hAnsiTheme="minorHAnsi" w:cstheme="minorHAnsi"/>
                <w:sz w:val="20"/>
                <w:szCs w:val="20"/>
              </w:rPr>
              <w:t>April</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rsidR="008B7707" w:rsidRPr="00191251" w:rsidRDefault="00207350" w:rsidP="00615978">
            <w:pPr>
              <w:spacing w:before="40" w:after="40"/>
              <w:rPr>
                <w:rFonts w:asciiTheme="minorHAnsi" w:hAnsiTheme="minorHAnsi" w:cstheme="minorHAnsi"/>
                <w:sz w:val="20"/>
                <w:szCs w:val="20"/>
              </w:rPr>
            </w:pPr>
            <w:r>
              <w:rPr>
                <w:rFonts w:asciiTheme="minorHAnsi" w:hAnsiTheme="minorHAnsi" w:cstheme="minorHAnsi"/>
                <w:sz w:val="20"/>
                <w:szCs w:val="20"/>
              </w:rPr>
              <w:t>6</w:t>
            </w:r>
          </w:p>
        </w:tc>
      </w:tr>
      <w:tr w:rsidR="008B7707" w:rsidRPr="00191251" w:rsidTr="00526652">
        <w:trPr>
          <w:trHeight w:val="397"/>
        </w:trPr>
        <w:tc>
          <w:tcPr>
            <w:tcW w:w="1276" w:type="dxa"/>
            <w:tcBorders>
              <w:top w:val="nil"/>
              <w:bottom w:val="nil"/>
            </w:tcBorders>
            <w:shd w:val="clear" w:color="auto" w:fill="auto"/>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rsidR="008B7707" w:rsidRPr="00191251" w:rsidRDefault="00FA6CFA" w:rsidP="00E974BF">
            <w:pPr>
              <w:spacing w:before="40" w:after="40"/>
              <w:rPr>
                <w:rFonts w:asciiTheme="minorHAnsi" w:hAnsiTheme="minorHAnsi" w:cstheme="minorHAnsi"/>
                <w:sz w:val="20"/>
                <w:szCs w:val="20"/>
              </w:rPr>
            </w:pPr>
            <w:r>
              <w:rPr>
                <w:rFonts w:asciiTheme="minorHAnsi" w:hAnsiTheme="minorHAnsi" w:cstheme="minorHAnsi"/>
                <w:sz w:val="20"/>
                <w:szCs w:val="20"/>
              </w:rPr>
              <w:t>Jeni Coutts</w:t>
            </w:r>
          </w:p>
        </w:tc>
        <w:tc>
          <w:tcPr>
            <w:tcW w:w="1560" w:type="dxa"/>
            <w:tcBorders>
              <w:top w:val="nil"/>
              <w:bottom w:val="nil"/>
            </w:tcBorders>
            <w:shd w:val="clear" w:color="auto" w:fill="auto"/>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415972">
              <w:rPr>
                <w:rFonts w:asciiTheme="minorHAnsi" w:hAnsiTheme="minorHAnsi" w:cstheme="minorHAnsi"/>
                <w:sz w:val="20"/>
                <w:szCs w:val="20"/>
              </w:rPr>
              <w:t>30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rsidR="0010502B" w:rsidRPr="00191251" w:rsidRDefault="001F2B22" w:rsidP="007F0147">
            <w:pPr>
              <w:spacing w:before="40" w:after="40"/>
              <w:rPr>
                <w:rFonts w:asciiTheme="minorHAnsi" w:hAnsiTheme="minorHAnsi" w:cstheme="minorHAnsi"/>
                <w:sz w:val="20"/>
                <w:szCs w:val="20"/>
              </w:rPr>
            </w:pPr>
            <w:r w:rsidRPr="005C7B01">
              <w:rPr>
                <w:rFonts w:asciiTheme="minorHAnsi" w:hAnsiTheme="minorHAnsi" w:cstheme="minorHAnsi"/>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rsidR="008B7707" w:rsidRPr="00191251" w:rsidRDefault="00415972" w:rsidP="00615978">
            <w:pPr>
              <w:spacing w:before="40" w:after="40"/>
              <w:rPr>
                <w:rFonts w:asciiTheme="minorHAnsi" w:hAnsiTheme="minorHAnsi" w:cstheme="minorHAnsi"/>
                <w:sz w:val="20"/>
                <w:szCs w:val="20"/>
              </w:rPr>
            </w:pPr>
            <w:r>
              <w:rPr>
                <w:rFonts w:asciiTheme="minorHAnsi" w:hAnsiTheme="minorHAnsi" w:cstheme="minorHAnsi"/>
                <w:sz w:val="20"/>
                <w:szCs w:val="20"/>
              </w:rPr>
              <w:t>Ana Falconer</w:t>
            </w:r>
          </w:p>
        </w:tc>
      </w:tr>
    </w:tbl>
    <w:p w:rsidR="00E95D66" w:rsidRPr="004A3FC8" w:rsidRDefault="00E95D66" w:rsidP="008B7707">
      <w:pPr>
        <w:spacing w:before="60"/>
        <w:rPr>
          <w:rFonts w:asciiTheme="minorHAnsi" w:hAnsiTheme="minorHAnsi" w:cstheme="minorHAnsi"/>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118"/>
        <w:gridCol w:w="3686"/>
      </w:tblGrid>
      <w:tr w:rsidR="00AF2F52" w:rsidRPr="00191251" w:rsidTr="00BE3BD2">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rsidR="00AF2F52" w:rsidRPr="00191251" w:rsidRDefault="00AF2F52" w:rsidP="00EA6031">
            <w:pPr>
              <w:spacing w:before="80" w:after="8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118" w:type="dxa"/>
            <w:tcBorders>
              <w:top w:val="single" w:sz="18" w:space="0" w:color="808080" w:themeColor="background1" w:themeShade="80"/>
              <w:bottom w:val="nil"/>
            </w:tcBorders>
            <w:shd w:val="clear" w:color="auto" w:fill="D9D9D9" w:themeFill="background1" w:themeFillShade="D9"/>
          </w:tcPr>
          <w:p w:rsidR="00AF2F52" w:rsidRPr="00191251" w:rsidRDefault="00AF2F52" w:rsidP="00EA6031">
            <w:pPr>
              <w:spacing w:before="80" w:after="80"/>
              <w:rPr>
                <w:rFonts w:asciiTheme="minorHAnsi" w:hAnsiTheme="minorHAnsi" w:cstheme="minorHAnsi"/>
                <w:b/>
                <w:sz w:val="20"/>
                <w:szCs w:val="20"/>
              </w:rPr>
            </w:pPr>
          </w:p>
        </w:tc>
        <w:tc>
          <w:tcPr>
            <w:tcW w:w="3686" w:type="dxa"/>
            <w:tcBorders>
              <w:top w:val="single" w:sz="18" w:space="0" w:color="808080" w:themeColor="background1" w:themeShade="80"/>
              <w:bottom w:val="nil"/>
            </w:tcBorders>
            <w:shd w:val="clear" w:color="auto" w:fill="D9D9D9" w:themeFill="background1" w:themeFillShade="D9"/>
          </w:tcPr>
          <w:p w:rsidR="00AF2F52" w:rsidRPr="00191251" w:rsidRDefault="00AF2F52" w:rsidP="00EA6031">
            <w:pPr>
              <w:spacing w:before="80" w:after="80"/>
              <w:rPr>
                <w:rFonts w:asciiTheme="minorHAnsi" w:hAnsiTheme="minorHAnsi" w:cstheme="minorHAnsi"/>
                <w:b/>
                <w:sz w:val="20"/>
                <w:szCs w:val="20"/>
              </w:rPr>
            </w:pPr>
          </w:p>
        </w:tc>
      </w:tr>
      <w:tr w:rsidR="00AF2F52" w:rsidRPr="00191251" w:rsidTr="00BE3BD2">
        <w:trPr>
          <w:trHeight w:val="5802"/>
        </w:trPr>
        <w:tc>
          <w:tcPr>
            <w:tcW w:w="3261" w:type="dxa"/>
            <w:tcBorders>
              <w:top w:val="nil"/>
            </w:tcBorders>
            <w:shd w:val="clear" w:color="auto" w:fill="auto"/>
          </w:tcPr>
          <w:p w:rsidR="00AF2F52" w:rsidRPr="00191251" w:rsidRDefault="00AF2F52" w:rsidP="00EA6031">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rsidR="00E34508" w:rsidRDefault="00E34508"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Jeni Coutts</w:t>
            </w:r>
            <w:r w:rsidR="00415972">
              <w:rPr>
                <w:rFonts w:asciiTheme="minorHAnsi" w:hAnsiTheme="minorHAnsi" w:cstheme="minorHAnsi"/>
                <w:sz w:val="20"/>
                <w:szCs w:val="20"/>
              </w:rPr>
              <w:t>, Independent Chair</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Pr="00191251">
              <w:rPr>
                <w:rFonts w:asciiTheme="minorHAnsi" w:hAnsiTheme="minorHAnsi" w:cstheme="minorHAnsi"/>
                <w:sz w:val="20"/>
                <w:szCs w:val="20"/>
              </w:rPr>
              <w:t xml:space="preserve">, MMRA </w:t>
            </w:r>
          </w:p>
          <w:p w:rsidR="00F56DA2" w:rsidRPr="00191251" w:rsidRDefault="00F56DA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Neil Hutchinson, City of Melbourne</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Jane </w:t>
            </w:r>
            <w:proofErr w:type="spellStart"/>
            <w:r>
              <w:rPr>
                <w:rFonts w:asciiTheme="minorHAnsi" w:hAnsiTheme="minorHAnsi" w:cstheme="minorHAnsi"/>
                <w:sz w:val="20"/>
                <w:szCs w:val="20"/>
              </w:rPr>
              <w:t>Pickworth</w:t>
            </w:r>
            <w:proofErr w:type="spellEnd"/>
            <w:r>
              <w:rPr>
                <w:rFonts w:asciiTheme="minorHAnsi" w:hAnsiTheme="minorHAnsi" w:cstheme="minorHAnsi"/>
                <w:sz w:val="20"/>
                <w:szCs w:val="20"/>
              </w:rPr>
              <w:t>, Albert Road Clinic</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Gary Buck, The Botanica Apartments</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Baynes</w:t>
            </w:r>
            <w:proofErr w:type="spellEnd"/>
            <w:r>
              <w:rPr>
                <w:rFonts w:asciiTheme="minorHAnsi" w:hAnsiTheme="minorHAnsi" w:cstheme="minorHAnsi"/>
                <w:sz w:val="20"/>
                <w:szCs w:val="20"/>
              </w:rPr>
              <w:t>, Domain Hill</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Fraser Read-Smith, G12+</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Lou </w:t>
            </w:r>
            <w:proofErr w:type="spellStart"/>
            <w:r>
              <w:rPr>
                <w:rFonts w:asciiTheme="minorHAnsi" w:hAnsiTheme="minorHAnsi" w:cstheme="minorHAnsi"/>
                <w:sz w:val="20"/>
                <w:szCs w:val="20"/>
              </w:rPr>
              <w:t>Raunik</w:t>
            </w:r>
            <w:proofErr w:type="spellEnd"/>
            <w:r>
              <w:rPr>
                <w:rFonts w:asciiTheme="minorHAnsi" w:hAnsiTheme="minorHAnsi" w:cstheme="minorHAnsi"/>
                <w:sz w:val="20"/>
                <w:szCs w:val="20"/>
              </w:rPr>
              <w:t>, G12+</w:t>
            </w:r>
          </w:p>
          <w:p w:rsidR="00AF2F52" w:rsidRDefault="00AF2F52" w:rsidP="007B758E">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Andrea </w:t>
            </w:r>
            <w:proofErr w:type="spellStart"/>
            <w:r>
              <w:rPr>
                <w:rFonts w:asciiTheme="minorHAnsi" w:hAnsiTheme="minorHAnsi" w:cstheme="minorHAnsi"/>
                <w:sz w:val="20"/>
                <w:szCs w:val="20"/>
              </w:rPr>
              <w:t>Coote</w:t>
            </w:r>
            <w:proofErr w:type="spellEnd"/>
            <w:r>
              <w:rPr>
                <w:rFonts w:asciiTheme="minorHAnsi" w:hAnsiTheme="minorHAnsi" w:cstheme="minorHAnsi"/>
                <w:sz w:val="20"/>
                <w:szCs w:val="20"/>
              </w:rPr>
              <w:t>, The Domain</w:t>
            </w:r>
          </w:p>
          <w:p w:rsidR="00AF2F52" w:rsidRDefault="00AB3B65" w:rsidP="007B758E">
            <w:pPr>
              <w:pStyle w:val="ListParagraph"/>
              <w:numPr>
                <w:ilvl w:val="0"/>
                <w:numId w:val="3"/>
              </w:numPr>
              <w:spacing w:before="80" w:after="80"/>
              <w:ind w:left="456"/>
              <w:contextualSpacing w:val="0"/>
              <w:rPr>
                <w:rFonts w:asciiTheme="minorHAnsi" w:hAnsiTheme="minorHAnsi" w:cstheme="minorHAnsi"/>
                <w:sz w:val="20"/>
                <w:szCs w:val="20"/>
              </w:rPr>
            </w:pPr>
            <w:r w:rsidRPr="007B758E">
              <w:rPr>
                <w:rFonts w:asciiTheme="minorHAnsi" w:hAnsiTheme="minorHAnsi" w:cstheme="minorHAnsi"/>
                <w:sz w:val="20"/>
                <w:szCs w:val="20"/>
              </w:rPr>
              <w:t>Karen McLeod Adair, Hallmark Apartments</w:t>
            </w:r>
          </w:p>
          <w:p w:rsidR="00F56DA2" w:rsidRPr="00F56DA2" w:rsidRDefault="00F56DA2" w:rsidP="007B758E">
            <w:pPr>
              <w:pStyle w:val="ListParagraph"/>
              <w:numPr>
                <w:ilvl w:val="0"/>
                <w:numId w:val="3"/>
              </w:numP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Christian </w:t>
            </w:r>
            <w:r>
              <w:rPr>
                <w:rFonts w:asciiTheme="minorHAnsi" w:hAnsiTheme="minorHAnsi" w:cstheme="minorHAnsi"/>
                <w:color w:val="000000"/>
                <w:sz w:val="20"/>
                <w:szCs w:val="20"/>
              </w:rPr>
              <w:t>Lawless, Melbourne Girls Grammar School</w:t>
            </w:r>
          </w:p>
          <w:p w:rsidR="00F56DA2" w:rsidRPr="00F56DA2" w:rsidRDefault="00F56DA2" w:rsidP="00F56DA2">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color w:val="000000"/>
                <w:sz w:val="20"/>
                <w:szCs w:val="20"/>
              </w:rPr>
              <w:t xml:space="preserve">Toni </w:t>
            </w:r>
            <w:r>
              <w:rPr>
                <w:rFonts w:asciiTheme="minorHAnsi" w:hAnsiTheme="minorHAnsi" w:cstheme="minorHAnsi"/>
                <w:sz w:val="20"/>
                <w:szCs w:val="20"/>
              </w:rPr>
              <w:t>Meath, Mac Robertson Girls High School</w:t>
            </w:r>
          </w:p>
        </w:tc>
        <w:tc>
          <w:tcPr>
            <w:tcW w:w="3118" w:type="dxa"/>
            <w:tcBorders>
              <w:top w:val="nil"/>
            </w:tcBorders>
          </w:tcPr>
          <w:p w:rsidR="00AF2F52" w:rsidRDefault="00AF2F52" w:rsidP="00EA6031">
            <w:pPr>
              <w:spacing w:before="80" w:after="80"/>
              <w:rPr>
                <w:rFonts w:asciiTheme="minorHAnsi" w:hAnsiTheme="minorHAnsi" w:cstheme="minorHAnsi"/>
                <w:i/>
                <w:sz w:val="20"/>
                <w:szCs w:val="20"/>
              </w:rPr>
            </w:pPr>
          </w:p>
          <w:p w:rsidR="00AF2F52" w:rsidRDefault="00AF2F5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Michael Butcher, Melbourne South Yarra Residents Group</w:t>
            </w:r>
          </w:p>
          <w:p w:rsidR="00F56DA2" w:rsidRDefault="00F56DA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 xml:space="preserve">Alfred de </w:t>
            </w:r>
            <w:proofErr w:type="spellStart"/>
            <w:r>
              <w:rPr>
                <w:rFonts w:asciiTheme="minorHAnsi" w:hAnsiTheme="minorHAnsi" w:cstheme="minorHAnsi"/>
                <w:sz w:val="20"/>
                <w:szCs w:val="20"/>
              </w:rPr>
              <w:t>Bruyne</w:t>
            </w:r>
            <w:proofErr w:type="spellEnd"/>
            <w:r>
              <w:rPr>
                <w:rFonts w:asciiTheme="minorHAnsi" w:hAnsiTheme="minorHAnsi" w:cstheme="minorHAnsi"/>
                <w:sz w:val="20"/>
                <w:szCs w:val="20"/>
              </w:rPr>
              <w:t>, The Domain</w:t>
            </w:r>
          </w:p>
          <w:p w:rsidR="00BE3BD2" w:rsidRDefault="00BE3BD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Gary Buck, The Botanica Apartments</w:t>
            </w:r>
          </w:p>
          <w:p w:rsidR="000718A0" w:rsidRPr="000718A0" w:rsidRDefault="000718A0" w:rsidP="000718A0">
            <w:pPr>
              <w:pStyle w:val="ListParagraph"/>
              <w:numPr>
                <w:ilvl w:val="0"/>
                <w:numId w:val="3"/>
              </w:numPr>
              <w:spacing w:before="80" w:after="80"/>
              <w:ind w:left="319" w:hanging="28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Colin Stuckey, Melbourne Grammar School</w:t>
            </w:r>
          </w:p>
          <w:p w:rsidR="00F56DA2" w:rsidRDefault="00F56DA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Naomi Langdon, PTV</w:t>
            </w:r>
          </w:p>
          <w:p w:rsidR="00AF2F52" w:rsidRDefault="00AF2F5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sz w:val="20"/>
                <w:szCs w:val="20"/>
              </w:rPr>
              <w:t>Michelle Land, Yarra Trams</w:t>
            </w:r>
          </w:p>
          <w:p w:rsidR="00AF2F52" w:rsidRPr="00EA6031" w:rsidRDefault="00AF2F5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sidRPr="00EA6031">
              <w:rPr>
                <w:rFonts w:asciiTheme="minorHAnsi" w:hAnsiTheme="minorHAnsi" w:cstheme="minorHAnsi"/>
                <w:color w:val="000000"/>
                <w:sz w:val="20"/>
                <w:szCs w:val="20"/>
              </w:rPr>
              <w:t>Kate Walshe, CYP</w:t>
            </w:r>
          </w:p>
          <w:p w:rsidR="00AF2F52" w:rsidRPr="00F56DA2" w:rsidRDefault="00AF2F5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sidRPr="00EA6031">
              <w:rPr>
                <w:rFonts w:asciiTheme="minorHAnsi" w:hAnsiTheme="minorHAnsi" w:cstheme="minorHAnsi"/>
                <w:color w:val="000000"/>
                <w:sz w:val="20"/>
                <w:szCs w:val="20"/>
              </w:rPr>
              <w:t xml:space="preserve">Rob </w:t>
            </w:r>
            <w:proofErr w:type="spellStart"/>
            <w:r w:rsidRPr="00EA6031">
              <w:rPr>
                <w:rFonts w:asciiTheme="minorHAnsi" w:hAnsiTheme="minorHAnsi" w:cstheme="minorHAnsi"/>
                <w:color w:val="000000"/>
                <w:sz w:val="20"/>
                <w:szCs w:val="20"/>
              </w:rPr>
              <w:t>Mair</w:t>
            </w:r>
            <w:proofErr w:type="spellEnd"/>
            <w:r w:rsidRPr="00EA6031">
              <w:rPr>
                <w:rFonts w:asciiTheme="minorHAnsi" w:hAnsiTheme="minorHAnsi" w:cstheme="minorHAnsi"/>
                <w:color w:val="000000"/>
                <w:sz w:val="20"/>
                <w:szCs w:val="20"/>
              </w:rPr>
              <w:t>, CYP</w:t>
            </w:r>
          </w:p>
          <w:p w:rsidR="00F56DA2" w:rsidRPr="00F56DA2" w:rsidRDefault="00F56DA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color w:val="000000"/>
                <w:sz w:val="20"/>
                <w:szCs w:val="20"/>
              </w:rPr>
              <w:t xml:space="preserve">Charles </w:t>
            </w:r>
            <w:proofErr w:type="spellStart"/>
            <w:r>
              <w:rPr>
                <w:rFonts w:asciiTheme="minorHAnsi" w:hAnsiTheme="minorHAnsi" w:cstheme="minorHAnsi"/>
                <w:color w:val="000000"/>
                <w:sz w:val="20"/>
                <w:szCs w:val="20"/>
              </w:rPr>
              <w:t>Danet</w:t>
            </w:r>
            <w:proofErr w:type="spellEnd"/>
            <w:r>
              <w:rPr>
                <w:rFonts w:asciiTheme="minorHAnsi" w:hAnsiTheme="minorHAnsi" w:cstheme="minorHAnsi"/>
                <w:color w:val="000000"/>
                <w:sz w:val="20"/>
                <w:szCs w:val="20"/>
              </w:rPr>
              <w:t>, CYP</w:t>
            </w:r>
          </w:p>
          <w:p w:rsidR="00F56DA2" w:rsidRPr="00F56DA2" w:rsidRDefault="00F56DA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Goding</w:t>
            </w:r>
            <w:proofErr w:type="spellEnd"/>
            <w:r>
              <w:rPr>
                <w:rFonts w:asciiTheme="minorHAnsi" w:hAnsiTheme="minorHAnsi" w:cstheme="minorHAnsi"/>
                <w:color w:val="000000"/>
                <w:sz w:val="20"/>
                <w:szCs w:val="20"/>
              </w:rPr>
              <w:t xml:space="preserve"> CYP</w:t>
            </w:r>
          </w:p>
          <w:p w:rsidR="00F56DA2" w:rsidRPr="00EA6031" w:rsidRDefault="00F56DA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color w:val="000000"/>
                <w:sz w:val="20"/>
                <w:szCs w:val="20"/>
              </w:rPr>
              <w:t>Lachlan Lee-Archer, MMRA</w:t>
            </w:r>
          </w:p>
          <w:p w:rsidR="00AF2F52" w:rsidRPr="00AF2F52" w:rsidRDefault="00AF2F52" w:rsidP="000718A0">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color w:val="000000"/>
                <w:sz w:val="20"/>
                <w:szCs w:val="20"/>
              </w:rPr>
              <w:t xml:space="preserve">Nina </w:t>
            </w:r>
            <w:proofErr w:type="spellStart"/>
            <w:r>
              <w:rPr>
                <w:rFonts w:asciiTheme="minorHAnsi" w:hAnsiTheme="minorHAnsi" w:cstheme="minorHAnsi"/>
                <w:color w:val="000000"/>
                <w:sz w:val="20"/>
                <w:szCs w:val="20"/>
              </w:rPr>
              <w:t>Michaelides</w:t>
            </w:r>
            <w:proofErr w:type="spellEnd"/>
            <w:r>
              <w:rPr>
                <w:rFonts w:asciiTheme="minorHAnsi" w:hAnsiTheme="minorHAnsi" w:cstheme="minorHAnsi"/>
                <w:color w:val="000000"/>
                <w:sz w:val="20"/>
                <w:szCs w:val="20"/>
              </w:rPr>
              <w:t>, MMRA</w:t>
            </w:r>
          </w:p>
          <w:p w:rsidR="00AF2F52" w:rsidRPr="000718A0" w:rsidRDefault="00415972" w:rsidP="00AF2F52">
            <w:pPr>
              <w:pStyle w:val="ListParagraph"/>
              <w:numPr>
                <w:ilvl w:val="0"/>
                <w:numId w:val="3"/>
              </w:numPr>
              <w:pBdr>
                <w:right w:val="single" w:sz="4" w:space="4" w:color="auto"/>
              </w:pBdr>
              <w:spacing w:before="80" w:after="80"/>
              <w:ind w:left="319" w:hanging="283"/>
              <w:contextualSpacing w:val="0"/>
              <w:rPr>
                <w:rFonts w:asciiTheme="minorHAnsi" w:hAnsiTheme="minorHAnsi" w:cstheme="minorHAnsi"/>
                <w:sz w:val="20"/>
                <w:szCs w:val="20"/>
              </w:rPr>
            </w:pPr>
            <w:r>
              <w:rPr>
                <w:rFonts w:asciiTheme="minorHAnsi" w:hAnsiTheme="minorHAnsi" w:cstheme="minorHAnsi"/>
                <w:color w:val="000000"/>
                <w:sz w:val="20"/>
                <w:szCs w:val="20"/>
              </w:rPr>
              <w:t>Ana Falconer</w:t>
            </w:r>
            <w:r w:rsidR="00F56DA2">
              <w:rPr>
                <w:rFonts w:asciiTheme="minorHAnsi" w:hAnsiTheme="minorHAnsi" w:cstheme="minorHAnsi"/>
                <w:color w:val="000000"/>
                <w:sz w:val="20"/>
                <w:szCs w:val="20"/>
              </w:rPr>
              <w:t xml:space="preserve"> </w:t>
            </w:r>
            <w:r w:rsidR="00AF2F52" w:rsidRPr="00F56DA2">
              <w:rPr>
                <w:rFonts w:asciiTheme="minorHAnsi" w:hAnsiTheme="minorHAnsi" w:cstheme="minorHAnsi"/>
                <w:sz w:val="20"/>
                <w:szCs w:val="20"/>
              </w:rPr>
              <w:t>[</w:t>
            </w:r>
            <w:r w:rsidR="00AF2F52" w:rsidRPr="00F56DA2">
              <w:rPr>
                <w:rFonts w:asciiTheme="minorHAnsi" w:hAnsiTheme="minorHAnsi" w:cstheme="minorHAnsi"/>
                <w:b/>
                <w:sz w:val="20"/>
                <w:szCs w:val="20"/>
              </w:rPr>
              <w:t>Secretariat</w:t>
            </w:r>
            <w:r w:rsidR="00AF2F52" w:rsidRPr="00F56DA2">
              <w:rPr>
                <w:rFonts w:asciiTheme="minorHAnsi" w:hAnsiTheme="minorHAnsi" w:cstheme="minorHAnsi"/>
                <w:sz w:val="20"/>
                <w:szCs w:val="20"/>
              </w:rPr>
              <w:t>]</w:t>
            </w:r>
          </w:p>
        </w:tc>
        <w:tc>
          <w:tcPr>
            <w:tcW w:w="3686" w:type="dxa"/>
            <w:tcBorders>
              <w:top w:val="nil"/>
            </w:tcBorders>
            <w:shd w:val="clear" w:color="auto" w:fill="auto"/>
          </w:tcPr>
          <w:p w:rsidR="00AF2F52" w:rsidRDefault="00AF2F52" w:rsidP="00EA6031">
            <w:pPr>
              <w:spacing w:before="80" w:after="80"/>
              <w:rPr>
                <w:rFonts w:asciiTheme="minorHAnsi" w:hAnsiTheme="minorHAnsi" w:cstheme="minorHAnsi"/>
                <w:i/>
                <w:sz w:val="20"/>
                <w:szCs w:val="20"/>
              </w:rPr>
            </w:pPr>
            <w:r w:rsidRPr="00191251">
              <w:rPr>
                <w:rFonts w:asciiTheme="minorHAnsi" w:hAnsiTheme="minorHAnsi" w:cstheme="minorHAnsi"/>
                <w:i/>
                <w:sz w:val="20"/>
                <w:szCs w:val="20"/>
              </w:rPr>
              <w:t xml:space="preserve"> Apologies</w:t>
            </w:r>
            <w:r w:rsidR="00AB3B65">
              <w:rPr>
                <w:rFonts w:asciiTheme="minorHAnsi" w:hAnsiTheme="minorHAnsi" w:cstheme="minorHAnsi"/>
                <w:i/>
                <w:sz w:val="20"/>
                <w:szCs w:val="20"/>
              </w:rPr>
              <w:t xml:space="preserve"> </w:t>
            </w:r>
          </w:p>
          <w:p w:rsidR="0053111A" w:rsidRDefault="0053111A"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rsidR="0053111A" w:rsidRDefault="0053111A"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Rebecca Doherty, City of Port Phillip</w:t>
            </w:r>
          </w:p>
          <w:p w:rsidR="0053111A" w:rsidRDefault="0053111A"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Damian Dewar, City of Port Phillip</w:t>
            </w:r>
          </w:p>
          <w:p w:rsidR="0053111A"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Daniel </w:t>
            </w:r>
            <w:proofErr w:type="spellStart"/>
            <w:r>
              <w:rPr>
                <w:rFonts w:asciiTheme="minorHAnsi" w:hAnsiTheme="minorHAnsi" w:cstheme="minorHAnsi"/>
                <w:color w:val="000000"/>
                <w:sz w:val="20"/>
                <w:szCs w:val="20"/>
              </w:rPr>
              <w:t>Mulqueen</w:t>
            </w:r>
            <w:proofErr w:type="spellEnd"/>
            <w:r>
              <w:rPr>
                <w:rFonts w:asciiTheme="minorHAnsi" w:hAnsiTheme="minorHAnsi" w:cstheme="minorHAnsi"/>
                <w:color w:val="000000"/>
                <w:sz w:val="20"/>
                <w:szCs w:val="20"/>
              </w:rPr>
              <w:t>, Shrine of Remembrance</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Christopher Cole, Royal Botanic Gardens</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Gary Brennan, Bicycle Network Victoria</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Tabart</w:t>
            </w:r>
            <w:proofErr w:type="spellEnd"/>
            <w:r>
              <w:rPr>
                <w:rFonts w:asciiTheme="minorHAnsi" w:hAnsiTheme="minorHAnsi" w:cstheme="minorHAnsi"/>
                <w:color w:val="000000"/>
                <w:sz w:val="20"/>
                <w:szCs w:val="20"/>
              </w:rPr>
              <w:t>, G12+</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Sarah Potter, Entrecote</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Jamie McBride, Domain Road Traders</w:t>
            </w:r>
          </w:p>
          <w:p w:rsidR="00BE3BD2"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Kathleen </w:t>
            </w:r>
            <w:proofErr w:type="spellStart"/>
            <w:r>
              <w:rPr>
                <w:rFonts w:asciiTheme="minorHAnsi" w:hAnsiTheme="minorHAnsi" w:cstheme="minorHAnsi"/>
                <w:color w:val="000000"/>
                <w:sz w:val="20"/>
                <w:szCs w:val="20"/>
              </w:rPr>
              <w:t>Picone</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GusTax</w:t>
            </w:r>
            <w:proofErr w:type="spellEnd"/>
            <w:r>
              <w:rPr>
                <w:rFonts w:asciiTheme="minorHAnsi" w:hAnsiTheme="minorHAnsi" w:cstheme="minorHAnsi"/>
                <w:color w:val="000000"/>
                <w:sz w:val="20"/>
                <w:szCs w:val="20"/>
              </w:rPr>
              <w:t xml:space="preserve"> Consulting</w:t>
            </w:r>
          </w:p>
          <w:p w:rsidR="00BE3BD2" w:rsidRPr="007B758E" w:rsidRDefault="00BE3BD2" w:rsidP="007B758E">
            <w:pPr>
              <w:pStyle w:val="ListParagraph"/>
              <w:numPr>
                <w:ilvl w:val="0"/>
                <w:numId w:val="20"/>
              </w:numPr>
              <w:spacing w:before="80" w:after="80"/>
              <w:ind w:left="456"/>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Howe, EPA</w:t>
            </w:r>
          </w:p>
        </w:tc>
      </w:tr>
    </w:tbl>
    <w:p w:rsidR="00AF2F52" w:rsidRDefault="00AF2F52" w:rsidP="005D0081">
      <w:pPr>
        <w:rPr>
          <w:rFonts w:asciiTheme="minorHAnsi" w:hAnsiTheme="minorHAnsi" w:cstheme="minorHAnsi"/>
          <w:sz w:val="8"/>
          <w:szCs w:val="8"/>
        </w:rPr>
      </w:pPr>
    </w:p>
    <w:p w:rsidR="00A2554D" w:rsidRDefault="00A2554D" w:rsidP="005D0081">
      <w:pPr>
        <w:rPr>
          <w:rFonts w:asciiTheme="minorHAnsi" w:hAnsiTheme="minorHAnsi" w:cstheme="minorHAnsi"/>
          <w:sz w:val="8"/>
          <w:szCs w:val="8"/>
        </w:rPr>
      </w:pPr>
    </w:p>
    <w:p w:rsidR="000718A0" w:rsidRDefault="000718A0" w:rsidP="005D0081">
      <w:pPr>
        <w:rPr>
          <w:rFonts w:asciiTheme="minorHAnsi" w:hAnsiTheme="minorHAnsi" w:cstheme="minorHAnsi"/>
          <w:sz w:val="8"/>
          <w:szCs w:val="8"/>
        </w:rPr>
      </w:pPr>
    </w:p>
    <w:p w:rsidR="00A2554D" w:rsidRPr="004A3FC8" w:rsidRDefault="00A2554D" w:rsidP="005D0081">
      <w:pPr>
        <w:rPr>
          <w:rFonts w:asciiTheme="minorHAnsi" w:hAnsiTheme="minorHAnsi" w:cstheme="minorHAnsi"/>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91251" w:rsidTr="004A3FC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145AF9" w:rsidRPr="0053111A" w:rsidRDefault="00AF2F5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Introductions and Welcome</w:t>
            </w:r>
          </w:p>
        </w:tc>
      </w:tr>
      <w:tr w:rsidR="00145AF9" w:rsidRPr="00191251" w:rsidTr="0053111A">
        <w:trPr>
          <w:trHeight w:val="1640"/>
        </w:trPr>
        <w:tc>
          <w:tcPr>
            <w:tcW w:w="993" w:type="dxa"/>
            <w:tcBorders>
              <w:top w:val="nil"/>
              <w:bottom w:val="nil"/>
            </w:tcBorders>
          </w:tcPr>
          <w:p w:rsidR="00145AF9" w:rsidRPr="0053111A" w:rsidRDefault="00145AF9" w:rsidP="0053111A">
            <w:pPr>
              <w:pStyle w:val="DTPLIintrotext"/>
              <w:spacing w:before="80" w:after="80"/>
              <w:jc w:val="center"/>
              <w:rPr>
                <w:rFonts w:asciiTheme="minorHAnsi" w:hAnsiTheme="minorHAnsi" w:cstheme="minorHAnsi"/>
                <w:color w:val="000000" w:themeColor="text1"/>
                <w:sz w:val="20"/>
              </w:rPr>
            </w:pPr>
          </w:p>
        </w:tc>
        <w:tc>
          <w:tcPr>
            <w:tcW w:w="9072" w:type="dxa"/>
            <w:tcBorders>
              <w:top w:val="nil"/>
              <w:bottom w:val="nil"/>
              <w:right w:val="single" w:sz="4" w:space="0" w:color="808080" w:themeColor="background1" w:themeShade="80"/>
            </w:tcBorders>
          </w:tcPr>
          <w:p w:rsidR="00AF2F52"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Introduction and Welcome from </w:t>
            </w:r>
            <w:r w:rsidR="000718A0">
              <w:rPr>
                <w:rFonts w:asciiTheme="minorHAnsi" w:hAnsiTheme="minorHAnsi" w:cstheme="minorHAnsi"/>
                <w:sz w:val="20"/>
                <w:szCs w:val="20"/>
              </w:rPr>
              <w:t>Jeni Coutts (</w:t>
            </w:r>
            <w:r w:rsidR="00415972" w:rsidRPr="0053111A">
              <w:rPr>
                <w:rFonts w:asciiTheme="minorHAnsi" w:hAnsiTheme="minorHAnsi" w:cstheme="minorHAnsi"/>
                <w:sz w:val="20"/>
                <w:szCs w:val="20"/>
              </w:rPr>
              <w:t>Chair</w:t>
            </w:r>
            <w:r w:rsidR="000718A0">
              <w:rPr>
                <w:rFonts w:asciiTheme="minorHAnsi" w:hAnsiTheme="minorHAnsi" w:cstheme="minorHAnsi"/>
                <w:sz w:val="20"/>
                <w:szCs w:val="20"/>
              </w:rPr>
              <w:t>)</w:t>
            </w:r>
            <w:r w:rsidRPr="0053111A">
              <w:rPr>
                <w:rFonts w:asciiTheme="minorHAnsi" w:hAnsiTheme="minorHAnsi" w:cstheme="minorHAnsi"/>
                <w:sz w:val="20"/>
                <w:szCs w:val="20"/>
              </w:rPr>
              <w:t xml:space="preserve"> </w:t>
            </w:r>
          </w:p>
          <w:p w:rsidR="00AF2F52"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Matters arising: </w:t>
            </w:r>
          </w:p>
          <w:p w:rsidR="00AF2F52" w:rsidRPr="0053111A" w:rsidRDefault="00AF2F52" w:rsidP="0053111A">
            <w:pPr>
              <w:numPr>
                <w:ilvl w:val="0"/>
                <w:numId w:val="21"/>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The CRG noted the Outstanding Actions and Issues Register. </w:t>
            </w:r>
          </w:p>
          <w:p w:rsidR="00415972" w:rsidRPr="0053111A" w:rsidRDefault="00AB3B65" w:rsidP="0053111A">
            <w:pPr>
              <w:numPr>
                <w:ilvl w:val="0"/>
                <w:numId w:val="21"/>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Andrea </w:t>
            </w:r>
            <w:proofErr w:type="spellStart"/>
            <w:r w:rsidRPr="0053111A">
              <w:rPr>
                <w:rFonts w:asciiTheme="minorHAnsi" w:hAnsiTheme="minorHAnsi" w:cstheme="minorHAnsi"/>
                <w:sz w:val="20"/>
                <w:szCs w:val="20"/>
              </w:rPr>
              <w:t>Coote</w:t>
            </w:r>
            <w:proofErr w:type="spellEnd"/>
            <w:r w:rsidRPr="0053111A">
              <w:rPr>
                <w:rFonts w:asciiTheme="minorHAnsi" w:hAnsiTheme="minorHAnsi" w:cstheme="minorHAnsi"/>
                <w:sz w:val="20"/>
                <w:szCs w:val="20"/>
              </w:rPr>
              <w:t xml:space="preserve"> thanked</w:t>
            </w:r>
            <w:r w:rsidR="00415972" w:rsidRPr="0053111A">
              <w:rPr>
                <w:rFonts w:asciiTheme="minorHAnsi" w:hAnsiTheme="minorHAnsi" w:cstheme="minorHAnsi"/>
                <w:sz w:val="20"/>
                <w:szCs w:val="20"/>
              </w:rPr>
              <w:t xml:space="preserve"> James Tonkin for his services as Acting Chair.</w:t>
            </w:r>
          </w:p>
          <w:p w:rsidR="00AF2F52" w:rsidRPr="0053111A" w:rsidRDefault="00AF2F52" w:rsidP="0053111A">
            <w:pPr>
              <w:spacing w:before="80" w:after="80"/>
              <w:textAlignment w:val="center"/>
              <w:rPr>
                <w:rFonts w:asciiTheme="minorHAnsi" w:hAnsiTheme="minorHAnsi" w:cstheme="minorHAnsi"/>
                <w:sz w:val="20"/>
                <w:szCs w:val="20"/>
              </w:rPr>
            </w:pPr>
          </w:p>
        </w:tc>
      </w:tr>
      <w:tr w:rsidR="00145AF9" w:rsidRPr="00191251" w:rsidTr="004A3FC8">
        <w:trPr>
          <w:trHeight w:val="340"/>
        </w:trPr>
        <w:tc>
          <w:tcPr>
            <w:tcW w:w="993" w:type="dxa"/>
            <w:tcBorders>
              <w:bottom w:val="nil"/>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145AF9" w:rsidRPr="0053111A" w:rsidRDefault="007D161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Presentation from </w:t>
            </w:r>
            <w:r w:rsidR="00415972" w:rsidRPr="0053111A">
              <w:rPr>
                <w:rFonts w:asciiTheme="minorHAnsi" w:hAnsiTheme="minorHAnsi" w:cstheme="minorHAnsi"/>
                <w:color w:val="auto"/>
                <w:sz w:val="20"/>
              </w:rPr>
              <w:t>PTV, Naomi Langdon and Andrea M</w:t>
            </w:r>
            <w:r w:rsidR="005E7947" w:rsidRPr="0053111A">
              <w:rPr>
                <w:rFonts w:asciiTheme="minorHAnsi" w:hAnsiTheme="minorHAnsi" w:cstheme="minorHAnsi"/>
                <w:color w:val="auto"/>
                <w:sz w:val="20"/>
              </w:rPr>
              <w:t>a</w:t>
            </w:r>
            <w:r w:rsidR="00415972" w:rsidRPr="0053111A">
              <w:rPr>
                <w:rFonts w:asciiTheme="minorHAnsi" w:hAnsiTheme="minorHAnsi" w:cstheme="minorHAnsi"/>
                <w:color w:val="auto"/>
                <w:sz w:val="20"/>
              </w:rPr>
              <w:t>cLeod</w:t>
            </w:r>
          </w:p>
        </w:tc>
      </w:tr>
      <w:tr w:rsidR="00145AF9" w:rsidRPr="00191251" w:rsidTr="004A3FC8">
        <w:trPr>
          <w:trHeight w:val="935"/>
        </w:trPr>
        <w:tc>
          <w:tcPr>
            <w:tcW w:w="993" w:type="dxa"/>
            <w:tcBorders>
              <w:top w:val="nil"/>
              <w:bottom w:val="single" w:sz="4" w:space="0" w:color="808080" w:themeColor="background1" w:themeShade="80"/>
            </w:tcBorders>
          </w:tcPr>
          <w:p w:rsidR="00145AF9" w:rsidRPr="0053111A" w:rsidRDefault="00145AF9" w:rsidP="0053111A">
            <w:pPr>
              <w:spacing w:before="80" w:after="80"/>
              <w:jc w:val="center"/>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rsidR="00415972" w:rsidRPr="0053111A" w:rsidRDefault="00415972" w:rsidP="0053111A">
            <w:pPr>
              <w:numPr>
                <w:ilvl w:val="0"/>
                <w:numId w:val="21"/>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Fraser Read-Smith queried when larger trams were to be introduced to St Kilda Road. Andrea McLeod advised E-Class trams would </w:t>
            </w:r>
            <w:r w:rsidR="00DB5E7B" w:rsidRPr="0053111A">
              <w:rPr>
                <w:rFonts w:asciiTheme="minorHAnsi" w:hAnsiTheme="minorHAnsi" w:cstheme="minorHAnsi"/>
                <w:sz w:val="20"/>
                <w:szCs w:val="20"/>
              </w:rPr>
              <w:t>be introduced on</w:t>
            </w:r>
            <w:r w:rsidRPr="0053111A">
              <w:rPr>
                <w:rFonts w:asciiTheme="minorHAnsi" w:hAnsiTheme="minorHAnsi" w:cstheme="minorHAnsi"/>
                <w:sz w:val="20"/>
                <w:szCs w:val="20"/>
              </w:rPr>
              <w:t xml:space="preserve"> Route 86, allowing B-Class trams to be introduced to Routes 1 &amp; 6. </w:t>
            </w:r>
            <w:r w:rsidR="00305416" w:rsidRPr="0053111A">
              <w:rPr>
                <w:rFonts w:asciiTheme="minorHAnsi" w:hAnsiTheme="minorHAnsi" w:cstheme="minorHAnsi"/>
                <w:sz w:val="20"/>
                <w:szCs w:val="20"/>
              </w:rPr>
              <w:t xml:space="preserve"> </w:t>
            </w:r>
          </w:p>
          <w:p w:rsidR="00415972" w:rsidRPr="0053111A" w:rsidRDefault="0053111A" w:rsidP="0053111A">
            <w:pPr>
              <w:numPr>
                <w:ilvl w:val="0"/>
                <w:numId w:val="21"/>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Toni Meath</w:t>
            </w:r>
            <w:r w:rsidR="00415972" w:rsidRPr="0053111A">
              <w:rPr>
                <w:rFonts w:asciiTheme="minorHAnsi" w:hAnsiTheme="minorHAnsi" w:cstheme="minorHAnsi"/>
                <w:sz w:val="20"/>
                <w:szCs w:val="20"/>
              </w:rPr>
              <w:t xml:space="preserve"> advised that there is some frustration </w:t>
            </w:r>
            <w:r w:rsidR="006B3710" w:rsidRPr="0053111A">
              <w:rPr>
                <w:rFonts w:asciiTheme="minorHAnsi" w:hAnsiTheme="minorHAnsi" w:cstheme="minorHAnsi"/>
                <w:sz w:val="20"/>
                <w:szCs w:val="20"/>
              </w:rPr>
              <w:t xml:space="preserve">for students who have been arriving at school late due to disruptions to tram services. Also asked that tram drivers be made aware of the increased distances passengers were walking to stops during the occupation. Naomi Langdon will feedback internally, but noted it is important to provide this feedback directly to PTV and Yarra Trams. </w:t>
            </w:r>
            <w:r w:rsidR="005E7947" w:rsidRPr="0053111A">
              <w:rPr>
                <w:rFonts w:asciiTheme="minorHAnsi" w:hAnsiTheme="minorHAnsi" w:cstheme="minorHAnsi"/>
                <w:sz w:val="20"/>
                <w:szCs w:val="20"/>
              </w:rPr>
              <w:t>Andrea MacLeod a</w:t>
            </w:r>
            <w:r w:rsidR="006B3710" w:rsidRPr="0053111A">
              <w:rPr>
                <w:rFonts w:asciiTheme="minorHAnsi" w:hAnsiTheme="minorHAnsi" w:cstheme="minorHAnsi"/>
                <w:sz w:val="20"/>
                <w:szCs w:val="20"/>
              </w:rPr>
              <w:t xml:space="preserve">lso noted there should be fewer disruptions when increased tram services come into effect on </w:t>
            </w:r>
            <w:r w:rsidR="00E97BDE" w:rsidRPr="0053111A">
              <w:rPr>
                <w:rFonts w:asciiTheme="minorHAnsi" w:hAnsiTheme="minorHAnsi" w:cstheme="minorHAnsi"/>
                <w:sz w:val="20"/>
                <w:szCs w:val="20"/>
              </w:rPr>
              <w:t>20 May 2018.</w:t>
            </w:r>
          </w:p>
        </w:tc>
      </w:tr>
      <w:tr w:rsidR="00145AF9" w:rsidRPr="00191251" w:rsidTr="004A3FC8">
        <w:trPr>
          <w:trHeight w:val="340"/>
        </w:trPr>
        <w:tc>
          <w:tcPr>
            <w:tcW w:w="993" w:type="dxa"/>
            <w:tcBorders>
              <w:top w:val="single" w:sz="4" w:space="0" w:color="808080" w:themeColor="background1" w:themeShade="80"/>
              <w:bottom w:val="nil"/>
            </w:tcBorders>
            <w:shd w:val="clear" w:color="auto" w:fill="D9D9D9" w:themeFill="background1" w:themeFillShade="D9"/>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3. </w:t>
            </w:r>
          </w:p>
        </w:tc>
        <w:tc>
          <w:tcPr>
            <w:tcW w:w="9072" w:type="dxa"/>
            <w:tcBorders>
              <w:bottom w:val="nil"/>
              <w:right w:val="single" w:sz="4" w:space="0" w:color="808080" w:themeColor="background1" w:themeShade="80"/>
            </w:tcBorders>
            <w:shd w:val="clear" w:color="auto" w:fill="D9D9D9" w:themeFill="background1" w:themeFillShade="D9"/>
          </w:tcPr>
          <w:p w:rsidR="00145AF9" w:rsidRPr="0053111A" w:rsidRDefault="00145AF9" w:rsidP="0053111A">
            <w:pPr>
              <w:spacing w:before="80" w:after="80"/>
              <w:rPr>
                <w:rFonts w:asciiTheme="minorHAnsi" w:hAnsiTheme="minorHAnsi" w:cstheme="minorHAnsi"/>
                <w:b/>
                <w:sz w:val="20"/>
                <w:szCs w:val="20"/>
              </w:rPr>
            </w:pPr>
            <w:r w:rsidRPr="0053111A">
              <w:rPr>
                <w:rFonts w:asciiTheme="minorHAnsi" w:hAnsiTheme="minorHAnsi" w:cstheme="minorHAnsi"/>
                <w:b/>
                <w:sz w:val="20"/>
                <w:szCs w:val="20"/>
              </w:rPr>
              <w:t>Pres</w:t>
            </w:r>
            <w:r w:rsidR="007D1612" w:rsidRPr="0053111A">
              <w:rPr>
                <w:rFonts w:asciiTheme="minorHAnsi" w:hAnsiTheme="minorHAnsi" w:cstheme="minorHAnsi"/>
                <w:b/>
                <w:sz w:val="20"/>
                <w:szCs w:val="20"/>
              </w:rPr>
              <w:t xml:space="preserve">entation from </w:t>
            </w:r>
            <w:r w:rsidR="00987C8B" w:rsidRPr="0053111A">
              <w:rPr>
                <w:rFonts w:asciiTheme="minorHAnsi" w:hAnsiTheme="minorHAnsi" w:cstheme="minorHAnsi"/>
                <w:b/>
                <w:sz w:val="20"/>
                <w:szCs w:val="20"/>
              </w:rPr>
              <w:t>MMRA – Traffic and Transport Working Group</w:t>
            </w:r>
          </w:p>
        </w:tc>
      </w:tr>
      <w:tr w:rsidR="00145AF9" w:rsidRPr="00191251" w:rsidTr="0053111A">
        <w:trPr>
          <w:trHeight w:val="1340"/>
        </w:trPr>
        <w:tc>
          <w:tcPr>
            <w:tcW w:w="993" w:type="dxa"/>
            <w:tcBorders>
              <w:top w:val="nil"/>
              <w:bottom w:val="nil"/>
            </w:tcBorders>
          </w:tcPr>
          <w:p w:rsidR="00145AF9" w:rsidRPr="0053111A" w:rsidRDefault="00145AF9" w:rsidP="0053111A">
            <w:pPr>
              <w:autoSpaceDE w:val="0"/>
              <w:autoSpaceDN w:val="0"/>
              <w:adjustRightInd w:val="0"/>
              <w:spacing w:before="80" w:after="80"/>
              <w:rPr>
                <w:rFonts w:asciiTheme="minorHAnsi" w:hAnsiTheme="minorHAnsi" w:cstheme="minorHAnsi"/>
                <w:b/>
                <w:sz w:val="20"/>
                <w:szCs w:val="20"/>
              </w:rPr>
            </w:pPr>
          </w:p>
          <w:p w:rsidR="00145AF9" w:rsidRPr="0053111A" w:rsidRDefault="00145AF9" w:rsidP="0053111A">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rsidR="0066367D" w:rsidRPr="0053111A" w:rsidRDefault="007B758E"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Presentation from Lachlan Lee-Archer, </w:t>
            </w:r>
            <w:r w:rsidR="002D7E34" w:rsidRPr="0053111A">
              <w:rPr>
                <w:rFonts w:asciiTheme="minorHAnsi" w:hAnsiTheme="minorHAnsi" w:cstheme="minorHAnsi"/>
                <w:sz w:val="20"/>
                <w:szCs w:val="20"/>
              </w:rPr>
              <w:t>MMRA,</w:t>
            </w:r>
            <w:r w:rsidRPr="0053111A">
              <w:rPr>
                <w:rFonts w:asciiTheme="minorHAnsi" w:hAnsiTheme="minorHAnsi" w:cstheme="minorHAnsi"/>
                <w:sz w:val="20"/>
                <w:szCs w:val="20"/>
              </w:rPr>
              <w:t xml:space="preserve"> on Traffic and Transport Working Group including </w:t>
            </w:r>
            <w:r w:rsidR="00987C8B" w:rsidRPr="0053111A">
              <w:rPr>
                <w:rFonts w:asciiTheme="minorHAnsi" w:hAnsiTheme="minorHAnsi" w:cstheme="minorHAnsi"/>
                <w:sz w:val="20"/>
                <w:szCs w:val="20"/>
              </w:rPr>
              <w:t>St Kilda</w:t>
            </w:r>
            <w:r w:rsidRPr="0053111A">
              <w:rPr>
                <w:rFonts w:asciiTheme="minorHAnsi" w:hAnsiTheme="minorHAnsi" w:cstheme="minorHAnsi"/>
                <w:sz w:val="20"/>
                <w:szCs w:val="20"/>
              </w:rPr>
              <w:t xml:space="preserve"> Road one lane configuration impact on traffic.</w:t>
            </w:r>
          </w:p>
          <w:p w:rsidR="007B758E" w:rsidRPr="0053111A" w:rsidRDefault="007B758E"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Matters arising:</w:t>
            </w:r>
          </w:p>
          <w:p w:rsidR="00987C8B" w:rsidRPr="0053111A" w:rsidRDefault="00987C8B" w:rsidP="0053111A">
            <w:pPr>
              <w:numPr>
                <w:ilvl w:val="0"/>
                <w:numId w:val="22"/>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Karen McLeod-Adair queried whether there would be post implementation reviews including empirical evidence of the effect of changes made and comparison with baseline data. Raised concerns about traffic behaviour on Park Street.</w:t>
            </w:r>
          </w:p>
          <w:p w:rsidR="00987C8B" w:rsidRPr="0053111A" w:rsidRDefault="00987C8B" w:rsidP="0053111A">
            <w:pPr>
              <w:numPr>
                <w:ilvl w:val="0"/>
                <w:numId w:val="22"/>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Lachlan Lee-Archer advised traffic data from throughout March is still being worked through to draw out effects of Grand Prix compared with road reconfiguration. St Kilda Road traffic volume has dropped from 1800 cars to </w:t>
            </w:r>
            <w:r w:rsidR="00795B98" w:rsidRPr="0053111A">
              <w:rPr>
                <w:rFonts w:asciiTheme="minorHAnsi" w:hAnsiTheme="minorHAnsi" w:cstheme="minorHAnsi"/>
                <w:sz w:val="20"/>
                <w:szCs w:val="20"/>
              </w:rPr>
              <w:t xml:space="preserve">approximately </w:t>
            </w:r>
            <w:r w:rsidRPr="0053111A">
              <w:rPr>
                <w:rFonts w:asciiTheme="minorHAnsi" w:hAnsiTheme="minorHAnsi" w:cstheme="minorHAnsi"/>
                <w:sz w:val="20"/>
                <w:szCs w:val="20"/>
              </w:rPr>
              <w:t xml:space="preserve">1000 cars </w:t>
            </w:r>
            <w:r w:rsidR="00795B98" w:rsidRPr="0053111A">
              <w:rPr>
                <w:rFonts w:asciiTheme="minorHAnsi" w:hAnsiTheme="minorHAnsi" w:cstheme="minorHAnsi"/>
                <w:sz w:val="20"/>
                <w:szCs w:val="20"/>
              </w:rPr>
              <w:t>in the peak hour northbound over</w:t>
            </w:r>
            <w:r w:rsidRPr="0053111A">
              <w:rPr>
                <w:rFonts w:asciiTheme="minorHAnsi" w:hAnsiTheme="minorHAnsi" w:cstheme="minorHAnsi"/>
                <w:sz w:val="20"/>
                <w:szCs w:val="20"/>
              </w:rPr>
              <w:t xml:space="preserve"> the period of the works but difficult to tell where these cars have gone. Video survey of </w:t>
            </w:r>
            <w:r w:rsidR="00795B98" w:rsidRPr="0053111A">
              <w:rPr>
                <w:rFonts w:asciiTheme="minorHAnsi" w:hAnsiTheme="minorHAnsi" w:cstheme="minorHAnsi"/>
                <w:sz w:val="20"/>
                <w:szCs w:val="20"/>
              </w:rPr>
              <w:t>Park Street/</w:t>
            </w:r>
            <w:r w:rsidRPr="0053111A">
              <w:rPr>
                <w:rFonts w:asciiTheme="minorHAnsi" w:hAnsiTheme="minorHAnsi" w:cstheme="minorHAnsi"/>
                <w:sz w:val="20"/>
                <w:szCs w:val="20"/>
              </w:rPr>
              <w:t xml:space="preserve">Wells Street </w:t>
            </w:r>
            <w:r w:rsidR="00795B98" w:rsidRPr="0053111A">
              <w:rPr>
                <w:rFonts w:asciiTheme="minorHAnsi" w:hAnsiTheme="minorHAnsi" w:cstheme="minorHAnsi"/>
                <w:sz w:val="20"/>
                <w:szCs w:val="20"/>
              </w:rPr>
              <w:t xml:space="preserve">intersection </w:t>
            </w:r>
            <w:r w:rsidRPr="0053111A">
              <w:rPr>
                <w:rFonts w:asciiTheme="minorHAnsi" w:hAnsiTheme="minorHAnsi" w:cstheme="minorHAnsi"/>
                <w:sz w:val="20"/>
                <w:szCs w:val="20"/>
              </w:rPr>
              <w:t xml:space="preserve">will be undertaken after the occupation. </w:t>
            </w:r>
          </w:p>
          <w:p w:rsidR="00734EAA" w:rsidRPr="0053111A" w:rsidRDefault="00734EAA" w:rsidP="0053111A">
            <w:pPr>
              <w:numPr>
                <w:ilvl w:val="0"/>
                <w:numId w:val="22"/>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Fraser Read-Smith queried whether there is any information on how Kings Way is working as result of some of the changes made including directional signage.</w:t>
            </w:r>
          </w:p>
          <w:p w:rsidR="00987C8B" w:rsidRPr="0053111A" w:rsidRDefault="00734EAA" w:rsidP="0053111A">
            <w:pPr>
              <w:numPr>
                <w:ilvl w:val="0"/>
                <w:numId w:val="22"/>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Michael Butcher noted that he continues to report dangerous traffic behaviour at the Fawkner Park tram stop on Toorak Road West. Lachlan Lee-Archer noted that signage has been changed, keep clears have been installed at the childcare centre, and VicRoads is developing further signage. A week</w:t>
            </w:r>
            <w:r w:rsidR="00305416" w:rsidRPr="0053111A">
              <w:rPr>
                <w:rFonts w:asciiTheme="minorHAnsi" w:hAnsiTheme="minorHAnsi" w:cstheme="minorHAnsi"/>
                <w:sz w:val="20"/>
                <w:szCs w:val="20"/>
              </w:rPr>
              <w:t>’s</w:t>
            </w:r>
            <w:r w:rsidRPr="0053111A">
              <w:rPr>
                <w:rFonts w:asciiTheme="minorHAnsi" w:hAnsiTheme="minorHAnsi" w:cstheme="minorHAnsi"/>
                <w:sz w:val="20"/>
                <w:szCs w:val="20"/>
              </w:rPr>
              <w:t xml:space="preserve"> worth of video footage has been taken and is </w:t>
            </w:r>
            <w:r w:rsidR="00305416" w:rsidRPr="0053111A">
              <w:rPr>
                <w:rFonts w:asciiTheme="minorHAnsi" w:hAnsiTheme="minorHAnsi" w:cstheme="minorHAnsi"/>
                <w:sz w:val="20"/>
                <w:szCs w:val="20"/>
              </w:rPr>
              <w:t xml:space="preserve">currently </w:t>
            </w:r>
            <w:r w:rsidRPr="0053111A">
              <w:rPr>
                <w:rFonts w:asciiTheme="minorHAnsi" w:hAnsiTheme="minorHAnsi" w:cstheme="minorHAnsi"/>
                <w:sz w:val="20"/>
                <w:szCs w:val="20"/>
              </w:rPr>
              <w:t>being analysed</w:t>
            </w:r>
            <w:r w:rsidR="00305416" w:rsidRPr="0053111A">
              <w:rPr>
                <w:rFonts w:asciiTheme="minorHAnsi" w:hAnsiTheme="minorHAnsi" w:cstheme="minorHAnsi"/>
                <w:sz w:val="20"/>
                <w:szCs w:val="20"/>
              </w:rPr>
              <w:t xml:space="preserve">. </w:t>
            </w:r>
          </w:p>
        </w:tc>
      </w:tr>
      <w:tr w:rsidR="0053111A" w:rsidRPr="00191251" w:rsidTr="00032FF1">
        <w:trPr>
          <w:trHeight w:val="1340"/>
        </w:trPr>
        <w:tc>
          <w:tcPr>
            <w:tcW w:w="993" w:type="dxa"/>
            <w:tcBorders>
              <w:top w:val="nil"/>
              <w:bottom w:val="single" w:sz="4" w:space="0" w:color="808080" w:themeColor="background1" w:themeShade="80"/>
            </w:tcBorders>
          </w:tcPr>
          <w:p w:rsidR="0053111A" w:rsidRPr="0053111A" w:rsidRDefault="0053111A" w:rsidP="0053111A">
            <w:pPr>
              <w:autoSpaceDE w:val="0"/>
              <w:autoSpaceDN w:val="0"/>
              <w:adjustRightInd w:val="0"/>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t>D6-1</w:t>
            </w:r>
          </w:p>
        </w:tc>
        <w:tc>
          <w:tcPr>
            <w:tcW w:w="9072" w:type="dxa"/>
            <w:tcBorders>
              <w:top w:val="nil"/>
              <w:bottom w:val="single" w:sz="4" w:space="0" w:color="808080" w:themeColor="background1" w:themeShade="80"/>
              <w:right w:val="single" w:sz="4" w:space="0" w:color="808080" w:themeColor="background1" w:themeShade="80"/>
            </w:tcBorders>
          </w:tcPr>
          <w:p w:rsidR="0053111A" w:rsidRPr="0053111A" w:rsidRDefault="0053111A"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MMRA to present at next meeting of Domain CRG on analysis of traffic impacts and behaviour </w:t>
            </w:r>
            <w:proofErr w:type="gramStart"/>
            <w:r w:rsidRPr="0053111A">
              <w:rPr>
                <w:rFonts w:asciiTheme="minorHAnsi" w:hAnsiTheme="minorHAnsi" w:cstheme="minorHAnsi"/>
                <w:sz w:val="20"/>
                <w:szCs w:val="20"/>
              </w:rPr>
              <w:t>as a result of</w:t>
            </w:r>
            <w:proofErr w:type="gramEnd"/>
            <w:r w:rsidRPr="0053111A">
              <w:rPr>
                <w:rFonts w:asciiTheme="minorHAnsi" w:hAnsiTheme="minorHAnsi" w:cstheme="minorHAnsi"/>
                <w:sz w:val="20"/>
                <w:szCs w:val="20"/>
              </w:rPr>
              <w:t xml:space="preserve"> road reconfiguration. Report to include feedback on traffic behaviour on Park Street at Wells Street, impact to traffic flow on Kings Way and safety changes made to Fawkner Park tram stop.</w:t>
            </w:r>
          </w:p>
        </w:tc>
      </w:tr>
      <w:tr w:rsidR="00145AF9" w:rsidRPr="00191251" w:rsidTr="004A3FC8">
        <w:trPr>
          <w:trHeight w:val="340"/>
        </w:trPr>
        <w:tc>
          <w:tcPr>
            <w:tcW w:w="993" w:type="dxa"/>
            <w:tcBorders>
              <w:bottom w:val="nil"/>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Presentation </w:t>
            </w:r>
            <w:r w:rsidR="007D1612" w:rsidRPr="0053111A">
              <w:rPr>
                <w:rFonts w:asciiTheme="minorHAnsi" w:hAnsiTheme="minorHAnsi" w:cstheme="minorHAnsi"/>
                <w:color w:val="auto"/>
                <w:sz w:val="20"/>
              </w:rPr>
              <w:t>from Cross Yarra Partnership</w:t>
            </w:r>
          </w:p>
        </w:tc>
      </w:tr>
      <w:tr w:rsidR="00145AF9" w:rsidRPr="00191251" w:rsidTr="0053111A">
        <w:trPr>
          <w:trHeight w:val="341"/>
        </w:trPr>
        <w:tc>
          <w:tcPr>
            <w:tcW w:w="993" w:type="dxa"/>
            <w:tcBorders>
              <w:top w:val="nil"/>
              <w:bottom w:val="nil"/>
            </w:tcBorders>
          </w:tcPr>
          <w:p w:rsidR="005D0081" w:rsidRPr="0053111A" w:rsidRDefault="005D0081" w:rsidP="0053111A">
            <w:pPr>
              <w:spacing w:before="80" w:after="80"/>
              <w:rPr>
                <w:rFonts w:asciiTheme="minorHAnsi" w:hAnsiTheme="minorHAnsi" w:cstheme="minorHAnsi"/>
                <w:b/>
                <w:sz w:val="20"/>
                <w:szCs w:val="20"/>
              </w:rPr>
            </w:pPr>
          </w:p>
          <w:p w:rsidR="005D0081" w:rsidRPr="0053111A" w:rsidRDefault="005D0081" w:rsidP="0053111A">
            <w:pPr>
              <w:spacing w:before="80" w:after="80"/>
              <w:jc w:val="center"/>
              <w:rPr>
                <w:rFonts w:asciiTheme="minorHAnsi" w:hAnsiTheme="minorHAnsi" w:cstheme="minorHAnsi"/>
                <w:b/>
                <w:sz w:val="20"/>
                <w:szCs w:val="20"/>
              </w:rPr>
            </w:pPr>
          </w:p>
          <w:p w:rsidR="00AF2F52" w:rsidRPr="0053111A" w:rsidRDefault="00AF2F52" w:rsidP="0053111A">
            <w:pPr>
              <w:spacing w:before="80" w:after="80"/>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rsidR="0053111A" w:rsidRPr="0053111A" w:rsidRDefault="00A31EEB"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 </w:t>
            </w:r>
            <w:r w:rsidR="0053111A" w:rsidRPr="0053111A">
              <w:rPr>
                <w:rFonts w:asciiTheme="minorHAnsi" w:hAnsiTheme="minorHAnsi" w:cstheme="minorHAnsi"/>
                <w:sz w:val="20"/>
                <w:szCs w:val="20"/>
              </w:rPr>
              <w:t xml:space="preserve">Presentation by Rob </w:t>
            </w:r>
            <w:proofErr w:type="spellStart"/>
            <w:r w:rsidR="0053111A" w:rsidRPr="0053111A">
              <w:rPr>
                <w:rFonts w:asciiTheme="minorHAnsi" w:hAnsiTheme="minorHAnsi" w:cstheme="minorHAnsi"/>
                <w:sz w:val="20"/>
                <w:szCs w:val="20"/>
              </w:rPr>
              <w:t>Mair</w:t>
            </w:r>
            <w:proofErr w:type="spellEnd"/>
            <w:r w:rsidR="0053111A" w:rsidRPr="0053111A">
              <w:rPr>
                <w:rFonts w:asciiTheme="minorHAnsi" w:hAnsiTheme="minorHAnsi" w:cstheme="minorHAnsi"/>
                <w:sz w:val="20"/>
                <w:szCs w:val="20"/>
              </w:rPr>
              <w:t xml:space="preserve">, John </w:t>
            </w:r>
            <w:proofErr w:type="spellStart"/>
            <w:r w:rsidR="0053111A" w:rsidRPr="0053111A">
              <w:rPr>
                <w:rFonts w:asciiTheme="minorHAnsi" w:hAnsiTheme="minorHAnsi" w:cstheme="minorHAnsi"/>
                <w:sz w:val="20"/>
                <w:szCs w:val="20"/>
              </w:rPr>
              <w:t>Goding</w:t>
            </w:r>
            <w:proofErr w:type="spellEnd"/>
            <w:r w:rsidR="0053111A" w:rsidRPr="0053111A">
              <w:rPr>
                <w:rFonts w:asciiTheme="minorHAnsi" w:hAnsiTheme="minorHAnsi" w:cstheme="minorHAnsi"/>
                <w:sz w:val="20"/>
                <w:szCs w:val="20"/>
              </w:rPr>
              <w:t xml:space="preserve">, Charles </w:t>
            </w:r>
            <w:proofErr w:type="spellStart"/>
            <w:r w:rsidR="0053111A" w:rsidRPr="0053111A">
              <w:rPr>
                <w:rFonts w:asciiTheme="minorHAnsi" w:hAnsiTheme="minorHAnsi" w:cstheme="minorHAnsi"/>
                <w:sz w:val="20"/>
                <w:szCs w:val="20"/>
              </w:rPr>
              <w:t>Danet</w:t>
            </w:r>
            <w:proofErr w:type="spellEnd"/>
            <w:r w:rsidR="0053111A" w:rsidRPr="0053111A">
              <w:rPr>
                <w:rFonts w:asciiTheme="minorHAnsi" w:hAnsiTheme="minorHAnsi" w:cstheme="minorHAnsi"/>
                <w:sz w:val="20"/>
                <w:szCs w:val="20"/>
              </w:rPr>
              <w:t xml:space="preserve"> on the April occupation, upcoming works and planning and design of Anzac Station.</w:t>
            </w:r>
          </w:p>
          <w:p w:rsidR="0053111A" w:rsidRPr="0053111A" w:rsidRDefault="0053111A"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Matters arising:</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The equipment to be used to construct the D-Wall for Anzac Station is currently on the Gold Coast and noise assessments are being undertaken. There will be no impact piling works used in the construction of the station box.</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Karen McLeod-Adair queried what the expected impact of the ground works would be on basements. CYP advised that ground movement will be minimal and will be monitored in real time. D-Wall construction will be day time works only, no night works.</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The equipment to be installed at Edmund Herring Oval, including a</w:t>
            </w:r>
            <w:r w:rsidR="00366D18">
              <w:rPr>
                <w:rFonts w:asciiTheme="minorHAnsi" w:hAnsiTheme="minorHAnsi" w:cstheme="minorHAnsi"/>
                <w:sz w:val="20"/>
                <w:szCs w:val="20"/>
              </w:rPr>
              <w:t xml:space="preserve"> “Bentonite Farm” will be</w:t>
            </w:r>
            <w:r w:rsidRPr="0053111A">
              <w:rPr>
                <w:rFonts w:asciiTheme="minorHAnsi" w:hAnsiTheme="minorHAnsi" w:cstheme="minorHAnsi"/>
                <w:sz w:val="20"/>
                <w:szCs w:val="20"/>
              </w:rPr>
              <w:t xml:space="preserve"> quiet</w:t>
            </w:r>
            <w:r w:rsidR="00366D18">
              <w:rPr>
                <w:rFonts w:asciiTheme="minorHAnsi" w:hAnsiTheme="minorHAnsi" w:cstheme="minorHAnsi"/>
                <w:sz w:val="20"/>
                <w:szCs w:val="20"/>
              </w:rPr>
              <w:t xml:space="preserve"> and will not continually operate at night</w:t>
            </w:r>
            <w:r w:rsidRPr="0053111A">
              <w:rPr>
                <w:rFonts w:asciiTheme="minorHAnsi" w:hAnsiTheme="minorHAnsi" w:cstheme="minorHAnsi"/>
                <w:sz w:val="20"/>
                <w:szCs w:val="20"/>
              </w:rPr>
              <w:t>.</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noted it would be beneficial for members to feedback to Body Corporates on availability of Property Condition Surveys, the group noted no legal opt-out process is required.</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Fraser Read-Smith noted he had not heard anything re ground settlement surveys, 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advised this was running slightly behind Property Condition Surveys but will commence very soon.</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Karen </w:t>
            </w:r>
            <w:proofErr w:type="spellStart"/>
            <w:r w:rsidRPr="0053111A">
              <w:rPr>
                <w:rFonts w:asciiTheme="minorHAnsi" w:hAnsiTheme="minorHAnsi" w:cstheme="minorHAnsi"/>
                <w:sz w:val="20"/>
                <w:szCs w:val="20"/>
              </w:rPr>
              <w:t>Baynes</w:t>
            </w:r>
            <w:proofErr w:type="spellEnd"/>
            <w:r w:rsidRPr="0053111A">
              <w:rPr>
                <w:rFonts w:asciiTheme="minorHAnsi" w:hAnsiTheme="minorHAnsi" w:cstheme="minorHAnsi"/>
                <w:sz w:val="20"/>
                <w:szCs w:val="20"/>
              </w:rPr>
              <w:t xml:space="preserve"> queried the time frame for receiving Property Condition Reports back. 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will advise directly.</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Gary Buck raised a concern about the amount of work done in Bowen Crescent prior to Property Condition Reports being completed. </w:t>
            </w:r>
          </w:p>
          <w:p w:rsidR="0053111A"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Jane </w:t>
            </w:r>
            <w:proofErr w:type="spellStart"/>
            <w:r w:rsidRPr="0053111A">
              <w:rPr>
                <w:rFonts w:asciiTheme="minorHAnsi" w:hAnsiTheme="minorHAnsi" w:cstheme="minorHAnsi"/>
                <w:sz w:val="20"/>
                <w:szCs w:val="20"/>
              </w:rPr>
              <w:t>Pickworth</w:t>
            </w:r>
            <w:proofErr w:type="spellEnd"/>
            <w:r w:rsidRPr="0053111A">
              <w:rPr>
                <w:rFonts w:asciiTheme="minorHAnsi" w:hAnsiTheme="minorHAnsi" w:cstheme="minorHAnsi"/>
                <w:sz w:val="20"/>
                <w:szCs w:val="20"/>
              </w:rPr>
              <w:t xml:space="preserve"> noted the designs should include elements for encouraging and discouraging certain behaviours and driving a social space. </w:t>
            </w:r>
          </w:p>
          <w:p w:rsidR="00DD1ADE" w:rsidRPr="0053111A" w:rsidRDefault="0053111A"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advised that </w:t>
            </w:r>
            <w:proofErr w:type="gramStart"/>
            <w:r w:rsidRPr="0053111A">
              <w:rPr>
                <w:rFonts w:asciiTheme="minorHAnsi" w:hAnsiTheme="minorHAnsi" w:cstheme="minorHAnsi"/>
                <w:sz w:val="20"/>
                <w:szCs w:val="20"/>
              </w:rPr>
              <w:t>as a result of</w:t>
            </w:r>
            <w:proofErr w:type="gramEnd"/>
            <w:r w:rsidRPr="0053111A">
              <w:rPr>
                <w:rFonts w:asciiTheme="minorHAnsi" w:hAnsiTheme="minorHAnsi" w:cstheme="minorHAnsi"/>
                <w:sz w:val="20"/>
                <w:szCs w:val="20"/>
              </w:rPr>
              <w:t xml:space="preserve"> some poor weather during the occupation, some asphalt works will continue for the next few nights but will be completed by the end of the weekend. There will be notifications going out about this work. Work will be across the site but not north of Park Street. </w:t>
            </w:r>
          </w:p>
        </w:tc>
      </w:tr>
      <w:tr w:rsidR="0053111A" w:rsidRPr="00191251" w:rsidTr="0053111A">
        <w:trPr>
          <w:trHeight w:val="80"/>
        </w:trPr>
        <w:tc>
          <w:tcPr>
            <w:tcW w:w="993" w:type="dxa"/>
            <w:tcBorders>
              <w:top w:val="nil"/>
              <w:bottom w:val="nil"/>
            </w:tcBorders>
          </w:tcPr>
          <w:p w:rsidR="0053111A" w:rsidRPr="0053111A" w:rsidRDefault="0053111A" w:rsidP="0053111A">
            <w:pPr>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t>D6-2</w:t>
            </w:r>
          </w:p>
        </w:tc>
        <w:tc>
          <w:tcPr>
            <w:tcW w:w="9072" w:type="dxa"/>
            <w:tcBorders>
              <w:top w:val="nil"/>
              <w:bottom w:val="nil"/>
              <w:right w:val="single" w:sz="4" w:space="0" w:color="808080" w:themeColor="background1" w:themeShade="80"/>
            </w:tcBorders>
          </w:tcPr>
          <w:p w:rsidR="0053111A" w:rsidRPr="0053111A" w:rsidRDefault="0053111A"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to circulate CYP time lapse footage of St Kilda Rd April occupation.</w:t>
            </w:r>
          </w:p>
        </w:tc>
      </w:tr>
      <w:tr w:rsidR="0053111A" w:rsidRPr="00191251" w:rsidTr="0053111A">
        <w:trPr>
          <w:trHeight w:val="354"/>
        </w:trPr>
        <w:tc>
          <w:tcPr>
            <w:tcW w:w="993" w:type="dxa"/>
            <w:tcBorders>
              <w:top w:val="nil"/>
              <w:bottom w:val="nil"/>
            </w:tcBorders>
          </w:tcPr>
          <w:p w:rsidR="0053111A" w:rsidRPr="0053111A" w:rsidRDefault="0053111A" w:rsidP="0053111A">
            <w:pPr>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t>D6-3</w:t>
            </w:r>
          </w:p>
        </w:tc>
        <w:tc>
          <w:tcPr>
            <w:tcW w:w="9072" w:type="dxa"/>
            <w:tcBorders>
              <w:top w:val="nil"/>
              <w:bottom w:val="nil"/>
              <w:right w:val="single" w:sz="4" w:space="0" w:color="808080" w:themeColor="background1" w:themeShade="80"/>
            </w:tcBorders>
          </w:tcPr>
          <w:p w:rsidR="0053111A" w:rsidRPr="0053111A" w:rsidRDefault="0053111A"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CYP to report back to next meeting on outcomes of noise assessments currently being undertaken</w:t>
            </w:r>
            <w:r w:rsidR="00366D18">
              <w:rPr>
                <w:rFonts w:asciiTheme="minorHAnsi" w:hAnsiTheme="minorHAnsi" w:cstheme="minorHAnsi"/>
                <w:sz w:val="20"/>
                <w:szCs w:val="20"/>
              </w:rPr>
              <w:t>.</w:t>
            </w:r>
          </w:p>
        </w:tc>
      </w:tr>
      <w:tr w:rsidR="0053111A" w:rsidRPr="00191251" w:rsidTr="0053111A">
        <w:trPr>
          <w:trHeight w:val="845"/>
        </w:trPr>
        <w:tc>
          <w:tcPr>
            <w:tcW w:w="993" w:type="dxa"/>
            <w:tcBorders>
              <w:top w:val="nil"/>
              <w:bottom w:val="nil"/>
            </w:tcBorders>
          </w:tcPr>
          <w:p w:rsidR="0053111A" w:rsidRPr="0053111A" w:rsidRDefault="0053111A" w:rsidP="0053111A">
            <w:pPr>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t>D6-4</w:t>
            </w:r>
          </w:p>
        </w:tc>
        <w:tc>
          <w:tcPr>
            <w:tcW w:w="9072" w:type="dxa"/>
            <w:tcBorders>
              <w:top w:val="nil"/>
              <w:bottom w:val="nil"/>
              <w:right w:val="single" w:sz="4" w:space="0" w:color="808080" w:themeColor="background1" w:themeShade="80"/>
            </w:tcBorders>
          </w:tcPr>
          <w:p w:rsidR="0053111A" w:rsidRPr="0053111A" w:rsidRDefault="0053111A" w:rsidP="0053111A">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CYP to present to a future meeting on the design process, including </w:t>
            </w:r>
            <w:r w:rsidR="00366D18">
              <w:rPr>
                <w:rFonts w:asciiTheme="minorHAnsi" w:hAnsiTheme="minorHAnsi" w:cstheme="minorHAnsi"/>
                <w:sz w:val="20"/>
                <w:szCs w:val="20"/>
              </w:rPr>
              <w:t>how</w:t>
            </w:r>
            <w:r w:rsidRPr="0053111A">
              <w:rPr>
                <w:rFonts w:asciiTheme="minorHAnsi" w:hAnsiTheme="minorHAnsi" w:cstheme="minorHAnsi"/>
                <w:sz w:val="20"/>
                <w:szCs w:val="20"/>
              </w:rPr>
              <w:t xml:space="preserve"> the public submission process</w:t>
            </w:r>
            <w:r w:rsidR="00A13201">
              <w:rPr>
                <w:rFonts w:asciiTheme="minorHAnsi" w:hAnsiTheme="minorHAnsi" w:cstheme="minorHAnsi"/>
                <w:sz w:val="20"/>
                <w:szCs w:val="20"/>
              </w:rPr>
              <w:t xml:space="preserve"> influences the design</w:t>
            </w:r>
            <w:r w:rsidRPr="0053111A">
              <w:rPr>
                <w:rFonts w:asciiTheme="minorHAnsi" w:hAnsiTheme="minorHAnsi" w:cstheme="minorHAnsi"/>
                <w:sz w:val="20"/>
                <w:szCs w:val="20"/>
              </w:rPr>
              <w:t>, noting these changes are not always obvious on the plans. Presentation to include indicative time frames for critical design decisions.</w:t>
            </w:r>
          </w:p>
          <w:p w:rsidR="0053111A" w:rsidRPr="0053111A" w:rsidRDefault="0053111A" w:rsidP="0053111A">
            <w:pPr>
              <w:spacing w:before="80" w:after="80"/>
              <w:textAlignment w:val="center"/>
              <w:rPr>
                <w:rFonts w:asciiTheme="minorHAnsi" w:hAnsiTheme="minorHAnsi" w:cstheme="minorHAnsi"/>
                <w:sz w:val="20"/>
                <w:szCs w:val="20"/>
              </w:rPr>
            </w:pPr>
          </w:p>
        </w:tc>
      </w:tr>
      <w:tr w:rsidR="00145AF9" w:rsidRPr="00191251" w:rsidTr="004A3FC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145AF9" w:rsidRPr="0053111A" w:rsidRDefault="00AF2F52"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General feedback and items for future discussion</w:t>
            </w:r>
          </w:p>
        </w:tc>
      </w:tr>
      <w:tr w:rsidR="00145AF9" w:rsidRPr="00191251" w:rsidTr="0053111A">
        <w:trPr>
          <w:trHeight w:val="518"/>
        </w:trPr>
        <w:tc>
          <w:tcPr>
            <w:tcW w:w="993" w:type="dxa"/>
            <w:tcBorders>
              <w:top w:val="nil"/>
              <w:bottom w:val="nil"/>
            </w:tcBorders>
          </w:tcPr>
          <w:p w:rsidR="00145AF9" w:rsidRPr="0053111A" w:rsidRDefault="00145AF9" w:rsidP="0053111A">
            <w:pPr>
              <w:spacing w:before="80" w:after="80"/>
              <w:jc w:val="center"/>
              <w:rPr>
                <w:rFonts w:asciiTheme="minorHAnsi" w:hAnsiTheme="minorHAnsi" w:cstheme="minorHAnsi"/>
                <w:b/>
                <w:sz w:val="20"/>
                <w:szCs w:val="20"/>
              </w:rPr>
            </w:pPr>
          </w:p>
        </w:tc>
        <w:tc>
          <w:tcPr>
            <w:tcW w:w="9072" w:type="dxa"/>
            <w:tcBorders>
              <w:top w:val="nil"/>
              <w:bottom w:val="nil"/>
              <w:right w:val="single" w:sz="4" w:space="0" w:color="808080" w:themeColor="background1" w:themeShade="80"/>
            </w:tcBorders>
          </w:tcPr>
          <w:p w:rsidR="00AB3B65"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Matters arising</w:t>
            </w:r>
            <w:r w:rsidR="00144E9E" w:rsidRPr="0053111A">
              <w:rPr>
                <w:rFonts w:asciiTheme="minorHAnsi" w:hAnsiTheme="minorHAnsi" w:cstheme="minorHAnsi"/>
                <w:sz w:val="20"/>
                <w:szCs w:val="20"/>
              </w:rPr>
              <w:t xml:space="preserve"> and comments from the CRG Repr</w:t>
            </w:r>
            <w:r w:rsidR="009D741B">
              <w:rPr>
                <w:rFonts w:asciiTheme="minorHAnsi" w:hAnsiTheme="minorHAnsi" w:cstheme="minorHAnsi"/>
                <w:sz w:val="20"/>
                <w:szCs w:val="20"/>
              </w:rPr>
              <w:t>ese</w:t>
            </w:r>
            <w:r w:rsidR="00144E9E" w:rsidRPr="0053111A">
              <w:rPr>
                <w:rFonts w:asciiTheme="minorHAnsi" w:hAnsiTheme="minorHAnsi" w:cstheme="minorHAnsi"/>
                <w:sz w:val="20"/>
                <w:szCs w:val="20"/>
              </w:rPr>
              <w:t>ntatives</w:t>
            </w:r>
            <w:r w:rsidRPr="0053111A">
              <w:rPr>
                <w:rFonts w:asciiTheme="minorHAnsi" w:hAnsiTheme="minorHAnsi" w:cstheme="minorHAnsi"/>
                <w:sz w:val="20"/>
                <w:szCs w:val="20"/>
              </w:rPr>
              <w:t xml:space="preserve">: </w:t>
            </w:r>
          </w:p>
          <w:p w:rsidR="001F1CBD" w:rsidRPr="0053111A" w:rsidRDefault="00795B98" w:rsidP="0053111A">
            <w:pPr>
              <w:numPr>
                <w:ilvl w:val="0"/>
                <w:numId w:val="25"/>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b/>
                <w:sz w:val="20"/>
                <w:szCs w:val="20"/>
              </w:rPr>
              <w:t>D5-1</w:t>
            </w:r>
            <w:r w:rsidRPr="0053111A">
              <w:rPr>
                <w:rFonts w:asciiTheme="minorHAnsi" w:hAnsiTheme="minorHAnsi" w:cstheme="minorHAnsi"/>
                <w:sz w:val="20"/>
                <w:szCs w:val="20"/>
              </w:rPr>
              <w:t xml:space="preserve"> – Albert Road north leg reopened to/from St Kilda Road, not in long term configuration yet. Generally, Albert Rd North is running consistent with proposed legacy design with pedestrian crossing at St Kilda Road requiring further work to connect into existing footpaths before opening. CYP proposes to have both pedestrian crossings of Albert Road north leg for a while and </w:t>
            </w:r>
            <w:r w:rsidR="007305A7" w:rsidRPr="0053111A">
              <w:rPr>
                <w:rFonts w:asciiTheme="minorHAnsi" w:hAnsiTheme="minorHAnsi" w:cstheme="minorHAnsi"/>
                <w:sz w:val="20"/>
                <w:szCs w:val="20"/>
              </w:rPr>
              <w:t>assess how</w:t>
            </w:r>
            <w:r w:rsidRPr="0053111A">
              <w:rPr>
                <w:rFonts w:asciiTheme="minorHAnsi" w:hAnsiTheme="minorHAnsi" w:cstheme="minorHAnsi"/>
                <w:sz w:val="20"/>
                <w:szCs w:val="20"/>
              </w:rPr>
              <w:t xml:space="preserve"> they function. Karen </w:t>
            </w:r>
            <w:proofErr w:type="spellStart"/>
            <w:r w:rsidRPr="0053111A">
              <w:rPr>
                <w:rFonts w:asciiTheme="minorHAnsi" w:hAnsiTheme="minorHAnsi" w:cstheme="minorHAnsi"/>
                <w:sz w:val="20"/>
                <w:szCs w:val="20"/>
              </w:rPr>
              <w:t>Baynes</w:t>
            </w:r>
            <w:proofErr w:type="spellEnd"/>
            <w:r w:rsidRPr="0053111A">
              <w:rPr>
                <w:rFonts w:asciiTheme="minorHAnsi" w:hAnsiTheme="minorHAnsi" w:cstheme="minorHAnsi"/>
                <w:sz w:val="20"/>
                <w:szCs w:val="20"/>
              </w:rPr>
              <w:t xml:space="preserve"> noted ongoing concern about Albert Road North traffic layout and</w:t>
            </w:r>
            <w:r w:rsidR="007305A7" w:rsidRPr="0053111A">
              <w:rPr>
                <w:rFonts w:asciiTheme="minorHAnsi" w:hAnsiTheme="minorHAnsi" w:cstheme="minorHAnsi"/>
                <w:sz w:val="20"/>
                <w:szCs w:val="20"/>
              </w:rPr>
              <w:t xml:space="preserve"> the</w:t>
            </w:r>
            <w:r w:rsidRPr="0053111A">
              <w:rPr>
                <w:rFonts w:asciiTheme="minorHAnsi" w:hAnsiTheme="minorHAnsi" w:cstheme="minorHAnsi"/>
                <w:sz w:val="20"/>
                <w:szCs w:val="20"/>
              </w:rPr>
              <w:t xml:space="preserve"> need to improve communication and engagement going forward, particularly with respect to access changes to 18 Albert Road. Royal Domain Plaza has noted concern with the new pedestrian crossing in front of the building which they were not aware of until it was installed. </w:t>
            </w:r>
          </w:p>
          <w:p w:rsidR="00A31EEB" w:rsidRPr="0053111A" w:rsidRDefault="00AB3B65"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Gary Buck requested that sub-contractors be reminded about the use of reverse beepers.</w:t>
            </w:r>
          </w:p>
          <w:p w:rsidR="00A31EEB" w:rsidRPr="0053111A" w:rsidRDefault="00A31EEB"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Andrea </w:t>
            </w:r>
            <w:proofErr w:type="spellStart"/>
            <w:r w:rsidRPr="0053111A">
              <w:rPr>
                <w:rFonts w:asciiTheme="minorHAnsi" w:hAnsiTheme="minorHAnsi" w:cstheme="minorHAnsi"/>
                <w:sz w:val="20"/>
                <w:szCs w:val="20"/>
              </w:rPr>
              <w:t>Coote</w:t>
            </w:r>
            <w:proofErr w:type="spellEnd"/>
            <w:r w:rsidRPr="0053111A">
              <w:rPr>
                <w:rFonts w:asciiTheme="minorHAnsi" w:hAnsiTheme="minorHAnsi" w:cstheme="minorHAnsi"/>
                <w:sz w:val="20"/>
                <w:szCs w:val="20"/>
              </w:rPr>
              <w:t xml:space="preserve"> requested an ongoing report about tree removal</w:t>
            </w:r>
            <w:r w:rsidR="00701EE4" w:rsidRPr="0053111A">
              <w:rPr>
                <w:rFonts w:asciiTheme="minorHAnsi" w:hAnsiTheme="minorHAnsi" w:cstheme="minorHAnsi"/>
                <w:sz w:val="20"/>
                <w:szCs w:val="20"/>
              </w:rPr>
              <w:t>.</w:t>
            </w:r>
          </w:p>
          <w:p w:rsidR="00A31EEB" w:rsidRPr="0053111A" w:rsidRDefault="00A31EEB"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Fraser Read-Smith noted at last meeting it was proposed a timeline for major project stages would be provided. John Golding is to add an additional slide to the presentation pack to be distributed with the minutes. CYP has dates through until mid-next year, thereafter it would be high level quarterly reporting.</w:t>
            </w:r>
          </w:p>
          <w:p w:rsidR="00A31EEB" w:rsidRPr="0053111A" w:rsidRDefault="00A31EEB"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Karen </w:t>
            </w:r>
            <w:proofErr w:type="spellStart"/>
            <w:r w:rsidRPr="0053111A">
              <w:rPr>
                <w:rFonts w:asciiTheme="minorHAnsi" w:hAnsiTheme="minorHAnsi" w:cstheme="minorHAnsi"/>
                <w:sz w:val="20"/>
                <w:szCs w:val="20"/>
              </w:rPr>
              <w:t>Baynes</w:t>
            </w:r>
            <w:proofErr w:type="spellEnd"/>
            <w:r w:rsidRPr="0053111A">
              <w:rPr>
                <w:rFonts w:asciiTheme="minorHAnsi" w:hAnsiTheme="minorHAnsi" w:cstheme="minorHAnsi"/>
                <w:sz w:val="20"/>
                <w:szCs w:val="20"/>
              </w:rPr>
              <w:t xml:space="preserve"> noted they have not had resolution of defects from installation of </w:t>
            </w:r>
            <w:r w:rsidR="007305A7" w:rsidRPr="0053111A">
              <w:rPr>
                <w:rFonts w:asciiTheme="minorHAnsi" w:hAnsiTheme="minorHAnsi" w:cstheme="minorHAnsi"/>
                <w:sz w:val="20"/>
                <w:szCs w:val="20"/>
              </w:rPr>
              <w:t xml:space="preserve">the </w:t>
            </w:r>
            <w:r w:rsidRPr="0053111A">
              <w:rPr>
                <w:rFonts w:asciiTheme="minorHAnsi" w:hAnsiTheme="minorHAnsi" w:cstheme="minorHAnsi"/>
                <w:sz w:val="20"/>
                <w:szCs w:val="20"/>
              </w:rPr>
              <w:t xml:space="preserve">gas meter, and this issue </w:t>
            </w:r>
            <w:proofErr w:type="gramStart"/>
            <w:r w:rsidRPr="0053111A">
              <w:rPr>
                <w:rFonts w:asciiTheme="minorHAnsi" w:hAnsiTheme="minorHAnsi" w:cstheme="minorHAnsi"/>
                <w:sz w:val="20"/>
                <w:szCs w:val="20"/>
              </w:rPr>
              <w:t xml:space="preserve">dates </w:t>
            </w:r>
            <w:r w:rsidR="007305A7" w:rsidRPr="0053111A">
              <w:rPr>
                <w:rFonts w:asciiTheme="minorHAnsi" w:hAnsiTheme="minorHAnsi" w:cstheme="minorHAnsi"/>
                <w:sz w:val="20"/>
                <w:szCs w:val="20"/>
              </w:rPr>
              <w:t xml:space="preserve">back </w:t>
            </w:r>
            <w:r w:rsidRPr="0053111A">
              <w:rPr>
                <w:rFonts w:asciiTheme="minorHAnsi" w:hAnsiTheme="minorHAnsi" w:cstheme="minorHAnsi"/>
                <w:sz w:val="20"/>
                <w:szCs w:val="20"/>
              </w:rPr>
              <w:t>to</w:t>
            </w:r>
            <w:proofErr w:type="gramEnd"/>
            <w:r w:rsidRPr="0053111A">
              <w:rPr>
                <w:rFonts w:asciiTheme="minorHAnsi" w:hAnsiTheme="minorHAnsi" w:cstheme="minorHAnsi"/>
                <w:sz w:val="20"/>
                <w:szCs w:val="20"/>
              </w:rPr>
              <w:t xml:space="preserve"> October last year with no resolution by EWMC. James Tonkin took on notice.</w:t>
            </w:r>
          </w:p>
          <w:p w:rsidR="00A31EEB" w:rsidRPr="0053111A" w:rsidRDefault="00A31EEB"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Karen </w:t>
            </w:r>
            <w:proofErr w:type="spellStart"/>
            <w:r w:rsidRPr="0053111A">
              <w:rPr>
                <w:rFonts w:asciiTheme="minorHAnsi" w:hAnsiTheme="minorHAnsi" w:cstheme="minorHAnsi"/>
                <w:sz w:val="20"/>
                <w:szCs w:val="20"/>
              </w:rPr>
              <w:t>Baynes</w:t>
            </w:r>
            <w:proofErr w:type="spellEnd"/>
            <w:r w:rsidRPr="0053111A">
              <w:rPr>
                <w:rFonts w:asciiTheme="minorHAnsi" w:hAnsiTheme="minorHAnsi" w:cstheme="minorHAnsi"/>
                <w:sz w:val="20"/>
                <w:szCs w:val="20"/>
              </w:rPr>
              <w:t xml:space="preserve"> noted parking is difficult with construction vehicles using parks. Rob </w:t>
            </w:r>
            <w:proofErr w:type="spellStart"/>
            <w:r w:rsidRPr="0053111A">
              <w:rPr>
                <w:rFonts w:asciiTheme="minorHAnsi" w:hAnsiTheme="minorHAnsi" w:cstheme="minorHAnsi"/>
                <w:sz w:val="20"/>
                <w:szCs w:val="20"/>
              </w:rPr>
              <w:t>Mair</w:t>
            </w:r>
            <w:proofErr w:type="spellEnd"/>
            <w:r w:rsidRPr="0053111A">
              <w:rPr>
                <w:rFonts w:asciiTheme="minorHAnsi" w:hAnsiTheme="minorHAnsi" w:cstheme="minorHAnsi"/>
                <w:sz w:val="20"/>
                <w:szCs w:val="20"/>
              </w:rPr>
              <w:t xml:space="preserve"> will raise with </w:t>
            </w:r>
            <w:proofErr w:type="spellStart"/>
            <w:r w:rsidRPr="0053111A">
              <w:rPr>
                <w:rFonts w:asciiTheme="minorHAnsi" w:hAnsiTheme="minorHAnsi" w:cstheme="minorHAnsi"/>
                <w:sz w:val="20"/>
                <w:szCs w:val="20"/>
              </w:rPr>
              <w:t>CoPP</w:t>
            </w:r>
            <w:proofErr w:type="spellEnd"/>
            <w:r w:rsidRPr="0053111A">
              <w:rPr>
                <w:rFonts w:asciiTheme="minorHAnsi" w:hAnsiTheme="minorHAnsi" w:cstheme="minorHAnsi"/>
                <w:sz w:val="20"/>
                <w:szCs w:val="20"/>
              </w:rPr>
              <w:t xml:space="preserve"> to increase signage. </w:t>
            </w:r>
          </w:p>
          <w:p w:rsidR="00993556" w:rsidRPr="0053111A" w:rsidRDefault="00A31EEB"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Robert Brunner noted that traffic light phasing on Toorak Road Kings Way intersection should be improved</w:t>
            </w:r>
            <w:r w:rsidR="00993556" w:rsidRPr="0053111A">
              <w:rPr>
                <w:rFonts w:asciiTheme="minorHAnsi" w:hAnsiTheme="minorHAnsi" w:cstheme="minorHAnsi"/>
                <w:sz w:val="20"/>
                <w:szCs w:val="20"/>
              </w:rPr>
              <w:t>, including linking pedestrian crossing lights to preceding traffic lights to improve traffic flow. Also queried variable traffic message sign. Lachlan Lee-Archer advised that 30 portable message boards were used during the occupation, and work is still underway for permanent signs which have taken longer than anticipated.</w:t>
            </w:r>
          </w:p>
          <w:p w:rsidR="00993556" w:rsidRPr="0053111A" w:rsidRDefault="00993556"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Gary Buck noted track noise from trams going through new tracks that morning, John </w:t>
            </w:r>
            <w:proofErr w:type="spellStart"/>
            <w:r w:rsidRPr="0053111A">
              <w:rPr>
                <w:rFonts w:asciiTheme="minorHAnsi" w:hAnsiTheme="minorHAnsi" w:cstheme="minorHAnsi"/>
                <w:sz w:val="20"/>
                <w:szCs w:val="20"/>
              </w:rPr>
              <w:t>Goding</w:t>
            </w:r>
            <w:proofErr w:type="spellEnd"/>
            <w:r w:rsidRPr="0053111A">
              <w:rPr>
                <w:rFonts w:asciiTheme="minorHAnsi" w:hAnsiTheme="minorHAnsi" w:cstheme="minorHAnsi"/>
                <w:sz w:val="20"/>
                <w:szCs w:val="20"/>
              </w:rPr>
              <w:t xml:space="preserve"> advised tracks should wear in. Gary Buck also requested more transparency around vibration modelling, there is no transparency currently on how many days have exceeded noise and vibration limits.</w:t>
            </w:r>
          </w:p>
          <w:p w:rsidR="00993556" w:rsidRPr="0053111A" w:rsidRDefault="00993556"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Neil Hutchison queried why entrance to Government House Drive has been blocked to traffic, Lachlan Lee-Archer advised this should be re-opened now. </w:t>
            </w:r>
          </w:p>
          <w:p w:rsidR="00AF2F52" w:rsidRPr="0053111A" w:rsidRDefault="00993556" w:rsidP="0053111A">
            <w:pPr>
              <w:numPr>
                <w:ilvl w:val="0"/>
                <w:numId w:val="23"/>
              </w:numPr>
              <w:spacing w:before="80" w:after="80"/>
              <w:ind w:left="54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Michael Butcher noted that contractors should be </w:t>
            </w:r>
            <w:r w:rsidR="007305A7" w:rsidRPr="0053111A">
              <w:rPr>
                <w:rFonts w:asciiTheme="minorHAnsi" w:hAnsiTheme="minorHAnsi" w:cstheme="minorHAnsi"/>
                <w:sz w:val="20"/>
                <w:szCs w:val="20"/>
              </w:rPr>
              <w:t xml:space="preserve">restoring </w:t>
            </w:r>
            <w:r w:rsidRPr="0053111A">
              <w:rPr>
                <w:rFonts w:asciiTheme="minorHAnsi" w:hAnsiTheme="minorHAnsi" w:cstheme="minorHAnsi"/>
                <w:sz w:val="20"/>
                <w:szCs w:val="20"/>
              </w:rPr>
              <w:t xml:space="preserve">areas where works have been carried out, e.g. bluestone footpaths, </w:t>
            </w:r>
            <w:proofErr w:type="gramStart"/>
            <w:r w:rsidRPr="0053111A">
              <w:rPr>
                <w:rFonts w:asciiTheme="minorHAnsi" w:hAnsiTheme="minorHAnsi" w:cstheme="minorHAnsi"/>
                <w:sz w:val="20"/>
                <w:szCs w:val="20"/>
              </w:rPr>
              <w:t>in order</w:t>
            </w:r>
            <w:r w:rsidR="0053111A" w:rsidRPr="0053111A">
              <w:rPr>
                <w:rFonts w:asciiTheme="minorHAnsi" w:hAnsiTheme="minorHAnsi" w:cstheme="minorHAnsi"/>
                <w:sz w:val="20"/>
                <w:szCs w:val="20"/>
              </w:rPr>
              <w:t xml:space="preserve"> to</w:t>
            </w:r>
            <w:proofErr w:type="gramEnd"/>
            <w:r w:rsidR="0053111A" w:rsidRPr="0053111A">
              <w:rPr>
                <w:rFonts w:asciiTheme="minorHAnsi" w:hAnsiTheme="minorHAnsi" w:cstheme="minorHAnsi"/>
                <w:sz w:val="20"/>
                <w:szCs w:val="20"/>
              </w:rPr>
              <w:t xml:space="preserve"> maintain community goodwill.</w:t>
            </w:r>
          </w:p>
        </w:tc>
      </w:tr>
      <w:tr w:rsidR="0053111A" w:rsidRPr="00191251" w:rsidTr="0053111A">
        <w:trPr>
          <w:trHeight w:val="518"/>
        </w:trPr>
        <w:tc>
          <w:tcPr>
            <w:tcW w:w="993" w:type="dxa"/>
            <w:tcBorders>
              <w:top w:val="nil"/>
              <w:bottom w:val="single" w:sz="4" w:space="0" w:color="808080" w:themeColor="background1" w:themeShade="80"/>
            </w:tcBorders>
          </w:tcPr>
          <w:p w:rsidR="0053111A" w:rsidRPr="0053111A" w:rsidRDefault="0053111A" w:rsidP="0053111A">
            <w:pPr>
              <w:spacing w:before="80" w:after="80"/>
              <w:jc w:val="center"/>
              <w:rPr>
                <w:rFonts w:asciiTheme="minorHAnsi" w:hAnsiTheme="minorHAnsi" w:cstheme="minorHAnsi"/>
                <w:b/>
                <w:sz w:val="20"/>
                <w:szCs w:val="20"/>
              </w:rPr>
            </w:pPr>
            <w:r w:rsidRPr="0053111A">
              <w:rPr>
                <w:rFonts w:asciiTheme="minorHAnsi" w:hAnsiTheme="minorHAnsi" w:cstheme="minorHAnsi"/>
                <w:b/>
                <w:sz w:val="20"/>
                <w:szCs w:val="20"/>
              </w:rPr>
              <w:t>D6-5</w:t>
            </w:r>
          </w:p>
        </w:tc>
        <w:tc>
          <w:tcPr>
            <w:tcW w:w="9072" w:type="dxa"/>
            <w:tcBorders>
              <w:top w:val="nil"/>
              <w:bottom w:val="single" w:sz="4" w:space="0" w:color="808080" w:themeColor="background1" w:themeShade="80"/>
              <w:right w:val="single" w:sz="4" w:space="0" w:color="808080" w:themeColor="background1" w:themeShade="80"/>
            </w:tcBorders>
          </w:tcPr>
          <w:p w:rsidR="0053111A" w:rsidRPr="0053111A" w:rsidRDefault="0053111A"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CYP to report back on noise and vibration modelling.</w:t>
            </w:r>
          </w:p>
          <w:p w:rsidR="0053111A" w:rsidRPr="0053111A" w:rsidRDefault="0053111A" w:rsidP="0053111A">
            <w:pPr>
              <w:spacing w:before="80" w:after="80"/>
              <w:rPr>
                <w:rFonts w:asciiTheme="minorHAnsi" w:hAnsiTheme="minorHAnsi" w:cstheme="minorHAnsi"/>
                <w:sz w:val="20"/>
                <w:szCs w:val="20"/>
              </w:rPr>
            </w:pPr>
          </w:p>
        </w:tc>
      </w:tr>
      <w:tr w:rsidR="00145AF9" w:rsidRPr="00191251" w:rsidTr="0053111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7.</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145AF9" w:rsidRPr="0053111A" w:rsidRDefault="00145AF9" w:rsidP="0053111A">
            <w:pPr>
              <w:pStyle w:val="DTPLIintrotext"/>
              <w:spacing w:before="80" w:after="80"/>
              <w:rPr>
                <w:rFonts w:asciiTheme="minorHAnsi" w:hAnsiTheme="minorHAnsi" w:cstheme="minorHAnsi"/>
                <w:color w:val="auto"/>
                <w:sz w:val="20"/>
              </w:rPr>
            </w:pPr>
            <w:r w:rsidRPr="0053111A">
              <w:rPr>
                <w:rFonts w:asciiTheme="minorHAnsi" w:hAnsiTheme="minorHAnsi" w:cstheme="minorHAnsi"/>
                <w:color w:val="auto"/>
                <w:sz w:val="20"/>
              </w:rPr>
              <w:t xml:space="preserve">Meeting Close </w:t>
            </w:r>
          </w:p>
        </w:tc>
      </w:tr>
      <w:tr w:rsidR="00145AF9" w:rsidRPr="00191251" w:rsidTr="004A3FC8">
        <w:trPr>
          <w:trHeight w:val="721"/>
        </w:trPr>
        <w:tc>
          <w:tcPr>
            <w:tcW w:w="993" w:type="dxa"/>
            <w:tcBorders>
              <w:top w:val="nil"/>
              <w:bottom w:val="single" w:sz="4" w:space="0" w:color="808080" w:themeColor="background1" w:themeShade="80"/>
            </w:tcBorders>
          </w:tcPr>
          <w:p w:rsidR="00145AF9" w:rsidRPr="0053111A" w:rsidRDefault="00145AF9" w:rsidP="0053111A">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single" w:sz="4" w:space="0" w:color="auto"/>
              <w:right w:val="single" w:sz="4" w:space="0" w:color="808080" w:themeColor="background1" w:themeShade="80"/>
            </w:tcBorders>
          </w:tcPr>
          <w:p w:rsidR="00AF2F52" w:rsidRPr="0053111A" w:rsidRDefault="00AF2F52" w:rsidP="0053111A">
            <w:pPr>
              <w:spacing w:before="80" w:after="80"/>
              <w:rPr>
                <w:rFonts w:asciiTheme="minorHAnsi" w:hAnsiTheme="minorHAnsi" w:cstheme="minorHAnsi"/>
                <w:sz w:val="20"/>
                <w:szCs w:val="20"/>
              </w:rPr>
            </w:pPr>
            <w:r w:rsidRPr="0053111A">
              <w:rPr>
                <w:rFonts w:asciiTheme="minorHAnsi" w:hAnsiTheme="minorHAnsi" w:cstheme="minorHAnsi"/>
                <w:sz w:val="20"/>
                <w:szCs w:val="20"/>
              </w:rPr>
              <w:t xml:space="preserve">Closing remarks from </w:t>
            </w:r>
            <w:r w:rsidR="00DB5E7B" w:rsidRPr="0053111A">
              <w:rPr>
                <w:rFonts w:asciiTheme="minorHAnsi" w:hAnsiTheme="minorHAnsi" w:cstheme="minorHAnsi"/>
                <w:sz w:val="20"/>
                <w:szCs w:val="20"/>
              </w:rPr>
              <w:t>Independent Chair.</w:t>
            </w:r>
          </w:p>
          <w:p w:rsidR="00145AF9" w:rsidRPr="0053111A" w:rsidRDefault="00AF2F52" w:rsidP="0053111A">
            <w:pPr>
              <w:spacing w:before="80" w:after="80"/>
              <w:rPr>
                <w:rFonts w:asciiTheme="minorHAnsi" w:eastAsiaTheme="minorHAnsi" w:hAnsiTheme="minorHAnsi" w:cstheme="minorHAnsi"/>
                <w:sz w:val="20"/>
                <w:szCs w:val="20"/>
                <w:lang w:eastAsia="en-US"/>
              </w:rPr>
            </w:pPr>
            <w:r w:rsidRPr="0053111A">
              <w:rPr>
                <w:rFonts w:asciiTheme="minorHAnsi" w:hAnsiTheme="minorHAnsi" w:cstheme="minorHAnsi"/>
                <w:sz w:val="20"/>
                <w:szCs w:val="20"/>
              </w:rPr>
              <w:t xml:space="preserve">Matters arising: Nil </w:t>
            </w:r>
          </w:p>
        </w:tc>
      </w:tr>
    </w:tbl>
    <w:p w:rsidR="00526652" w:rsidRPr="00191251" w:rsidRDefault="0053111A"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w:t>
      </w:r>
      <w:r w:rsidR="008B14DD">
        <w:rPr>
          <w:rFonts w:asciiTheme="minorHAnsi" w:hAnsiTheme="minorHAnsi" w:cstheme="minorHAnsi"/>
          <w:b/>
          <w:sz w:val="20"/>
          <w:szCs w:val="20"/>
        </w:rPr>
        <w:t>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rsidR="00EC21B6" w:rsidRPr="00191251" w:rsidRDefault="00EC21B6" w:rsidP="004A3FC8">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rsidR="00EC21B6" w:rsidRPr="00191251" w:rsidRDefault="00EC21B6" w:rsidP="004A3FC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rsidR="00EC21B6" w:rsidRPr="00191251" w:rsidRDefault="00EC21B6" w:rsidP="004A3FC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rsidR="00EC21B6" w:rsidRPr="00191251" w:rsidRDefault="00EC21B6" w:rsidP="004A3FC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rsidTr="004A3FC8">
        <w:trPr>
          <w:trHeight w:val="106"/>
        </w:trPr>
        <w:tc>
          <w:tcPr>
            <w:tcW w:w="709" w:type="dxa"/>
            <w:vAlign w:val="center"/>
          </w:tcPr>
          <w:p w:rsidR="00EC21B6" w:rsidRPr="00191251" w:rsidRDefault="00AF2F52"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D5-1</w:t>
            </w:r>
          </w:p>
        </w:tc>
        <w:tc>
          <w:tcPr>
            <w:tcW w:w="6096" w:type="dxa"/>
            <w:vAlign w:val="center"/>
          </w:tcPr>
          <w:p w:rsidR="00EC21B6" w:rsidRPr="00191251" w:rsidRDefault="00AF2F52" w:rsidP="004A3FC8">
            <w:pPr>
              <w:spacing w:before="120" w:after="120"/>
              <w:rPr>
                <w:rFonts w:asciiTheme="minorHAnsi" w:hAnsiTheme="minorHAnsi" w:cstheme="minorHAnsi"/>
                <w:sz w:val="20"/>
                <w:szCs w:val="20"/>
              </w:rPr>
            </w:pPr>
            <w:r w:rsidRPr="00AF2F52">
              <w:rPr>
                <w:rFonts w:ascii="Calibri" w:hAnsi="Calibri" w:cs="Calibri"/>
                <w:sz w:val="20"/>
                <w:szCs w:val="20"/>
              </w:rPr>
              <w:t>Notify CRG members of steps taken to improve traffic management on Albert Road.</w:t>
            </w:r>
          </w:p>
        </w:tc>
        <w:tc>
          <w:tcPr>
            <w:tcW w:w="1559" w:type="dxa"/>
            <w:vAlign w:val="center"/>
          </w:tcPr>
          <w:p w:rsidR="00EC21B6" w:rsidRPr="00191251" w:rsidRDefault="00887E5D"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rsidR="00EC21B6" w:rsidRPr="00191251" w:rsidRDefault="00AF2F52"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987C8B" w:rsidRPr="00191251" w:rsidTr="004A3FC8">
        <w:trPr>
          <w:trHeight w:val="106"/>
        </w:trPr>
        <w:tc>
          <w:tcPr>
            <w:tcW w:w="709" w:type="dxa"/>
            <w:vAlign w:val="center"/>
          </w:tcPr>
          <w:p w:rsidR="00987C8B" w:rsidRDefault="00987C8B"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D6-1</w:t>
            </w:r>
          </w:p>
        </w:tc>
        <w:tc>
          <w:tcPr>
            <w:tcW w:w="6096" w:type="dxa"/>
            <w:vAlign w:val="center"/>
          </w:tcPr>
          <w:p w:rsidR="00987C8B" w:rsidRPr="00C778D9" w:rsidRDefault="00C778D9" w:rsidP="004A3FC8">
            <w:pPr>
              <w:spacing w:before="120" w:after="120"/>
              <w:rPr>
                <w:rFonts w:ascii="Calibri" w:hAnsi="Calibri" w:cs="Calibri"/>
                <w:sz w:val="20"/>
                <w:szCs w:val="20"/>
              </w:rPr>
            </w:pPr>
            <w:r w:rsidRPr="007B758E">
              <w:rPr>
                <w:rFonts w:ascii="Calibri" w:hAnsi="Calibri" w:cs="Calibri"/>
                <w:sz w:val="20"/>
                <w:szCs w:val="20"/>
              </w:rPr>
              <w:t xml:space="preserve">MMRA (Lachlan Lee-Archer) to present at next meeting of Domain CRG on analysis of traffic impacts and behaviour </w:t>
            </w:r>
            <w:proofErr w:type="gramStart"/>
            <w:r w:rsidRPr="007B758E">
              <w:rPr>
                <w:rFonts w:ascii="Calibri" w:hAnsi="Calibri" w:cs="Calibri"/>
                <w:sz w:val="20"/>
                <w:szCs w:val="20"/>
              </w:rPr>
              <w:t>as a result of</w:t>
            </w:r>
            <w:proofErr w:type="gramEnd"/>
            <w:r w:rsidRPr="007B758E">
              <w:rPr>
                <w:rFonts w:ascii="Calibri" w:hAnsi="Calibri" w:cs="Calibri"/>
                <w:sz w:val="20"/>
                <w:szCs w:val="20"/>
              </w:rPr>
              <w:t xml:space="preserve"> road reconfiguration. Report to include feedback on traffic behaviour on Park Street, impact to traffic flow on Kings Way and safety changes made to Fawkner Park tram stop.</w:t>
            </w:r>
          </w:p>
        </w:tc>
        <w:tc>
          <w:tcPr>
            <w:tcW w:w="1559" w:type="dxa"/>
            <w:vAlign w:val="center"/>
          </w:tcPr>
          <w:p w:rsidR="00987C8B" w:rsidRDefault="00DB5E7B"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c>
          <w:tcPr>
            <w:tcW w:w="1701" w:type="dxa"/>
            <w:vAlign w:val="center"/>
          </w:tcPr>
          <w:p w:rsidR="00987C8B" w:rsidRDefault="00DB5E7B"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DB5E7B" w:rsidRPr="00191251" w:rsidTr="004A3FC8">
        <w:trPr>
          <w:trHeight w:val="106"/>
        </w:trPr>
        <w:tc>
          <w:tcPr>
            <w:tcW w:w="709" w:type="dxa"/>
            <w:vAlign w:val="center"/>
          </w:tcPr>
          <w:p w:rsidR="00DB5E7B" w:rsidRDefault="00C778D9"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D6-2</w:t>
            </w:r>
          </w:p>
        </w:tc>
        <w:tc>
          <w:tcPr>
            <w:tcW w:w="6096" w:type="dxa"/>
            <w:vAlign w:val="center"/>
          </w:tcPr>
          <w:p w:rsidR="00DB5E7B" w:rsidRDefault="00C778D9" w:rsidP="004A3FC8">
            <w:pPr>
              <w:spacing w:before="120" w:after="120"/>
              <w:rPr>
                <w:rFonts w:ascii="Calibri" w:hAnsi="Calibri" w:cs="Calibri"/>
                <w:sz w:val="20"/>
                <w:szCs w:val="20"/>
              </w:rPr>
            </w:pPr>
            <w:r>
              <w:rPr>
                <w:rFonts w:ascii="Calibri" w:hAnsi="Calibri" w:cs="Calibri"/>
                <w:sz w:val="20"/>
                <w:szCs w:val="20"/>
              </w:rPr>
              <w:t xml:space="preserve">Rob </w:t>
            </w:r>
            <w:proofErr w:type="spellStart"/>
            <w:r>
              <w:rPr>
                <w:rFonts w:ascii="Calibri" w:hAnsi="Calibri" w:cs="Calibri"/>
                <w:sz w:val="20"/>
                <w:szCs w:val="20"/>
              </w:rPr>
              <w:t>Mair</w:t>
            </w:r>
            <w:proofErr w:type="spellEnd"/>
            <w:r>
              <w:rPr>
                <w:rFonts w:ascii="Calibri" w:hAnsi="Calibri" w:cs="Calibri"/>
                <w:sz w:val="20"/>
                <w:szCs w:val="20"/>
              </w:rPr>
              <w:t xml:space="preserve"> to circulate CYP time lapse footage of St Kilda Rd April occupation.</w:t>
            </w:r>
          </w:p>
        </w:tc>
        <w:tc>
          <w:tcPr>
            <w:tcW w:w="1559" w:type="dxa"/>
            <w:vAlign w:val="center"/>
          </w:tcPr>
          <w:p w:rsidR="00DB5E7B" w:rsidRDefault="00C778D9"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CYP/MMRA</w:t>
            </w:r>
          </w:p>
        </w:tc>
        <w:tc>
          <w:tcPr>
            <w:tcW w:w="1701" w:type="dxa"/>
            <w:vAlign w:val="center"/>
          </w:tcPr>
          <w:p w:rsidR="00DB5E7B" w:rsidRDefault="00C778D9"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778D9" w:rsidRPr="00191251" w:rsidTr="004A3FC8">
        <w:trPr>
          <w:trHeight w:val="106"/>
        </w:trPr>
        <w:tc>
          <w:tcPr>
            <w:tcW w:w="709" w:type="dxa"/>
            <w:vAlign w:val="center"/>
          </w:tcPr>
          <w:p w:rsidR="00C778D9" w:rsidRDefault="00C778D9"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D6-3</w:t>
            </w:r>
          </w:p>
        </w:tc>
        <w:tc>
          <w:tcPr>
            <w:tcW w:w="6096" w:type="dxa"/>
            <w:vAlign w:val="center"/>
          </w:tcPr>
          <w:p w:rsidR="00C778D9" w:rsidRDefault="00C778D9" w:rsidP="004A3FC8">
            <w:pPr>
              <w:spacing w:before="120" w:after="120"/>
              <w:rPr>
                <w:rFonts w:ascii="Calibri" w:hAnsi="Calibri" w:cs="Calibri"/>
                <w:sz w:val="20"/>
                <w:szCs w:val="20"/>
              </w:rPr>
            </w:pPr>
            <w:r>
              <w:rPr>
                <w:rFonts w:ascii="Calibri" w:hAnsi="Calibri" w:cs="Calibri"/>
                <w:sz w:val="20"/>
                <w:szCs w:val="20"/>
              </w:rPr>
              <w:t>CYP to report back to next meeting on outcomes of noise assessments currently being undertaken</w:t>
            </w:r>
            <w:r w:rsidR="00366D18">
              <w:rPr>
                <w:rFonts w:ascii="Calibri" w:hAnsi="Calibri" w:cs="Calibri"/>
                <w:sz w:val="20"/>
                <w:szCs w:val="20"/>
              </w:rPr>
              <w:t>.</w:t>
            </w:r>
          </w:p>
        </w:tc>
        <w:tc>
          <w:tcPr>
            <w:tcW w:w="1559" w:type="dxa"/>
            <w:vAlign w:val="center"/>
          </w:tcPr>
          <w:p w:rsidR="00C778D9" w:rsidRDefault="00C778D9"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rsidR="00C778D9" w:rsidRDefault="00C778D9"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778D9" w:rsidRPr="00191251" w:rsidTr="004A3FC8">
        <w:trPr>
          <w:trHeight w:val="106"/>
        </w:trPr>
        <w:tc>
          <w:tcPr>
            <w:tcW w:w="709" w:type="dxa"/>
            <w:vAlign w:val="center"/>
          </w:tcPr>
          <w:p w:rsidR="00C778D9" w:rsidRDefault="00C778D9"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D6-4</w:t>
            </w:r>
          </w:p>
        </w:tc>
        <w:tc>
          <w:tcPr>
            <w:tcW w:w="6096" w:type="dxa"/>
            <w:vAlign w:val="center"/>
          </w:tcPr>
          <w:p w:rsidR="00C778D9" w:rsidRPr="00A13201" w:rsidRDefault="00A13201" w:rsidP="00A13201">
            <w:pPr>
              <w:spacing w:before="80" w:after="80"/>
              <w:textAlignment w:val="center"/>
              <w:rPr>
                <w:rFonts w:asciiTheme="minorHAnsi" w:hAnsiTheme="minorHAnsi" w:cstheme="minorHAnsi"/>
                <w:sz w:val="20"/>
                <w:szCs w:val="20"/>
              </w:rPr>
            </w:pPr>
            <w:r w:rsidRPr="0053111A">
              <w:rPr>
                <w:rFonts w:asciiTheme="minorHAnsi" w:hAnsiTheme="minorHAnsi" w:cstheme="minorHAnsi"/>
                <w:sz w:val="20"/>
                <w:szCs w:val="20"/>
              </w:rPr>
              <w:t xml:space="preserve">CYP to present to a future meeting on the design process, including </w:t>
            </w:r>
            <w:r>
              <w:rPr>
                <w:rFonts w:asciiTheme="minorHAnsi" w:hAnsiTheme="minorHAnsi" w:cstheme="minorHAnsi"/>
                <w:sz w:val="20"/>
                <w:szCs w:val="20"/>
              </w:rPr>
              <w:t>how</w:t>
            </w:r>
            <w:r w:rsidRPr="0053111A">
              <w:rPr>
                <w:rFonts w:asciiTheme="minorHAnsi" w:hAnsiTheme="minorHAnsi" w:cstheme="minorHAnsi"/>
                <w:sz w:val="20"/>
                <w:szCs w:val="20"/>
              </w:rPr>
              <w:t xml:space="preserve"> the public submission process</w:t>
            </w:r>
            <w:r>
              <w:rPr>
                <w:rFonts w:asciiTheme="minorHAnsi" w:hAnsiTheme="minorHAnsi" w:cstheme="minorHAnsi"/>
                <w:sz w:val="20"/>
                <w:szCs w:val="20"/>
              </w:rPr>
              <w:t xml:space="preserve"> influences the design</w:t>
            </w:r>
            <w:r w:rsidRPr="0053111A">
              <w:rPr>
                <w:rFonts w:asciiTheme="minorHAnsi" w:hAnsiTheme="minorHAnsi" w:cstheme="minorHAnsi"/>
                <w:sz w:val="20"/>
                <w:szCs w:val="20"/>
              </w:rPr>
              <w:t>, noting these changes are not always obvious on the plans. Presentation to include indicative time frames for critical design decisions.</w:t>
            </w:r>
          </w:p>
        </w:tc>
        <w:tc>
          <w:tcPr>
            <w:tcW w:w="1559" w:type="dxa"/>
            <w:vAlign w:val="center"/>
          </w:tcPr>
          <w:p w:rsidR="00C778D9" w:rsidRDefault="00AB3B65"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rsidR="00C778D9" w:rsidRDefault="00AB3B65"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993556" w:rsidRPr="00191251" w:rsidTr="004A3FC8">
        <w:trPr>
          <w:trHeight w:val="106"/>
        </w:trPr>
        <w:tc>
          <w:tcPr>
            <w:tcW w:w="709" w:type="dxa"/>
            <w:vAlign w:val="center"/>
          </w:tcPr>
          <w:p w:rsidR="00993556" w:rsidRDefault="00993556" w:rsidP="004A3FC8">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D6-5</w:t>
            </w:r>
          </w:p>
        </w:tc>
        <w:tc>
          <w:tcPr>
            <w:tcW w:w="6096" w:type="dxa"/>
            <w:vAlign w:val="center"/>
          </w:tcPr>
          <w:p w:rsidR="00993556" w:rsidRDefault="00993556" w:rsidP="0053111A">
            <w:pPr>
              <w:spacing w:before="80" w:after="80"/>
              <w:textAlignment w:val="center"/>
              <w:rPr>
                <w:rFonts w:ascii="Calibri" w:hAnsi="Calibri" w:cs="Calibri"/>
                <w:sz w:val="20"/>
                <w:szCs w:val="20"/>
              </w:rPr>
            </w:pPr>
            <w:r>
              <w:rPr>
                <w:rFonts w:ascii="Calibri" w:hAnsi="Calibri" w:cs="Calibri"/>
                <w:sz w:val="20"/>
                <w:szCs w:val="20"/>
              </w:rPr>
              <w:t>CYP to report back on noise and vibration modelling, presentation to include details on instrumentation and monitoring plan, including where monitors are located.</w:t>
            </w:r>
          </w:p>
        </w:tc>
        <w:tc>
          <w:tcPr>
            <w:tcW w:w="1559" w:type="dxa"/>
            <w:vAlign w:val="center"/>
          </w:tcPr>
          <w:p w:rsidR="00993556" w:rsidRDefault="00993556"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rsidR="00993556" w:rsidRDefault="00993556" w:rsidP="004A3FC8">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4A3FC8">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3F" w:rsidRDefault="0024513F" w:rsidP="00EE4DCE">
      <w:r>
        <w:separator/>
      </w:r>
    </w:p>
  </w:endnote>
  <w:endnote w:type="continuationSeparator" w:id="0">
    <w:p w:rsidR="0024513F" w:rsidRDefault="0024513F"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74" w:rsidRPr="000E42D4" w:rsidRDefault="00942174" w:rsidP="00CC7D79">
    <w:pPr>
      <w:pStyle w:val="Footer"/>
      <w:tabs>
        <w:tab w:val="clear" w:pos="4320"/>
        <w:tab w:val="center" w:pos="4111"/>
      </w:tabs>
      <w:ind w:left="-426"/>
      <w:rPr>
        <w:sz w:val="22"/>
        <w:szCs w:val="22"/>
      </w:rPr>
    </w:pPr>
  </w:p>
  <w:p w:rsidR="00707D4C" w:rsidRPr="00707D4C" w:rsidRDefault="00466C88" w:rsidP="00707D4C">
    <w:pPr>
      <w:pStyle w:val="Footer"/>
    </w:pPr>
    <w:r>
      <w:rPr>
        <w:noProof/>
      </w:rPr>
      <w:drawing>
        <wp:anchor distT="0" distB="0" distL="114300" distR="114300" simplePos="0" relativeHeight="251659264" behindDoc="1" locked="0" layoutInCell="0" allowOverlap="1" wp14:anchorId="749F885E" wp14:editId="273F742A">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8582608" wp14:editId="78B7D246">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3F" w:rsidRDefault="0024513F" w:rsidP="00EE4DCE">
      <w:r>
        <w:separator/>
      </w:r>
    </w:p>
  </w:footnote>
  <w:footnote w:type="continuationSeparator" w:id="0">
    <w:p w:rsidR="0024513F" w:rsidRDefault="0024513F"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464" w:rsidRDefault="00861464" w:rsidP="00861464">
    <w:pPr>
      <w:pStyle w:val="Headertitle"/>
    </w:pPr>
    <w:r>
      <w:drawing>
        <wp:anchor distT="0" distB="0" distL="114300" distR="114300" simplePos="0" relativeHeight="251657216" behindDoc="1" locked="0" layoutInCell="0" allowOverlap="1" wp14:anchorId="01B0CE04" wp14:editId="76DC185C">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rsidR="005C5506" w:rsidRDefault="005C5506" w:rsidP="00861464">
    <w:pPr>
      <w:pStyle w:val="Headertitle"/>
      <w:ind w:left="-142"/>
      <w:rPr>
        <w:rFonts w:ascii="Arial" w:hAnsi="Arial" w:cs="Arial"/>
        <w:sz w:val="28"/>
        <w:szCs w:val="28"/>
      </w:rPr>
    </w:pPr>
  </w:p>
  <w:p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53111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124B01"/>
    <w:multiLevelType w:val="multilevel"/>
    <w:tmpl w:val="3F3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91F83"/>
    <w:multiLevelType w:val="multilevel"/>
    <w:tmpl w:val="2D5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E5C8C"/>
    <w:multiLevelType w:val="hybridMultilevel"/>
    <w:tmpl w:val="0F32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415E6"/>
    <w:multiLevelType w:val="hybridMultilevel"/>
    <w:tmpl w:val="F71E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E65A01"/>
    <w:multiLevelType w:val="multilevel"/>
    <w:tmpl w:val="34E2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7"/>
  </w:num>
  <w:num w:numId="4">
    <w:abstractNumId w:val="14"/>
  </w:num>
  <w:num w:numId="5">
    <w:abstractNumId w:val="22"/>
  </w:num>
  <w:num w:numId="6">
    <w:abstractNumId w:val="21"/>
  </w:num>
  <w:num w:numId="7">
    <w:abstractNumId w:val="18"/>
  </w:num>
  <w:num w:numId="8">
    <w:abstractNumId w:val="3"/>
  </w:num>
  <w:num w:numId="9">
    <w:abstractNumId w:val="12"/>
  </w:num>
  <w:num w:numId="10">
    <w:abstractNumId w:val="23"/>
  </w:num>
  <w:num w:numId="11">
    <w:abstractNumId w:val="11"/>
  </w:num>
  <w:num w:numId="12">
    <w:abstractNumId w:val="20"/>
  </w:num>
  <w:num w:numId="13">
    <w:abstractNumId w:val="9"/>
  </w:num>
  <w:num w:numId="14">
    <w:abstractNumId w:val="16"/>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6"/>
  </w:num>
  <w:num w:numId="20">
    <w:abstractNumId w:val="15"/>
  </w:num>
  <w:num w:numId="21">
    <w:abstractNumId w:val="2"/>
  </w:num>
  <w:num w:numId="22">
    <w:abstractNumId w:val="5"/>
  </w:num>
  <w:num w:numId="23">
    <w:abstractNumId w:val="19"/>
  </w:num>
  <w:num w:numId="24">
    <w:abstractNumId w:val="10"/>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06174"/>
    <w:rsid w:val="0003242E"/>
    <w:rsid w:val="00032FF1"/>
    <w:rsid w:val="00035C6C"/>
    <w:rsid w:val="000405E1"/>
    <w:rsid w:val="0005742B"/>
    <w:rsid w:val="000718A0"/>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226"/>
    <w:rsid w:val="00104DE3"/>
    <w:rsid w:val="0010502B"/>
    <w:rsid w:val="00105638"/>
    <w:rsid w:val="001218F4"/>
    <w:rsid w:val="001339D3"/>
    <w:rsid w:val="00134B9C"/>
    <w:rsid w:val="0013544C"/>
    <w:rsid w:val="00137B59"/>
    <w:rsid w:val="00144E9E"/>
    <w:rsid w:val="00145AF9"/>
    <w:rsid w:val="0015056A"/>
    <w:rsid w:val="0015489C"/>
    <w:rsid w:val="00173140"/>
    <w:rsid w:val="001733EA"/>
    <w:rsid w:val="00191251"/>
    <w:rsid w:val="001A2136"/>
    <w:rsid w:val="001A5A47"/>
    <w:rsid w:val="001B6D5E"/>
    <w:rsid w:val="001C14B6"/>
    <w:rsid w:val="001D05CF"/>
    <w:rsid w:val="001D0E24"/>
    <w:rsid w:val="001D2AF7"/>
    <w:rsid w:val="001E0CB4"/>
    <w:rsid w:val="001F1CBD"/>
    <w:rsid w:val="001F2B22"/>
    <w:rsid w:val="001F785C"/>
    <w:rsid w:val="002047E1"/>
    <w:rsid w:val="00207350"/>
    <w:rsid w:val="00215E5E"/>
    <w:rsid w:val="0022504A"/>
    <w:rsid w:val="002409D5"/>
    <w:rsid w:val="00240ADA"/>
    <w:rsid w:val="00241B29"/>
    <w:rsid w:val="0024513F"/>
    <w:rsid w:val="00245919"/>
    <w:rsid w:val="00255AF3"/>
    <w:rsid w:val="002660C7"/>
    <w:rsid w:val="002771CC"/>
    <w:rsid w:val="00283ED8"/>
    <w:rsid w:val="00286D10"/>
    <w:rsid w:val="002909EF"/>
    <w:rsid w:val="002B25F4"/>
    <w:rsid w:val="002C20CF"/>
    <w:rsid w:val="002D4694"/>
    <w:rsid w:val="002D7B6E"/>
    <w:rsid w:val="002D7E34"/>
    <w:rsid w:val="00305416"/>
    <w:rsid w:val="00315B81"/>
    <w:rsid w:val="00334FC8"/>
    <w:rsid w:val="00340F82"/>
    <w:rsid w:val="00351037"/>
    <w:rsid w:val="0035304C"/>
    <w:rsid w:val="00356FAE"/>
    <w:rsid w:val="00366D18"/>
    <w:rsid w:val="00367518"/>
    <w:rsid w:val="003743BE"/>
    <w:rsid w:val="00375672"/>
    <w:rsid w:val="003805E9"/>
    <w:rsid w:val="00385BC2"/>
    <w:rsid w:val="003A144E"/>
    <w:rsid w:val="003A38AD"/>
    <w:rsid w:val="003B1CA1"/>
    <w:rsid w:val="003B5E09"/>
    <w:rsid w:val="003B6ADD"/>
    <w:rsid w:val="003B6F88"/>
    <w:rsid w:val="003B7140"/>
    <w:rsid w:val="003D0C10"/>
    <w:rsid w:val="003D0C15"/>
    <w:rsid w:val="003E3B21"/>
    <w:rsid w:val="003F5BF6"/>
    <w:rsid w:val="00413791"/>
    <w:rsid w:val="00415972"/>
    <w:rsid w:val="0043262C"/>
    <w:rsid w:val="00456A66"/>
    <w:rsid w:val="00464261"/>
    <w:rsid w:val="00466C88"/>
    <w:rsid w:val="00471EE6"/>
    <w:rsid w:val="00477A52"/>
    <w:rsid w:val="0048309D"/>
    <w:rsid w:val="00483D8D"/>
    <w:rsid w:val="004A3FBE"/>
    <w:rsid w:val="004A3FC8"/>
    <w:rsid w:val="004B423E"/>
    <w:rsid w:val="004B66F2"/>
    <w:rsid w:val="004B7DA4"/>
    <w:rsid w:val="004C4AC8"/>
    <w:rsid w:val="004C65C5"/>
    <w:rsid w:val="004D3FE6"/>
    <w:rsid w:val="004F2BED"/>
    <w:rsid w:val="004F6316"/>
    <w:rsid w:val="0050362F"/>
    <w:rsid w:val="00510061"/>
    <w:rsid w:val="00510552"/>
    <w:rsid w:val="005117FD"/>
    <w:rsid w:val="00513101"/>
    <w:rsid w:val="00514E4F"/>
    <w:rsid w:val="00514E7E"/>
    <w:rsid w:val="00526652"/>
    <w:rsid w:val="0053111A"/>
    <w:rsid w:val="005312DE"/>
    <w:rsid w:val="00531560"/>
    <w:rsid w:val="005717E6"/>
    <w:rsid w:val="00577704"/>
    <w:rsid w:val="00595B09"/>
    <w:rsid w:val="005A3913"/>
    <w:rsid w:val="005A3C95"/>
    <w:rsid w:val="005A4B26"/>
    <w:rsid w:val="005A5080"/>
    <w:rsid w:val="005B36C7"/>
    <w:rsid w:val="005C5506"/>
    <w:rsid w:val="005D0081"/>
    <w:rsid w:val="005D3CB8"/>
    <w:rsid w:val="005E7947"/>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4876"/>
    <w:rsid w:val="006A652A"/>
    <w:rsid w:val="006B3710"/>
    <w:rsid w:val="006C4589"/>
    <w:rsid w:val="006D6B8C"/>
    <w:rsid w:val="006E773B"/>
    <w:rsid w:val="006F5029"/>
    <w:rsid w:val="00701EE4"/>
    <w:rsid w:val="00707B2D"/>
    <w:rsid w:val="00707D4C"/>
    <w:rsid w:val="00713812"/>
    <w:rsid w:val="0072367C"/>
    <w:rsid w:val="00723A3B"/>
    <w:rsid w:val="00723BD3"/>
    <w:rsid w:val="007305A7"/>
    <w:rsid w:val="00732D87"/>
    <w:rsid w:val="00734309"/>
    <w:rsid w:val="00734EAA"/>
    <w:rsid w:val="00743E76"/>
    <w:rsid w:val="007526F8"/>
    <w:rsid w:val="00770587"/>
    <w:rsid w:val="007747C7"/>
    <w:rsid w:val="007959D4"/>
    <w:rsid w:val="00795AB0"/>
    <w:rsid w:val="00795B98"/>
    <w:rsid w:val="007A217B"/>
    <w:rsid w:val="007A6ECB"/>
    <w:rsid w:val="007B1674"/>
    <w:rsid w:val="007B5A74"/>
    <w:rsid w:val="007B621D"/>
    <w:rsid w:val="007B758E"/>
    <w:rsid w:val="007C48DD"/>
    <w:rsid w:val="007D1612"/>
    <w:rsid w:val="007E4F49"/>
    <w:rsid w:val="007F0147"/>
    <w:rsid w:val="007F45EC"/>
    <w:rsid w:val="008167CE"/>
    <w:rsid w:val="00833752"/>
    <w:rsid w:val="008410B4"/>
    <w:rsid w:val="0084281D"/>
    <w:rsid w:val="00852EBB"/>
    <w:rsid w:val="00857B20"/>
    <w:rsid w:val="00861464"/>
    <w:rsid w:val="00864A89"/>
    <w:rsid w:val="00873F41"/>
    <w:rsid w:val="00887E5D"/>
    <w:rsid w:val="00892965"/>
    <w:rsid w:val="00897CAA"/>
    <w:rsid w:val="008A448A"/>
    <w:rsid w:val="008A64E5"/>
    <w:rsid w:val="008B14DD"/>
    <w:rsid w:val="008B7707"/>
    <w:rsid w:val="008C1166"/>
    <w:rsid w:val="008C3D48"/>
    <w:rsid w:val="008D4D25"/>
    <w:rsid w:val="008D56EF"/>
    <w:rsid w:val="008E6522"/>
    <w:rsid w:val="008E6973"/>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87C8B"/>
    <w:rsid w:val="00993556"/>
    <w:rsid w:val="00997350"/>
    <w:rsid w:val="009B1797"/>
    <w:rsid w:val="009B2E1D"/>
    <w:rsid w:val="009B59FC"/>
    <w:rsid w:val="009C3336"/>
    <w:rsid w:val="009D3C17"/>
    <w:rsid w:val="009D741B"/>
    <w:rsid w:val="009E307F"/>
    <w:rsid w:val="009E7B5E"/>
    <w:rsid w:val="009E7B96"/>
    <w:rsid w:val="00A02B68"/>
    <w:rsid w:val="00A13201"/>
    <w:rsid w:val="00A15922"/>
    <w:rsid w:val="00A23805"/>
    <w:rsid w:val="00A2554D"/>
    <w:rsid w:val="00A255A5"/>
    <w:rsid w:val="00A2654A"/>
    <w:rsid w:val="00A27584"/>
    <w:rsid w:val="00A31EEB"/>
    <w:rsid w:val="00A37DC3"/>
    <w:rsid w:val="00A45DD8"/>
    <w:rsid w:val="00A53DBA"/>
    <w:rsid w:val="00A620F5"/>
    <w:rsid w:val="00A64726"/>
    <w:rsid w:val="00A674D9"/>
    <w:rsid w:val="00A67E4B"/>
    <w:rsid w:val="00A834A8"/>
    <w:rsid w:val="00A834AC"/>
    <w:rsid w:val="00AB0295"/>
    <w:rsid w:val="00AB3B65"/>
    <w:rsid w:val="00AF2F52"/>
    <w:rsid w:val="00AF488D"/>
    <w:rsid w:val="00B0143F"/>
    <w:rsid w:val="00B07632"/>
    <w:rsid w:val="00B1566B"/>
    <w:rsid w:val="00B37735"/>
    <w:rsid w:val="00B44980"/>
    <w:rsid w:val="00B47D13"/>
    <w:rsid w:val="00B5366E"/>
    <w:rsid w:val="00B5634D"/>
    <w:rsid w:val="00B616B2"/>
    <w:rsid w:val="00B95E80"/>
    <w:rsid w:val="00BA56DE"/>
    <w:rsid w:val="00BB1FF1"/>
    <w:rsid w:val="00BC2278"/>
    <w:rsid w:val="00BC3B6A"/>
    <w:rsid w:val="00BE3BD2"/>
    <w:rsid w:val="00BF2B94"/>
    <w:rsid w:val="00C22CA3"/>
    <w:rsid w:val="00C35919"/>
    <w:rsid w:val="00C40848"/>
    <w:rsid w:val="00C410C0"/>
    <w:rsid w:val="00C51694"/>
    <w:rsid w:val="00C6644B"/>
    <w:rsid w:val="00C778D9"/>
    <w:rsid w:val="00C82B07"/>
    <w:rsid w:val="00CB672F"/>
    <w:rsid w:val="00CC7D79"/>
    <w:rsid w:val="00CD2B83"/>
    <w:rsid w:val="00CD2E99"/>
    <w:rsid w:val="00CE7CBA"/>
    <w:rsid w:val="00CF1CAD"/>
    <w:rsid w:val="00CF78E8"/>
    <w:rsid w:val="00D00832"/>
    <w:rsid w:val="00D02CE7"/>
    <w:rsid w:val="00D140C0"/>
    <w:rsid w:val="00D15C4D"/>
    <w:rsid w:val="00D248ED"/>
    <w:rsid w:val="00D272B3"/>
    <w:rsid w:val="00D34A8B"/>
    <w:rsid w:val="00D42FA6"/>
    <w:rsid w:val="00D456BD"/>
    <w:rsid w:val="00D46013"/>
    <w:rsid w:val="00D521C5"/>
    <w:rsid w:val="00D622BA"/>
    <w:rsid w:val="00D63FF5"/>
    <w:rsid w:val="00D6499E"/>
    <w:rsid w:val="00D70C51"/>
    <w:rsid w:val="00D7614C"/>
    <w:rsid w:val="00D7774B"/>
    <w:rsid w:val="00D82DF0"/>
    <w:rsid w:val="00D859E8"/>
    <w:rsid w:val="00D875B3"/>
    <w:rsid w:val="00D93F05"/>
    <w:rsid w:val="00DB4A0F"/>
    <w:rsid w:val="00DB5E7B"/>
    <w:rsid w:val="00DC02BF"/>
    <w:rsid w:val="00DC6E2D"/>
    <w:rsid w:val="00DD1ADE"/>
    <w:rsid w:val="00DD2BB4"/>
    <w:rsid w:val="00DD60A7"/>
    <w:rsid w:val="00E00D45"/>
    <w:rsid w:val="00E076CF"/>
    <w:rsid w:val="00E130B3"/>
    <w:rsid w:val="00E13113"/>
    <w:rsid w:val="00E15B30"/>
    <w:rsid w:val="00E246A1"/>
    <w:rsid w:val="00E34508"/>
    <w:rsid w:val="00E364EE"/>
    <w:rsid w:val="00E400C3"/>
    <w:rsid w:val="00E471E2"/>
    <w:rsid w:val="00E51147"/>
    <w:rsid w:val="00E638CC"/>
    <w:rsid w:val="00E7775B"/>
    <w:rsid w:val="00E80A28"/>
    <w:rsid w:val="00E90C7C"/>
    <w:rsid w:val="00E95D66"/>
    <w:rsid w:val="00E96089"/>
    <w:rsid w:val="00E971DB"/>
    <w:rsid w:val="00E974BF"/>
    <w:rsid w:val="00E97BDE"/>
    <w:rsid w:val="00EA6031"/>
    <w:rsid w:val="00EA626B"/>
    <w:rsid w:val="00EC21B6"/>
    <w:rsid w:val="00EC2F2D"/>
    <w:rsid w:val="00ED01DE"/>
    <w:rsid w:val="00ED47C4"/>
    <w:rsid w:val="00ED4A24"/>
    <w:rsid w:val="00ED6F0A"/>
    <w:rsid w:val="00EE4DCE"/>
    <w:rsid w:val="00EE5741"/>
    <w:rsid w:val="00EE65D3"/>
    <w:rsid w:val="00F05CAC"/>
    <w:rsid w:val="00F166C3"/>
    <w:rsid w:val="00F35094"/>
    <w:rsid w:val="00F4425C"/>
    <w:rsid w:val="00F53A2C"/>
    <w:rsid w:val="00F56DA2"/>
    <w:rsid w:val="00F76C45"/>
    <w:rsid w:val="00F86514"/>
    <w:rsid w:val="00F87491"/>
    <w:rsid w:val="00F910AE"/>
    <w:rsid w:val="00F91666"/>
    <w:rsid w:val="00FA454F"/>
    <w:rsid w:val="00FA6CFA"/>
    <w:rsid w:val="00FC2262"/>
    <w:rsid w:val="00FC6C3A"/>
    <w:rsid w:val="00FD355B"/>
    <w:rsid w:val="00FE5619"/>
    <w:rsid w:val="00FE59B9"/>
    <w:rsid w:val="00FF2105"/>
    <w:rsid w:val="00FF262D"/>
    <w:rsid w:val="00FF51BA"/>
    <w:rsid w:val="00FF60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DC07C"/>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705">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9908875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11704020">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21706793">
      <w:bodyDiv w:val="1"/>
      <w:marLeft w:val="0"/>
      <w:marRight w:val="0"/>
      <w:marTop w:val="0"/>
      <w:marBottom w:val="0"/>
      <w:divBdr>
        <w:top w:val="none" w:sz="0" w:space="0" w:color="auto"/>
        <w:left w:val="none" w:sz="0" w:space="0" w:color="auto"/>
        <w:bottom w:val="none" w:sz="0" w:space="0" w:color="auto"/>
        <w:right w:val="none" w:sz="0" w:space="0" w:color="auto"/>
      </w:divBdr>
    </w:div>
    <w:div w:id="1767842887">
      <w:bodyDiv w:val="1"/>
      <w:marLeft w:val="0"/>
      <w:marRight w:val="0"/>
      <w:marTop w:val="0"/>
      <w:marBottom w:val="0"/>
      <w:divBdr>
        <w:top w:val="none" w:sz="0" w:space="0" w:color="auto"/>
        <w:left w:val="none" w:sz="0" w:space="0" w:color="auto"/>
        <w:bottom w:val="none" w:sz="0" w:space="0" w:color="auto"/>
        <w:right w:val="none" w:sz="0" w:space="0" w:color="auto"/>
      </w:divBdr>
    </w:div>
    <w:div w:id="180846823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4510994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EEF751-5B80-49D5-A3DC-937C945F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Will McNamara (DEDJTR)</cp:lastModifiedBy>
  <cp:revision>7</cp:revision>
  <cp:lastPrinted>2017-12-26T23:30:00Z</cp:lastPrinted>
  <dcterms:created xsi:type="dcterms:W3CDTF">2018-04-26T04:16:00Z</dcterms:created>
  <dcterms:modified xsi:type="dcterms:W3CDTF">2018-05-30T00:49:00Z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