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163E" w14:textId="77777777" w:rsidR="00626FFB" w:rsidRPr="00203EF0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16A7F8B5" w14:textId="77777777" w:rsidR="00626FFB" w:rsidRPr="00203EF0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44FCE35D" w14:textId="77777777" w:rsidR="00626FFB" w:rsidRPr="00203EF0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34AB35B0" w14:textId="77777777" w:rsidR="00626FFB" w:rsidRPr="00203EF0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27375EAE" w14:textId="77777777" w:rsidR="00626FFB" w:rsidRPr="00203EF0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14:paraId="12380677" w14:textId="3DBDE740" w:rsidR="00BE6A9E" w:rsidRPr="002861E0" w:rsidRDefault="00B235A8" w:rsidP="00597FB6">
      <w:pPr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C72C98">
        <w:rPr>
          <w:rFonts w:asciiTheme="minorHAnsi" w:hAnsiTheme="minorHAnsi" w:cstheme="minorHAnsi"/>
          <w:color w:val="auto"/>
          <w:sz w:val="24"/>
          <w:szCs w:val="24"/>
        </w:rPr>
        <w:t xml:space="preserve">Reference: </w:t>
      </w:r>
      <w:r w:rsidR="00206029" w:rsidRPr="00C72C98">
        <w:rPr>
          <w:rFonts w:asciiTheme="minorHAnsi" w:hAnsiTheme="minorHAnsi" w:cstheme="minorHAnsi"/>
          <w:color w:val="auto"/>
          <w:sz w:val="24"/>
          <w:szCs w:val="24"/>
        </w:rPr>
        <w:t>WES</w:t>
      </w:r>
      <w:r w:rsidR="0005563C" w:rsidRPr="00C72C98">
        <w:rPr>
          <w:rFonts w:asciiTheme="minorHAnsi" w:hAnsiTheme="minorHAnsi" w:cstheme="minorHAnsi"/>
          <w:color w:val="auto"/>
          <w:sz w:val="24"/>
          <w:szCs w:val="24"/>
        </w:rPr>
        <w:t>1809</w:t>
      </w:r>
      <w:r w:rsidR="00A11094" w:rsidRPr="00C72C98">
        <w:rPr>
          <w:rFonts w:asciiTheme="minorHAnsi" w:hAnsiTheme="minorHAnsi" w:cstheme="minorHAnsi"/>
          <w:color w:val="auto"/>
          <w:sz w:val="24"/>
          <w:szCs w:val="24"/>
        </w:rPr>
        <w:t>.0</w:t>
      </w:r>
      <w:r w:rsidR="00C72C98" w:rsidRPr="00C72C98">
        <w:rPr>
          <w:rFonts w:asciiTheme="minorHAnsi" w:hAnsiTheme="minorHAnsi" w:cstheme="minorHAnsi"/>
          <w:color w:val="auto"/>
          <w:sz w:val="24"/>
          <w:szCs w:val="24"/>
        </w:rPr>
        <w:t>5</w:t>
      </w:r>
    </w:p>
    <w:p w14:paraId="0A5CC120" w14:textId="16163E08" w:rsidR="00373879" w:rsidRPr="002861E0" w:rsidRDefault="002937DF" w:rsidP="00E84FA0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26</w:t>
      </w:r>
      <w:r w:rsidR="00E61008" w:rsidRPr="00C72C98">
        <w:rPr>
          <w:rFonts w:asciiTheme="minorHAnsi" w:hAnsiTheme="minorHAnsi" w:cstheme="minorHAnsi"/>
          <w:sz w:val="24"/>
          <w:szCs w:val="24"/>
        </w:rPr>
        <w:t xml:space="preserve"> </w:t>
      </w:r>
      <w:r w:rsidR="00721C0C" w:rsidRPr="00C72C98">
        <w:rPr>
          <w:rFonts w:asciiTheme="minorHAnsi" w:hAnsiTheme="minorHAnsi" w:cstheme="minorHAnsi"/>
          <w:sz w:val="24"/>
          <w:szCs w:val="24"/>
        </w:rPr>
        <w:t xml:space="preserve">September </w:t>
      </w:r>
      <w:r w:rsidR="007C4484" w:rsidRPr="00C72C98">
        <w:rPr>
          <w:rFonts w:asciiTheme="minorHAnsi" w:hAnsiTheme="minorHAnsi" w:cstheme="minorHAnsi"/>
          <w:sz w:val="24"/>
          <w:szCs w:val="24"/>
        </w:rPr>
        <w:t>2018</w:t>
      </w:r>
    </w:p>
    <w:p w14:paraId="23699D74" w14:textId="3C9D8154" w:rsidR="002D0C4A" w:rsidRPr="00203EF0" w:rsidRDefault="00487F34" w:rsidP="002D0C4A">
      <w:pPr>
        <w:pStyle w:val="H2"/>
        <w:spacing w:line="276" w:lineRule="auto"/>
        <w:rPr>
          <w:rFonts w:asciiTheme="minorHAnsi" w:hAnsiTheme="minorHAnsi" w:cstheme="minorHAnsi"/>
          <w:iCs w:val="0"/>
          <w:sz w:val="32"/>
        </w:rPr>
      </w:pPr>
      <w:r w:rsidRPr="00203EF0">
        <w:rPr>
          <w:rStyle w:val="Blue"/>
          <w:rFonts w:asciiTheme="minorHAnsi" w:hAnsiTheme="minorHAnsi" w:cstheme="minorHAnsi"/>
          <w:color w:val="595959" w:themeColor="text1" w:themeTint="A6"/>
          <w:szCs w:val="28"/>
        </w:rPr>
        <w:t>Works</w:t>
      </w:r>
      <w:r w:rsidR="00565348" w:rsidRPr="00203EF0">
        <w:rPr>
          <w:rStyle w:val="Blue"/>
          <w:rFonts w:asciiTheme="minorHAnsi" w:hAnsiTheme="minorHAnsi" w:cstheme="minorHAnsi"/>
          <w:color w:val="595959" w:themeColor="text1" w:themeTint="A6"/>
          <w:szCs w:val="28"/>
        </w:rPr>
        <w:t xml:space="preserve"> </w:t>
      </w:r>
      <w:r w:rsidRPr="00203EF0">
        <w:rPr>
          <w:rStyle w:val="Blue"/>
          <w:rFonts w:asciiTheme="minorHAnsi" w:hAnsiTheme="minorHAnsi" w:cstheme="minorHAnsi"/>
          <w:color w:val="595959" w:themeColor="text1" w:themeTint="A6"/>
          <w:szCs w:val="28"/>
        </w:rPr>
        <w:t>n</w:t>
      </w:r>
      <w:r w:rsidR="002036A3" w:rsidRPr="00203EF0">
        <w:rPr>
          <w:rStyle w:val="Blue"/>
          <w:rFonts w:asciiTheme="minorHAnsi" w:hAnsiTheme="minorHAnsi" w:cstheme="minorHAnsi"/>
          <w:color w:val="595959" w:themeColor="text1" w:themeTint="A6"/>
          <w:szCs w:val="28"/>
        </w:rPr>
        <w:t>otification</w:t>
      </w:r>
      <w:r w:rsidR="00A87739" w:rsidRPr="00203EF0">
        <w:rPr>
          <w:rStyle w:val="Blue"/>
          <w:rFonts w:asciiTheme="minorHAnsi" w:hAnsiTheme="minorHAnsi" w:cstheme="minorHAnsi"/>
          <w:color w:val="595959" w:themeColor="text1" w:themeTint="A6"/>
          <w:szCs w:val="28"/>
        </w:rPr>
        <w:t>:</w:t>
      </w:r>
      <w:r w:rsidR="00A87739" w:rsidRPr="00203EF0">
        <w:rPr>
          <w:rFonts w:asciiTheme="minorHAnsi" w:hAnsiTheme="minorHAnsi" w:cstheme="minorHAnsi"/>
          <w:iCs w:val="0"/>
          <w:color w:val="808080" w:themeColor="background1" w:themeShade="80"/>
          <w:sz w:val="32"/>
        </w:rPr>
        <w:t xml:space="preserve"> </w:t>
      </w:r>
      <w:r w:rsidR="00A87739" w:rsidRPr="00203EF0">
        <w:rPr>
          <w:rStyle w:val="Blue"/>
          <w:rFonts w:asciiTheme="minorHAnsi" w:hAnsiTheme="minorHAnsi" w:cstheme="minorHAnsi"/>
          <w:szCs w:val="28"/>
        </w:rPr>
        <w:t>Service investigations and power line relocation</w:t>
      </w:r>
    </w:p>
    <w:p w14:paraId="25CA20CB" w14:textId="77777777" w:rsidR="00565348" w:rsidRPr="00203EF0" w:rsidRDefault="00565348" w:rsidP="005653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</w:p>
    <w:p w14:paraId="5658C152" w14:textId="086C9EE3" w:rsidR="000D76ED" w:rsidRPr="00F14B5A" w:rsidRDefault="00D34801" w:rsidP="00EE4C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14B5A">
        <w:rPr>
          <w:rFonts w:asciiTheme="minorHAnsi" w:hAnsiTheme="minorHAnsi" w:cstheme="minorHAnsi"/>
          <w:sz w:val="24"/>
          <w:szCs w:val="24"/>
        </w:rPr>
        <w:t xml:space="preserve">To make way for the widening of the </w:t>
      </w:r>
      <w:r w:rsidR="007E627C" w:rsidRPr="00F14B5A">
        <w:rPr>
          <w:rFonts w:asciiTheme="minorHAnsi" w:hAnsiTheme="minorHAnsi" w:cstheme="minorHAnsi"/>
          <w:sz w:val="24"/>
          <w:szCs w:val="24"/>
        </w:rPr>
        <w:t>West Gate Freeway</w:t>
      </w:r>
      <w:r w:rsidR="00C8229E" w:rsidRPr="00F14B5A">
        <w:rPr>
          <w:rFonts w:asciiTheme="minorHAnsi" w:hAnsiTheme="minorHAnsi" w:cstheme="minorHAnsi"/>
          <w:sz w:val="24"/>
          <w:szCs w:val="24"/>
        </w:rPr>
        <w:t xml:space="preserve"> </w:t>
      </w:r>
      <w:r w:rsidRPr="00F14B5A">
        <w:rPr>
          <w:rFonts w:asciiTheme="minorHAnsi" w:hAnsiTheme="minorHAnsi" w:cstheme="minorHAnsi"/>
          <w:sz w:val="24"/>
          <w:szCs w:val="24"/>
        </w:rPr>
        <w:t xml:space="preserve">we need to </w:t>
      </w:r>
      <w:r w:rsidR="007E627C" w:rsidRPr="00F14B5A">
        <w:rPr>
          <w:rFonts w:asciiTheme="minorHAnsi" w:hAnsiTheme="minorHAnsi" w:cstheme="minorHAnsi"/>
          <w:sz w:val="24"/>
          <w:szCs w:val="24"/>
        </w:rPr>
        <w:t>complete</w:t>
      </w:r>
      <w:r w:rsidR="00E035D8" w:rsidRPr="00F14B5A">
        <w:rPr>
          <w:rFonts w:asciiTheme="minorHAnsi" w:hAnsiTheme="minorHAnsi" w:cstheme="minorHAnsi"/>
          <w:sz w:val="24"/>
          <w:szCs w:val="24"/>
        </w:rPr>
        <w:t xml:space="preserve"> important service</w:t>
      </w:r>
      <w:r w:rsidR="007E627C" w:rsidRPr="00F14B5A">
        <w:rPr>
          <w:rFonts w:asciiTheme="minorHAnsi" w:hAnsiTheme="minorHAnsi" w:cstheme="minorHAnsi"/>
          <w:sz w:val="24"/>
          <w:szCs w:val="24"/>
        </w:rPr>
        <w:t xml:space="preserve"> investigations </w:t>
      </w:r>
      <w:r w:rsidR="00E6392A">
        <w:rPr>
          <w:rFonts w:asciiTheme="minorHAnsi" w:hAnsiTheme="minorHAnsi" w:cstheme="minorHAnsi"/>
          <w:sz w:val="24"/>
          <w:szCs w:val="24"/>
        </w:rPr>
        <w:t>to</w:t>
      </w:r>
      <w:r w:rsidR="007E627C" w:rsidRPr="00F14B5A">
        <w:rPr>
          <w:rFonts w:asciiTheme="minorHAnsi" w:hAnsiTheme="minorHAnsi" w:cstheme="minorHAnsi"/>
          <w:sz w:val="24"/>
          <w:szCs w:val="24"/>
        </w:rPr>
        <w:t xml:space="preserve"> </w:t>
      </w:r>
      <w:r w:rsidRPr="00F14B5A">
        <w:rPr>
          <w:rFonts w:asciiTheme="minorHAnsi" w:hAnsiTheme="minorHAnsi" w:cstheme="minorHAnsi"/>
          <w:sz w:val="24"/>
          <w:szCs w:val="24"/>
        </w:rPr>
        <w:t xml:space="preserve">safely </w:t>
      </w:r>
      <w:r w:rsidR="007E627C" w:rsidRPr="00F14B5A">
        <w:rPr>
          <w:rFonts w:asciiTheme="minorHAnsi" w:hAnsiTheme="minorHAnsi" w:cstheme="minorHAnsi"/>
          <w:sz w:val="24"/>
          <w:szCs w:val="24"/>
        </w:rPr>
        <w:t>relocat</w:t>
      </w:r>
      <w:r w:rsidRPr="00F14B5A">
        <w:rPr>
          <w:rFonts w:asciiTheme="minorHAnsi" w:hAnsiTheme="minorHAnsi" w:cstheme="minorHAnsi"/>
          <w:sz w:val="24"/>
          <w:szCs w:val="24"/>
        </w:rPr>
        <w:t xml:space="preserve">e </w:t>
      </w:r>
      <w:r w:rsidR="00C8229E" w:rsidRPr="00F14B5A">
        <w:rPr>
          <w:rFonts w:asciiTheme="minorHAnsi" w:hAnsiTheme="minorHAnsi" w:cstheme="minorHAnsi"/>
          <w:sz w:val="24"/>
          <w:szCs w:val="24"/>
        </w:rPr>
        <w:t xml:space="preserve">some </w:t>
      </w:r>
      <w:r w:rsidR="00E6392A">
        <w:rPr>
          <w:rFonts w:asciiTheme="minorHAnsi" w:hAnsiTheme="minorHAnsi" w:cstheme="minorHAnsi"/>
          <w:sz w:val="24"/>
          <w:szCs w:val="24"/>
        </w:rPr>
        <w:t xml:space="preserve">overhead </w:t>
      </w:r>
      <w:r w:rsidRPr="00F14B5A">
        <w:rPr>
          <w:rFonts w:asciiTheme="minorHAnsi" w:hAnsiTheme="minorHAnsi" w:cstheme="minorHAnsi"/>
          <w:sz w:val="24"/>
          <w:szCs w:val="24"/>
        </w:rPr>
        <w:t>power lines</w:t>
      </w:r>
      <w:r w:rsidR="00E035D8" w:rsidRPr="00F14B5A">
        <w:rPr>
          <w:rFonts w:asciiTheme="minorHAnsi" w:hAnsiTheme="minorHAnsi" w:cstheme="minorHAnsi"/>
          <w:sz w:val="24"/>
          <w:szCs w:val="24"/>
        </w:rPr>
        <w:t xml:space="preserve"> </w:t>
      </w:r>
      <w:r w:rsidR="000C388C" w:rsidRPr="00F14B5A">
        <w:rPr>
          <w:rFonts w:asciiTheme="minorHAnsi" w:hAnsiTheme="minorHAnsi" w:cstheme="minorHAnsi"/>
          <w:sz w:val="24"/>
          <w:szCs w:val="24"/>
        </w:rPr>
        <w:t>underground along</w:t>
      </w:r>
      <w:r w:rsidR="000D76ED" w:rsidRPr="00F14B5A">
        <w:rPr>
          <w:rFonts w:asciiTheme="minorHAnsi" w:hAnsiTheme="minorHAnsi" w:cstheme="minorHAnsi"/>
          <w:sz w:val="24"/>
          <w:szCs w:val="24"/>
        </w:rPr>
        <w:t xml:space="preserve"> Beevers Street.</w:t>
      </w:r>
    </w:p>
    <w:p w14:paraId="7EEA5A90" w14:textId="4067D65B" w:rsidR="00AF0C8B" w:rsidRPr="00E6392A" w:rsidRDefault="00AF0C8B" w:rsidP="00EE4CDA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</w:rPr>
      </w:pPr>
      <w:r w:rsidRPr="00F14B5A">
        <w:rPr>
          <w:rStyle w:val="Blue"/>
          <w:rFonts w:asciiTheme="minorHAnsi" w:hAnsiTheme="minorHAnsi" w:cstheme="minorHAnsi"/>
          <w:b/>
          <w:sz w:val="24"/>
          <w:szCs w:val="24"/>
        </w:rPr>
        <w:t xml:space="preserve">Service </w:t>
      </w:r>
      <w:r w:rsidR="00A87739" w:rsidRPr="00F14B5A">
        <w:rPr>
          <w:rStyle w:val="Blue"/>
          <w:rFonts w:asciiTheme="minorHAnsi" w:hAnsiTheme="minorHAnsi" w:cstheme="minorHAnsi"/>
          <w:b/>
          <w:sz w:val="24"/>
          <w:szCs w:val="24"/>
        </w:rPr>
        <w:t xml:space="preserve">investigations </w:t>
      </w:r>
      <w:r w:rsidR="00A87739" w:rsidRPr="00F14B5A">
        <w:rPr>
          <w:rStyle w:val="Blue"/>
          <w:rFonts w:asciiTheme="minorHAnsi" w:hAnsiTheme="minorHAnsi" w:cstheme="minorHAnsi"/>
          <w:b/>
          <w:sz w:val="24"/>
          <w:szCs w:val="24"/>
        </w:rPr>
        <w:br/>
      </w:r>
      <w:r w:rsidR="00476C42" w:rsidRPr="00E6392A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</w:rPr>
        <w:t>Tuesday 2 October</w:t>
      </w:r>
      <w:r w:rsidR="00BB6CD7" w:rsidRPr="00E6392A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</w:rPr>
        <w:t xml:space="preserve"> </w:t>
      </w:r>
      <w:r w:rsidR="005C39CC" w:rsidRPr="00E6392A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</w:rPr>
        <w:t>–</w:t>
      </w:r>
      <w:r w:rsidR="00BB6CD7" w:rsidRPr="00E6392A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</w:rPr>
        <w:t xml:space="preserve"> </w:t>
      </w:r>
      <w:r w:rsidR="005C39CC" w:rsidRPr="00E6392A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</w:rPr>
        <w:t xml:space="preserve">Saturday 13 October </w:t>
      </w:r>
    </w:p>
    <w:p w14:paraId="7FA14563" w14:textId="47289650" w:rsidR="00D34801" w:rsidRDefault="00D34801" w:rsidP="00EE4CDA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 w:val="24"/>
          <w:szCs w:val="24"/>
        </w:rPr>
      </w:pPr>
    </w:p>
    <w:p w14:paraId="620AF9CC" w14:textId="1CD9B82F" w:rsidR="00E6392A" w:rsidRPr="00F14B5A" w:rsidRDefault="00E6392A" w:rsidP="00E6392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14B5A">
        <w:rPr>
          <w:rFonts w:asciiTheme="minorHAnsi" w:hAnsiTheme="minorHAnsi" w:cstheme="minorHAnsi"/>
          <w:sz w:val="24"/>
          <w:szCs w:val="24"/>
        </w:rPr>
        <w:t>These</w:t>
      </w:r>
      <w:r>
        <w:rPr>
          <w:rFonts w:asciiTheme="minorHAnsi" w:hAnsiTheme="minorHAnsi" w:cstheme="minorHAnsi"/>
          <w:sz w:val="24"/>
          <w:szCs w:val="24"/>
        </w:rPr>
        <w:t xml:space="preserve"> investigation</w:t>
      </w:r>
      <w:r w:rsidRPr="00F14B5A">
        <w:rPr>
          <w:rFonts w:asciiTheme="minorHAnsi" w:hAnsiTheme="minorHAnsi" w:cstheme="minorHAnsi"/>
          <w:sz w:val="24"/>
          <w:szCs w:val="24"/>
        </w:rPr>
        <w:t xml:space="preserve"> works will be carried out from Monday to Friday between 7am - 6pm and Saturdays between 7am - 3pm. </w:t>
      </w:r>
    </w:p>
    <w:p w14:paraId="68EFE990" w14:textId="2B9D53AD" w:rsidR="00AF0C8B" w:rsidRPr="00F14B5A" w:rsidRDefault="00AF0C8B" w:rsidP="00EE4C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14B5A">
        <w:rPr>
          <w:rFonts w:asciiTheme="minorHAnsi" w:hAnsiTheme="minorHAnsi" w:cstheme="minorHAnsi"/>
          <w:b/>
          <w:sz w:val="24"/>
          <w:szCs w:val="24"/>
        </w:rPr>
        <w:t xml:space="preserve">These </w:t>
      </w:r>
      <w:r w:rsidR="00E6392A">
        <w:rPr>
          <w:rFonts w:asciiTheme="minorHAnsi" w:hAnsiTheme="minorHAnsi" w:cstheme="minorHAnsi"/>
          <w:b/>
          <w:sz w:val="24"/>
          <w:szCs w:val="24"/>
        </w:rPr>
        <w:t xml:space="preserve">investigation </w:t>
      </w:r>
      <w:r w:rsidRPr="00F14B5A">
        <w:rPr>
          <w:rFonts w:asciiTheme="minorHAnsi" w:hAnsiTheme="minorHAnsi" w:cstheme="minorHAnsi"/>
          <w:b/>
          <w:sz w:val="24"/>
          <w:szCs w:val="24"/>
        </w:rPr>
        <w:t>works will include:</w:t>
      </w:r>
    </w:p>
    <w:p w14:paraId="2F7F980A" w14:textId="77777777" w:rsidR="00EE4CDA" w:rsidRPr="00F14B5A" w:rsidRDefault="00EE4CDA" w:rsidP="00EE4C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0C0E901" w14:textId="4E3C5B51" w:rsidR="00AF0C8B" w:rsidRDefault="00AF0C8B" w:rsidP="00AF0C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F14B5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scanning for services to gather information on utilities such as gas, electricity, stormwater, and telecommunications along Beevers Street</w:t>
      </w:r>
      <w:r w:rsidR="00D34801" w:rsidRPr="00F14B5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and minor excavation to expose any underground services in the immediate area</w:t>
      </w:r>
      <w:r w:rsidR="007F7C3F" w:rsidRPr="00F14B5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– see map </w:t>
      </w:r>
      <w:r w:rsidR="00E6392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below</w:t>
      </w:r>
      <w:r w:rsidRPr="00F14B5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;</w:t>
      </w:r>
      <w:r w:rsidR="00E6392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and</w:t>
      </w:r>
    </w:p>
    <w:p w14:paraId="0674047D" w14:textId="7687AAA9" w:rsidR="00E6392A" w:rsidRDefault="00E6392A" w:rsidP="00E639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F14B5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implementing short term traffic changes along Beevers Street (access to all properties will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be maintained during this time). </w:t>
      </w:r>
    </w:p>
    <w:p w14:paraId="4DAB0D0E" w14:textId="1EE92F57" w:rsidR="005C508D" w:rsidRPr="00120EEA" w:rsidRDefault="005C508D" w:rsidP="00120EEA">
      <w:pPr>
        <w:autoSpaceDE w:val="0"/>
        <w:autoSpaceDN w:val="0"/>
        <w:adjustRightInd w:val="0"/>
        <w:spacing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382F8FD2" w14:textId="22576A06" w:rsidR="00770AE7" w:rsidRPr="007A3B13" w:rsidRDefault="005C508D" w:rsidP="00120EEA">
      <w:pPr>
        <w:autoSpaceDE w:val="0"/>
        <w:autoSpaceDN w:val="0"/>
        <w:adjustRightInd w:val="0"/>
        <w:spacing w:after="0" w:line="240" w:lineRule="auto"/>
        <w:rPr>
          <w:rStyle w:val="Blue"/>
          <w:b/>
        </w:rPr>
      </w:pPr>
      <w:r w:rsidRPr="007A3B13">
        <w:rPr>
          <w:rStyle w:val="Blue"/>
          <w:b/>
        </w:rPr>
        <w:t>Parking:</w:t>
      </w:r>
    </w:p>
    <w:p w14:paraId="56CB16D4" w14:textId="77777777" w:rsidR="00DF2C3D" w:rsidRPr="00F14B5A" w:rsidRDefault="00DF2C3D" w:rsidP="00EE4C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837AC4A" w14:textId="64D3988F" w:rsidR="00AF0C8B" w:rsidRPr="00F14B5A" w:rsidRDefault="00DF2C3D" w:rsidP="00EE4C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14B5A">
        <w:rPr>
          <w:rFonts w:asciiTheme="minorHAnsi" w:hAnsiTheme="minorHAnsi" w:cstheme="minorHAnsi"/>
          <w:b/>
          <w:sz w:val="24"/>
          <w:szCs w:val="24"/>
        </w:rPr>
        <w:t>Important</w:t>
      </w:r>
      <w:r w:rsidR="00A60D12" w:rsidRPr="00F14B5A">
        <w:rPr>
          <w:rFonts w:asciiTheme="minorHAnsi" w:hAnsiTheme="minorHAnsi" w:cstheme="minorHAnsi"/>
          <w:sz w:val="24"/>
          <w:szCs w:val="24"/>
        </w:rPr>
        <w:t xml:space="preserve">: </w:t>
      </w:r>
      <w:r w:rsidR="00E6392A">
        <w:rPr>
          <w:rFonts w:asciiTheme="minorHAnsi" w:hAnsiTheme="minorHAnsi" w:cstheme="minorHAnsi"/>
          <w:sz w:val="24"/>
          <w:szCs w:val="24"/>
        </w:rPr>
        <w:t xml:space="preserve">to help us complete these investigation works as quickly as possible, please avoid </w:t>
      </w:r>
      <w:r w:rsidR="00AF0C8B" w:rsidRPr="00F14B5A">
        <w:rPr>
          <w:rFonts w:asciiTheme="minorHAnsi" w:hAnsiTheme="minorHAnsi" w:cstheme="minorHAnsi"/>
          <w:sz w:val="24"/>
          <w:szCs w:val="24"/>
        </w:rPr>
        <w:t xml:space="preserve">parking </w:t>
      </w:r>
      <w:r w:rsidR="005C39CC">
        <w:rPr>
          <w:rFonts w:asciiTheme="minorHAnsi" w:hAnsiTheme="minorHAnsi" w:cstheme="minorHAnsi"/>
          <w:sz w:val="24"/>
          <w:szCs w:val="24"/>
        </w:rPr>
        <w:t>in Beevers</w:t>
      </w:r>
      <w:bookmarkStart w:id="0" w:name="_GoBack"/>
      <w:bookmarkEnd w:id="0"/>
      <w:r w:rsidR="005C39CC">
        <w:rPr>
          <w:rFonts w:asciiTheme="minorHAnsi" w:hAnsiTheme="minorHAnsi" w:cstheme="minorHAnsi"/>
          <w:sz w:val="24"/>
          <w:szCs w:val="24"/>
        </w:rPr>
        <w:t xml:space="preserve"> Street during the dates above</w:t>
      </w:r>
      <w:r w:rsidR="00AF0C8B" w:rsidRPr="00F14B5A">
        <w:rPr>
          <w:rFonts w:asciiTheme="minorHAnsi" w:hAnsiTheme="minorHAnsi" w:cstheme="minorHAnsi"/>
          <w:sz w:val="24"/>
          <w:szCs w:val="24"/>
        </w:rPr>
        <w:t>.</w:t>
      </w:r>
      <w:r w:rsidRPr="00F14B5A" w:rsidDel="00DF2C3D">
        <w:rPr>
          <w:rFonts w:asciiTheme="minorHAnsi" w:hAnsiTheme="minorHAnsi" w:cstheme="minorHAnsi"/>
          <w:sz w:val="24"/>
          <w:szCs w:val="24"/>
        </w:rPr>
        <w:t xml:space="preserve"> </w:t>
      </w:r>
      <w:r w:rsidR="00EE4CDA" w:rsidRPr="00F14B5A">
        <w:rPr>
          <w:rFonts w:asciiTheme="minorHAnsi" w:hAnsiTheme="minorHAnsi" w:cstheme="minorHAnsi"/>
          <w:sz w:val="24"/>
          <w:szCs w:val="24"/>
        </w:rPr>
        <w:t>Foot</w:t>
      </w:r>
      <w:r w:rsidR="00A60D12" w:rsidRPr="00F14B5A">
        <w:rPr>
          <w:rFonts w:asciiTheme="minorHAnsi" w:hAnsiTheme="minorHAnsi" w:cstheme="minorHAnsi"/>
          <w:sz w:val="24"/>
          <w:szCs w:val="24"/>
        </w:rPr>
        <w:t>path acce</w:t>
      </w:r>
      <w:r w:rsidR="00E6392A">
        <w:rPr>
          <w:rFonts w:asciiTheme="minorHAnsi" w:hAnsiTheme="minorHAnsi" w:cstheme="minorHAnsi"/>
          <w:sz w:val="24"/>
          <w:szCs w:val="24"/>
        </w:rPr>
        <w:t>ss will be maintained</w:t>
      </w:r>
      <w:r w:rsidR="00A60D12" w:rsidRPr="00F14B5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AD97498" w14:textId="77777777" w:rsidR="00AF0C8B" w:rsidRPr="00F14B5A" w:rsidRDefault="00AF0C8B" w:rsidP="000D7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9271E5B" w14:textId="77777777" w:rsidR="00EE4CDA" w:rsidRPr="00203EF0" w:rsidRDefault="00EE4CDA" w:rsidP="00EE4C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30185581" w14:textId="1A381DF0" w:rsidR="00EE4CDA" w:rsidRPr="00203EF0" w:rsidRDefault="00EE4CDA" w:rsidP="00EE4C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03EF0">
        <w:rPr>
          <w:rFonts w:asciiTheme="minorHAnsi" w:hAnsiTheme="minorHAnsi" w:cstheme="minorHAnsi"/>
          <w:noProof/>
          <w:lang w:eastAsia="en-AU"/>
        </w:rPr>
        <w:drawing>
          <wp:inline distT="0" distB="0" distL="0" distR="0" wp14:anchorId="6203D880" wp14:editId="5E998620">
            <wp:extent cx="6205855" cy="2607310"/>
            <wp:effectExtent l="0" t="0" r="4445" b="2540"/>
            <wp:docPr id="9" name="Picture 9" descr="C:\Users\efisher\AppData\Local\Microsoft\Windows\INetCache\Content.Word\Beevers Street utility relocation works_v3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fisher\AppData\Local\Microsoft\Windows\INetCache\Content.Word\Beevers Street utility relocation works_v3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39CB9" w14:textId="5EB6EC0B" w:rsidR="00EE4CDA" w:rsidRPr="00203EF0" w:rsidRDefault="00E6392A" w:rsidP="00EE4CD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Service investigation</w:t>
      </w:r>
      <w:r w:rsidR="00EE4CDA" w:rsidRPr="00203EF0">
        <w:rPr>
          <w:rFonts w:asciiTheme="minorHAnsi" w:hAnsiTheme="minorHAnsi" w:cstheme="minorHAnsi"/>
          <w:i/>
          <w:sz w:val="20"/>
          <w:szCs w:val="20"/>
        </w:rPr>
        <w:t xml:space="preserve"> works area along Beevers Street, Wally Court and Michael Court</w:t>
      </w:r>
    </w:p>
    <w:p w14:paraId="43E865F2" w14:textId="557739DB" w:rsidR="00EE4CDA" w:rsidRPr="00203EF0" w:rsidRDefault="00EE4CDA" w:rsidP="00EE4CD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65B7EDA5" w14:textId="133D272F" w:rsidR="00676E52" w:rsidRPr="00203EF0" w:rsidRDefault="00A60D12" w:rsidP="00EE4CDA">
      <w:pPr>
        <w:spacing w:after="0" w:line="240" w:lineRule="auto"/>
        <w:rPr>
          <w:rStyle w:val="Blue"/>
          <w:rFonts w:asciiTheme="minorHAnsi" w:hAnsiTheme="minorHAnsi" w:cstheme="minorHAnsi"/>
          <w:b/>
          <w:sz w:val="28"/>
          <w:u w:val="single"/>
        </w:rPr>
      </w:pPr>
      <w:r w:rsidRPr="00203EF0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8AC14" wp14:editId="3AF62741">
                <wp:simplePos x="0" y="0"/>
                <wp:positionH relativeFrom="column">
                  <wp:posOffset>-154940</wp:posOffset>
                </wp:positionH>
                <wp:positionV relativeFrom="paragraph">
                  <wp:posOffset>-89231</wp:posOffset>
                </wp:positionV>
                <wp:extent cx="6353175" cy="4285754"/>
                <wp:effectExtent l="0" t="0" r="28575" b="196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28575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D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206BFE" id="Rounded Rectangle 1" o:spid="_x0000_s1026" style="position:absolute;margin-left:-12.2pt;margin-top:-7.05pt;width:500.25pt;height:3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LhpwIAAJ0FAAAOAAAAZHJzL2Uyb0RvYy54bWysVFFP2zAQfp+0/2D5fSQtLYWIFBUQ0yQ0&#10;EDDx7Dp2E8nxebbbtPv1O9tJqBjaw7Q8OLbv7ru7z3d3ebVvFdkJ6xrQJZ2c5JQIzaFq9KakP17u&#10;vpxT4jzTFVOgRUkPwtGr5edPl50pxBRqUJWwBEG0KzpT0tp7U2SZ47VomTsBIzQKJdiWeTzaTVZZ&#10;1iF6q7Jpnp9lHdjKWODCOby9TUK6jPhSCu4fpHTCE1VSjM3H1cZ1HdZsecmKjWWmbngfBvuHKFrW&#10;aHQ6Qt0yz8jWNn9AtQ234ED6Ew5tBlI2XMQcMJtJ/i6b55oZEXNBcpwZaXL/D5Z/3z1a0lT4dpRo&#10;1uITPcFWV6IiT0ge0xslyCTQ1BlXoPazebT9yeE25LyXtg1/zIbsI7WHkVqx94Tj5dnp/HSymFPC&#10;UTabns8X81lAzd7MjXX+q4CWhE1JbQgjxBB5Zbt755P+oBdcarhrlMJ7VihNOsziIp/n0cKBaqog&#10;DUJnN+sbZcmOhTrIr2+vF733IzWMRWkMKWSacos7f1AiOXgSEqnCbKbJQyhSMcIyzoX2kySqWSWS&#10;t3mO3+BssIiJK42AAVlilCN2DzBoJpABOzHQ6wdTEWt8NO5T/5vxaBE9g/ajcdtosB9lpjCr3nPS&#10;H0hK1ASW1lAdsJAspA5zht81+Iz3zPlHZrGlsPlwTPgHXKQCfCnod5TUYH99dB/0sdJRSkmHLVpS&#10;93PLrKBEfdPYAxeT2Sz0dDzM5ospHuyxZH0s0dv2BvD1sc4xurgN+l4NW2mhfcVpsgpeUcQ0R98l&#10;5d4OhxufRgfOIy5Wq6iGfWyYv9fPhgfwwGqo0Jf9K7Omr2WPbfAdhnZmxbtqTrrBUsNq60E2sdTf&#10;eO35xhkQC6efV2HIHJ+j1ttUXf4GAAD//wMAUEsDBBQABgAIAAAAIQBge7844QAAAAsBAAAPAAAA&#10;ZHJzL2Rvd25yZXYueG1sTI/BTsMwDIbvSLxDZCQuaEs7SulK0wkhATshsXKAW9aYtqJxqiTbyttj&#10;TnD7LX/6/bnazHYUR/RhcKQgXSYgkFpnBuoUvDWPiwJEiJqMHh2hgm8MsKnPzypdGneiVzzuYie4&#10;hEKpFfQxTqWUoe3R6rB0ExLvPp23OvLoO2m8PnG5HeUqSXJp9UB8odcTPvTYfu0OVsH2/cXPjXta&#10;F3YbXTN/XMurm2elLi/m+zsQEef4B8OvPqtDzU57dyATxKhgscoyRjmkWQqCifVtzmGvIM+TAmRd&#10;yf8/1D8AAAD//wMAUEsBAi0AFAAGAAgAAAAhALaDOJL+AAAA4QEAABMAAAAAAAAAAAAAAAAAAAAA&#10;AFtDb250ZW50X1R5cGVzXS54bWxQSwECLQAUAAYACAAAACEAOP0h/9YAAACUAQAACwAAAAAAAAAA&#10;AAAAAAAvAQAAX3JlbHMvLnJlbHNQSwECLQAUAAYACAAAACEA3uiC4acCAACdBQAADgAAAAAAAAAA&#10;AAAAAAAuAgAAZHJzL2Uyb0RvYy54bWxQSwECLQAUAAYACAAAACEAYHu/OOEAAAALAQAADwAAAAAA&#10;AAAAAAAAAAABBQAAZHJzL2Rvd25yZXYueG1sUEsFBgAAAAAEAAQA8wAAAA8GAAAAAA==&#10;" filled="f" strokecolor="#00bdb7" strokeweight="1.5pt">
                <v:stroke joinstyle="miter"/>
              </v:roundrect>
            </w:pict>
          </mc:Fallback>
        </mc:AlternateContent>
      </w:r>
    </w:p>
    <w:p w14:paraId="0A2CD67B" w14:textId="1A01D550" w:rsidR="000D76ED" w:rsidRPr="0068256A" w:rsidRDefault="00CC4F00" w:rsidP="00EE4CDA">
      <w:pPr>
        <w:spacing w:after="0" w:line="240" w:lineRule="auto"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 w:val="24"/>
          <w:szCs w:val="24"/>
        </w:rPr>
      </w:pPr>
      <w:r w:rsidRPr="0068256A">
        <w:rPr>
          <w:rStyle w:val="Blue"/>
          <w:rFonts w:asciiTheme="minorHAnsi" w:hAnsiTheme="minorHAnsi" w:cstheme="minorHAnsi"/>
          <w:b/>
          <w:sz w:val="24"/>
          <w:szCs w:val="24"/>
          <w:u w:val="single"/>
        </w:rPr>
        <w:t xml:space="preserve">How </w:t>
      </w:r>
      <w:r w:rsidR="0068256A">
        <w:rPr>
          <w:rStyle w:val="Blue"/>
          <w:rFonts w:asciiTheme="minorHAnsi" w:hAnsiTheme="minorHAnsi" w:cstheme="minorHAnsi"/>
          <w:b/>
          <w:sz w:val="24"/>
          <w:szCs w:val="24"/>
          <w:u w:val="single"/>
        </w:rPr>
        <w:t xml:space="preserve">will these works </w:t>
      </w:r>
      <w:r w:rsidRPr="0068256A">
        <w:rPr>
          <w:rStyle w:val="Blue"/>
          <w:rFonts w:asciiTheme="minorHAnsi" w:hAnsiTheme="minorHAnsi" w:cstheme="minorHAnsi"/>
          <w:b/>
          <w:sz w:val="24"/>
          <w:szCs w:val="24"/>
          <w:u w:val="single"/>
        </w:rPr>
        <w:t xml:space="preserve">impact access </w:t>
      </w:r>
      <w:r w:rsidR="005223F4" w:rsidRPr="0068256A">
        <w:rPr>
          <w:rStyle w:val="Blue"/>
          <w:rFonts w:asciiTheme="minorHAnsi" w:hAnsiTheme="minorHAnsi" w:cstheme="minorHAnsi"/>
          <w:b/>
          <w:sz w:val="24"/>
          <w:szCs w:val="24"/>
          <w:u w:val="single"/>
        </w:rPr>
        <w:t xml:space="preserve">to </w:t>
      </w:r>
      <w:r w:rsidR="000D76ED" w:rsidRPr="0068256A">
        <w:rPr>
          <w:rStyle w:val="Blue"/>
          <w:rFonts w:asciiTheme="minorHAnsi" w:hAnsiTheme="minorHAnsi" w:cstheme="minorHAnsi"/>
          <w:b/>
          <w:sz w:val="24"/>
          <w:szCs w:val="24"/>
          <w:u w:val="single"/>
        </w:rPr>
        <w:t>Beevers Street</w:t>
      </w:r>
      <w:r w:rsidR="005223F4" w:rsidRPr="0068256A">
        <w:rPr>
          <w:rStyle w:val="Blue"/>
          <w:rFonts w:asciiTheme="minorHAnsi" w:hAnsiTheme="minorHAnsi" w:cstheme="minorHAnsi"/>
          <w:b/>
          <w:sz w:val="24"/>
          <w:szCs w:val="24"/>
          <w:u w:val="single"/>
        </w:rPr>
        <w:t>, Wally Court and Michael Court</w:t>
      </w:r>
      <w:r w:rsidRPr="0068256A">
        <w:rPr>
          <w:rStyle w:val="Blue"/>
          <w:rFonts w:asciiTheme="minorHAnsi" w:hAnsiTheme="minorHAnsi" w:cstheme="minorHAnsi"/>
          <w:b/>
          <w:sz w:val="24"/>
          <w:szCs w:val="24"/>
          <w:u w:val="single"/>
        </w:rPr>
        <w:t>?</w:t>
      </w:r>
      <w:r w:rsidR="00C8229E" w:rsidRPr="0068256A">
        <w:rPr>
          <w:rStyle w:val="Blue"/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6D411CA8" w14:textId="77777777" w:rsidR="000D76ED" w:rsidRPr="00F14B5A" w:rsidRDefault="000D76ED" w:rsidP="000D76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EA51934" w14:textId="7870F7D7" w:rsidR="00CC4F00" w:rsidRPr="00CC4F00" w:rsidRDefault="00CC4F00" w:rsidP="00E6392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CC4F00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We anticipate that power line relocation </w:t>
      </w:r>
      <w:r w:rsidR="003C059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from overhead to underground</w:t>
      </w:r>
      <w:r w:rsidR="003C059F" w:rsidRPr="00CC4F00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Pr="00CC4F00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will require excavation along Beevers Street. The service investigations will help us locate services that currently exist under the road </w:t>
      </w:r>
      <w:r w:rsidR="00C459B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so we can</w:t>
      </w:r>
      <w:r w:rsidRPr="00CC4F00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plan for their relocation</w:t>
      </w:r>
      <w:r w:rsidR="0068256A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</w:t>
      </w:r>
    </w:p>
    <w:p w14:paraId="2A7E8845" w14:textId="26C91356" w:rsidR="00CC4F00" w:rsidRPr="00CC4F00" w:rsidRDefault="00CC4F00" w:rsidP="00CC4F0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CC4F00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But before any </w:t>
      </w:r>
      <w:r w:rsidR="0068256A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service</w:t>
      </w:r>
      <w:r w:rsidRPr="00CC4F00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relocation can happen, we want to talk with you to understand what the potential impacts may be on you and your family. </w:t>
      </w:r>
    </w:p>
    <w:p w14:paraId="781499A6" w14:textId="7806EEF5" w:rsidR="0068256A" w:rsidRDefault="0068256A" w:rsidP="0068256A">
      <w:pPr>
        <w:autoSpaceDE w:val="0"/>
        <w:autoSpaceDN w:val="0"/>
        <w:adjustRightInd w:val="0"/>
        <w:spacing w:line="240" w:lineRule="auto"/>
        <w:rPr>
          <w:color w:val="1F497D"/>
        </w:rPr>
      </w:pPr>
      <w:r w:rsidRPr="0068256A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That is why over the coming 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week</w:t>
      </w:r>
      <w:r w:rsidRPr="0068256A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our West Gate Tunnel Project information van will be visiting your neighbourhood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on Beevers Street</w:t>
      </w:r>
      <w:r w:rsidRPr="0068256A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. </w:t>
      </w:r>
    </w:p>
    <w:p w14:paraId="5852D239" w14:textId="6A2DCF3B" w:rsidR="009F6EB3" w:rsidRPr="00F14B5A" w:rsidRDefault="0068256A" w:rsidP="00620A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The drop in sessions will be held</w:t>
      </w:r>
      <w:r w:rsidR="004574C3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on</w:t>
      </w:r>
      <w:r w:rsidR="005C39CC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:</w:t>
      </w:r>
    </w:p>
    <w:p w14:paraId="7C57CAB7" w14:textId="77777777" w:rsidR="005223F4" w:rsidRPr="00F14B5A" w:rsidRDefault="005223F4" w:rsidP="00620A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4F08D1E7" w14:textId="33F833F6" w:rsidR="005223F4" w:rsidRPr="00F14B5A" w:rsidRDefault="00120EEA" w:rsidP="00EE4CD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Thursday 4 October </w:t>
      </w:r>
      <w:r w:rsidR="005223F4" w:rsidRPr="00F14B5A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from 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7a</w:t>
      </w:r>
      <w:r w:rsidRPr="00F14B5A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m </w:t>
      </w:r>
      <w:r w:rsidR="005223F4" w:rsidRPr="00F14B5A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– 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10a</w:t>
      </w:r>
      <w:r w:rsidR="005223F4" w:rsidRPr="00F14B5A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m</w:t>
      </w:r>
      <w:r w:rsidR="004574C3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; and </w:t>
      </w:r>
      <w:r w:rsidR="005223F4" w:rsidRPr="00F14B5A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</w:p>
    <w:p w14:paraId="09C09052" w14:textId="22E5AC07" w:rsidR="000D76ED" w:rsidRPr="00F14B5A" w:rsidRDefault="00120EEA" w:rsidP="00A60D1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Saturday</w:t>
      </w:r>
      <w:r w:rsidRPr="00F14B5A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6 October</w:t>
      </w:r>
      <w:r w:rsidR="005223F4" w:rsidRPr="00F14B5A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from 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11</w:t>
      </w:r>
      <w:r w:rsidR="005223F4" w:rsidRPr="00F14B5A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am – 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3p</w:t>
      </w:r>
      <w:r w:rsidR="005223F4" w:rsidRPr="00F14B5A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m</w:t>
      </w:r>
      <w:r w:rsidR="004574C3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</w:t>
      </w:r>
      <w:r w:rsidR="005223F4" w:rsidRPr="00F14B5A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  </w:t>
      </w:r>
    </w:p>
    <w:p w14:paraId="44F0F0C4" w14:textId="77777777" w:rsidR="00A01AD5" w:rsidRPr="00F14B5A" w:rsidRDefault="00A01AD5" w:rsidP="00A01AD5">
      <w:pPr>
        <w:pStyle w:val="L1"/>
        <w:rPr>
          <w:rStyle w:val="Blue"/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</w:p>
    <w:p w14:paraId="07EA6812" w14:textId="77777777" w:rsidR="00CC4F00" w:rsidRPr="00CC4F00" w:rsidRDefault="00CC4F00" w:rsidP="00CC4F0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CC4F00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If you can’t make any of these times, but would like to know more, please send us an email at </w:t>
      </w:r>
      <w:hyperlink r:id="rId9" w:history="1">
        <w:r w:rsidRPr="00CC4F00">
          <w:rPr>
            <w:rFonts w:asciiTheme="minorHAnsi" w:hAnsiTheme="minorHAnsi" w:cstheme="minorHAnsi"/>
            <w:color w:val="808080" w:themeColor="background1" w:themeShade="80"/>
            <w:sz w:val="24"/>
            <w:szCs w:val="24"/>
          </w:rPr>
          <w:t>westgatetunnelproject@wda.vic.gov.au</w:t>
        </w:r>
      </w:hyperlink>
      <w:r w:rsidRPr="00CC4F00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or give us a call on 1800 105 105 to book in a time that works for you. </w:t>
      </w:r>
    </w:p>
    <w:p w14:paraId="48066344" w14:textId="77777777" w:rsidR="000D76ED" w:rsidRPr="00203EF0" w:rsidRDefault="000D76ED" w:rsidP="000D76ED">
      <w:pPr>
        <w:pStyle w:val="L1"/>
        <w:rPr>
          <w:rFonts w:asciiTheme="minorHAnsi" w:hAnsiTheme="minorHAnsi" w:cstheme="minorHAnsi"/>
        </w:rPr>
      </w:pPr>
    </w:p>
    <w:p w14:paraId="72C450BC" w14:textId="77777777" w:rsidR="00EE4CDA" w:rsidRPr="00203EF0" w:rsidRDefault="00EE4CDA" w:rsidP="00551D02">
      <w:pPr>
        <w:pStyle w:val="L1"/>
        <w:rPr>
          <w:rFonts w:asciiTheme="minorHAnsi" w:hAnsiTheme="minorHAnsi" w:cstheme="minorHAnsi"/>
          <w:b/>
        </w:rPr>
      </w:pPr>
    </w:p>
    <w:p w14:paraId="2EF59EFC" w14:textId="77777777" w:rsidR="00A60D12" w:rsidRPr="00203EF0" w:rsidRDefault="00A60D12" w:rsidP="00551D02">
      <w:pPr>
        <w:pStyle w:val="L1"/>
        <w:rPr>
          <w:rFonts w:asciiTheme="minorHAnsi" w:hAnsiTheme="minorHAnsi" w:cstheme="minorHAnsi"/>
          <w:b/>
        </w:rPr>
      </w:pPr>
    </w:p>
    <w:p w14:paraId="2BCE7BF4" w14:textId="77777777" w:rsidR="00E96D00" w:rsidRDefault="00E96D00" w:rsidP="00551D02">
      <w:pPr>
        <w:pStyle w:val="L1"/>
        <w:rPr>
          <w:rFonts w:asciiTheme="minorHAnsi" w:hAnsiTheme="minorHAnsi" w:cstheme="minorHAnsi"/>
          <w:b/>
          <w:sz w:val="24"/>
          <w:szCs w:val="24"/>
        </w:rPr>
      </w:pPr>
    </w:p>
    <w:p w14:paraId="00B210AE" w14:textId="7719974E" w:rsidR="00C8123B" w:rsidRPr="00F14B5A" w:rsidRDefault="00C8123B" w:rsidP="00551D02">
      <w:pPr>
        <w:pStyle w:val="L1"/>
        <w:rPr>
          <w:rFonts w:asciiTheme="minorHAnsi" w:hAnsiTheme="minorHAnsi" w:cstheme="minorHAnsi"/>
          <w:b/>
          <w:sz w:val="24"/>
          <w:szCs w:val="24"/>
        </w:rPr>
      </w:pPr>
      <w:r w:rsidRPr="00F14B5A">
        <w:rPr>
          <w:rFonts w:asciiTheme="minorHAnsi" w:hAnsiTheme="minorHAnsi" w:cstheme="minorHAnsi"/>
          <w:b/>
          <w:sz w:val="24"/>
          <w:szCs w:val="24"/>
        </w:rPr>
        <w:t>For updates and more information about our works please visit westgatetunnel.vic.gov.au or contact us using the details below.</w:t>
      </w:r>
    </w:p>
    <w:p w14:paraId="4A368860" w14:textId="77777777" w:rsidR="00214849" w:rsidRPr="00203EF0" w:rsidRDefault="00214849" w:rsidP="00551D02">
      <w:pPr>
        <w:pStyle w:val="L1"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1" w:rightFromText="181" w:vertAnchor="page" w:horzAnchor="margin" w:tblpY="9901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F14B5A" w:rsidRPr="00203EF0" w14:paraId="649681B6" w14:textId="77777777" w:rsidTr="00F14B5A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14:paraId="269CE893" w14:textId="77777777" w:rsidR="00F14B5A" w:rsidRPr="00203EF0" w:rsidRDefault="00F14B5A" w:rsidP="00F14B5A">
            <w:pPr>
              <w:pStyle w:val="Default"/>
              <w:rPr>
                <w:rStyle w:val="Blue"/>
                <w:rFonts w:asciiTheme="minorHAnsi" w:hAnsiTheme="minorHAnsi" w:cstheme="minorHAnsi"/>
                <w:b/>
                <w:iCs/>
                <w:color w:val="44546A" w:themeColor="text2"/>
                <w:sz w:val="22"/>
                <w:szCs w:val="22"/>
              </w:rPr>
            </w:pPr>
            <w:r w:rsidRPr="00203EF0">
              <w:rPr>
                <w:rStyle w:val="Blue"/>
                <w:rFonts w:asciiTheme="minorHAnsi" w:hAnsiTheme="minorHAnsi" w:cstheme="minorHAnsi"/>
                <w:b/>
                <w:color w:val="595959" w:themeColor="text1" w:themeTint="A6"/>
              </w:rPr>
              <w:t>Contact us</w:t>
            </w:r>
          </w:p>
          <w:p w14:paraId="6C9328F0" w14:textId="77777777" w:rsidR="00F14B5A" w:rsidRPr="00203EF0" w:rsidRDefault="00F14B5A" w:rsidP="00F14B5A">
            <w:pPr>
              <w:pStyle w:val="Default"/>
              <w:rPr>
                <w:rStyle w:val="Blue"/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203EF0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F14B5A" w:rsidRPr="00203EF0" w14:paraId="2A65F134" w14:textId="77777777" w:rsidTr="00F14B5A">
        <w:trPr>
          <w:trHeight w:val="307"/>
        </w:trPr>
        <w:tc>
          <w:tcPr>
            <w:tcW w:w="716" w:type="dxa"/>
          </w:tcPr>
          <w:p w14:paraId="7CFB0D23" w14:textId="77777777" w:rsidR="00F14B5A" w:rsidRPr="00203EF0" w:rsidRDefault="00F14B5A" w:rsidP="00F14B5A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203EF0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6F0BE985" wp14:editId="370A73FA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4633F8BE" w14:textId="77777777" w:rsidR="00F14B5A" w:rsidRPr="00203EF0" w:rsidRDefault="00F14B5A" w:rsidP="00F14B5A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203EF0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14:paraId="52DA62C5" w14:textId="77777777" w:rsidR="00F14B5A" w:rsidRPr="00203EF0" w:rsidRDefault="00F14B5A" w:rsidP="00F14B5A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203EF0">
              <w:rPr>
                <w:rFonts w:asciiTheme="minorHAnsi" w:hAnsiTheme="minorHAnsi" w:cstheme="minorHAns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270FFD96" wp14:editId="2B802D13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1F0BFFED" w14:textId="77777777" w:rsidR="00F14B5A" w:rsidRPr="00203EF0" w:rsidRDefault="00F14B5A" w:rsidP="00F14B5A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203EF0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facebook.com/westgatetunnelproject</w:t>
            </w:r>
          </w:p>
        </w:tc>
      </w:tr>
      <w:tr w:rsidR="00F14B5A" w:rsidRPr="00203EF0" w14:paraId="35B830D7" w14:textId="77777777" w:rsidTr="00F14B5A">
        <w:trPr>
          <w:trHeight w:val="365"/>
        </w:trPr>
        <w:tc>
          <w:tcPr>
            <w:tcW w:w="716" w:type="dxa"/>
          </w:tcPr>
          <w:p w14:paraId="23E32405" w14:textId="77777777" w:rsidR="00F14B5A" w:rsidRPr="00203EF0" w:rsidRDefault="00F14B5A" w:rsidP="00F14B5A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203EF0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6F4DF39D" wp14:editId="1C87B357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5BE99C45" w14:textId="77777777" w:rsidR="00F14B5A" w:rsidRPr="00203EF0" w:rsidRDefault="00F14B5A" w:rsidP="00F14B5A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203EF0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westgatetunnelproject@wda.vic.gov.au</w:t>
            </w:r>
          </w:p>
        </w:tc>
        <w:tc>
          <w:tcPr>
            <w:tcW w:w="529" w:type="dxa"/>
          </w:tcPr>
          <w:p w14:paraId="2C1CF5B5" w14:textId="77777777" w:rsidR="00F14B5A" w:rsidRPr="00203EF0" w:rsidRDefault="00F14B5A" w:rsidP="00F14B5A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203EF0">
              <w:rPr>
                <w:rFonts w:asciiTheme="minorHAnsi" w:hAnsiTheme="minorHAnsi" w:cstheme="minorHAns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1CF7DA43" wp14:editId="6B7D0505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6E0AF725" w14:textId="77777777" w:rsidR="00F14B5A" w:rsidRPr="00203EF0" w:rsidRDefault="00F14B5A" w:rsidP="00F14B5A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203EF0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@</w:t>
            </w:r>
            <w:proofErr w:type="spellStart"/>
            <w:r w:rsidRPr="00203EF0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westgatetunnel</w:t>
            </w:r>
            <w:proofErr w:type="spellEnd"/>
          </w:p>
        </w:tc>
      </w:tr>
      <w:tr w:rsidR="00F14B5A" w:rsidRPr="00203EF0" w14:paraId="19CB020F" w14:textId="77777777" w:rsidTr="00F14B5A">
        <w:trPr>
          <w:trHeight w:val="420"/>
        </w:trPr>
        <w:tc>
          <w:tcPr>
            <w:tcW w:w="716" w:type="dxa"/>
          </w:tcPr>
          <w:p w14:paraId="76367F3E" w14:textId="77777777" w:rsidR="00F14B5A" w:rsidRPr="00203EF0" w:rsidRDefault="00F14B5A" w:rsidP="00F14B5A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203EF0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36367200" wp14:editId="61C0341A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23BC773E" w14:textId="77777777" w:rsidR="00F14B5A" w:rsidRPr="00203EF0" w:rsidRDefault="00F14B5A" w:rsidP="00F14B5A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203EF0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14:paraId="103759F9" w14:textId="77777777" w:rsidR="00F14B5A" w:rsidRPr="00203EF0" w:rsidRDefault="00F14B5A" w:rsidP="00F14B5A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203EF0">
              <w:rPr>
                <w:rFonts w:asciiTheme="minorHAnsi" w:hAnsiTheme="minorHAnsi" w:cstheme="minorHAns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259BBBF0" wp14:editId="6285AEA4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36834DC5" w14:textId="77777777" w:rsidR="00F14B5A" w:rsidRPr="00203EF0" w:rsidRDefault="00F14B5A" w:rsidP="00F14B5A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203EF0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West Gate Tunnel Project</w:t>
            </w:r>
          </w:p>
          <w:p w14:paraId="664B4DC3" w14:textId="77777777" w:rsidR="00F14B5A" w:rsidRPr="00203EF0" w:rsidRDefault="00F14B5A" w:rsidP="00F14B5A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203EF0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GPO Box 4509</w:t>
            </w:r>
          </w:p>
          <w:p w14:paraId="71F331D1" w14:textId="77777777" w:rsidR="00F14B5A" w:rsidRPr="00203EF0" w:rsidRDefault="00F14B5A" w:rsidP="00F14B5A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</w:pPr>
            <w:r w:rsidRPr="00203EF0">
              <w:rPr>
                <w:rFonts w:asciiTheme="minorHAnsi" w:hAnsiTheme="minorHAnsi" w:cstheme="minorHAnsi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F14B5A" w:rsidRPr="00203EF0" w14:paraId="3E55723A" w14:textId="77777777" w:rsidTr="00F14B5A">
        <w:trPr>
          <w:trHeight w:val="528"/>
        </w:trPr>
        <w:tc>
          <w:tcPr>
            <w:tcW w:w="716" w:type="dxa"/>
          </w:tcPr>
          <w:p w14:paraId="1C1AB8EA" w14:textId="77777777" w:rsidR="00F14B5A" w:rsidRPr="00203EF0" w:rsidRDefault="00F14B5A" w:rsidP="00F14B5A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203EF0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3D89BC38" wp14:editId="680686BC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4834BD14" w14:textId="77777777" w:rsidR="00F14B5A" w:rsidRPr="00203EF0" w:rsidRDefault="00F14B5A" w:rsidP="00F14B5A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203EF0">
              <w:rPr>
                <w:rFonts w:asciiTheme="minorHAnsi" w:hAnsiTheme="minorHAnsi" w:cstheme="minorHAnsi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14:paraId="2A467A77" w14:textId="77777777" w:rsidR="00F14B5A" w:rsidRPr="00203EF0" w:rsidRDefault="00F14B5A" w:rsidP="00F14B5A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14:paraId="6CD4E4AB" w14:textId="77777777" w:rsidR="00F14B5A" w:rsidRPr="00203EF0" w:rsidRDefault="00F14B5A" w:rsidP="00F14B5A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0C3462A3" w14:textId="3184C703" w:rsidR="00C8123B" w:rsidRPr="00203EF0" w:rsidRDefault="00C8123B" w:rsidP="009C4674">
      <w:pPr>
        <w:rPr>
          <w:rFonts w:asciiTheme="minorHAnsi" w:hAnsiTheme="minorHAnsi" w:cstheme="minorHAnsi"/>
        </w:rPr>
      </w:pPr>
    </w:p>
    <w:sectPr w:rsidR="00C8123B" w:rsidRPr="00203EF0" w:rsidSect="00E9588F">
      <w:headerReference w:type="default" r:id="rId17"/>
      <w:headerReference w:type="first" r:id="rId18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4701E6" w16cid:durableId="1F5385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AED8A" w14:textId="77777777" w:rsidR="00074341" w:rsidRDefault="00074341" w:rsidP="00595B54">
      <w:r>
        <w:separator/>
      </w:r>
    </w:p>
  </w:endnote>
  <w:endnote w:type="continuationSeparator" w:id="0">
    <w:p w14:paraId="250A6E9E" w14:textId="77777777" w:rsidR="00074341" w:rsidRDefault="00074341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Arial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A64C7" w14:textId="77777777" w:rsidR="00074341" w:rsidRDefault="00074341" w:rsidP="00595B54">
      <w:r>
        <w:separator/>
      </w:r>
    </w:p>
  </w:footnote>
  <w:footnote w:type="continuationSeparator" w:id="0">
    <w:p w14:paraId="6B216A98" w14:textId="77777777" w:rsidR="00074341" w:rsidRDefault="00074341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DB13" w14:textId="77777777" w:rsidR="009479D4" w:rsidRDefault="009479D4" w:rsidP="00595B5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9B338B6" wp14:editId="0B9370B1">
          <wp:simplePos x="0" y="0"/>
          <wp:positionH relativeFrom="page">
            <wp:align>left</wp:align>
          </wp:positionH>
          <wp:positionV relativeFrom="margin">
            <wp:align>center</wp:align>
          </wp:positionV>
          <wp:extent cx="7560000" cy="10699200"/>
          <wp:effectExtent l="0" t="0" r="3175" b="6985"/>
          <wp:wrapNone/>
          <wp:docPr id="3" name="Picture 3" descr="C:\Users\djukic\AppData\Local\Microsoft\Windows\INetCache\Content.Word\WGTP Footer_letter (JV, client logo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ukic\AppData\Local\Microsoft\Windows\INetCache\Content.Word\WGTP Footer_letter (JV, client logo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6CFE6" w14:textId="77777777" w:rsidR="009479D4" w:rsidRDefault="00FD79E7">
    <w:pPr>
      <w:pStyle w:val="Header"/>
    </w:pPr>
    <w:bookmarkStart w:id="1" w:name="page1"/>
    <w:bookmarkEnd w:id="1"/>
    <w:r w:rsidRPr="00A40DCD">
      <w:rPr>
        <w:rFonts w:asciiTheme="minorHAnsi" w:hAnsiTheme="minorHAnsi" w:cstheme="minorHAnsi"/>
        <w:noProof/>
        <w:lang w:eastAsia="en-AU"/>
      </w:rPr>
      <w:drawing>
        <wp:anchor distT="0" distB="0" distL="114300" distR="114300" simplePos="0" relativeHeight="251661312" behindDoc="1" locked="0" layoutInCell="1" allowOverlap="1" wp14:anchorId="3256F039" wp14:editId="4C4A7DD8">
          <wp:simplePos x="0" y="0"/>
          <wp:positionH relativeFrom="page">
            <wp:posOffset>19613</wp:posOffset>
          </wp:positionH>
          <wp:positionV relativeFrom="page">
            <wp:posOffset>8890</wp:posOffset>
          </wp:positionV>
          <wp:extent cx="7531100" cy="18789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7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4446"/>
    <w:multiLevelType w:val="hybridMultilevel"/>
    <w:tmpl w:val="6B786686"/>
    <w:lvl w:ilvl="0" w:tplc="37A0686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C44D6"/>
    <w:multiLevelType w:val="hybridMultilevel"/>
    <w:tmpl w:val="EB281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C29FC"/>
    <w:multiLevelType w:val="hybridMultilevel"/>
    <w:tmpl w:val="DA92A4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B52AC"/>
    <w:multiLevelType w:val="hybridMultilevel"/>
    <w:tmpl w:val="CCF8F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4D30B23"/>
    <w:multiLevelType w:val="hybridMultilevel"/>
    <w:tmpl w:val="AEC2D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22F35"/>
    <w:multiLevelType w:val="hybridMultilevel"/>
    <w:tmpl w:val="6B3E8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84D5D"/>
    <w:multiLevelType w:val="hybridMultilevel"/>
    <w:tmpl w:val="86A26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036FA"/>
    <w:multiLevelType w:val="hybridMultilevel"/>
    <w:tmpl w:val="B57E4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trackRevisions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5D62"/>
    <w:rsid w:val="00014CC4"/>
    <w:rsid w:val="00016CA4"/>
    <w:rsid w:val="00024786"/>
    <w:rsid w:val="000313C4"/>
    <w:rsid w:val="0003271B"/>
    <w:rsid w:val="00035C4C"/>
    <w:rsid w:val="000363BF"/>
    <w:rsid w:val="00042964"/>
    <w:rsid w:val="00054C57"/>
    <w:rsid w:val="00054F02"/>
    <w:rsid w:val="0005563C"/>
    <w:rsid w:val="00063317"/>
    <w:rsid w:val="000644CE"/>
    <w:rsid w:val="00064648"/>
    <w:rsid w:val="00064F0B"/>
    <w:rsid w:val="00072150"/>
    <w:rsid w:val="00072162"/>
    <w:rsid w:val="00074341"/>
    <w:rsid w:val="000768BE"/>
    <w:rsid w:val="00077AF2"/>
    <w:rsid w:val="0009218D"/>
    <w:rsid w:val="0009238E"/>
    <w:rsid w:val="00096BFE"/>
    <w:rsid w:val="000A2F3A"/>
    <w:rsid w:val="000A3BA7"/>
    <w:rsid w:val="000B2872"/>
    <w:rsid w:val="000B42FB"/>
    <w:rsid w:val="000C388C"/>
    <w:rsid w:val="000D2BD6"/>
    <w:rsid w:val="000D76ED"/>
    <w:rsid w:val="000F342C"/>
    <w:rsid w:val="000F3985"/>
    <w:rsid w:val="00101185"/>
    <w:rsid w:val="00101845"/>
    <w:rsid w:val="00101EEA"/>
    <w:rsid w:val="00102CA8"/>
    <w:rsid w:val="00103045"/>
    <w:rsid w:val="00116DFF"/>
    <w:rsid w:val="00120365"/>
    <w:rsid w:val="00120EEA"/>
    <w:rsid w:val="00137107"/>
    <w:rsid w:val="001375CE"/>
    <w:rsid w:val="001376C3"/>
    <w:rsid w:val="00155CA8"/>
    <w:rsid w:val="001579C5"/>
    <w:rsid w:val="00164208"/>
    <w:rsid w:val="0017311F"/>
    <w:rsid w:val="00174011"/>
    <w:rsid w:val="001803A1"/>
    <w:rsid w:val="00183E67"/>
    <w:rsid w:val="00184EDB"/>
    <w:rsid w:val="001871B3"/>
    <w:rsid w:val="00195529"/>
    <w:rsid w:val="00195BD1"/>
    <w:rsid w:val="0019657A"/>
    <w:rsid w:val="00196AFB"/>
    <w:rsid w:val="001A340C"/>
    <w:rsid w:val="001A3D09"/>
    <w:rsid w:val="001B2176"/>
    <w:rsid w:val="001B3603"/>
    <w:rsid w:val="001C6E66"/>
    <w:rsid w:val="001D2A71"/>
    <w:rsid w:val="001D3494"/>
    <w:rsid w:val="001E5C2E"/>
    <w:rsid w:val="001E6276"/>
    <w:rsid w:val="001F010B"/>
    <w:rsid w:val="001F2326"/>
    <w:rsid w:val="001F6642"/>
    <w:rsid w:val="001F6D94"/>
    <w:rsid w:val="002027AE"/>
    <w:rsid w:val="00203336"/>
    <w:rsid w:val="002036A3"/>
    <w:rsid w:val="00203EF0"/>
    <w:rsid w:val="00206029"/>
    <w:rsid w:val="002138F0"/>
    <w:rsid w:val="00214849"/>
    <w:rsid w:val="00234F7A"/>
    <w:rsid w:val="00243B49"/>
    <w:rsid w:val="00243C3B"/>
    <w:rsid w:val="00245F24"/>
    <w:rsid w:val="00252547"/>
    <w:rsid w:val="00255944"/>
    <w:rsid w:val="00260734"/>
    <w:rsid w:val="0026105E"/>
    <w:rsid w:val="00261BAD"/>
    <w:rsid w:val="00262713"/>
    <w:rsid w:val="002633BA"/>
    <w:rsid w:val="00265F7A"/>
    <w:rsid w:val="0026619C"/>
    <w:rsid w:val="00270427"/>
    <w:rsid w:val="00270520"/>
    <w:rsid w:val="0027080D"/>
    <w:rsid w:val="002730F7"/>
    <w:rsid w:val="00276A89"/>
    <w:rsid w:val="002861E0"/>
    <w:rsid w:val="002878EB"/>
    <w:rsid w:val="002937DF"/>
    <w:rsid w:val="0029422E"/>
    <w:rsid w:val="002A21C9"/>
    <w:rsid w:val="002A586C"/>
    <w:rsid w:val="002B1440"/>
    <w:rsid w:val="002B3855"/>
    <w:rsid w:val="002C4D57"/>
    <w:rsid w:val="002D008B"/>
    <w:rsid w:val="002D0C4A"/>
    <w:rsid w:val="002D1224"/>
    <w:rsid w:val="002D21AD"/>
    <w:rsid w:val="002E4F94"/>
    <w:rsid w:val="002E58AC"/>
    <w:rsid w:val="002E5B2E"/>
    <w:rsid w:val="002F14B3"/>
    <w:rsid w:val="002F7478"/>
    <w:rsid w:val="00306CB7"/>
    <w:rsid w:val="00311457"/>
    <w:rsid w:val="0032149E"/>
    <w:rsid w:val="0032220A"/>
    <w:rsid w:val="00325C2C"/>
    <w:rsid w:val="00330586"/>
    <w:rsid w:val="00330F19"/>
    <w:rsid w:val="00333D1E"/>
    <w:rsid w:val="00334B19"/>
    <w:rsid w:val="003472B8"/>
    <w:rsid w:val="00357CC7"/>
    <w:rsid w:val="0037135F"/>
    <w:rsid w:val="00371C22"/>
    <w:rsid w:val="0037231D"/>
    <w:rsid w:val="00373879"/>
    <w:rsid w:val="00375188"/>
    <w:rsid w:val="00377F6F"/>
    <w:rsid w:val="0038429E"/>
    <w:rsid w:val="00386916"/>
    <w:rsid w:val="00390300"/>
    <w:rsid w:val="0039109B"/>
    <w:rsid w:val="003952B0"/>
    <w:rsid w:val="00397CA2"/>
    <w:rsid w:val="00397CCA"/>
    <w:rsid w:val="003A010E"/>
    <w:rsid w:val="003A15C0"/>
    <w:rsid w:val="003B208D"/>
    <w:rsid w:val="003C059F"/>
    <w:rsid w:val="003C557F"/>
    <w:rsid w:val="003D2D95"/>
    <w:rsid w:val="003D3600"/>
    <w:rsid w:val="003E143D"/>
    <w:rsid w:val="003E6B1D"/>
    <w:rsid w:val="003F0903"/>
    <w:rsid w:val="003F4ADA"/>
    <w:rsid w:val="004062A0"/>
    <w:rsid w:val="004063FD"/>
    <w:rsid w:val="004265B1"/>
    <w:rsid w:val="004317DD"/>
    <w:rsid w:val="00432416"/>
    <w:rsid w:val="0043368A"/>
    <w:rsid w:val="00436C7A"/>
    <w:rsid w:val="0044211B"/>
    <w:rsid w:val="00446E29"/>
    <w:rsid w:val="004574C3"/>
    <w:rsid w:val="004632DA"/>
    <w:rsid w:val="0047307B"/>
    <w:rsid w:val="004757BF"/>
    <w:rsid w:val="00476C42"/>
    <w:rsid w:val="00476EF4"/>
    <w:rsid w:val="00481AD1"/>
    <w:rsid w:val="00484408"/>
    <w:rsid w:val="00487F34"/>
    <w:rsid w:val="004A3B4A"/>
    <w:rsid w:val="004C5148"/>
    <w:rsid w:val="004D2219"/>
    <w:rsid w:val="004D381D"/>
    <w:rsid w:val="004D7FEB"/>
    <w:rsid w:val="004E0A54"/>
    <w:rsid w:val="004E4548"/>
    <w:rsid w:val="004F1DE9"/>
    <w:rsid w:val="004F4231"/>
    <w:rsid w:val="004F7411"/>
    <w:rsid w:val="004F7574"/>
    <w:rsid w:val="005006E9"/>
    <w:rsid w:val="00501BAB"/>
    <w:rsid w:val="00504222"/>
    <w:rsid w:val="00510655"/>
    <w:rsid w:val="0052004E"/>
    <w:rsid w:val="005223F4"/>
    <w:rsid w:val="00523EE5"/>
    <w:rsid w:val="0052662B"/>
    <w:rsid w:val="0054010E"/>
    <w:rsid w:val="00541F43"/>
    <w:rsid w:val="00544245"/>
    <w:rsid w:val="005474B8"/>
    <w:rsid w:val="00551D02"/>
    <w:rsid w:val="00557DE7"/>
    <w:rsid w:val="00561088"/>
    <w:rsid w:val="00564F9A"/>
    <w:rsid w:val="00565115"/>
    <w:rsid w:val="00565348"/>
    <w:rsid w:val="00576BA5"/>
    <w:rsid w:val="0057798A"/>
    <w:rsid w:val="00580906"/>
    <w:rsid w:val="005843DD"/>
    <w:rsid w:val="0059190B"/>
    <w:rsid w:val="00595B54"/>
    <w:rsid w:val="00597FB6"/>
    <w:rsid w:val="005A3354"/>
    <w:rsid w:val="005A4CD9"/>
    <w:rsid w:val="005A53C7"/>
    <w:rsid w:val="005B445B"/>
    <w:rsid w:val="005C2EAF"/>
    <w:rsid w:val="005C39CC"/>
    <w:rsid w:val="005C508D"/>
    <w:rsid w:val="005C78C7"/>
    <w:rsid w:val="005E1DF5"/>
    <w:rsid w:val="00605747"/>
    <w:rsid w:val="0061180F"/>
    <w:rsid w:val="00617D78"/>
    <w:rsid w:val="00620A9E"/>
    <w:rsid w:val="00621BFB"/>
    <w:rsid w:val="00621F70"/>
    <w:rsid w:val="00623967"/>
    <w:rsid w:val="00626FFB"/>
    <w:rsid w:val="00627065"/>
    <w:rsid w:val="00631D82"/>
    <w:rsid w:val="006350BB"/>
    <w:rsid w:val="00640866"/>
    <w:rsid w:val="00652BC1"/>
    <w:rsid w:val="006532CD"/>
    <w:rsid w:val="006653F3"/>
    <w:rsid w:val="006659A5"/>
    <w:rsid w:val="00670103"/>
    <w:rsid w:val="00676E52"/>
    <w:rsid w:val="00680637"/>
    <w:rsid w:val="006816F6"/>
    <w:rsid w:val="0068256A"/>
    <w:rsid w:val="0068624A"/>
    <w:rsid w:val="00693C8F"/>
    <w:rsid w:val="00696876"/>
    <w:rsid w:val="00697A4F"/>
    <w:rsid w:val="006A23FE"/>
    <w:rsid w:val="006A7D50"/>
    <w:rsid w:val="006B1E2F"/>
    <w:rsid w:val="006B27ED"/>
    <w:rsid w:val="006B36A4"/>
    <w:rsid w:val="006B5662"/>
    <w:rsid w:val="006C0A56"/>
    <w:rsid w:val="006C7CD1"/>
    <w:rsid w:val="006D09F7"/>
    <w:rsid w:val="006D13EA"/>
    <w:rsid w:val="006E42B7"/>
    <w:rsid w:val="006E49EA"/>
    <w:rsid w:val="006E4A5B"/>
    <w:rsid w:val="006E73AB"/>
    <w:rsid w:val="006F51AD"/>
    <w:rsid w:val="006F6653"/>
    <w:rsid w:val="006F6DDD"/>
    <w:rsid w:val="006F72BD"/>
    <w:rsid w:val="0070247C"/>
    <w:rsid w:val="00714343"/>
    <w:rsid w:val="00721C0C"/>
    <w:rsid w:val="00727BF5"/>
    <w:rsid w:val="00731486"/>
    <w:rsid w:val="007401A4"/>
    <w:rsid w:val="00743AC6"/>
    <w:rsid w:val="00754C78"/>
    <w:rsid w:val="00755ED3"/>
    <w:rsid w:val="00770AE7"/>
    <w:rsid w:val="00770F80"/>
    <w:rsid w:val="00774060"/>
    <w:rsid w:val="0078362A"/>
    <w:rsid w:val="00784032"/>
    <w:rsid w:val="00785469"/>
    <w:rsid w:val="00785E70"/>
    <w:rsid w:val="00791FDD"/>
    <w:rsid w:val="007A3B13"/>
    <w:rsid w:val="007B56CA"/>
    <w:rsid w:val="007B659B"/>
    <w:rsid w:val="007B6969"/>
    <w:rsid w:val="007C4484"/>
    <w:rsid w:val="007D3C6F"/>
    <w:rsid w:val="007D6A64"/>
    <w:rsid w:val="007E04C3"/>
    <w:rsid w:val="007E627C"/>
    <w:rsid w:val="007E70FD"/>
    <w:rsid w:val="007F163D"/>
    <w:rsid w:val="007F7C3F"/>
    <w:rsid w:val="00800922"/>
    <w:rsid w:val="00801968"/>
    <w:rsid w:val="00815A27"/>
    <w:rsid w:val="00816922"/>
    <w:rsid w:val="00817F10"/>
    <w:rsid w:val="008245E1"/>
    <w:rsid w:val="0083035E"/>
    <w:rsid w:val="0084170A"/>
    <w:rsid w:val="00844E0D"/>
    <w:rsid w:val="0084657D"/>
    <w:rsid w:val="00850A43"/>
    <w:rsid w:val="00850D13"/>
    <w:rsid w:val="0086713B"/>
    <w:rsid w:val="00874830"/>
    <w:rsid w:val="0088592C"/>
    <w:rsid w:val="00886310"/>
    <w:rsid w:val="008934E5"/>
    <w:rsid w:val="008978B4"/>
    <w:rsid w:val="008B32BE"/>
    <w:rsid w:val="008B337C"/>
    <w:rsid w:val="008B358B"/>
    <w:rsid w:val="008C762A"/>
    <w:rsid w:val="008D3C11"/>
    <w:rsid w:val="008D7A43"/>
    <w:rsid w:val="008E72BA"/>
    <w:rsid w:val="008F00F3"/>
    <w:rsid w:val="0090463E"/>
    <w:rsid w:val="009107E0"/>
    <w:rsid w:val="009141B5"/>
    <w:rsid w:val="00915CEA"/>
    <w:rsid w:val="0091664A"/>
    <w:rsid w:val="00923D35"/>
    <w:rsid w:val="009269BD"/>
    <w:rsid w:val="00932316"/>
    <w:rsid w:val="0093622B"/>
    <w:rsid w:val="009414A0"/>
    <w:rsid w:val="0094567E"/>
    <w:rsid w:val="009479D4"/>
    <w:rsid w:val="00955382"/>
    <w:rsid w:val="00962E99"/>
    <w:rsid w:val="009636CA"/>
    <w:rsid w:val="00964CE8"/>
    <w:rsid w:val="009667C1"/>
    <w:rsid w:val="009679BE"/>
    <w:rsid w:val="00993D3F"/>
    <w:rsid w:val="00996CC8"/>
    <w:rsid w:val="009A4075"/>
    <w:rsid w:val="009B3FE3"/>
    <w:rsid w:val="009B722F"/>
    <w:rsid w:val="009C1C3A"/>
    <w:rsid w:val="009C1E95"/>
    <w:rsid w:val="009C4674"/>
    <w:rsid w:val="009C4F9D"/>
    <w:rsid w:val="009C52A1"/>
    <w:rsid w:val="009D7667"/>
    <w:rsid w:val="009E16E6"/>
    <w:rsid w:val="009E23FA"/>
    <w:rsid w:val="009E6978"/>
    <w:rsid w:val="009F3448"/>
    <w:rsid w:val="009F3975"/>
    <w:rsid w:val="009F4929"/>
    <w:rsid w:val="009F5547"/>
    <w:rsid w:val="009F6EB3"/>
    <w:rsid w:val="00A01AD5"/>
    <w:rsid w:val="00A11094"/>
    <w:rsid w:val="00A11CBE"/>
    <w:rsid w:val="00A17909"/>
    <w:rsid w:val="00A242B3"/>
    <w:rsid w:val="00A2744D"/>
    <w:rsid w:val="00A472AC"/>
    <w:rsid w:val="00A56F18"/>
    <w:rsid w:val="00A604B9"/>
    <w:rsid w:val="00A60D12"/>
    <w:rsid w:val="00A65CB0"/>
    <w:rsid w:val="00A673A4"/>
    <w:rsid w:val="00A76BDB"/>
    <w:rsid w:val="00A824C1"/>
    <w:rsid w:val="00A84072"/>
    <w:rsid w:val="00A87739"/>
    <w:rsid w:val="00A87C6F"/>
    <w:rsid w:val="00A90E51"/>
    <w:rsid w:val="00A92673"/>
    <w:rsid w:val="00AA2A05"/>
    <w:rsid w:val="00AB22A7"/>
    <w:rsid w:val="00AB4429"/>
    <w:rsid w:val="00AB4855"/>
    <w:rsid w:val="00AB699E"/>
    <w:rsid w:val="00AB6B15"/>
    <w:rsid w:val="00AC063A"/>
    <w:rsid w:val="00AC1024"/>
    <w:rsid w:val="00AC3845"/>
    <w:rsid w:val="00AC4F1B"/>
    <w:rsid w:val="00AD6606"/>
    <w:rsid w:val="00AE7FF0"/>
    <w:rsid w:val="00AF0C8B"/>
    <w:rsid w:val="00B00970"/>
    <w:rsid w:val="00B01CC3"/>
    <w:rsid w:val="00B1637E"/>
    <w:rsid w:val="00B22FB1"/>
    <w:rsid w:val="00B235A8"/>
    <w:rsid w:val="00B24A7F"/>
    <w:rsid w:val="00B25EC4"/>
    <w:rsid w:val="00B324BF"/>
    <w:rsid w:val="00B34975"/>
    <w:rsid w:val="00B3757D"/>
    <w:rsid w:val="00B400FF"/>
    <w:rsid w:val="00B42C4B"/>
    <w:rsid w:val="00B43EFE"/>
    <w:rsid w:val="00B52B1D"/>
    <w:rsid w:val="00B55F1E"/>
    <w:rsid w:val="00B611AE"/>
    <w:rsid w:val="00B61BF8"/>
    <w:rsid w:val="00B719C0"/>
    <w:rsid w:val="00B749CA"/>
    <w:rsid w:val="00B74E54"/>
    <w:rsid w:val="00B75C7B"/>
    <w:rsid w:val="00B8723A"/>
    <w:rsid w:val="00B87CEC"/>
    <w:rsid w:val="00B9246A"/>
    <w:rsid w:val="00BA5919"/>
    <w:rsid w:val="00BB136E"/>
    <w:rsid w:val="00BB4DC6"/>
    <w:rsid w:val="00BB5E63"/>
    <w:rsid w:val="00BB6CD7"/>
    <w:rsid w:val="00BC66E7"/>
    <w:rsid w:val="00BD0482"/>
    <w:rsid w:val="00BD244D"/>
    <w:rsid w:val="00BE654E"/>
    <w:rsid w:val="00BE6A9E"/>
    <w:rsid w:val="00BF02E7"/>
    <w:rsid w:val="00C020CA"/>
    <w:rsid w:val="00C02B8F"/>
    <w:rsid w:val="00C102E9"/>
    <w:rsid w:val="00C11E02"/>
    <w:rsid w:val="00C166A1"/>
    <w:rsid w:val="00C31A8D"/>
    <w:rsid w:val="00C346E5"/>
    <w:rsid w:val="00C40B29"/>
    <w:rsid w:val="00C459B7"/>
    <w:rsid w:val="00C46B01"/>
    <w:rsid w:val="00C548EE"/>
    <w:rsid w:val="00C65775"/>
    <w:rsid w:val="00C66B1B"/>
    <w:rsid w:val="00C72C98"/>
    <w:rsid w:val="00C8123B"/>
    <w:rsid w:val="00C8229E"/>
    <w:rsid w:val="00C82307"/>
    <w:rsid w:val="00C844BA"/>
    <w:rsid w:val="00C84EC8"/>
    <w:rsid w:val="00C90477"/>
    <w:rsid w:val="00C904FB"/>
    <w:rsid w:val="00CB089A"/>
    <w:rsid w:val="00CB26B2"/>
    <w:rsid w:val="00CC4AA6"/>
    <w:rsid w:val="00CC4F00"/>
    <w:rsid w:val="00CD55F3"/>
    <w:rsid w:val="00CE79DA"/>
    <w:rsid w:val="00D0008E"/>
    <w:rsid w:val="00D00BF2"/>
    <w:rsid w:val="00D02F88"/>
    <w:rsid w:val="00D051A4"/>
    <w:rsid w:val="00D10F73"/>
    <w:rsid w:val="00D13464"/>
    <w:rsid w:val="00D134CD"/>
    <w:rsid w:val="00D24B83"/>
    <w:rsid w:val="00D24D60"/>
    <w:rsid w:val="00D34801"/>
    <w:rsid w:val="00D34F56"/>
    <w:rsid w:val="00D447AA"/>
    <w:rsid w:val="00D501FC"/>
    <w:rsid w:val="00D50952"/>
    <w:rsid w:val="00D61DFF"/>
    <w:rsid w:val="00D65D34"/>
    <w:rsid w:val="00D66CE8"/>
    <w:rsid w:val="00D739DA"/>
    <w:rsid w:val="00D74469"/>
    <w:rsid w:val="00D75D66"/>
    <w:rsid w:val="00D7646D"/>
    <w:rsid w:val="00D807D4"/>
    <w:rsid w:val="00D82AE9"/>
    <w:rsid w:val="00D84E8F"/>
    <w:rsid w:val="00D920D2"/>
    <w:rsid w:val="00D94B7F"/>
    <w:rsid w:val="00DA02C3"/>
    <w:rsid w:val="00DA351D"/>
    <w:rsid w:val="00DB3859"/>
    <w:rsid w:val="00DB7D60"/>
    <w:rsid w:val="00DC014B"/>
    <w:rsid w:val="00DC07B9"/>
    <w:rsid w:val="00DC28A2"/>
    <w:rsid w:val="00DC5A84"/>
    <w:rsid w:val="00DD1A88"/>
    <w:rsid w:val="00DD3300"/>
    <w:rsid w:val="00DD53CB"/>
    <w:rsid w:val="00DE0C3D"/>
    <w:rsid w:val="00DE2C51"/>
    <w:rsid w:val="00DE45B4"/>
    <w:rsid w:val="00DE730E"/>
    <w:rsid w:val="00DF07B0"/>
    <w:rsid w:val="00DF189E"/>
    <w:rsid w:val="00DF2C3D"/>
    <w:rsid w:val="00DF3AE0"/>
    <w:rsid w:val="00DF4CEE"/>
    <w:rsid w:val="00DF54F9"/>
    <w:rsid w:val="00DF6DB3"/>
    <w:rsid w:val="00E00D32"/>
    <w:rsid w:val="00E035D8"/>
    <w:rsid w:val="00E0504D"/>
    <w:rsid w:val="00E11488"/>
    <w:rsid w:val="00E164F9"/>
    <w:rsid w:val="00E16B56"/>
    <w:rsid w:val="00E2098A"/>
    <w:rsid w:val="00E2670C"/>
    <w:rsid w:val="00E307A3"/>
    <w:rsid w:val="00E34263"/>
    <w:rsid w:val="00E35015"/>
    <w:rsid w:val="00E43503"/>
    <w:rsid w:val="00E61008"/>
    <w:rsid w:val="00E6392A"/>
    <w:rsid w:val="00E70E0E"/>
    <w:rsid w:val="00E716B9"/>
    <w:rsid w:val="00E8333E"/>
    <w:rsid w:val="00E84FA0"/>
    <w:rsid w:val="00E9588F"/>
    <w:rsid w:val="00E96D00"/>
    <w:rsid w:val="00EC3255"/>
    <w:rsid w:val="00ED480B"/>
    <w:rsid w:val="00ED7CB5"/>
    <w:rsid w:val="00EE21AA"/>
    <w:rsid w:val="00EE2607"/>
    <w:rsid w:val="00EE4CDA"/>
    <w:rsid w:val="00EE658A"/>
    <w:rsid w:val="00EF2965"/>
    <w:rsid w:val="00EF62AF"/>
    <w:rsid w:val="00F00050"/>
    <w:rsid w:val="00F02B9C"/>
    <w:rsid w:val="00F106BD"/>
    <w:rsid w:val="00F12469"/>
    <w:rsid w:val="00F14B5A"/>
    <w:rsid w:val="00F167DD"/>
    <w:rsid w:val="00F20D86"/>
    <w:rsid w:val="00F23033"/>
    <w:rsid w:val="00F34691"/>
    <w:rsid w:val="00F62D78"/>
    <w:rsid w:val="00F668C4"/>
    <w:rsid w:val="00F670F3"/>
    <w:rsid w:val="00F7337F"/>
    <w:rsid w:val="00F8648E"/>
    <w:rsid w:val="00F90C02"/>
    <w:rsid w:val="00FA5AC2"/>
    <w:rsid w:val="00FB0C78"/>
    <w:rsid w:val="00FB2510"/>
    <w:rsid w:val="00FB2DBB"/>
    <w:rsid w:val="00FB7A9B"/>
    <w:rsid w:val="00FC3D07"/>
    <w:rsid w:val="00FC6F49"/>
    <w:rsid w:val="00FD0F7F"/>
    <w:rsid w:val="00FD5E29"/>
    <w:rsid w:val="00FD6B84"/>
    <w:rsid w:val="00FD7788"/>
    <w:rsid w:val="00FD79E7"/>
    <w:rsid w:val="00FE6D19"/>
    <w:rsid w:val="00FF0E6F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57E530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  <w:style w:type="paragraph" w:customStyle="1" w:styleId="TableParagraph">
    <w:name w:val="Table Paragraph"/>
    <w:basedOn w:val="Normal"/>
    <w:uiPriority w:val="1"/>
    <w:qFormat/>
    <w:rsid w:val="007E627C"/>
    <w:pPr>
      <w:widowControl w:val="0"/>
      <w:autoSpaceDE w:val="0"/>
      <w:autoSpaceDN w:val="0"/>
      <w:spacing w:after="0" w:line="240" w:lineRule="auto"/>
    </w:pPr>
    <w:rPr>
      <w:rFonts w:ascii="VIC Light" w:eastAsia="VIC Light" w:hAnsi="VIC Light" w:cs="VIC Light"/>
      <w:color w:val="auto"/>
      <w:lang w:val="en-US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A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stgatetunnelproject@wda.vic.gov.au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F4961-FBE0-4AB1-833C-DE876117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0</TotalTime>
  <Pages>2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Ekert, Nicole</dc:creator>
  <cp:keywords/>
  <dc:description/>
  <cp:lastModifiedBy>Jala Shekho</cp:lastModifiedBy>
  <cp:revision>2</cp:revision>
  <cp:lastPrinted>2018-09-19T06:03:00Z</cp:lastPrinted>
  <dcterms:created xsi:type="dcterms:W3CDTF">2018-09-26T00:22:00Z</dcterms:created>
  <dcterms:modified xsi:type="dcterms:W3CDTF">2018-09-26T00:22:00Z</dcterms:modified>
</cp:coreProperties>
</file>